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val="0"/>
        <w:kinsoku/>
        <w:wordWrap/>
        <w:overflowPunct/>
        <w:topLinePunct w:val="0"/>
        <w:autoSpaceDE w:val="0"/>
        <w:autoSpaceDN w:val="0"/>
        <w:bidi w:val="0"/>
        <w:adjustRightInd/>
        <w:snapToGrid/>
        <w:spacing w:line="800" w:lineRule="exact"/>
        <w:ind w:right="0"/>
        <w:jc w:val="center"/>
        <w:textAlignment w:val="auto"/>
        <w:rPr>
          <w:rFonts w:hint="eastAsia"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pPr>
      <w:bookmarkStart w:id="0" w:name="_GoBack"/>
      <w:bookmarkEnd w:id="0"/>
      <w:r>
        <w:rPr>
          <w:rFonts w:hint="eastAsia"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t>太康县城市管理局（太康县城市综合执法局）</w:t>
      </w:r>
    </w:p>
    <w:p>
      <w:pPr>
        <w:pStyle w:val="8"/>
        <w:keepNext w:val="0"/>
        <w:keepLines w:val="0"/>
        <w:pageBreakBefore w:val="0"/>
        <w:widowControl w:val="0"/>
        <w:kinsoku/>
        <w:wordWrap/>
        <w:overflowPunct/>
        <w:topLinePunct w:val="0"/>
        <w:autoSpaceDE w:val="0"/>
        <w:autoSpaceDN w:val="0"/>
        <w:bidi w:val="0"/>
        <w:adjustRightInd/>
        <w:snapToGrid/>
        <w:spacing w:line="800" w:lineRule="exact"/>
        <w:ind w:right="0"/>
        <w:jc w:val="center"/>
        <w:textAlignment w:val="auto"/>
        <w:rPr>
          <w:rFonts w:hint="eastAsia"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pPr>
      <w:r>
        <w:rPr>
          <w:rFonts w:hint="eastAsia"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t>权责清单（2022年）</w:t>
      </w:r>
    </w:p>
    <w:p>
      <w:pPr>
        <w:pStyle w:val="8"/>
        <w:spacing w:line="271" w:lineRule="auto"/>
        <w:ind w:right="25" w:firstLine="292" w:firstLineChars="200"/>
        <w:jc w:val="both"/>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0"/>
        <w:gridCol w:w="750"/>
        <w:gridCol w:w="583"/>
        <w:gridCol w:w="4891"/>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56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750" w:type="dxa"/>
          </w:tcPr>
          <w:p>
            <w:pPr>
              <w:pStyle w:val="8"/>
              <w:spacing w:before="1" w:line="400" w:lineRule="exact"/>
              <w:ind w:left="186" w:right="16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83"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35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891"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610" w:right="158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3"/>
              <w:jc w:val="center"/>
              <w:rPr>
                <w:rFonts w:hint="eastAsia" w:ascii="仿宋" w:hAnsi="仿宋" w:eastAsia="仿宋" w:cs="仿宋"/>
                <w:color w:val="000000" w:themeColor="text1"/>
                <w:sz w:val="18"/>
                <w:szCs w:val="18"/>
                <w14:textFill>
                  <w14:solidFill>
                    <w14:schemeClr w14:val="tx1"/>
                  </w14:solidFill>
                </w14:textFill>
              </w:rPr>
            </w:pPr>
          </w:p>
          <w:p>
            <w:pPr>
              <w:pStyle w:val="8"/>
              <w:ind w:left="26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560"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750"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4" w:line="290" w:lineRule="auto"/>
              <w:ind w:right="2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关闭、闲置、</w:t>
            </w:r>
            <w:r>
              <w:rPr>
                <w:rFonts w:hint="eastAsia" w:ascii="仿宋" w:hAnsi="仿宋" w:eastAsia="仿宋" w:cs="仿宋"/>
                <w:color w:val="000000" w:themeColor="text1"/>
                <w:spacing w:val="15"/>
                <w:sz w:val="18"/>
                <w:szCs w:val="18"/>
                <w14:textFill>
                  <w14:solidFill>
                    <w14:schemeClr w14:val="tx1"/>
                  </w14:solidFill>
                </w14:textFill>
              </w:rPr>
              <w:t>拆 除城 市</w:t>
            </w:r>
          </w:p>
          <w:p>
            <w:pPr>
              <w:pStyle w:val="8"/>
              <w:spacing w:before="5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5"/>
                <w:sz w:val="18"/>
                <w:szCs w:val="18"/>
                <w14:textFill>
                  <w14:solidFill>
                    <w14:schemeClr w14:val="tx1"/>
                  </w14:solidFill>
                </w14:textFill>
              </w:rPr>
              <w:t>环卫</w:t>
            </w:r>
            <w:r>
              <w:rPr>
                <w:rFonts w:hint="eastAsia" w:ascii="仿宋" w:hAnsi="仿宋" w:eastAsia="仿宋" w:cs="仿宋"/>
                <w:color w:val="000000" w:themeColor="text1"/>
                <w:sz w:val="18"/>
                <w:szCs w:val="18"/>
                <w14:textFill>
                  <w14:solidFill>
                    <w14:schemeClr w14:val="tx1"/>
                  </w14:solidFill>
                </w14:textFill>
              </w:rPr>
              <w:t>设 施许可</w:t>
            </w:r>
          </w:p>
        </w:tc>
        <w:tc>
          <w:tcPr>
            <w:tcW w:w="583"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891" w:type="dxa"/>
            <w:vMerge w:val="restart"/>
          </w:tcPr>
          <w:p>
            <w:pPr>
              <w:pStyle w:val="8"/>
              <w:spacing w:before="35" w:line="273" w:lineRule="auto"/>
              <w:ind w:left="108"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《中华人民共和国固体废物污染环境防</w:t>
            </w:r>
            <w:r>
              <w:rPr>
                <w:rFonts w:hint="eastAsia" w:ascii="仿宋" w:hAnsi="仿宋" w:eastAsia="仿宋" w:cs="仿宋"/>
                <w:color w:val="000000" w:themeColor="text1"/>
                <w:spacing w:val="-32"/>
                <w:sz w:val="18"/>
                <w:szCs w:val="18"/>
                <w14:textFill>
                  <w14:solidFill>
                    <w14:schemeClr w14:val="tx1"/>
                  </w14:solidFill>
                </w14:textFill>
              </w:rPr>
              <w:t>治法》</w:t>
            </w:r>
            <w:r>
              <w:rPr>
                <w:rFonts w:hint="eastAsia" w:ascii="仿宋" w:hAnsi="仿宋" w:eastAsia="仿宋" w:cs="仿宋"/>
                <w:color w:val="000000" w:themeColor="text1"/>
                <w:sz w:val="18"/>
                <w:szCs w:val="18"/>
                <w14:textFill>
                  <w14:solidFill>
                    <w14:schemeClr w14:val="tx1"/>
                  </w14:solidFill>
                </w14:textFill>
              </w:rPr>
              <w:t>（1995</w:t>
            </w:r>
            <w:r>
              <w:rPr>
                <w:rFonts w:hint="eastAsia" w:ascii="仿宋" w:hAnsi="仿宋" w:eastAsia="仿宋" w:cs="仿宋"/>
                <w:color w:val="000000" w:themeColor="text1"/>
                <w:spacing w:val="-36"/>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10</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30</w:t>
            </w:r>
            <w:r>
              <w:rPr>
                <w:rFonts w:hint="eastAsia" w:ascii="仿宋" w:hAnsi="仿宋" w:eastAsia="仿宋" w:cs="仿宋"/>
                <w:color w:val="000000" w:themeColor="text1"/>
                <w:spacing w:val="-8"/>
                <w:sz w:val="18"/>
                <w:szCs w:val="18"/>
                <w14:textFill>
                  <w14:solidFill>
                    <w14:schemeClr w14:val="tx1"/>
                  </w14:solidFill>
                </w14:textFill>
              </w:rPr>
              <w:t xml:space="preserve"> 日主席令第五十</w:t>
            </w:r>
          </w:p>
          <w:p>
            <w:pPr>
              <w:pStyle w:val="8"/>
              <w:spacing w:line="273" w:lineRule="auto"/>
              <w:ind w:left="108"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八号，2015</w:t>
            </w:r>
            <w:r>
              <w:rPr>
                <w:rFonts w:hint="eastAsia" w:ascii="仿宋" w:hAnsi="仿宋" w:eastAsia="仿宋" w:cs="仿宋"/>
                <w:color w:val="000000" w:themeColor="text1"/>
                <w:spacing w:val="-37"/>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4</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24</w:t>
            </w:r>
            <w:r>
              <w:rPr>
                <w:rFonts w:hint="eastAsia" w:ascii="仿宋" w:hAnsi="仿宋" w:eastAsia="仿宋" w:cs="仿宋"/>
                <w:color w:val="000000" w:themeColor="text1"/>
                <w:spacing w:val="-10"/>
                <w:sz w:val="18"/>
                <w:szCs w:val="18"/>
                <w14:textFill>
                  <w14:solidFill>
                    <w14:schemeClr w14:val="tx1"/>
                  </w14:solidFill>
                </w14:textFill>
              </w:rPr>
              <w:t xml:space="preserve"> 日予以修改</w:t>
            </w:r>
            <w:r>
              <w:rPr>
                <w:rFonts w:hint="eastAsia" w:ascii="仿宋" w:hAnsi="仿宋" w:eastAsia="仿宋" w:cs="仿宋"/>
                <w:color w:val="000000" w:themeColor="text1"/>
                <w:sz w:val="18"/>
                <w:szCs w:val="18"/>
                <w14:textFill>
                  <w14:solidFill>
                    <w14:schemeClr w14:val="tx1"/>
                  </w14:solidFill>
                </w14:textFill>
              </w:rPr>
              <w:t>）第四</w:t>
            </w:r>
            <w:r>
              <w:rPr>
                <w:rFonts w:hint="eastAsia" w:ascii="仿宋" w:hAnsi="仿宋" w:eastAsia="仿宋" w:cs="仿宋"/>
                <w:color w:val="000000" w:themeColor="text1"/>
                <w:spacing w:val="-15"/>
                <w:sz w:val="18"/>
                <w:szCs w:val="18"/>
                <w14:textFill>
                  <w14:solidFill>
                    <w14:schemeClr w14:val="tx1"/>
                  </w14:solidFill>
                </w14:textFill>
              </w:rPr>
              <w:t xml:space="preserve">十四条：建设生活垃圾处置的设施、场所， </w:t>
            </w:r>
            <w:r>
              <w:rPr>
                <w:rFonts w:hint="eastAsia" w:ascii="仿宋" w:hAnsi="仿宋" w:eastAsia="仿宋" w:cs="仿宋"/>
                <w:color w:val="000000" w:themeColor="text1"/>
                <w:spacing w:val="8"/>
                <w:sz w:val="18"/>
                <w:szCs w:val="18"/>
                <w14:textFill>
                  <w14:solidFill>
                    <w14:schemeClr w14:val="tx1"/>
                  </w14:solidFill>
                </w14:textFill>
              </w:rPr>
              <w:t>必须符合国务院环境保护行政主管部门和国务院建设行政主管部门规定的环境</w:t>
            </w:r>
            <w:r>
              <w:rPr>
                <w:rFonts w:hint="eastAsia" w:ascii="仿宋" w:hAnsi="仿宋" w:eastAsia="仿宋" w:cs="仿宋"/>
                <w:color w:val="000000" w:themeColor="text1"/>
                <w:spacing w:val="-5"/>
                <w:sz w:val="18"/>
                <w:szCs w:val="18"/>
                <w14:textFill>
                  <w14:solidFill>
                    <w14:schemeClr w14:val="tx1"/>
                  </w14:solidFill>
                </w14:textFill>
              </w:rPr>
              <w:t>保护和环境卫生标准。禁止擅自关闭、闲</w:t>
            </w:r>
            <w:r>
              <w:rPr>
                <w:rFonts w:hint="eastAsia" w:ascii="仿宋" w:hAnsi="仿宋" w:eastAsia="仿宋" w:cs="仿宋"/>
                <w:color w:val="000000" w:themeColor="text1"/>
                <w:spacing w:val="-3"/>
                <w:sz w:val="18"/>
                <w:szCs w:val="18"/>
                <w14:textFill>
                  <w14:solidFill>
                    <w14:schemeClr w14:val="tx1"/>
                  </w14:solidFill>
                </w14:textFill>
              </w:rPr>
              <w:t xml:space="preserve">置或者拆除生活垃圾处置的设施、场所； </w:t>
            </w:r>
            <w:r>
              <w:rPr>
                <w:rFonts w:hint="eastAsia" w:ascii="仿宋" w:hAnsi="仿宋" w:eastAsia="仿宋" w:cs="仿宋"/>
                <w:color w:val="000000" w:themeColor="text1"/>
                <w:spacing w:val="-7"/>
                <w:sz w:val="18"/>
                <w:szCs w:val="18"/>
                <w14:textFill>
                  <w14:solidFill>
                    <w14:schemeClr w14:val="tx1"/>
                  </w14:solidFill>
                </w14:textFill>
              </w:rPr>
              <w:t>确有必要关闭、闲置或者拆除的，必须经</w:t>
            </w:r>
            <w:r>
              <w:rPr>
                <w:rFonts w:hint="eastAsia" w:ascii="仿宋" w:hAnsi="仿宋" w:eastAsia="仿宋" w:cs="仿宋"/>
                <w:color w:val="000000" w:themeColor="text1"/>
                <w:spacing w:val="8"/>
                <w:sz w:val="18"/>
                <w:szCs w:val="18"/>
                <w14:textFill>
                  <w14:solidFill>
                    <w14:schemeClr w14:val="tx1"/>
                  </w14:solidFill>
                </w14:textFill>
              </w:rPr>
              <w:t>所在地县级以上地方人民政府环境卫生行政主管部门和环境保护行政主管部门</w:t>
            </w:r>
            <w:r>
              <w:rPr>
                <w:rFonts w:hint="eastAsia" w:ascii="仿宋" w:hAnsi="仿宋" w:eastAsia="仿宋" w:cs="仿宋"/>
                <w:color w:val="000000" w:themeColor="text1"/>
                <w:spacing w:val="-3"/>
                <w:sz w:val="18"/>
                <w:szCs w:val="18"/>
                <w14:textFill>
                  <w14:solidFill>
                    <w14:schemeClr w14:val="tx1"/>
                  </w14:solidFill>
                </w14:textFill>
              </w:rPr>
              <w:t>核准，并采取措施，防止污染环境。</w:t>
            </w:r>
          </w:p>
          <w:p>
            <w:pPr>
              <w:pStyle w:val="8"/>
              <w:spacing w:line="268"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《城市市容和环境卫生管理条例》</w:t>
            </w:r>
            <w:r>
              <w:rPr>
                <w:rFonts w:hint="eastAsia" w:ascii="仿宋" w:hAnsi="仿宋" w:eastAsia="仿宋" w:cs="仿宋"/>
                <w:color w:val="000000" w:themeColor="text1"/>
                <w:sz w:val="18"/>
                <w:szCs w:val="18"/>
                <w14:textFill>
                  <w14:solidFill>
                    <w14:schemeClr w14:val="tx1"/>
                  </w14:solidFill>
                </w14:textFill>
              </w:rPr>
              <w:t>（1992</w:t>
            </w:r>
          </w:p>
          <w:p>
            <w:pPr>
              <w:pStyle w:val="8"/>
              <w:spacing w:before="3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9"/>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28</w:t>
            </w:r>
            <w:r>
              <w:rPr>
                <w:rFonts w:hint="eastAsia" w:ascii="仿宋" w:hAnsi="仿宋" w:eastAsia="仿宋" w:cs="仿宋"/>
                <w:color w:val="000000" w:themeColor="text1"/>
                <w:spacing w:val="-16"/>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101</w:t>
            </w:r>
            <w:r>
              <w:rPr>
                <w:rFonts w:hint="eastAsia" w:ascii="仿宋" w:hAnsi="仿宋" w:eastAsia="仿宋" w:cs="仿宋"/>
                <w:color w:val="000000" w:themeColor="text1"/>
                <w:spacing w:val="-29"/>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，2011</w:t>
            </w:r>
            <w:r>
              <w:rPr>
                <w:rFonts w:hint="eastAsia" w:ascii="仿宋" w:hAnsi="仿宋" w:eastAsia="仿宋" w:cs="仿宋"/>
                <w:color w:val="000000" w:themeColor="text1"/>
                <w:spacing w:val="-29"/>
                <w:sz w:val="18"/>
                <w:szCs w:val="18"/>
                <w14:textFill>
                  <w14:solidFill>
                    <w14:schemeClr w14:val="tx1"/>
                  </w14:solidFill>
                </w14:textFill>
              </w:rPr>
              <w:t xml:space="preserve"> 年</w:t>
            </w:r>
          </w:p>
          <w:p>
            <w:pPr>
              <w:pStyle w:val="8"/>
              <w:spacing w:before="38" w:line="273" w:lineRule="auto"/>
              <w:ind w:left="108" w:right="4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0"/>
                <w:sz w:val="18"/>
                <w:szCs w:val="18"/>
                <w14:textFill>
                  <w14:solidFill>
                    <w14:schemeClr w14:val="tx1"/>
                  </w14:solidFill>
                </w14:textFill>
              </w:rPr>
              <w:t xml:space="preserve"> 日予以修改</w:t>
            </w:r>
            <w:r>
              <w:rPr>
                <w:rFonts w:hint="eastAsia" w:ascii="仿宋" w:hAnsi="仿宋" w:eastAsia="仿宋" w:cs="仿宋"/>
                <w:color w:val="000000" w:themeColor="text1"/>
                <w:sz w:val="18"/>
                <w:szCs w:val="18"/>
                <w14:textFill>
                  <w14:solidFill>
                    <w14:schemeClr w14:val="tx1"/>
                  </w14:solidFill>
                </w14:textFill>
              </w:rPr>
              <w:t>）第二十二条：一切单</w:t>
            </w:r>
            <w:r>
              <w:rPr>
                <w:rFonts w:hint="eastAsia" w:ascii="仿宋" w:hAnsi="仿宋" w:eastAsia="仿宋" w:cs="仿宋"/>
                <w:color w:val="000000" w:themeColor="text1"/>
                <w:spacing w:val="-3"/>
                <w:sz w:val="18"/>
                <w:szCs w:val="18"/>
                <w14:textFill>
                  <w14:solidFill>
                    <w14:schemeClr w14:val="tx1"/>
                  </w14:solidFill>
                </w14:textFill>
              </w:rPr>
              <w:t xml:space="preserve">位和个人都不得擅自拆除环境卫生设施； </w:t>
            </w:r>
            <w:r>
              <w:rPr>
                <w:rFonts w:hint="eastAsia" w:ascii="仿宋" w:hAnsi="仿宋" w:eastAsia="仿宋" w:cs="仿宋"/>
                <w:color w:val="000000" w:themeColor="text1"/>
                <w:spacing w:val="-7"/>
                <w:sz w:val="18"/>
                <w:szCs w:val="18"/>
                <w14:textFill>
                  <w14:solidFill>
                    <w14:schemeClr w14:val="tx1"/>
                  </w14:solidFill>
                </w14:textFill>
              </w:rPr>
              <w:t>因建设需要必须拆除的，建设单位必须事</w:t>
            </w:r>
            <w:r>
              <w:rPr>
                <w:rFonts w:hint="eastAsia" w:ascii="仿宋" w:hAnsi="仿宋" w:eastAsia="仿宋" w:cs="仿宋"/>
                <w:color w:val="000000" w:themeColor="text1"/>
                <w:spacing w:val="-8"/>
                <w:sz w:val="18"/>
                <w:szCs w:val="18"/>
                <w14:textFill>
                  <w14:solidFill>
                    <w14:schemeClr w14:val="tx1"/>
                  </w14:solidFill>
                </w14:textFill>
              </w:rPr>
              <w:t>先提出拆迁方案，报城市人民政府市容环</w:t>
            </w:r>
            <w:r>
              <w:rPr>
                <w:rFonts w:hint="eastAsia" w:ascii="仿宋" w:hAnsi="仿宋" w:eastAsia="仿宋" w:cs="仿宋"/>
                <w:color w:val="000000" w:themeColor="text1"/>
                <w:sz w:val="18"/>
                <w:szCs w:val="18"/>
                <w14:textFill>
                  <w14:solidFill>
                    <w14:schemeClr w14:val="tx1"/>
                  </w14:solidFill>
                </w14:textFill>
              </w:rPr>
              <w:t>境卫生行政主管部门批准。</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1" w:line="242"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6" w:type="dxa"/>
            <w:tcBorders>
              <w:bottom w:val="single" w:color="000000" w:sz="4" w:space="0"/>
            </w:tcBorders>
            <w:vAlign w:val="top"/>
          </w:tcPr>
          <w:p>
            <w:pPr>
              <w:pStyle w:val="8"/>
              <w:spacing w:before="66" w:line="340" w:lineRule="atLeast"/>
              <w:ind w:left="108"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9" w:line="290" w:lineRule="auto"/>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8" w:hRule="atLeast"/>
        </w:trPr>
        <w:tc>
          <w:tcPr>
            <w:tcW w:w="56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50"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83"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3" w:line="340" w:lineRule="exac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8"/>
                <w:sz w:val="18"/>
                <w:szCs w:val="18"/>
                <w14:textFill>
                  <w14:solidFill>
                    <w14:schemeClr w14:val="tx1"/>
                  </w14:solidFill>
                </w14:textFill>
              </w:rPr>
              <w:t>.审查责任：根据现场</w:t>
            </w:r>
            <w:r>
              <w:rPr>
                <w:rFonts w:hint="eastAsia" w:ascii="仿宋" w:hAnsi="仿宋" w:eastAsia="仿宋" w:cs="仿宋"/>
                <w:color w:val="000000" w:themeColor="text1"/>
                <w:spacing w:val="11"/>
                <w:sz w:val="18"/>
                <w:szCs w:val="18"/>
                <w14:textFill>
                  <w14:solidFill>
                    <w14:schemeClr w14:val="tx1"/>
                  </w14:solidFill>
                </w14:textFill>
              </w:rPr>
              <w:t>勘查情况提出初审意</w:t>
            </w:r>
            <w:r>
              <w:rPr>
                <w:rFonts w:hint="eastAsia" w:ascii="仿宋" w:hAnsi="仿宋" w:eastAsia="仿宋" w:cs="仿宋"/>
                <w:color w:val="000000" w:themeColor="text1"/>
                <w:sz w:val="18"/>
                <w:szCs w:val="18"/>
                <w14:textFill>
                  <w14:solidFill>
                    <w14:schemeClr w14:val="tx1"/>
                  </w14:solidFill>
                </w14:textFill>
              </w:rPr>
              <w:t>见。</w:t>
            </w:r>
          </w:p>
        </w:tc>
        <w:tc>
          <w:tcPr>
            <w:tcW w:w="1406" w:type="dxa"/>
            <w:tcBorders>
              <w:top w:val="single" w:color="000000" w:sz="4" w:space="0"/>
              <w:bottom w:val="single" w:color="000000" w:sz="4" w:space="0"/>
            </w:tcBorders>
            <w:vAlign w:val="top"/>
          </w:tcPr>
          <w:p>
            <w:pPr>
              <w:pStyle w:val="8"/>
              <w:spacing w:before="3" w:line="340" w:lineRule="exact"/>
              <w:ind w:left="108" w:leftChars="0" w:right="84" w:rightChars="0"/>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 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5" w:hRule="atLeast"/>
        </w:trPr>
        <w:tc>
          <w:tcPr>
            <w:tcW w:w="56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50"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83"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29" w:line="271"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vAlign w:val="top"/>
          </w:tcPr>
          <w:p>
            <w:pPr>
              <w:pStyle w:val="8"/>
              <w:spacing w:line="288" w:lineRule="auto"/>
              <w:ind w:left="108"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56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50"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83"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spacing w:line="268"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vAlign w:val="top"/>
          </w:tcPr>
          <w:p>
            <w:pPr>
              <w:pStyle w:val="8"/>
              <w:spacing w:line="290" w:lineRule="auto"/>
              <w:ind w:left="108"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spacing w:before="1"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3800" w:type="dxa"/>
            <w:gridSpan w:val="10"/>
            <w:tcBorders>
              <w:right w:val="single" w:color="000000" w:sz="4" w:space="0"/>
            </w:tcBorders>
          </w:tcPr>
          <w:p>
            <w:pPr>
              <w:pStyle w:val="8"/>
              <w:tabs>
                <w:tab w:val="left" w:pos="5166"/>
                <w:tab w:val="left" w:pos="11106"/>
              </w:tabs>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13800" w:type="dxa"/>
            <w:gridSpan w:val="10"/>
            <w:tcBorders>
              <w:bottom w:val="single" w:color="000000" w:sz="4" w:space="0"/>
              <w:right w:val="single" w:color="000000" w:sz="4" w:space="0"/>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default"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pPr>
      <w:r>
        <w:rPr>
          <w:rFonts w:hint="default"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br w:type="page"/>
      </w:r>
    </w:p>
    <w:p>
      <w:pPr>
        <w:rPr>
          <w:rFonts w:hint="default" w:ascii="方正公文小标宋" w:hAnsi="方正公文小标宋" w:eastAsia="方正公文小标宋" w:cs="方正公文小标宋"/>
          <w:color w:val="000000" w:themeColor="text1"/>
          <w:spacing w:val="57"/>
          <w:sz w:val="44"/>
          <w:szCs w:val="44"/>
          <w:lang w:val="en-US" w:eastAsia="zh-CN"/>
          <w14:textFill>
            <w14:solidFill>
              <w14:schemeClr w14:val="tx1"/>
            </w14:solidFill>
          </w14:textFill>
        </w:rPr>
        <w:sectPr>
          <w:headerReference r:id="rId5" w:type="default"/>
          <w:footerReference r:id="rId6" w:type="default"/>
          <w:pgSz w:w="16838" w:h="11906" w:orient="landscape"/>
          <w:pgMar w:top="1134" w:right="1134" w:bottom="1134" w:left="1134" w:header="851" w:footer="992" w:gutter="0"/>
          <w:pgNumType w:fmt="decimal" w:start="1"/>
          <w:cols w:space="425" w:num="1"/>
          <w:docGrid w:type="lines" w:linePitch="312" w:charSpace="0"/>
        </w:sectPr>
      </w:pP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7"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1"/>
                <w:sz w:val="18"/>
                <w:szCs w:val="18"/>
                <w14:textFill>
                  <w14:solidFill>
                    <w14:schemeClr w14:val="tx1"/>
                  </w14:solidFill>
                </w14:textFill>
              </w:rPr>
              <w:t>从事生活</w:t>
            </w:r>
            <w:r>
              <w:rPr>
                <w:rFonts w:hint="eastAsia" w:ascii="仿宋" w:hAnsi="仿宋" w:eastAsia="仿宋" w:cs="仿宋"/>
                <w:color w:val="000000" w:themeColor="text1"/>
                <w:spacing w:val="29"/>
                <w:sz w:val="18"/>
                <w:szCs w:val="18"/>
                <w14:textFill>
                  <w14:solidFill>
                    <w14:schemeClr w14:val="tx1"/>
                  </w14:solidFill>
                </w14:textFill>
              </w:rPr>
              <w:t>垃圾</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40"/>
                <w:sz w:val="18"/>
                <w:szCs w:val="18"/>
                <w14:textFill>
                  <w14:solidFill>
                    <w14:schemeClr w14:val="tx1"/>
                  </w14:solidFill>
                </w14:textFill>
              </w:rPr>
              <w:t xml:space="preserve"> 含</w:t>
            </w:r>
            <w:r>
              <w:rPr>
                <w:rFonts w:hint="eastAsia" w:ascii="仿宋" w:hAnsi="仿宋" w:eastAsia="仿宋" w:cs="仿宋"/>
                <w:color w:val="000000" w:themeColor="text1"/>
                <w:spacing w:val="29"/>
                <w:sz w:val="18"/>
                <w:szCs w:val="18"/>
                <w14:textFill>
                  <w14:solidFill>
                    <w14:schemeClr w14:val="tx1"/>
                  </w14:solidFill>
                </w14:textFill>
              </w:rPr>
              <w:t>粪便</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40"/>
                <w:sz w:val="18"/>
                <w:szCs w:val="18"/>
                <w14:textFill>
                  <w14:solidFill>
                    <w14:schemeClr w14:val="tx1"/>
                  </w14:solidFill>
                </w14:textFill>
              </w:rPr>
              <w:t xml:space="preserve"> 经</w:t>
            </w:r>
            <w:r>
              <w:rPr>
                <w:rFonts w:hint="eastAsia" w:ascii="仿宋" w:hAnsi="仿宋" w:eastAsia="仿宋" w:cs="仿宋"/>
                <w:color w:val="000000" w:themeColor="text1"/>
                <w:spacing w:val="-30"/>
                <w:sz w:val="18"/>
                <w:szCs w:val="18"/>
                <w14:textFill>
                  <w14:solidFill>
                    <w14:schemeClr w14:val="tx1"/>
                  </w14:solidFill>
                </w14:textFill>
              </w:rPr>
              <w:t>营  性 清</w:t>
            </w:r>
            <w:r>
              <w:rPr>
                <w:rFonts w:hint="eastAsia" w:ascii="仿宋" w:hAnsi="仿宋" w:eastAsia="仿宋" w:cs="仿宋"/>
                <w:color w:val="000000" w:themeColor="text1"/>
                <w:spacing w:val="-11"/>
                <w:sz w:val="18"/>
                <w:szCs w:val="18"/>
                <w14:textFill>
                  <w14:solidFill>
                    <w14:schemeClr w14:val="tx1"/>
                  </w14:solidFill>
                </w14:textFill>
              </w:rPr>
              <w:t>扫、收集、</w:t>
            </w:r>
            <w:r>
              <w:rPr>
                <w:rFonts w:hint="eastAsia" w:ascii="仿宋" w:hAnsi="仿宋" w:eastAsia="仿宋" w:cs="仿宋"/>
                <w:color w:val="000000" w:themeColor="text1"/>
                <w:spacing w:val="21"/>
                <w:sz w:val="18"/>
                <w:szCs w:val="18"/>
                <w14:textFill>
                  <w14:solidFill>
                    <w14:schemeClr w14:val="tx1"/>
                  </w14:solidFill>
                </w14:textFill>
              </w:rPr>
              <w:t>运输、处理服务审批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3" w:line="290" w:lineRule="auto"/>
              <w:ind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城市生活垃圾经营性处理服务许可</w:t>
            </w:r>
          </w:p>
          <w:p>
            <w:pPr>
              <w:pStyle w:val="8"/>
              <w:spacing w:before="143" w:line="290" w:lineRule="auto"/>
              <w:ind w:left="113"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城市生活垃圾经营性清扫、收集、运输服务许可</w:t>
            </w:r>
          </w:p>
        </w:tc>
        <w:tc>
          <w:tcPr>
            <w:tcW w:w="334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7" w:right="2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《国务院对确需保留的行政审批</w:t>
            </w:r>
            <w:r>
              <w:rPr>
                <w:rFonts w:hint="eastAsia" w:ascii="仿宋" w:hAnsi="仿宋" w:eastAsia="仿宋" w:cs="仿宋"/>
                <w:color w:val="000000" w:themeColor="text1"/>
                <w:spacing w:val="-3"/>
                <w:sz w:val="18"/>
                <w:szCs w:val="18"/>
                <w14:textFill>
                  <w14:solidFill>
                    <w14:schemeClr w14:val="tx1"/>
                  </w14:solidFill>
                </w14:textFill>
              </w:rPr>
              <w:t>项目设定行政许可的决定</w:t>
            </w:r>
            <w:r>
              <w:rPr>
                <w:rFonts w:hint="eastAsia" w:ascii="仿宋" w:hAnsi="仿宋" w:eastAsia="仿宋" w:cs="仿宋"/>
                <w:color w:val="000000" w:themeColor="text1"/>
                <w:spacing w:val="-171"/>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 xml:space="preserve">（2004 </w:t>
            </w:r>
            <w:r>
              <w:rPr>
                <w:rFonts w:hint="eastAsia" w:ascii="仿宋" w:hAnsi="仿宋" w:eastAsia="仿宋" w:cs="仿宋"/>
                <w:color w:val="000000" w:themeColor="text1"/>
                <w:spacing w:val="-29"/>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17"/>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412</w:t>
            </w:r>
            <w:r>
              <w:rPr>
                <w:rFonts w:hint="eastAsia" w:ascii="仿宋" w:hAnsi="仿宋" w:eastAsia="仿宋" w:cs="仿宋"/>
                <w:color w:val="000000" w:themeColor="text1"/>
                <w:spacing w:val="-20"/>
                <w:sz w:val="18"/>
                <w:szCs w:val="18"/>
                <w14:textFill>
                  <w14:solidFill>
                    <w14:schemeClr w14:val="tx1"/>
                  </w14:solidFill>
                </w14:textFill>
              </w:rPr>
              <w:t xml:space="preserve"> 号，</w:t>
            </w:r>
          </w:p>
          <w:p>
            <w:pPr>
              <w:pStyle w:val="8"/>
              <w:spacing w:line="278" w:lineRule="exact"/>
              <w:ind w:left="10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2009</w:t>
            </w:r>
            <w:r>
              <w:rPr>
                <w:rFonts w:hint="eastAsia" w:ascii="仿宋" w:hAnsi="仿宋" w:eastAsia="仿宋" w:cs="仿宋"/>
                <w:color w:val="000000" w:themeColor="text1"/>
                <w:spacing w:val="-32"/>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1"/>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2"/>
                <w:sz w:val="18"/>
                <w:szCs w:val="18"/>
                <w14:textFill>
                  <w14:solidFill>
                    <w14:schemeClr w14:val="tx1"/>
                  </w14:solidFill>
                </w14:textFill>
              </w:rPr>
              <w:t xml:space="preserve"> 日予以修改</w:t>
            </w:r>
            <w:r>
              <w:rPr>
                <w:rFonts w:hint="eastAsia" w:ascii="仿宋" w:hAnsi="仿宋" w:eastAsia="仿宋" w:cs="仿宋"/>
                <w:color w:val="000000" w:themeColor="text1"/>
                <w:spacing w:val="9"/>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附</w:t>
            </w:r>
          </w:p>
          <w:p>
            <w:pPr>
              <w:pStyle w:val="8"/>
              <w:spacing w:before="37"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5"/>
                <w:sz w:val="18"/>
                <w:szCs w:val="18"/>
                <w14:textFill>
                  <w14:solidFill>
                    <w14:schemeClr w14:val="tx1"/>
                  </w14:solidFill>
                </w14:textFill>
              </w:rPr>
              <w:t xml:space="preserve">件第 </w:t>
            </w:r>
            <w:r>
              <w:rPr>
                <w:rFonts w:hint="eastAsia" w:ascii="仿宋" w:hAnsi="仿宋" w:eastAsia="仿宋" w:cs="仿宋"/>
                <w:color w:val="000000" w:themeColor="text1"/>
                <w:sz w:val="18"/>
                <w:szCs w:val="18"/>
                <w14:textFill>
                  <w14:solidFill>
                    <w14:schemeClr w14:val="tx1"/>
                  </w14:solidFill>
                </w14:textFill>
              </w:rPr>
              <w:t>102</w:t>
            </w:r>
            <w:r>
              <w:rPr>
                <w:rFonts w:hint="eastAsia" w:ascii="仿宋" w:hAnsi="仿宋" w:eastAsia="仿宋" w:cs="仿宋"/>
                <w:color w:val="000000" w:themeColor="text1"/>
                <w:spacing w:val="-5"/>
                <w:sz w:val="18"/>
                <w:szCs w:val="18"/>
                <w14:textFill>
                  <w14:solidFill>
                    <w14:schemeClr w14:val="tx1"/>
                  </w14:solidFill>
                </w14:textFill>
              </w:rPr>
              <w:t xml:space="preserve"> 项：从事城市生活垃圾</w:t>
            </w:r>
            <w:r>
              <w:rPr>
                <w:rFonts w:hint="eastAsia" w:ascii="仿宋" w:hAnsi="仿宋" w:eastAsia="仿宋" w:cs="仿宋"/>
                <w:color w:val="000000" w:themeColor="text1"/>
                <w:spacing w:val="-3"/>
                <w:sz w:val="18"/>
                <w:szCs w:val="18"/>
                <w14:textFill>
                  <w14:solidFill>
                    <w14:schemeClr w14:val="tx1"/>
                  </w14:solidFill>
                </w14:textFill>
              </w:rPr>
              <w:t>经营性清扫、收集、运输、处理</w:t>
            </w:r>
            <w:r>
              <w:rPr>
                <w:rFonts w:hint="eastAsia" w:ascii="仿宋" w:hAnsi="仿宋" w:eastAsia="仿宋" w:cs="仿宋"/>
                <w:color w:val="000000" w:themeColor="text1"/>
                <w:spacing w:val="-1"/>
                <w:sz w:val="18"/>
                <w:szCs w:val="18"/>
                <w14:textFill>
                  <w14:solidFill>
                    <w14:schemeClr w14:val="tx1"/>
                  </w14:solidFill>
                </w14:textFill>
              </w:rPr>
              <w:t>服务审批，实施机关：所在城市的市人民政府市容环境卫生行政</w:t>
            </w:r>
            <w:r>
              <w:rPr>
                <w:rFonts w:hint="eastAsia" w:ascii="仿宋" w:hAnsi="仿宋" w:eastAsia="仿宋" w:cs="仿宋"/>
                <w:color w:val="000000" w:themeColor="text1"/>
                <w:spacing w:val="-2"/>
                <w:sz w:val="18"/>
                <w:szCs w:val="18"/>
                <w14:textFill>
                  <w14:solidFill>
                    <w14:schemeClr w14:val="tx1"/>
                  </w14:solidFill>
                </w14:textFill>
              </w:rPr>
              <w:t>主管部门。</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2" w:line="230" w:lineRule="atLeas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.受理责任：公示依法应当提交的材料；一次性告知补正材料；依法受理或不予受理</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8"/>
                <w:sz w:val="18"/>
                <w:szCs w:val="18"/>
                <w14:textFill>
                  <w14:solidFill>
                    <w14:schemeClr w14:val="tx1"/>
                  </w14:solidFill>
                </w14:textFill>
              </w:rPr>
              <w:t>不予</w:t>
            </w:r>
            <w:r>
              <w:rPr>
                <w:rFonts w:hint="eastAsia" w:ascii="仿宋" w:hAnsi="仿宋" w:eastAsia="仿宋" w:cs="仿宋"/>
                <w:color w:val="000000" w:themeColor="text1"/>
                <w:sz w:val="18"/>
                <w:szCs w:val="18"/>
                <w14:textFill>
                  <w14:solidFill>
                    <w14:schemeClr w14:val="tx1"/>
                  </w14:solidFill>
                </w14:textFill>
              </w:rPr>
              <w:t>受理应当告知理由。</w:t>
            </w:r>
          </w:p>
        </w:tc>
        <w:tc>
          <w:tcPr>
            <w:tcW w:w="1406" w:type="dxa"/>
            <w:tcBorders>
              <w:bottom w:val="single" w:color="000000" w:sz="4" w:space="0"/>
            </w:tcBorders>
          </w:tcPr>
          <w:p>
            <w:pPr>
              <w:pStyle w:val="8"/>
              <w:spacing w:before="125"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6"/>
              <w:jc w:val="center"/>
              <w:rPr>
                <w:rFonts w:hint="eastAsia" w:ascii="仿宋" w:hAnsi="仿宋" w:eastAsia="仿宋" w:cs="仿宋"/>
                <w:color w:val="000000" w:themeColor="text1"/>
                <w:sz w:val="18"/>
                <w:szCs w:val="18"/>
                <w14:textFill>
                  <w14:solidFill>
                    <w14:schemeClr w14:val="tx1"/>
                  </w14:solidFill>
                </w14:textFill>
              </w:rPr>
            </w:pPr>
          </w:p>
          <w:p>
            <w:pPr>
              <w:pStyle w:val="8"/>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2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w:t>
            </w:r>
          </w:p>
          <w:p>
            <w:pPr>
              <w:pStyle w:val="8"/>
              <w:spacing w:before="12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日</w:t>
            </w:r>
          </w:p>
          <w:p>
            <w:pPr>
              <w:pStyle w:val="8"/>
              <w:spacing w:before="2"/>
              <w:jc w:val="center"/>
              <w:rPr>
                <w:rFonts w:hint="eastAsia" w:ascii="仿宋" w:hAnsi="仿宋" w:eastAsia="仿宋" w:cs="仿宋"/>
                <w:color w:val="000000" w:themeColor="text1"/>
                <w:sz w:val="18"/>
                <w:szCs w:val="18"/>
                <w14:textFill>
                  <w14:solidFill>
                    <w14:schemeClr w14:val="tx1"/>
                  </w14:solidFill>
                </w14:textFill>
              </w:rPr>
            </w:pPr>
          </w:p>
          <w:p>
            <w:pPr>
              <w:pStyle w:val="8"/>
              <w:spacing w:before="59" w:line="290" w:lineRule="auto"/>
              <w:ind w:left="107" w:right="86"/>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before="59" w:line="288" w:lineRule="auto"/>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spacing w:before="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6" w:type="dxa"/>
            <w:tcBorders>
              <w:top w:val="single" w:color="000000" w:sz="4" w:space="0"/>
              <w:bottom w:val="single" w:color="000000" w:sz="4" w:space="0"/>
            </w:tcBorders>
          </w:tcPr>
          <w:p>
            <w:pPr>
              <w:pStyle w:val="8"/>
              <w:spacing w:before="9"/>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8" w:right="84"/>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before="9"/>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spacing w:before="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31" w:line="268"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tcPr>
          <w:p>
            <w:pPr>
              <w:pStyle w:val="8"/>
              <w:spacing w:line="290"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spacing w:before="107" w:line="271" w:lineRule="auto"/>
              <w:ind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tcPr>
          <w:p>
            <w:pPr>
              <w:pStyle w:val="8"/>
              <w:spacing w:before="1"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spacing w:before="4"/>
              <w:jc w:val="center"/>
              <w:rPr>
                <w:rFonts w:hint="eastAsia" w:ascii="仿宋" w:hAnsi="仿宋" w:eastAsia="仿宋" w:cs="仿宋"/>
                <w:color w:val="000000" w:themeColor="text1"/>
                <w:sz w:val="18"/>
                <w:szCs w:val="18"/>
                <w14:textFill>
                  <w14:solidFill>
                    <w14:schemeClr w14:val="tx1"/>
                  </w14:solidFill>
                </w14:textFill>
              </w:rPr>
            </w:pPr>
          </w:p>
          <w:p>
            <w:pPr>
              <w:pStyle w:val="8"/>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3800" w:type="dxa"/>
            <w:gridSpan w:val="10"/>
            <w:tcBorders>
              <w:right w:val="single" w:color="000000" w:sz="4" w:space="0"/>
            </w:tcBorders>
          </w:tcPr>
          <w:p>
            <w:pPr>
              <w:pStyle w:val="8"/>
              <w:tabs>
                <w:tab w:val="left" w:pos="5166"/>
                <w:tab w:val="left" w:pos="11106"/>
              </w:tabs>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3" w:hRule="atLeast"/>
        </w:trPr>
        <w:tc>
          <w:tcPr>
            <w:tcW w:w="13800" w:type="dxa"/>
            <w:gridSpan w:val="10"/>
            <w:tcBorders>
              <w:bottom w:val="single" w:color="000000" w:sz="4" w:space="0"/>
              <w:right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010"/>
        <w:gridCol w:w="887"/>
        <w:gridCol w:w="2025"/>
        <w:gridCol w:w="1529"/>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01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887"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202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529" w:type="dxa"/>
          </w:tcPr>
          <w:p>
            <w:pPr>
              <w:pStyle w:val="8"/>
              <w:spacing w:before="3"/>
              <w:jc w:val="center"/>
              <w:rPr>
                <w:rFonts w:hint="eastAsia" w:ascii="仿宋" w:hAnsi="仿宋" w:eastAsia="仿宋" w:cs="仿宋"/>
                <w:color w:val="000000" w:themeColor="text1"/>
                <w:sz w:val="18"/>
                <w:szCs w:val="18"/>
                <w14:textFill>
                  <w14:solidFill>
                    <w14:schemeClr w14:val="tx1"/>
                  </w14:solidFill>
                </w14:textFill>
              </w:rPr>
            </w:pPr>
          </w:p>
          <w:p>
            <w:pPr>
              <w:pStyle w:val="8"/>
              <w:ind w:left="26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4" w:line="288" w:lineRule="auto"/>
              <w:ind w:right="9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城市建筑垃圾处置核准</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right="8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建筑垃圾排放许可</w:t>
            </w:r>
          </w:p>
          <w:p>
            <w:pPr>
              <w:pStyle w:val="8"/>
              <w:spacing w:line="290" w:lineRule="auto"/>
              <w:ind w:right="8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建筑垃圾消纳利用许可</w:t>
            </w:r>
          </w:p>
        </w:tc>
        <w:tc>
          <w:tcPr>
            <w:tcW w:w="3010"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71" w:lineRule="auto"/>
              <w:ind w:right="25"/>
              <w:jc w:val="both"/>
              <w:rPr>
                <w:rFonts w:hint="eastAsia" w:ascii="仿宋" w:hAnsi="仿宋" w:eastAsia="仿宋" w:cs="仿宋"/>
                <w:color w:val="000000" w:themeColor="text1"/>
                <w:spacing w:val="-17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《国务院对确需保留的行政审批</w:t>
            </w:r>
            <w:r>
              <w:rPr>
                <w:rFonts w:hint="eastAsia" w:ascii="仿宋" w:hAnsi="仿宋" w:eastAsia="仿宋" w:cs="仿宋"/>
                <w:color w:val="000000" w:themeColor="text1"/>
                <w:spacing w:val="-3"/>
                <w:sz w:val="18"/>
                <w:szCs w:val="18"/>
                <w14:textFill>
                  <w14:solidFill>
                    <w14:schemeClr w14:val="tx1"/>
                  </w14:solidFill>
                </w14:textFill>
              </w:rPr>
              <w:t>项目设定行政许可的决定</w:t>
            </w:r>
            <w:r>
              <w:rPr>
                <w:rFonts w:hint="eastAsia" w:ascii="仿宋" w:hAnsi="仿宋" w:eastAsia="仿宋" w:cs="仿宋"/>
                <w:color w:val="000000" w:themeColor="text1"/>
                <w:spacing w:val="-171"/>
                <w:sz w:val="18"/>
                <w:szCs w:val="18"/>
                <w14:textFill>
                  <w14:solidFill>
                    <w14:schemeClr w14:val="tx1"/>
                  </w14:solidFill>
                </w14:textFill>
              </w:rPr>
              <w:t>》</w:t>
            </w:r>
          </w:p>
          <w:p>
            <w:pPr>
              <w:pStyle w:val="8"/>
              <w:spacing w:line="271" w:lineRule="auto"/>
              <w:ind w:right="2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（2004 </w:t>
            </w:r>
            <w:r>
              <w:rPr>
                <w:rFonts w:hint="eastAsia" w:ascii="仿宋" w:hAnsi="仿宋" w:eastAsia="仿宋" w:cs="仿宋"/>
                <w:color w:val="000000" w:themeColor="text1"/>
                <w:spacing w:val="-29"/>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17"/>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412</w:t>
            </w:r>
            <w:r>
              <w:rPr>
                <w:rFonts w:hint="eastAsia" w:ascii="仿宋" w:hAnsi="仿宋" w:eastAsia="仿宋" w:cs="仿宋"/>
                <w:color w:val="000000" w:themeColor="text1"/>
                <w:spacing w:val="-20"/>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2009</w:t>
            </w:r>
            <w:r>
              <w:rPr>
                <w:rFonts w:hint="eastAsia" w:ascii="仿宋" w:hAnsi="仿宋" w:eastAsia="仿宋" w:cs="仿宋"/>
                <w:color w:val="000000" w:themeColor="text1"/>
                <w:spacing w:val="-32"/>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1"/>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2"/>
                <w:sz w:val="18"/>
                <w:szCs w:val="18"/>
                <w14:textFill>
                  <w14:solidFill>
                    <w14:schemeClr w14:val="tx1"/>
                  </w14:solidFill>
                </w14:textFill>
              </w:rPr>
              <w:t xml:space="preserve"> 日予以修改</w:t>
            </w:r>
            <w:r>
              <w:rPr>
                <w:rFonts w:hint="eastAsia" w:ascii="仿宋" w:hAnsi="仿宋" w:eastAsia="仿宋" w:cs="仿宋"/>
                <w:color w:val="000000" w:themeColor="text1"/>
                <w:spacing w:val="9"/>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附</w:t>
            </w:r>
          </w:p>
          <w:p>
            <w:pPr>
              <w:pStyle w:val="8"/>
              <w:spacing w:before="38"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5"/>
                <w:sz w:val="18"/>
                <w:szCs w:val="18"/>
                <w14:textFill>
                  <w14:solidFill>
                    <w14:schemeClr w14:val="tx1"/>
                  </w14:solidFill>
                </w14:textFill>
              </w:rPr>
              <w:t xml:space="preserve">件第 </w:t>
            </w:r>
            <w:r>
              <w:rPr>
                <w:rFonts w:hint="eastAsia" w:ascii="仿宋" w:hAnsi="仿宋" w:eastAsia="仿宋" w:cs="仿宋"/>
                <w:color w:val="000000" w:themeColor="text1"/>
                <w:sz w:val="18"/>
                <w:szCs w:val="18"/>
                <w14:textFill>
                  <w14:solidFill>
                    <w14:schemeClr w14:val="tx1"/>
                  </w14:solidFill>
                </w14:textFill>
              </w:rPr>
              <w:t>101</w:t>
            </w:r>
            <w:r>
              <w:rPr>
                <w:rFonts w:hint="eastAsia" w:ascii="仿宋" w:hAnsi="仿宋" w:eastAsia="仿宋" w:cs="仿宋"/>
                <w:color w:val="000000" w:themeColor="text1"/>
                <w:spacing w:val="-5"/>
                <w:sz w:val="18"/>
                <w:szCs w:val="18"/>
                <w14:textFill>
                  <w14:solidFill>
                    <w14:schemeClr w14:val="tx1"/>
                  </w14:solidFill>
                </w14:textFill>
              </w:rPr>
              <w:t xml:space="preserve"> 项：城市建筑垃圾处置</w:t>
            </w:r>
            <w:r>
              <w:rPr>
                <w:rFonts w:hint="eastAsia" w:ascii="仿宋" w:hAnsi="仿宋" w:eastAsia="仿宋" w:cs="仿宋"/>
                <w:color w:val="000000" w:themeColor="text1"/>
                <w:spacing w:val="-3"/>
                <w:sz w:val="18"/>
                <w:szCs w:val="18"/>
                <w14:textFill>
                  <w14:solidFill>
                    <w14:schemeClr w14:val="tx1"/>
                  </w14:solidFill>
                </w14:textFill>
              </w:rPr>
              <w:t>核准，实施机关：城市人民政府市容环境卫生行政主管部门。</w:t>
            </w:r>
          </w:p>
        </w:tc>
        <w:tc>
          <w:tcPr>
            <w:tcW w:w="887"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025" w:type="dxa"/>
            <w:tcBorders>
              <w:bottom w:val="single" w:color="000000" w:sz="4" w:space="0"/>
            </w:tcBorders>
          </w:tcPr>
          <w:p>
            <w:pPr>
              <w:pStyle w:val="8"/>
              <w:spacing w:before="1" w:line="242"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529" w:type="dxa"/>
            <w:tcBorders>
              <w:bottom w:val="single" w:color="000000" w:sz="4" w:space="0"/>
            </w:tcBorders>
          </w:tcPr>
          <w:p>
            <w:pPr>
              <w:pStyle w:val="8"/>
              <w:spacing w:before="66" w:line="340" w:lineRule="atLeast"/>
              <w:ind w:left="108"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66" w:line="340" w:lineRule="atLeast"/>
              <w:ind w:left="108" w:right="84"/>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10"/>
              <w:jc w:val="center"/>
              <w:rPr>
                <w:rFonts w:hint="eastAsia" w:ascii="仿宋" w:hAnsi="仿宋" w:eastAsia="仿宋" w:cs="仿宋"/>
                <w:color w:val="000000" w:themeColor="text1"/>
                <w:sz w:val="18"/>
                <w:szCs w:val="18"/>
                <w14:textFill>
                  <w14:solidFill>
                    <w14:schemeClr w14:val="tx1"/>
                  </w14:solidFill>
                </w14:textFill>
              </w:rPr>
            </w:pPr>
          </w:p>
          <w:p>
            <w:pPr>
              <w:pStyle w:val="8"/>
              <w:spacing w:before="57" w:line="290" w:lineRule="auto"/>
              <w:ind w:left="107" w:right="86"/>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before="59" w:line="290" w:lineRule="auto"/>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8"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01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87"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025" w:type="dxa"/>
            <w:tcBorders>
              <w:top w:val="single" w:color="000000" w:sz="4" w:space="0"/>
              <w:bottom w:val="single" w:color="000000" w:sz="4" w:space="0"/>
            </w:tcBorders>
          </w:tcPr>
          <w:p>
            <w:pPr>
              <w:pStyle w:val="8"/>
              <w:spacing w:before="3" w:line="340" w:lineRule="exac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8"/>
                <w:sz w:val="18"/>
                <w:szCs w:val="18"/>
                <w14:textFill>
                  <w14:solidFill>
                    <w14:schemeClr w14:val="tx1"/>
                  </w14:solidFill>
                </w14:textFill>
              </w:rPr>
              <w:t>.审查责任：根据现场</w:t>
            </w:r>
            <w:r>
              <w:rPr>
                <w:rFonts w:hint="eastAsia" w:ascii="仿宋" w:hAnsi="仿宋" w:eastAsia="仿宋" w:cs="仿宋"/>
                <w:color w:val="000000" w:themeColor="text1"/>
                <w:spacing w:val="11"/>
                <w:sz w:val="18"/>
                <w:szCs w:val="18"/>
                <w14:textFill>
                  <w14:solidFill>
                    <w14:schemeClr w14:val="tx1"/>
                  </w14:solidFill>
                </w14:textFill>
              </w:rPr>
              <w:t>勘查情况提出初审意</w:t>
            </w:r>
            <w:r>
              <w:rPr>
                <w:rFonts w:hint="eastAsia" w:ascii="仿宋" w:hAnsi="仿宋" w:eastAsia="仿宋" w:cs="仿宋"/>
                <w:color w:val="000000" w:themeColor="text1"/>
                <w:sz w:val="18"/>
                <w:szCs w:val="18"/>
                <w14:textFill>
                  <w14:solidFill>
                    <w14:schemeClr w14:val="tx1"/>
                  </w14:solidFill>
                </w14:textFill>
              </w:rPr>
              <w:t>见。</w:t>
            </w:r>
          </w:p>
        </w:tc>
        <w:tc>
          <w:tcPr>
            <w:tcW w:w="1529" w:type="dxa"/>
            <w:tcBorders>
              <w:top w:val="single" w:color="000000" w:sz="4" w:space="0"/>
              <w:bottom w:val="single" w:color="000000" w:sz="4" w:space="0"/>
            </w:tcBorders>
          </w:tcPr>
          <w:p>
            <w:pPr>
              <w:pStyle w:val="8"/>
              <w:spacing w:before="3" w:line="340" w:lineRule="exact"/>
              <w:ind w:left="108" w:right="84"/>
              <w:jc w:val="center"/>
              <w:rPr>
                <w:rFonts w:hint="eastAsia" w:ascii="仿宋" w:hAnsi="仿宋" w:eastAsia="仿宋" w:cs="仿宋"/>
                <w:color w:val="000000" w:themeColor="text1"/>
                <w:sz w:val="18"/>
                <w:szCs w:val="18"/>
                <w:lang w:eastAsia="zh-CN"/>
                <w14:textFill>
                  <w14:solidFill>
                    <w14:schemeClr w14:val="tx1"/>
                  </w14:solidFill>
                </w14:textFill>
              </w:rPr>
            </w:pPr>
          </w:p>
        </w:tc>
        <w:tc>
          <w:tcPr>
            <w:tcW w:w="825" w:type="dxa"/>
            <w:tcBorders>
              <w:top w:val="single" w:color="000000" w:sz="4" w:space="0"/>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5"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01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87"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02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29" w:line="271"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529" w:type="dxa"/>
            <w:tcBorders>
              <w:top w:val="single" w:color="000000" w:sz="4" w:space="0"/>
              <w:bottom w:val="single" w:color="000000" w:sz="4" w:space="0"/>
            </w:tcBorders>
          </w:tcPr>
          <w:p>
            <w:pPr>
              <w:pStyle w:val="8"/>
              <w:spacing w:line="288" w:lineRule="auto"/>
              <w:ind w:left="108"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6"/>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010"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87" w:type="dxa"/>
            <w:tcBorders>
              <w:top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025" w:type="dxa"/>
            <w:tcBorders>
              <w:top w:val="single" w:color="000000" w:sz="4" w:space="0"/>
            </w:tcBorders>
          </w:tcPr>
          <w:p>
            <w:pPr>
              <w:pStyle w:val="8"/>
              <w:spacing w:before="109" w:line="268" w:lineRule="auto"/>
              <w:ind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529" w:type="dxa"/>
            <w:tcBorders>
              <w:top w:val="single" w:color="000000" w:sz="4" w:space="0"/>
            </w:tcBorders>
          </w:tcPr>
          <w:p>
            <w:pPr>
              <w:pStyle w:val="8"/>
              <w:spacing w:line="290" w:lineRule="auto"/>
              <w:ind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line="290" w:lineRule="auto"/>
              <w:ind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67"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 w:hRule="atLeast"/>
        </w:trPr>
        <w:tc>
          <w:tcPr>
            <w:tcW w:w="13800" w:type="dxa"/>
            <w:gridSpan w:val="10"/>
            <w:tcBorders>
              <w:right w:val="single" w:color="000000" w:sz="4" w:space="0"/>
            </w:tcBorders>
          </w:tcPr>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3"/>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13800"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z w:val="18"/>
          <w:szCs w:val="18"/>
          <w:lang w:eastAsia="zh-CN"/>
          <w14:textFill>
            <w14:solidFill>
              <w14:schemeClr w14:val="tx1"/>
            </w14:solidFill>
          </w14:textFill>
        </w:rPr>
      </w:pPr>
    </w:p>
    <w:p>
      <w:pP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br w:type="page"/>
      </w:r>
    </w:p>
    <w:p>
      <w:pPr>
        <w:rPr>
          <w:rFonts w:hint="eastAsia" w:ascii="仿宋" w:hAnsi="仿宋" w:eastAsia="仿宋" w:cs="仿宋"/>
          <w:color w:val="000000" w:themeColor="text1"/>
          <w:sz w:val="18"/>
          <w:szCs w:val="18"/>
          <w:lang w:eastAsia="zh-CN"/>
          <w14:textFill>
            <w14:solidFill>
              <w14:schemeClr w14:val="tx1"/>
            </w14:solidFill>
          </w14:textFill>
        </w:rPr>
      </w:pPr>
    </w:p>
    <w:p>
      <w:pPr>
        <w:ind w:firstLine="360" w:firstLineChars="200"/>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职权类别：行政许可</w:t>
      </w:r>
    </w:p>
    <w:tbl>
      <w:tblPr>
        <w:tblStyle w:val="6"/>
        <w:tblW w:w="13802"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675"/>
        <w:gridCol w:w="1440"/>
        <w:gridCol w:w="3270"/>
        <w:gridCol w:w="795"/>
        <w:gridCol w:w="2235"/>
        <w:gridCol w:w="1800"/>
        <w:gridCol w:w="825"/>
        <w:gridCol w:w="781"/>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0"/>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675" w:type="dxa"/>
          </w:tcPr>
          <w:p>
            <w:pPr>
              <w:pStyle w:val="8"/>
              <w:spacing w:before="4" w:line="398" w:lineRule="exact"/>
              <w:ind w:left="116" w:right="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44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00" w:right="7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27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0"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95" w:type="dxa"/>
          </w:tcPr>
          <w:p>
            <w:pPr>
              <w:pStyle w:val="8"/>
              <w:spacing w:before="4" w:line="398" w:lineRule="exact"/>
              <w:ind w:left="177" w:right="15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223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80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4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4" w:line="398"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1" w:type="dxa"/>
          </w:tcPr>
          <w:p>
            <w:pPr>
              <w:pStyle w:val="8"/>
              <w:spacing w:before="4" w:line="398" w:lineRule="exact"/>
              <w:ind w:left="169" w:right="14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6" w:type="dxa"/>
          </w:tcPr>
          <w:p>
            <w:pPr>
              <w:pStyle w:val="8"/>
              <w:spacing w:before="4" w:line="398" w:lineRule="exact"/>
              <w:ind w:left="319" w:right="193"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3"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城镇</w:t>
            </w:r>
          </w:p>
          <w:p>
            <w:pPr>
              <w:pStyle w:val="8"/>
              <w:spacing w:before="99"/>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污水</w:t>
            </w:r>
          </w:p>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spacing w:line="273"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排入</w:t>
            </w:r>
          </w:p>
          <w:p>
            <w:pPr>
              <w:pStyle w:val="8"/>
              <w:spacing w:before="15" w:line="560" w:lineRule="exact"/>
              <w:ind w:left="107" w:right="8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排水管网</w:t>
            </w:r>
          </w:p>
          <w:p>
            <w:pPr>
              <w:pStyle w:val="8"/>
              <w:spacing w:before="82"/>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许可</w:t>
            </w:r>
          </w:p>
        </w:tc>
        <w:tc>
          <w:tcPr>
            <w:tcW w:w="144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城镇污水排入排水管网许可-到期复查换证</w:t>
            </w:r>
          </w:p>
        </w:tc>
        <w:tc>
          <w:tcPr>
            <w:tcW w:w="3270" w:type="dxa"/>
            <w:vMerge w:val="restart"/>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6"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1"/>
                <w:sz w:val="18"/>
                <w:szCs w:val="18"/>
                <w14:textFill>
                  <w14:solidFill>
                    <w14:schemeClr w14:val="tx1"/>
                  </w14:solidFill>
                </w14:textFill>
              </w:rPr>
              <w:t>《城镇排水与污水处理条例》</w:t>
            </w:r>
          </w:p>
          <w:p>
            <w:pPr>
              <w:pStyle w:val="8"/>
              <w:spacing w:before="40"/>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（2013</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10</w:t>
            </w:r>
            <w:r>
              <w:rPr>
                <w:rFonts w:hint="eastAsia" w:ascii="仿宋" w:hAnsi="仿宋" w:eastAsia="仿宋" w:cs="仿宋"/>
                <w:color w:val="000000" w:themeColor="text1"/>
                <w:spacing w:val="-38"/>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10"/>
                <w:sz w:val="18"/>
                <w:szCs w:val="18"/>
                <w14:textFill>
                  <w14:solidFill>
                    <w14:schemeClr w14:val="tx1"/>
                  </w14:solidFill>
                </w14:textFill>
              </w:rPr>
              <w:t>日国务院令第</w:t>
            </w:r>
          </w:p>
          <w:p>
            <w:pPr>
              <w:pStyle w:val="8"/>
              <w:spacing w:before="37" w:line="252" w:lineRule="exact"/>
              <w:ind w:left="106"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641</w:t>
            </w:r>
            <w:r>
              <w:rPr>
                <w:rFonts w:hint="eastAsia" w:ascii="仿宋" w:hAnsi="仿宋" w:eastAsia="仿宋" w:cs="仿宋"/>
                <w:color w:val="000000" w:themeColor="text1"/>
                <w:spacing w:val="-27"/>
                <w:sz w:val="18"/>
                <w:szCs w:val="18"/>
                <w14:textFill>
                  <w14:solidFill>
                    <w14:schemeClr w14:val="tx1"/>
                  </w14:solidFill>
                </w14:textFill>
              </w:rPr>
              <w:t xml:space="preserve"> 号</w:t>
            </w:r>
            <w:r>
              <w:rPr>
                <w:rFonts w:hint="eastAsia" w:ascii="仿宋" w:hAnsi="仿宋" w:eastAsia="仿宋" w:cs="仿宋"/>
                <w:color w:val="000000" w:themeColor="text1"/>
                <w:spacing w:val="-41"/>
                <w:sz w:val="18"/>
                <w:szCs w:val="18"/>
                <w14:textFill>
                  <w14:solidFill>
                    <w14:schemeClr w14:val="tx1"/>
                  </w14:solidFill>
                </w14:textFill>
              </w:rPr>
              <w:t>）</w:t>
            </w:r>
            <w:r>
              <w:rPr>
                <w:rFonts w:hint="eastAsia" w:ascii="仿宋" w:hAnsi="仿宋" w:eastAsia="仿宋" w:cs="仿宋"/>
                <w:color w:val="000000" w:themeColor="text1"/>
                <w:spacing w:val="-8"/>
                <w:sz w:val="18"/>
                <w:szCs w:val="18"/>
                <w14:textFill>
                  <w14:solidFill>
                    <w14:schemeClr w14:val="tx1"/>
                  </w14:solidFill>
                </w14:textFill>
              </w:rPr>
              <w:t>第二十一条：从事工业、</w:t>
            </w:r>
          </w:p>
          <w:p>
            <w:pPr>
              <w:pStyle w:val="8"/>
              <w:spacing w:before="27"/>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建筑、餐饮、医疗等活动的企业</w:t>
            </w:r>
          </w:p>
          <w:p>
            <w:pPr>
              <w:pStyle w:val="8"/>
              <w:spacing w:before="1" w:line="320" w:lineRule="atLeast"/>
              <w:ind w:left="106"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事业单位、个体工商户</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以下称排水户</w:t>
            </w:r>
            <w:r>
              <w:rPr>
                <w:rFonts w:hint="eastAsia" w:ascii="仿宋" w:hAnsi="仿宋" w:eastAsia="仿宋" w:cs="仿宋"/>
                <w:color w:val="000000" w:themeColor="text1"/>
                <w:spacing w:val="-27"/>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向城镇排水设施排放污</w:t>
            </w:r>
          </w:p>
          <w:p>
            <w:pPr>
              <w:pStyle w:val="8"/>
              <w:spacing w:before="10" w:line="273" w:lineRule="auto"/>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水的，应当向城镇排水主管部门</w:t>
            </w:r>
            <w:r>
              <w:rPr>
                <w:rFonts w:hint="eastAsia" w:ascii="仿宋" w:hAnsi="仿宋" w:eastAsia="仿宋" w:cs="仿宋"/>
                <w:color w:val="000000" w:themeColor="text1"/>
                <w:spacing w:val="12"/>
                <w:sz w:val="18"/>
                <w:szCs w:val="18"/>
                <w14:textFill>
                  <w14:solidFill>
                    <w14:schemeClr w14:val="tx1"/>
                  </w14:solidFill>
                </w14:textFill>
              </w:rPr>
              <w:t>申请领取污水排入排水管网许</w:t>
            </w:r>
            <w:r>
              <w:rPr>
                <w:rFonts w:hint="eastAsia" w:ascii="仿宋" w:hAnsi="仿宋" w:eastAsia="仿宋" w:cs="仿宋"/>
                <w:color w:val="000000" w:themeColor="text1"/>
                <w:spacing w:val="-6"/>
                <w:sz w:val="18"/>
                <w:szCs w:val="18"/>
                <w14:textFill>
                  <w14:solidFill>
                    <w14:schemeClr w14:val="tx1"/>
                  </w14:solidFill>
                </w14:textFill>
              </w:rPr>
              <w:t>可证。城镇排水主管部门应当按</w:t>
            </w:r>
          </w:p>
          <w:p>
            <w:pPr>
              <w:pStyle w:val="8"/>
              <w:spacing w:line="267"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照国家有关标准，重点对影响城</w:t>
            </w:r>
          </w:p>
          <w:p>
            <w:pPr>
              <w:pStyle w:val="8"/>
              <w:spacing w:before="10" w:line="273" w:lineRule="auto"/>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2"/>
                <w:sz w:val="18"/>
                <w:szCs w:val="18"/>
                <w14:textFill>
                  <w14:solidFill>
                    <w14:schemeClr w14:val="tx1"/>
                  </w14:solidFill>
                </w14:textFill>
              </w:rPr>
              <w:t>镇排水与污水处理设施安全运</w:t>
            </w:r>
            <w:r>
              <w:rPr>
                <w:rFonts w:hint="eastAsia" w:ascii="仿宋" w:hAnsi="仿宋" w:eastAsia="仿宋" w:cs="仿宋"/>
                <w:color w:val="000000" w:themeColor="text1"/>
                <w:spacing w:val="-6"/>
                <w:sz w:val="18"/>
                <w:szCs w:val="18"/>
                <w14:textFill>
                  <w14:solidFill>
                    <w14:schemeClr w14:val="tx1"/>
                  </w14:solidFill>
                </w14:textFill>
              </w:rPr>
              <w:t>行的事项进行审查。排水户应当</w:t>
            </w:r>
            <w:r>
              <w:rPr>
                <w:rFonts w:hint="eastAsia" w:ascii="仿宋" w:hAnsi="仿宋" w:eastAsia="仿宋" w:cs="仿宋"/>
                <w:color w:val="000000" w:themeColor="text1"/>
                <w:spacing w:val="12"/>
                <w:sz w:val="18"/>
                <w:szCs w:val="18"/>
                <w14:textFill>
                  <w14:solidFill>
                    <w14:schemeClr w14:val="tx1"/>
                  </w14:solidFill>
                </w14:textFill>
              </w:rPr>
              <w:t>按照污水排入排水管网许可证</w:t>
            </w:r>
            <w:r>
              <w:rPr>
                <w:rFonts w:hint="eastAsia" w:ascii="仿宋" w:hAnsi="仿宋" w:eastAsia="仿宋" w:cs="仿宋"/>
                <w:color w:val="000000" w:themeColor="text1"/>
                <w:spacing w:val="-3"/>
                <w:sz w:val="18"/>
                <w:szCs w:val="18"/>
                <w14:textFill>
                  <w14:solidFill>
                    <w14:schemeClr w14:val="tx1"/>
                  </w14:solidFill>
                </w14:textFill>
              </w:rPr>
              <w:t>的要求排放污水。</w:t>
            </w:r>
          </w:p>
        </w:tc>
        <w:tc>
          <w:tcPr>
            <w:tcW w:w="79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4"/>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235" w:type="dxa"/>
            <w:tcBorders>
              <w:bottom w:val="single" w:color="000000" w:sz="4" w:space="0"/>
            </w:tcBorders>
          </w:tcPr>
          <w:p>
            <w:pPr>
              <w:pStyle w:val="8"/>
              <w:spacing w:before="1" w:line="242"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1.受理责任：公示依法应当提交的材料；一次性告知补正材料；依法受理或</w:t>
            </w:r>
          </w:p>
          <w:p>
            <w:pPr>
              <w:pStyle w:val="8"/>
              <w:spacing w:before="2" w:line="230" w:lineRule="atLeast"/>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不予受理（不予受理应当告知理由。</w:t>
            </w:r>
          </w:p>
        </w:tc>
        <w:tc>
          <w:tcPr>
            <w:tcW w:w="1800" w:type="dxa"/>
            <w:tcBorders>
              <w:bottom w:val="single" w:color="000000" w:sz="4" w:space="0"/>
            </w:tcBorders>
          </w:tcPr>
          <w:p>
            <w:pPr>
              <w:pStyle w:val="8"/>
              <w:spacing w:before="127" w:line="288" w:lineRule="auto"/>
              <w:ind w:left="106"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27" w:line="288" w:lineRule="auto"/>
              <w:ind w:left="106"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restart"/>
          </w:tcPr>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p>
          <w:p>
            <w:pPr>
              <w:pStyle w:val="8"/>
              <w:spacing w:before="4" w:line="340" w:lineRule="exact"/>
              <w:ind w:left="107" w:right="4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工日</w:t>
            </w:r>
          </w:p>
          <w:p>
            <w:pPr>
              <w:pStyle w:val="8"/>
              <w:spacing w:before="127" w:line="288" w:lineRule="auto"/>
              <w:ind w:left="70" w:right="8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个作</w:t>
            </w:r>
          </w:p>
        </w:tc>
        <w:tc>
          <w:tcPr>
            <w:tcW w:w="1306" w:type="dxa"/>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pStyle w:val="8"/>
              <w:spacing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before="1" w:line="320" w:lineRule="atLeast"/>
              <w:ind w:left="106" w:right="86"/>
              <w:rPr>
                <w:rFonts w:hint="eastAsia" w:ascii="仿宋" w:hAnsi="仿宋" w:eastAsia="仿宋" w:cs="仿宋"/>
                <w:color w:val="000000" w:themeColor="text1"/>
                <w:sz w:val="18"/>
                <w:szCs w:val="18"/>
                <w14:textFill>
                  <w14:solidFill>
                    <w14:schemeClr w14:val="tx1"/>
                  </w14:solidFill>
                </w14:textFill>
              </w:rPr>
            </w:pPr>
          </w:p>
        </w:tc>
        <w:tc>
          <w:tcPr>
            <w:tcW w:w="795" w:type="dxa"/>
            <w:tcBorders>
              <w:top w:val="nil"/>
              <w:bottom w:val="single" w:color="000000" w:sz="4" w:space="0"/>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235" w:type="dxa"/>
            <w:tcBorders>
              <w:top w:val="nil"/>
              <w:bottom w:val="single" w:color="000000" w:sz="4" w:space="0"/>
            </w:tcBorders>
          </w:tcPr>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spacing w:before="1" w:line="352"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2.审查责任：根据现场勘查情况提出初审意见。</w:t>
            </w:r>
          </w:p>
        </w:tc>
        <w:tc>
          <w:tcPr>
            <w:tcW w:w="1800" w:type="dxa"/>
            <w:tcBorders>
              <w:top w:val="nil"/>
              <w:bottom w:val="single" w:color="000000" w:sz="4" w:space="0"/>
            </w:tcBorders>
          </w:tcPr>
          <w:p>
            <w:pPr>
              <w:pStyle w:val="8"/>
              <w:spacing w:line="263" w:lineRule="exact"/>
              <w:ind w:left="106"/>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nil"/>
              <w:bottom w:val="single" w:color="000000" w:sz="4" w:space="0"/>
            </w:tcBorders>
          </w:tcPr>
          <w:p>
            <w:pPr>
              <w:pStyle w:val="8"/>
              <w:spacing w:before="161"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1" w:type="dxa"/>
            <w:vMerge w:val="continue"/>
          </w:tcPr>
          <w:p>
            <w:pPr>
              <w:pStyle w:val="8"/>
              <w:spacing w:line="288"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7" w:hRule="atLeast"/>
        </w:trPr>
        <w:tc>
          <w:tcPr>
            <w:tcW w:w="675" w:type="dxa"/>
            <w:tcBorders>
              <w:top w:val="nil"/>
              <w:bottom w:val="nil"/>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675" w:type="dxa"/>
            <w:vMerge w:val="continue"/>
            <w:tcBorders>
              <w:right w:val="single" w:color="000000" w:sz="4" w:space="0"/>
            </w:tcBorders>
          </w:tcPr>
          <w:p>
            <w:pPr>
              <w:pStyle w:val="8"/>
              <w:spacing w:before="15" w:line="560" w:lineRule="exact"/>
              <w:ind w:left="107" w:right="89"/>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line="267" w:lineRule="exact"/>
              <w:ind w:left="106"/>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235" w:type="dxa"/>
            <w:tcBorders>
              <w:top w:val="single" w:color="000000" w:sz="4" w:space="0"/>
              <w:bottom w:val="single" w:color="000000" w:sz="4" w:space="0"/>
            </w:tcBorders>
          </w:tcPr>
          <w:p>
            <w:pPr>
              <w:pStyle w:val="8"/>
              <w:spacing w:before="28" w:line="271"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6"/>
                <w:sz w:val="18"/>
                <w:szCs w:val="18"/>
                <w14:textFill>
                  <w14:solidFill>
                    <w14:schemeClr w14:val="tx1"/>
                  </w14:solidFill>
                </w14:textFill>
              </w:rPr>
              <w:t>.决定责任：作出决定</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pacing w:val="-15"/>
                <w:sz w:val="18"/>
                <w:szCs w:val="18"/>
                <w14:textFill>
                  <w14:solidFill>
                    <w14:schemeClr w14:val="tx1"/>
                  </w14:solidFill>
                </w14:textFill>
              </w:rPr>
              <w:t>不</w:t>
            </w:r>
            <w:r>
              <w:rPr>
                <w:rFonts w:hint="eastAsia" w:ascii="仿宋" w:hAnsi="仿宋" w:eastAsia="仿宋" w:cs="仿宋"/>
                <w:color w:val="000000" w:themeColor="text1"/>
                <w:spacing w:val="-1"/>
                <w:sz w:val="18"/>
                <w:szCs w:val="18"/>
                <w14:textFill>
                  <w14:solidFill>
                    <w14:schemeClr w14:val="tx1"/>
                  </w14:solidFill>
                </w14:textFill>
              </w:rPr>
              <w:t>予行政许可的应当告知理</w:t>
            </w:r>
            <w:r>
              <w:rPr>
                <w:rFonts w:hint="eastAsia" w:ascii="仿宋" w:hAnsi="仿宋" w:eastAsia="仿宋" w:cs="仿宋"/>
                <w:color w:val="000000" w:themeColor="text1"/>
                <w:spacing w:val="4"/>
                <w:sz w:val="18"/>
                <w:szCs w:val="18"/>
                <w14:textFill>
                  <w14:solidFill>
                    <w14:schemeClr w14:val="tx1"/>
                  </w14:solidFill>
                </w14:textFill>
              </w:rPr>
              <w:t>由</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办理审批手续，信息</w:t>
            </w:r>
          </w:p>
          <w:p>
            <w:pPr>
              <w:pStyle w:val="8"/>
              <w:spacing w:line="206"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公开。</w:t>
            </w:r>
          </w:p>
        </w:tc>
        <w:tc>
          <w:tcPr>
            <w:tcW w:w="1800" w:type="dxa"/>
            <w:tcBorders>
              <w:top w:val="single" w:color="000000" w:sz="4" w:space="0"/>
              <w:bottom w:val="single" w:color="000000" w:sz="4" w:space="0"/>
            </w:tcBorders>
          </w:tcPr>
          <w:p>
            <w:pPr>
              <w:pStyle w:val="8"/>
              <w:spacing w:before="4" w:line="340" w:lineRule="atLeast"/>
              <w:ind w:left="106"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4" w:line="340" w:lineRule="atLeast"/>
              <w:ind w:left="106"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before="3"/>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spacing w:before="63"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31"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pStyle w:val="8"/>
              <w:spacing w:before="82"/>
              <w:ind w:left="107"/>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before="10" w:line="273" w:lineRule="auto"/>
              <w:ind w:left="106" w:right="83"/>
              <w:jc w:val="both"/>
              <w:rPr>
                <w:rFonts w:hint="eastAsia" w:ascii="仿宋" w:hAnsi="仿宋" w:eastAsia="仿宋" w:cs="仿宋"/>
                <w:color w:val="000000" w:themeColor="text1"/>
                <w:sz w:val="18"/>
                <w:szCs w:val="18"/>
                <w14:textFill>
                  <w14:solidFill>
                    <w14:schemeClr w14:val="tx1"/>
                  </w14:solidFill>
                </w14:textFill>
              </w:rPr>
            </w:pPr>
          </w:p>
        </w:tc>
        <w:tc>
          <w:tcPr>
            <w:tcW w:w="79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23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68" w:lineRule="auto"/>
              <w:ind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800" w:type="dxa"/>
            <w:tcBorders>
              <w:top w:val="nil"/>
            </w:tcBorders>
          </w:tcPr>
          <w:p>
            <w:pPr>
              <w:spacing w:before="197" w:line="290" w:lineRule="auto"/>
              <w:ind w:left="0" w:leftChars="0" w:right="0"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nil"/>
            </w:tcBorders>
          </w:tcPr>
          <w:p>
            <w:pPr>
              <w:pStyle w:val="8"/>
              <w:spacing w:before="11"/>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spacing w:before="197"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2790" w:type="dxa"/>
            <w:gridSpan w:val="3"/>
            <w:tcBorders>
              <w:right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6300" w:type="dxa"/>
            <w:gridSpan w:val="3"/>
            <w:tcBorders>
              <w:left w:val="nil"/>
              <w:right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3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800" w:type="dxa"/>
            <w:tcBorders>
              <w:left w:val="nil"/>
              <w:right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2912" w:type="dxa"/>
            <w:gridSpan w:val="3"/>
            <w:tcBorders>
              <w:left w:val="nil"/>
              <w:right w:val="single" w:color="000000" w:sz="4" w:space="0"/>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2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2" w:type="dxa"/>
            <w:gridSpan w:val="10"/>
            <w:tcBorders>
              <w:bottom w:val="single" w:color="000000" w:sz="4" w:space="0"/>
              <w:right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2"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675"/>
        <w:gridCol w:w="1440"/>
        <w:gridCol w:w="3270"/>
        <w:gridCol w:w="795"/>
        <w:gridCol w:w="2235"/>
        <w:gridCol w:w="1800"/>
        <w:gridCol w:w="825"/>
        <w:gridCol w:w="781"/>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675" w:type="dxa"/>
          </w:tcPr>
          <w:p>
            <w:pPr>
              <w:pStyle w:val="8"/>
              <w:spacing w:before="100"/>
              <w:ind w:left="11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职权</w:t>
            </w:r>
          </w:p>
          <w:p>
            <w:pPr>
              <w:pStyle w:val="8"/>
              <w:spacing w:before="118" w:line="279" w:lineRule="exact"/>
              <w:ind w:left="11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名称</w:t>
            </w:r>
          </w:p>
        </w:tc>
        <w:tc>
          <w:tcPr>
            <w:tcW w:w="144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00" w:right="7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27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0"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95" w:type="dxa"/>
          </w:tcPr>
          <w:p>
            <w:pPr>
              <w:pStyle w:val="8"/>
              <w:spacing w:before="100"/>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办理</w:t>
            </w:r>
          </w:p>
          <w:p>
            <w:pPr>
              <w:pStyle w:val="8"/>
              <w:spacing w:before="118" w:line="279" w:lineRule="exact"/>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环节</w:t>
            </w:r>
          </w:p>
        </w:tc>
        <w:tc>
          <w:tcPr>
            <w:tcW w:w="223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80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4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00"/>
              <w:ind w:left="19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承诺</w:t>
            </w:r>
          </w:p>
          <w:p>
            <w:pPr>
              <w:pStyle w:val="8"/>
              <w:spacing w:before="118" w:line="279" w:lineRule="exact"/>
              <w:ind w:left="19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时限</w:t>
            </w:r>
          </w:p>
        </w:tc>
        <w:tc>
          <w:tcPr>
            <w:tcW w:w="781" w:type="dxa"/>
          </w:tcPr>
          <w:p>
            <w:pPr>
              <w:pStyle w:val="8"/>
              <w:spacing w:before="100"/>
              <w:ind w:left="16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法定</w:t>
            </w:r>
          </w:p>
          <w:p>
            <w:pPr>
              <w:pStyle w:val="8"/>
              <w:spacing w:before="118" w:line="279" w:lineRule="exact"/>
              <w:ind w:left="16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时限</w:t>
            </w:r>
          </w:p>
        </w:tc>
        <w:tc>
          <w:tcPr>
            <w:tcW w:w="1306" w:type="dxa"/>
          </w:tcPr>
          <w:p>
            <w:pPr>
              <w:pStyle w:val="8"/>
              <w:spacing w:before="100"/>
              <w:ind w:left="20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w:t>
            </w:r>
          </w:p>
          <w:p>
            <w:pPr>
              <w:pStyle w:val="8"/>
              <w:spacing w:before="118" w:line="279" w:lineRule="exact"/>
              <w:ind w:left="31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2" w:hRule="atLeast"/>
        </w:trPr>
        <w:tc>
          <w:tcPr>
            <w:tcW w:w="675" w:type="dxa"/>
            <w:vMerge w:val="restart"/>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675" w:type="dxa"/>
            <w:vMerge w:val="restart"/>
            <w:tcBorders>
              <w:right w:val="single" w:color="000000" w:sz="4" w:space="0"/>
            </w:tcBorders>
          </w:tcPr>
          <w:p>
            <w:pPr>
              <w:pStyle w:val="8"/>
              <w:spacing w:line="290" w:lineRule="auto"/>
              <w:ind w:right="8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因工程建设需要拆除、改 动、迁移供</w:t>
            </w:r>
          </w:p>
          <w:p>
            <w:pPr>
              <w:pStyle w:val="8"/>
              <w:spacing w:line="244"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水、</w:t>
            </w:r>
          </w:p>
          <w:p>
            <w:pPr>
              <w:pStyle w:val="8"/>
              <w:spacing w:before="47" w:line="243"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排水</w:t>
            </w:r>
          </w:p>
          <w:p>
            <w:pPr>
              <w:pStyle w:val="8"/>
              <w:spacing w:before="58" w:line="288" w:lineRule="auto"/>
              <w:ind w:left="107" w:right="8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与污水处理设施审核</w:t>
            </w:r>
          </w:p>
        </w:tc>
        <w:tc>
          <w:tcPr>
            <w:tcW w:w="144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270" w:type="dxa"/>
            <w:vMerge w:val="restart"/>
          </w:tcPr>
          <w:p>
            <w:pPr>
              <w:pStyle w:val="8"/>
              <w:ind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1"/>
                <w:sz w:val="18"/>
                <w:szCs w:val="18"/>
                <w14:textFill>
                  <w14:solidFill>
                    <w14:schemeClr w14:val="tx1"/>
                  </w14:solidFill>
                </w14:textFill>
              </w:rPr>
              <w:t>《城镇排水与污水管理条例》</w:t>
            </w:r>
          </w:p>
          <w:p>
            <w:pPr>
              <w:pStyle w:val="8"/>
              <w:spacing w:before="40"/>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（2013</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10</w:t>
            </w:r>
            <w:r>
              <w:rPr>
                <w:rFonts w:hint="eastAsia" w:ascii="仿宋" w:hAnsi="仿宋" w:eastAsia="仿宋" w:cs="仿宋"/>
                <w:color w:val="000000" w:themeColor="text1"/>
                <w:spacing w:val="-38"/>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10"/>
                <w:sz w:val="18"/>
                <w:szCs w:val="18"/>
                <w14:textFill>
                  <w14:solidFill>
                    <w14:schemeClr w14:val="tx1"/>
                  </w14:solidFill>
                </w14:textFill>
              </w:rPr>
              <w:t xml:space="preserve"> 日国务院令第</w:t>
            </w:r>
          </w:p>
          <w:p>
            <w:pPr>
              <w:pStyle w:val="8"/>
              <w:spacing w:before="37" w:line="273" w:lineRule="auto"/>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641</w:t>
            </w:r>
            <w:r>
              <w:rPr>
                <w:rFonts w:hint="eastAsia" w:ascii="仿宋" w:hAnsi="仿宋" w:eastAsia="仿宋" w:cs="仿宋"/>
                <w:color w:val="000000" w:themeColor="text1"/>
                <w:spacing w:val="-18"/>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）第四十三条：因工</w:t>
            </w:r>
            <w:r>
              <w:rPr>
                <w:rFonts w:hint="eastAsia" w:ascii="仿宋" w:hAnsi="仿宋" w:eastAsia="仿宋" w:cs="仿宋"/>
                <w:color w:val="000000" w:themeColor="text1"/>
                <w:spacing w:val="-6"/>
                <w:sz w:val="18"/>
                <w:szCs w:val="18"/>
                <w14:textFill>
                  <w14:solidFill>
                    <w14:schemeClr w14:val="tx1"/>
                  </w14:solidFill>
                </w14:textFill>
              </w:rPr>
              <w:t>程建设需要拆除、改动城镇排水与污水处理设施的，建设单位应当制定拆除、改动方案，报城镇</w:t>
            </w:r>
            <w:r>
              <w:rPr>
                <w:rFonts w:hint="eastAsia" w:ascii="仿宋" w:hAnsi="仿宋" w:eastAsia="仿宋" w:cs="仿宋"/>
                <w:color w:val="000000" w:themeColor="text1"/>
                <w:spacing w:val="12"/>
                <w:sz w:val="18"/>
                <w:szCs w:val="18"/>
                <w14:textFill>
                  <w14:solidFill>
                    <w14:schemeClr w14:val="tx1"/>
                  </w14:solidFill>
                </w14:textFill>
              </w:rPr>
              <w:t>排水主管部门审核，并承担重建、改建和采取临时措施的费</w:t>
            </w:r>
            <w:r>
              <w:rPr>
                <w:rFonts w:hint="eastAsia" w:ascii="仿宋" w:hAnsi="仿宋" w:eastAsia="仿宋" w:cs="仿宋"/>
                <w:color w:val="000000" w:themeColor="text1"/>
                <w:spacing w:val="-27"/>
                <w:sz w:val="18"/>
                <w:szCs w:val="18"/>
                <w14:textFill>
                  <w14:solidFill>
                    <w14:schemeClr w14:val="tx1"/>
                  </w14:solidFill>
                </w14:textFill>
              </w:rPr>
              <w:t>用。《城市供水条例》</w:t>
            </w:r>
            <w:r>
              <w:rPr>
                <w:rFonts w:hint="eastAsia" w:ascii="仿宋" w:hAnsi="仿宋" w:eastAsia="仿宋" w:cs="仿宋"/>
                <w:color w:val="000000" w:themeColor="text1"/>
                <w:sz w:val="18"/>
                <w:szCs w:val="18"/>
                <w14:textFill>
                  <w14:solidFill>
                    <w14:schemeClr w14:val="tx1"/>
                  </w14:solidFill>
                </w14:textFill>
              </w:rPr>
              <w:t>（1994</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7</w:t>
            </w:r>
            <w:r>
              <w:rPr>
                <w:rFonts w:hint="eastAsia" w:ascii="仿宋" w:hAnsi="仿宋" w:eastAsia="仿宋" w:cs="仿宋"/>
                <w:color w:val="000000" w:themeColor="text1"/>
                <w:spacing w:val="-23"/>
                <w:sz w:val="18"/>
                <w:szCs w:val="18"/>
                <w14:textFill>
                  <w14:solidFill>
                    <w14:schemeClr w14:val="tx1"/>
                  </w14:solidFill>
                </w14:textFill>
              </w:rPr>
              <w:t xml:space="preserve">月 </w:t>
            </w:r>
            <w:r>
              <w:rPr>
                <w:rFonts w:hint="eastAsia" w:ascii="仿宋" w:hAnsi="仿宋" w:eastAsia="仿宋" w:cs="仿宋"/>
                <w:color w:val="000000" w:themeColor="text1"/>
                <w:sz w:val="18"/>
                <w:szCs w:val="18"/>
                <w14:textFill>
                  <w14:solidFill>
                    <w14:schemeClr w14:val="tx1"/>
                  </w14:solidFill>
                </w14:textFill>
              </w:rPr>
              <w:t>19</w:t>
            </w:r>
            <w:r>
              <w:rPr>
                <w:rFonts w:hint="eastAsia" w:ascii="仿宋" w:hAnsi="仿宋" w:eastAsia="仿宋" w:cs="仿宋"/>
                <w:color w:val="000000" w:themeColor="text1"/>
                <w:spacing w:val="-9"/>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158</w:t>
            </w:r>
            <w:r>
              <w:rPr>
                <w:rFonts w:hint="eastAsia" w:ascii="仿宋" w:hAnsi="仿宋" w:eastAsia="仿宋" w:cs="仿宋"/>
                <w:color w:val="000000" w:themeColor="text1"/>
                <w:spacing w:val="-21"/>
                <w:sz w:val="18"/>
                <w:szCs w:val="18"/>
                <w14:textFill>
                  <w14:solidFill>
                    <w14:schemeClr w14:val="tx1"/>
                  </w14:solidFill>
                </w14:textFill>
              </w:rPr>
              <w:t xml:space="preserve"> 号</w:t>
            </w:r>
            <w:r>
              <w:rPr>
                <w:rFonts w:hint="eastAsia" w:ascii="仿宋" w:hAnsi="仿宋" w:eastAsia="仿宋" w:cs="仿宋"/>
                <w:color w:val="000000" w:themeColor="text1"/>
                <w:spacing w:val="7"/>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第三十条：因工程建设确需改装、</w:t>
            </w:r>
            <w:r>
              <w:rPr>
                <w:rFonts w:hint="eastAsia" w:ascii="仿宋" w:hAnsi="仿宋" w:eastAsia="仿宋" w:cs="仿宋"/>
                <w:color w:val="000000" w:themeColor="text1"/>
                <w:spacing w:val="12"/>
                <w:sz w:val="18"/>
                <w:szCs w:val="18"/>
                <w14:textFill>
                  <w14:solidFill>
                    <w14:schemeClr w14:val="tx1"/>
                  </w14:solidFill>
                </w14:textFill>
              </w:rPr>
              <w:t>拆除或者迁移城市公共供水设</w:t>
            </w:r>
            <w:r>
              <w:rPr>
                <w:rFonts w:hint="eastAsia" w:ascii="仿宋" w:hAnsi="仿宋" w:eastAsia="仿宋" w:cs="仿宋"/>
                <w:color w:val="000000" w:themeColor="text1"/>
                <w:spacing w:val="-6"/>
                <w:sz w:val="18"/>
                <w:szCs w:val="18"/>
                <w14:textFill>
                  <w14:solidFill>
                    <w14:schemeClr w14:val="tx1"/>
                  </w14:solidFill>
                </w14:textFill>
              </w:rPr>
              <w:t>施的，建设单位应当报经县级以</w:t>
            </w:r>
            <w:r>
              <w:rPr>
                <w:rFonts w:hint="eastAsia" w:ascii="仿宋" w:hAnsi="仿宋" w:eastAsia="仿宋" w:cs="仿宋"/>
                <w:color w:val="000000" w:themeColor="text1"/>
                <w:spacing w:val="12"/>
                <w:sz w:val="18"/>
                <w:szCs w:val="18"/>
                <w14:textFill>
                  <w14:solidFill>
                    <w14:schemeClr w14:val="tx1"/>
                  </w14:solidFill>
                </w14:textFill>
              </w:rPr>
              <w:t>上人民政府城市规划行政主管部门和城市供水行政主管部门</w:t>
            </w:r>
            <w:r>
              <w:rPr>
                <w:rFonts w:hint="eastAsia" w:ascii="仿宋" w:hAnsi="仿宋" w:eastAsia="仿宋" w:cs="仿宋"/>
                <w:color w:val="000000" w:themeColor="text1"/>
                <w:spacing w:val="-3"/>
                <w:sz w:val="18"/>
                <w:szCs w:val="18"/>
                <w14:textFill>
                  <w14:solidFill>
                    <w14:schemeClr w14:val="tx1"/>
                  </w14:solidFill>
                </w14:textFill>
              </w:rPr>
              <w:t>批准，并采取相应的补救措施。</w:t>
            </w:r>
          </w:p>
        </w:tc>
        <w:tc>
          <w:tcPr>
            <w:tcW w:w="79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235" w:type="dxa"/>
            <w:tcBorders>
              <w:bottom w:val="single" w:color="000000" w:sz="4" w:space="0"/>
            </w:tcBorders>
          </w:tcPr>
          <w:p>
            <w:pPr>
              <w:pStyle w:val="8"/>
              <w:spacing w:before="1" w:line="242"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1.受理责任：公示依法应当提交的材料；一次性告知补正材料；依法受理或</w:t>
            </w:r>
          </w:p>
          <w:p>
            <w:pPr>
              <w:pStyle w:val="8"/>
              <w:spacing w:before="2" w:line="230" w:lineRule="atLeast"/>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不予受理（不予受理应当告知理由。</w:t>
            </w:r>
          </w:p>
        </w:tc>
        <w:tc>
          <w:tcPr>
            <w:tcW w:w="1800" w:type="dxa"/>
            <w:tcBorders>
              <w:bottom w:val="single" w:color="000000" w:sz="4" w:space="0"/>
            </w:tcBorders>
          </w:tcPr>
          <w:p>
            <w:pPr>
              <w:pStyle w:val="8"/>
              <w:spacing w:before="66" w:line="340" w:lineRule="atLeast"/>
              <w:ind w:left="106"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66" w:line="340" w:lineRule="atLeast"/>
              <w:ind w:left="106"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restart"/>
          </w:tcPr>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p>
          <w:p>
            <w:pPr>
              <w:pStyle w:val="8"/>
              <w:spacing w:before="1" w:line="340" w:lineRule="atLeast"/>
              <w:ind w:left="107" w:right="4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工日</w:t>
            </w:r>
          </w:p>
          <w:p>
            <w:pPr>
              <w:pStyle w:val="8"/>
              <w:spacing w:before="124"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个作</w:t>
            </w:r>
          </w:p>
        </w:tc>
        <w:tc>
          <w:tcPr>
            <w:tcW w:w="1306" w:type="dxa"/>
            <w:vMerge w:val="restart"/>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9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9"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235" w:type="dxa"/>
            <w:tcBorders>
              <w:top w:val="single" w:color="000000" w:sz="4" w:space="0"/>
              <w:bottom w:val="single" w:color="000000" w:sz="4" w:space="0"/>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line="35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2.审查责任：根据现场勘查情况提出初审意见。</w:t>
            </w:r>
          </w:p>
        </w:tc>
        <w:tc>
          <w:tcPr>
            <w:tcW w:w="1800" w:type="dxa"/>
            <w:tcBorders>
              <w:top w:val="single" w:color="000000" w:sz="4" w:space="0"/>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 个工作日</w:t>
            </w:r>
          </w:p>
        </w:tc>
        <w:tc>
          <w:tcPr>
            <w:tcW w:w="781" w:type="dxa"/>
            <w:vMerge w:val="continue"/>
          </w:tcPr>
          <w:p>
            <w:pPr>
              <w:pStyle w:val="8"/>
              <w:spacing w:before="55"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9"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1"/>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235" w:type="dxa"/>
            <w:tcBorders>
              <w:top w:val="single" w:color="000000" w:sz="4" w:space="0"/>
              <w:bottom w:val="single" w:color="000000" w:sz="4" w:space="0"/>
            </w:tcBorders>
          </w:tcPr>
          <w:p>
            <w:pPr>
              <w:pStyle w:val="8"/>
              <w:spacing w:before="32" w:line="271"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6"/>
                <w:sz w:val="18"/>
                <w:szCs w:val="18"/>
                <w14:textFill>
                  <w14:solidFill>
                    <w14:schemeClr w14:val="tx1"/>
                  </w14:solidFill>
                </w14:textFill>
              </w:rPr>
              <w:t>.决定责任：作出决定</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pacing w:val="-15"/>
                <w:sz w:val="18"/>
                <w:szCs w:val="18"/>
                <w14:textFill>
                  <w14:solidFill>
                    <w14:schemeClr w14:val="tx1"/>
                  </w14:solidFill>
                </w14:textFill>
              </w:rPr>
              <w:t>不</w:t>
            </w:r>
            <w:r>
              <w:rPr>
                <w:rFonts w:hint="eastAsia" w:ascii="仿宋" w:hAnsi="仿宋" w:eastAsia="仿宋" w:cs="仿宋"/>
                <w:color w:val="000000" w:themeColor="text1"/>
                <w:spacing w:val="-1"/>
                <w:sz w:val="18"/>
                <w:szCs w:val="18"/>
                <w14:textFill>
                  <w14:solidFill>
                    <w14:schemeClr w14:val="tx1"/>
                  </w14:solidFill>
                </w14:textFill>
              </w:rPr>
              <w:t>予行政许可的应当告知理</w:t>
            </w:r>
            <w:r>
              <w:rPr>
                <w:rFonts w:hint="eastAsia" w:ascii="仿宋" w:hAnsi="仿宋" w:eastAsia="仿宋" w:cs="仿宋"/>
                <w:color w:val="000000" w:themeColor="text1"/>
                <w:spacing w:val="4"/>
                <w:sz w:val="18"/>
                <w:szCs w:val="18"/>
                <w14:textFill>
                  <w14:solidFill>
                    <w14:schemeClr w14:val="tx1"/>
                  </w14:solidFill>
                </w14:textFill>
              </w:rPr>
              <w:t>由</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办理审批手续，信息</w:t>
            </w:r>
          </w:p>
          <w:p>
            <w:pPr>
              <w:pStyle w:val="8"/>
              <w:spacing w:line="205"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公开。</w:t>
            </w:r>
          </w:p>
        </w:tc>
        <w:tc>
          <w:tcPr>
            <w:tcW w:w="1800" w:type="dxa"/>
            <w:tcBorders>
              <w:top w:val="single" w:color="000000" w:sz="4" w:space="0"/>
              <w:bottom w:val="single" w:color="000000" w:sz="4" w:space="0"/>
            </w:tcBorders>
          </w:tcPr>
          <w:p>
            <w:pPr>
              <w:pStyle w:val="8"/>
              <w:spacing w:before="1" w:line="340" w:lineRule="atLeast"/>
              <w:ind w:left="106"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 w:line="340" w:lineRule="atLeast"/>
              <w:ind w:left="106"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spacing w:before="67"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95" w:type="dxa"/>
            <w:vMerge w:val="restart"/>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235" w:type="dxa"/>
            <w:vMerge w:val="restart"/>
            <w:tcBorders>
              <w:top w:val="single" w:color="000000" w:sz="4" w:space="0"/>
            </w:tcBorders>
          </w:tcPr>
          <w:p>
            <w:pPr>
              <w:pStyle w:val="8"/>
              <w:spacing w:before="1" w:line="271" w:lineRule="auto"/>
              <w:ind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800" w:type="dxa"/>
            <w:vMerge w:val="restart"/>
            <w:tcBorders>
              <w:top w:val="single" w:color="000000" w:sz="4" w:space="0"/>
            </w:tcBorders>
          </w:tcPr>
          <w:p>
            <w:pPr>
              <w:pStyle w:val="8"/>
              <w:spacing w:before="171" w:line="288" w:lineRule="auto"/>
              <w:ind w:right="84"/>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71" w:line="288" w:lineRule="auto"/>
              <w:ind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vMerge w:val="restart"/>
            <w:tcBorders>
              <w:top w:val="single" w:color="000000" w:sz="4" w:space="0"/>
            </w:tcBorders>
          </w:tcPr>
          <w:p>
            <w:pPr>
              <w:pStyle w:val="8"/>
              <w:spacing w:before="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5"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pStyle w:val="8"/>
              <w:spacing w:before="47" w:line="243" w:lineRule="exact"/>
              <w:ind w:left="107"/>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line="274" w:lineRule="exact"/>
              <w:ind w:left="87" w:right="42"/>
              <w:jc w:val="center"/>
              <w:rPr>
                <w:rFonts w:hint="eastAsia" w:ascii="仿宋" w:hAnsi="仿宋" w:eastAsia="仿宋" w:cs="仿宋"/>
                <w:color w:val="000000" w:themeColor="text1"/>
                <w:sz w:val="18"/>
                <w:szCs w:val="18"/>
                <w14:textFill>
                  <w14:solidFill>
                    <w14:schemeClr w14:val="tx1"/>
                  </w14:solidFill>
                </w14:textFill>
              </w:rPr>
            </w:pPr>
          </w:p>
        </w:tc>
        <w:tc>
          <w:tcPr>
            <w:tcW w:w="795"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2235"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800"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5"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781"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pStyle w:val="8"/>
              <w:spacing w:before="58" w:line="288" w:lineRule="auto"/>
              <w:ind w:left="107" w:right="89"/>
              <w:jc w:val="both"/>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before="37" w:line="273" w:lineRule="auto"/>
              <w:ind w:left="106" w:right="59"/>
              <w:jc w:val="both"/>
              <w:rPr>
                <w:rFonts w:hint="eastAsia" w:ascii="仿宋" w:hAnsi="仿宋" w:eastAsia="仿宋" w:cs="仿宋"/>
                <w:color w:val="000000" w:themeColor="text1"/>
                <w:sz w:val="18"/>
                <w:szCs w:val="18"/>
                <w14:textFill>
                  <w14:solidFill>
                    <w14:schemeClr w14:val="tx1"/>
                  </w14:solidFill>
                </w14:textFill>
              </w:rPr>
            </w:pPr>
          </w:p>
        </w:tc>
        <w:tc>
          <w:tcPr>
            <w:tcW w:w="795"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2235" w:type="dxa"/>
            <w:vMerge w:val="continue"/>
          </w:tcPr>
          <w:p>
            <w:pPr>
              <w:pStyle w:val="8"/>
              <w:spacing w:before="1" w:line="271" w:lineRule="auto"/>
              <w:ind w:right="87"/>
              <w:rPr>
                <w:rFonts w:hint="eastAsia" w:ascii="仿宋" w:hAnsi="仿宋" w:eastAsia="仿宋" w:cs="仿宋"/>
                <w:color w:val="000000" w:themeColor="text1"/>
                <w:sz w:val="18"/>
                <w:szCs w:val="18"/>
                <w14:textFill>
                  <w14:solidFill>
                    <w14:schemeClr w14:val="tx1"/>
                  </w14:solidFill>
                </w14:textFill>
              </w:rPr>
            </w:pPr>
          </w:p>
        </w:tc>
        <w:tc>
          <w:tcPr>
            <w:tcW w:w="1800" w:type="dxa"/>
            <w:vMerge w:val="continue"/>
          </w:tcPr>
          <w:p>
            <w:pPr>
              <w:pStyle w:val="8"/>
              <w:spacing w:before="171" w:line="288" w:lineRule="auto"/>
              <w:ind w:right="84"/>
              <w:jc w:val="center"/>
              <w:rPr>
                <w:rFonts w:hint="eastAsia" w:ascii="仿宋" w:hAnsi="仿宋" w:eastAsia="仿宋" w:cs="仿宋"/>
                <w:color w:val="000000" w:themeColor="text1"/>
                <w:sz w:val="18"/>
                <w:szCs w:val="18"/>
                <w14:textFill>
                  <w14:solidFill>
                    <w14:schemeClr w14:val="tx1"/>
                  </w14:solidFill>
                </w14:textFill>
              </w:rPr>
            </w:pPr>
          </w:p>
        </w:tc>
        <w:tc>
          <w:tcPr>
            <w:tcW w:w="825" w:type="dxa"/>
            <w:vMerge w:val="continue"/>
          </w:tcPr>
          <w:p>
            <w:pPr>
              <w:pStyle w:val="8"/>
              <w:spacing w:before="1"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p>
        </w:tc>
        <w:tc>
          <w:tcPr>
            <w:tcW w:w="781" w:type="dxa"/>
            <w:vMerge w:val="continue"/>
          </w:tcPr>
          <w:p>
            <w:pPr>
              <w:pStyle w:val="8"/>
              <w:spacing w:before="171"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2790" w:type="dxa"/>
            <w:gridSpan w:val="3"/>
            <w:tcBorders>
              <w:right w:val="nil"/>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6300" w:type="dxa"/>
            <w:gridSpan w:val="3"/>
            <w:tcBorders>
              <w:left w:val="nil"/>
              <w:right w:val="nil"/>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800" w:type="dxa"/>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912" w:type="dxa"/>
            <w:gridSpan w:val="3"/>
            <w:tcBorders>
              <w:left w:val="nil"/>
              <w:right w:val="single" w:color="000000" w:sz="4" w:space="0"/>
            </w:tcBorders>
          </w:tcPr>
          <w:p>
            <w:pPr>
              <w:pStyle w:val="8"/>
              <w:spacing w:before="1"/>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2"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pStyle w:val="8"/>
        <w:spacing w:line="271" w:lineRule="auto"/>
        <w:ind w:right="25" w:firstLine="292" w:firstLineChars="20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spacing w:before="1"/>
              <w:ind w:left="26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7" w:right="9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设置大型户外广告及在城市建筑物、设施上悬挂、张贴宣传品审批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34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8"/>
                <w:sz w:val="18"/>
                <w:szCs w:val="18"/>
                <w14:textFill>
                  <w14:solidFill>
                    <w14:schemeClr w14:val="tx1"/>
                  </w14:solidFill>
                </w14:textFill>
              </w:rPr>
              <w:t>《城市市容和环境卫生管理条</w:t>
            </w:r>
            <w:r>
              <w:rPr>
                <w:rFonts w:hint="eastAsia" w:ascii="仿宋" w:hAnsi="仿宋" w:eastAsia="仿宋" w:cs="仿宋"/>
                <w:color w:val="000000" w:themeColor="text1"/>
                <w:spacing w:val="-60"/>
                <w:sz w:val="18"/>
                <w:szCs w:val="18"/>
                <w14:textFill>
                  <w14:solidFill>
                    <w14:schemeClr w14:val="tx1"/>
                  </w14:solidFill>
                </w14:textFill>
              </w:rPr>
              <w:t>例》</w:t>
            </w:r>
            <w:r>
              <w:rPr>
                <w:rFonts w:hint="eastAsia" w:ascii="仿宋" w:hAnsi="仿宋" w:eastAsia="仿宋" w:cs="仿宋"/>
                <w:color w:val="000000" w:themeColor="text1"/>
                <w:sz w:val="18"/>
                <w:szCs w:val="18"/>
                <w14:textFill>
                  <w14:solidFill>
                    <w14:schemeClr w14:val="tx1"/>
                  </w14:solidFill>
                </w14:textFill>
              </w:rPr>
              <w:t>（1992</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28</w:t>
            </w:r>
            <w:r>
              <w:rPr>
                <w:rFonts w:hint="eastAsia" w:ascii="仿宋" w:hAnsi="仿宋" w:eastAsia="仿宋" w:cs="仿宋"/>
                <w:color w:val="000000" w:themeColor="text1"/>
                <w:spacing w:val="-11"/>
                <w:sz w:val="18"/>
                <w:szCs w:val="18"/>
                <w14:textFill>
                  <w14:solidFill>
                    <w14:schemeClr w14:val="tx1"/>
                  </w14:solidFill>
                </w14:textFill>
              </w:rPr>
              <w:t xml:space="preserve"> 日国务院令</w:t>
            </w:r>
          </w:p>
          <w:p>
            <w:pPr>
              <w:pStyle w:val="8"/>
              <w:spacing w:line="271" w:lineRule="auto"/>
              <w:ind w:left="107"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9"/>
                <w:sz w:val="18"/>
                <w:szCs w:val="18"/>
                <w14:textFill>
                  <w14:solidFill>
                    <w14:schemeClr w14:val="tx1"/>
                  </w14:solidFill>
                </w14:textFill>
              </w:rPr>
              <w:t xml:space="preserve">第 </w:t>
            </w:r>
            <w:r>
              <w:rPr>
                <w:rFonts w:hint="eastAsia" w:ascii="仿宋" w:hAnsi="仿宋" w:eastAsia="仿宋" w:cs="仿宋"/>
                <w:color w:val="000000" w:themeColor="text1"/>
                <w:sz w:val="18"/>
                <w:szCs w:val="18"/>
                <w14:textFill>
                  <w14:solidFill>
                    <w14:schemeClr w14:val="tx1"/>
                  </w14:solidFill>
                </w14:textFill>
              </w:rPr>
              <w:t>101</w:t>
            </w:r>
            <w:r>
              <w:rPr>
                <w:rFonts w:hint="eastAsia" w:ascii="仿宋" w:hAnsi="仿宋" w:eastAsia="仿宋" w:cs="仿宋"/>
                <w:color w:val="000000" w:themeColor="text1"/>
                <w:spacing w:val="-20"/>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2011</w:t>
            </w:r>
            <w:r>
              <w:rPr>
                <w:rFonts w:hint="eastAsia" w:ascii="仿宋" w:hAnsi="仿宋" w:eastAsia="仿宋" w:cs="仿宋"/>
                <w:color w:val="000000" w:themeColor="text1"/>
                <w:spacing w:val="-39"/>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5"/>
                <w:sz w:val="18"/>
                <w:szCs w:val="18"/>
                <w14:textFill>
                  <w14:solidFill>
                    <w14:schemeClr w14:val="tx1"/>
                  </w14:solidFill>
                </w14:textFill>
              </w:rPr>
              <w:t xml:space="preserve"> 日予以修改</w:t>
            </w:r>
            <w:r>
              <w:rPr>
                <w:rFonts w:hint="eastAsia" w:ascii="仿宋" w:hAnsi="仿宋" w:eastAsia="仿宋" w:cs="仿宋"/>
                <w:color w:val="000000" w:themeColor="text1"/>
                <w:spacing w:val="4"/>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第十四条：任何单位和个人都不得在街道两侧和公共场地堆放物料，搭建建筑物、构筑物或者其他设施。因建设等特殊需要，在街道两侧和公共场地临时</w:t>
            </w:r>
            <w:r>
              <w:rPr>
                <w:rFonts w:hint="eastAsia" w:ascii="仿宋" w:hAnsi="仿宋" w:eastAsia="仿宋" w:cs="仿宋"/>
                <w:color w:val="000000" w:themeColor="text1"/>
                <w:spacing w:val="-10"/>
                <w:sz w:val="18"/>
                <w:szCs w:val="18"/>
                <w14:textFill>
                  <w14:solidFill>
                    <w14:schemeClr w14:val="tx1"/>
                  </w14:solidFill>
                </w14:textFill>
              </w:rPr>
              <w:t>堆放物料，搭建非永久性建筑物、</w:t>
            </w:r>
            <w:r>
              <w:rPr>
                <w:rFonts w:hint="eastAsia" w:ascii="仿宋" w:hAnsi="仿宋" w:eastAsia="仿宋" w:cs="仿宋"/>
                <w:color w:val="000000" w:themeColor="text1"/>
                <w:spacing w:val="-3"/>
                <w:sz w:val="18"/>
                <w:szCs w:val="18"/>
                <w14:textFill>
                  <w14:solidFill>
                    <w14:schemeClr w14:val="tx1"/>
                  </w14:solidFill>
                </w14:textFill>
              </w:rPr>
              <w:t>构筑物或者其他设施的，必须征</w:t>
            </w:r>
            <w:r>
              <w:rPr>
                <w:rFonts w:hint="eastAsia" w:ascii="仿宋" w:hAnsi="仿宋" w:eastAsia="仿宋" w:cs="仿宋"/>
                <w:color w:val="000000" w:themeColor="text1"/>
                <w:spacing w:val="-1"/>
                <w:sz w:val="18"/>
                <w:szCs w:val="18"/>
                <w14:textFill>
                  <w14:solidFill>
                    <w14:schemeClr w14:val="tx1"/>
                  </w14:solidFill>
                </w14:textFill>
              </w:rPr>
              <w:t>得城市人民政府市容环境卫生行</w:t>
            </w:r>
            <w:r>
              <w:rPr>
                <w:rFonts w:hint="eastAsia" w:ascii="仿宋" w:hAnsi="仿宋" w:eastAsia="仿宋" w:cs="仿宋"/>
                <w:color w:val="000000" w:themeColor="text1"/>
                <w:sz w:val="18"/>
                <w:szCs w:val="18"/>
                <w14:textFill>
                  <w14:solidFill>
                    <w14:schemeClr w14:val="tx1"/>
                  </w14:solidFill>
                </w14:textFill>
              </w:rPr>
              <w:t>政主管部门同意后，按照有关规</w:t>
            </w:r>
            <w:r>
              <w:rPr>
                <w:rFonts w:hint="eastAsia" w:ascii="仿宋" w:hAnsi="仿宋" w:eastAsia="仿宋" w:cs="仿宋"/>
                <w:color w:val="000000" w:themeColor="text1"/>
                <w:spacing w:val="-3"/>
                <w:sz w:val="18"/>
                <w:szCs w:val="18"/>
                <w14:textFill>
                  <w14:solidFill>
                    <w14:schemeClr w14:val="tx1"/>
                  </w14:solidFill>
                </w14:textFill>
              </w:rPr>
              <w:t>定办理审批手续。</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2" w:line="230" w:lineRule="atLeas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.受理责任：公示依法应当提交的材料；一次性告知补正材料；依法受理或不予受理</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8"/>
                <w:sz w:val="18"/>
                <w:szCs w:val="18"/>
                <w14:textFill>
                  <w14:solidFill>
                    <w14:schemeClr w14:val="tx1"/>
                  </w14:solidFill>
                </w14:textFill>
              </w:rPr>
              <w:t>不予</w:t>
            </w:r>
            <w:r>
              <w:rPr>
                <w:rFonts w:hint="eastAsia" w:ascii="仿宋" w:hAnsi="仿宋" w:eastAsia="仿宋" w:cs="仿宋"/>
                <w:color w:val="000000" w:themeColor="text1"/>
                <w:sz w:val="18"/>
                <w:szCs w:val="18"/>
                <w14:textFill>
                  <w14:solidFill>
                    <w14:schemeClr w14:val="tx1"/>
                  </w14:solidFill>
                </w14:textFill>
              </w:rPr>
              <w:t>受理应当告知理由。</w:t>
            </w:r>
          </w:p>
        </w:tc>
        <w:tc>
          <w:tcPr>
            <w:tcW w:w="1406"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9" w:line="288" w:lineRule="auto"/>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spacing w:before="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6" w:type="dxa"/>
            <w:tcBorders>
              <w:top w:val="single" w:color="000000" w:sz="4" w:space="0"/>
              <w:bottom w:val="single" w:color="000000" w:sz="4" w:space="0"/>
            </w:tcBorders>
            <w:vAlign w:val="top"/>
          </w:tcPr>
          <w:p>
            <w:pPr>
              <w:pStyle w:val="8"/>
              <w:spacing w:line="263" w:lineRule="exact"/>
              <w:ind w:left="106" w:leftChars="0" w:right="0" w:rightChars="0"/>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line="290" w:lineRule="auto"/>
              <w:ind w:right="22"/>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spacing w:before="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31" w:line="268"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before="2"/>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spacing w:before="107" w:line="271"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vAlign w:val="top"/>
          </w:tcPr>
          <w:p>
            <w:pPr>
              <w:spacing w:before="197" w:line="290" w:lineRule="auto"/>
              <w:ind w:left="0" w:leftChars="0" w:right="0"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 w:line="288" w:lineRule="auto"/>
              <w:ind w:left="106"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9" w:hRule="atLeast"/>
        </w:trPr>
        <w:tc>
          <w:tcPr>
            <w:tcW w:w="13800" w:type="dxa"/>
            <w:gridSpan w:val="10"/>
            <w:tcBorders>
              <w:right w:val="single" w:color="000000" w:sz="4" w:space="0"/>
            </w:tcBorders>
          </w:tcPr>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800" w:type="dxa"/>
            <w:gridSpan w:val="10"/>
            <w:tcBorders>
              <w:bottom w:val="single" w:color="000000" w:sz="4" w:space="0"/>
              <w:right w:val="single" w:color="000000" w:sz="4" w:space="0"/>
            </w:tcBorders>
          </w:tcPr>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675"/>
        <w:gridCol w:w="1440"/>
        <w:gridCol w:w="3270"/>
        <w:gridCol w:w="795"/>
        <w:gridCol w:w="2235"/>
        <w:gridCol w:w="1800"/>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675" w:type="dxa"/>
          </w:tcPr>
          <w:p>
            <w:pPr>
              <w:pStyle w:val="8"/>
              <w:spacing w:before="1" w:line="400" w:lineRule="exact"/>
              <w:ind w:left="116" w:right="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44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00" w:right="7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27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60"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95" w:type="dxa"/>
          </w:tcPr>
          <w:p>
            <w:pPr>
              <w:pStyle w:val="8"/>
              <w:spacing w:before="1" w:line="400" w:lineRule="exact"/>
              <w:ind w:left="177" w:right="15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223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6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80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4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7" w:hRule="atLeast"/>
        </w:trPr>
        <w:tc>
          <w:tcPr>
            <w:tcW w:w="675" w:type="dxa"/>
            <w:vMerge w:val="restart"/>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spacing w:line="477" w:lineRule="auto"/>
              <w:ind w:left="107" w:right="8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燃气经营</w:t>
            </w:r>
          </w:p>
          <w:p>
            <w:pPr>
              <w:pStyle w:val="8"/>
              <w:spacing w:line="249" w:lineRule="exact"/>
              <w:ind w:left="10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许可</w:t>
            </w:r>
          </w:p>
          <w:p>
            <w:pPr>
              <w:pStyle w:val="8"/>
              <w:spacing w:line="477" w:lineRule="auto"/>
              <w:ind w:left="107" w:right="8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证核发</w:t>
            </w:r>
          </w:p>
        </w:tc>
        <w:tc>
          <w:tcPr>
            <w:tcW w:w="144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瓶装燃气供</w:t>
            </w:r>
          </w:p>
          <w:p>
            <w:pPr>
              <w:pStyle w:val="8"/>
              <w:spacing w:line="249" w:lineRule="exact"/>
              <w:ind w:left="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应站经营许</w:t>
            </w:r>
          </w:p>
          <w:p>
            <w:pPr>
              <w:pStyle w:val="8"/>
              <w:ind w:left="111"/>
              <w:rPr>
                <w:rFonts w:hint="eastAsia" w:ascii="仿宋" w:hAnsi="仿宋" w:eastAsia="仿宋" w:cs="仿宋"/>
                <w:color w:val="000000" w:themeColor="text1"/>
                <w:w w:val="100"/>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可</w:t>
            </w:r>
          </w:p>
          <w:p>
            <w:pPr>
              <w:pStyle w:val="8"/>
              <w:numPr>
                <w:ilvl w:val="0"/>
                <w:numId w:val="1"/>
              </w:numPr>
              <w:ind w:left="111"/>
              <w:rPr>
                <w:rFonts w:hint="eastAsia" w:ascii="仿宋" w:hAnsi="仿宋" w:eastAsia="仿宋" w:cs="仿宋"/>
                <w:color w:val="000000" w:themeColor="text1"/>
                <w:w w:val="100"/>
                <w:sz w:val="18"/>
                <w:szCs w:val="18"/>
                <w:lang w:val="en-US" w:eastAsia="zh-CN"/>
                <w14:textFill>
                  <w14:solidFill>
                    <w14:schemeClr w14:val="tx1"/>
                  </w14:solidFill>
                </w14:textFill>
              </w:rPr>
            </w:pPr>
            <w:r>
              <w:rPr>
                <w:rFonts w:hint="eastAsia" w:ascii="仿宋" w:hAnsi="仿宋" w:eastAsia="仿宋" w:cs="仿宋"/>
                <w:color w:val="000000" w:themeColor="text1"/>
                <w:w w:val="100"/>
                <w:sz w:val="18"/>
                <w:szCs w:val="18"/>
                <w:lang w:val="en-US" w:eastAsia="zh-CN"/>
                <w14:textFill>
                  <w14:solidFill>
                    <w14:schemeClr w14:val="tx1"/>
                  </w14:solidFill>
                </w14:textFill>
              </w:rPr>
              <w:t>瓶装燃气供应站经营许可-到期复查换证</w:t>
            </w:r>
          </w:p>
          <w:p>
            <w:pPr>
              <w:pStyle w:val="8"/>
              <w:numPr>
                <w:ilvl w:val="0"/>
                <w:numId w:val="1"/>
              </w:numPr>
              <w:ind w:left="111"/>
              <w:rPr>
                <w:rFonts w:hint="default" w:ascii="仿宋" w:hAnsi="仿宋" w:eastAsia="仿宋" w:cs="仿宋"/>
                <w:color w:val="000000" w:themeColor="text1"/>
                <w:w w:val="100"/>
                <w:sz w:val="18"/>
                <w:szCs w:val="18"/>
                <w:lang w:val="en-US" w:eastAsia="zh-CN"/>
                <w14:textFill>
                  <w14:solidFill>
                    <w14:schemeClr w14:val="tx1"/>
                  </w14:solidFill>
                </w14:textFill>
              </w:rPr>
            </w:pPr>
            <w:r>
              <w:rPr>
                <w:rFonts w:hint="eastAsia" w:ascii="仿宋" w:hAnsi="仿宋" w:eastAsia="仿宋" w:cs="仿宋"/>
                <w:color w:val="000000" w:themeColor="text1"/>
                <w:w w:val="100"/>
                <w:sz w:val="18"/>
                <w:szCs w:val="18"/>
                <w:lang w:val="en-US" w:eastAsia="zh-CN"/>
                <w14:textFill>
                  <w14:solidFill>
                    <w14:schemeClr w14:val="tx1"/>
                  </w14:solidFill>
                </w14:textFill>
              </w:rPr>
              <w:t>城镇燃气经营许可-到期复查换证</w:t>
            </w:r>
          </w:p>
          <w:p>
            <w:pPr>
              <w:pStyle w:val="8"/>
              <w:numPr>
                <w:ilvl w:val="0"/>
                <w:numId w:val="1"/>
              </w:numPr>
              <w:ind w:left="111"/>
              <w:rPr>
                <w:rFonts w:hint="default" w:ascii="仿宋" w:hAnsi="仿宋" w:eastAsia="仿宋" w:cs="仿宋"/>
                <w:color w:val="000000" w:themeColor="text1"/>
                <w:w w:val="100"/>
                <w:sz w:val="18"/>
                <w:szCs w:val="18"/>
                <w:lang w:val="en-US" w:eastAsia="zh-CN"/>
                <w14:textFill>
                  <w14:solidFill>
                    <w14:schemeClr w14:val="tx1"/>
                  </w14:solidFill>
                </w14:textFill>
              </w:rPr>
            </w:pPr>
            <w:r>
              <w:rPr>
                <w:rFonts w:hint="eastAsia" w:ascii="仿宋" w:hAnsi="仿宋" w:eastAsia="仿宋" w:cs="仿宋"/>
                <w:color w:val="000000" w:themeColor="text1"/>
                <w:w w:val="100"/>
                <w:sz w:val="18"/>
                <w:szCs w:val="18"/>
                <w:lang w:val="en-US" w:eastAsia="zh-CN"/>
                <w14:textFill>
                  <w14:solidFill>
                    <w14:schemeClr w14:val="tx1"/>
                  </w14:solidFill>
                </w14:textFill>
              </w:rPr>
              <w:t>城镇燃气经营许可</w:t>
            </w:r>
          </w:p>
        </w:tc>
        <w:tc>
          <w:tcPr>
            <w:tcW w:w="3270"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6" w:right="86"/>
              <w:jc w:val="both"/>
              <w:rPr>
                <w:rFonts w:hint="eastAsia" w:ascii="仿宋" w:hAnsi="仿宋" w:eastAsia="仿宋" w:cs="仿宋"/>
                <w:color w:val="000000" w:themeColor="text1"/>
                <w:spacing w:val="-14"/>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《城镇燃气管理条例》</w:t>
            </w:r>
            <w:r>
              <w:rPr>
                <w:rFonts w:hint="eastAsia" w:ascii="仿宋" w:hAnsi="仿宋" w:eastAsia="仿宋" w:cs="仿宋"/>
                <w:color w:val="000000" w:themeColor="text1"/>
                <w:sz w:val="18"/>
                <w:szCs w:val="18"/>
                <w14:textFill>
                  <w14:solidFill>
                    <w14:schemeClr w14:val="tx1"/>
                  </w14:solidFill>
                </w14:textFill>
              </w:rPr>
              <w:t>（2010</w:t>
            </w:r>
            <w:r>
              <w:rPr>
                <w:rFonts w:hint="eastAsia" w:ascii="仿宋" w:hAnsi="仿宋" w:eastAsia="仿宋" w:cs="仿宋"/>
                <w:color w:val="000000" w:themeColor="text1"/>
                <w:spacing w:val="-28"/>
                <w:sz w:val="18"/>
                <w:szCs w:val="18"/>
                <w14:textFill>
                  <w14:solidFill>
                    <w14:schemeClr w14:val="tx1"/>
                  </w14:solidFill>
                </w14:textFill>
              </w:rPr>
              <w:t xml:space="preserve"> 年11</w:t>
            </w:r>
            <w:r>
              <w:rPr>
                <w:rFonts w:hint="eastAsia" w:ascii="仿宋" w:hAnsi="仿宋" w:eastAsia="仿宋" w:cs="仿宋"/>
                <w:color w:val="000000" w:themeColor="text1"/>
                <w:spacing w:val="-34"/>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19</w:t>
            </w:r>
            <w:r>
              <w:rPr>
                <w:rFonts w:hint="eastAsia" w:ascii="仿宋" w:hAnsi="仿宋" w:eastAsia="仿宋" w:cs="仿宋"/>
                <w:color w:val="000000" w:themeColor="text1"/>
                <w:spacing w:val="-15"/>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583</w:t>
            </w:r>
            <w:r>
              <w:rPr>
                <w:rFonts w:hint="eastAsia" w:ascii="仿宋" w:hAnsi="仿宋" w:eastAsia="仿宋" w:cs="仿宋"/>
                <w:color w:val="000000" w:themeColor="text1"/>
                <w:spacing w:val="-26"/>
                <w:sz w:val="18"/>
                <w:szCs w:val="18"/>
                <w14:textFill>
                  <w14:solidFill>
                    <w14:schemeClr w14:val="tx1"/>
                  </w14:solidFill>
                </w14:textFill>
              </w:rPr>
              <w:t xml:space="preserve"> 号</w:t>
            </w:r>
            <w:r>
              <w:rPr>
                <w:rFonts w:hint="eastAsia" w:ascii="仿宋" w:hAnsi="仿宋" w:eastAsia="仿宋" w:cs="仿宋"/>
                <w:color w:val="000000" w:themeColor="text1"/>
                <w:spacing w:val="-11"/>
                <w:sz w:val="18"/>
                <w:szCs w:val="18"/>
                <w14:textFill>
                  <w14:solidFill>
                    <w14:schemeClr w14:val="tx1"/>
                  </w14:solidFill>
                </w14:textFill>
              </w:rPr>
              <w:t xml:space="preserve">） </w:t>
            </w:r>
            <w:r>
              <w:rPr>
                <w:rFonts w:hint="eastAsia" w:ascii="仿宋" w:hAnsi="仿宋" w:eastAsia="仿宋" w:cs="仿宋"/>
                <w:color w:val="000000" w:themeColor="text1"/>
                <w:spacing w:val="-6"/>
                <w:sz w:val="18"/>
                <w:szCs w:val="18"/>
                <w14:textFill>
                  <w14:solidFill>
                    <w14:schemeClr w14:val="tx1"/>
                  </w14:solidFill>
                </w14:textFill>
              </w:rPr>
              <w:t>第十五条：国家对燃气经营实行</w:t>
            </w:r>
            <w:r>
              <w:rPr>
                <w:rFonts w:hint="eastAsia" w:ascii="仿宋" w:hAnsi="仿宋" w:eastAsia="仿宋" w:cs="仿宋"/>
                <w:color w:val="000000" w:themeColor="text1"/>
                <w:spacing w:val="-7"/>
                <w:sz w:val="18"/>
                <w:szCs w:val="18"/>
                <w14:textFill>
                  <w14:solidFill>
                    <w14:schemeClr w14:val="tx1"/>
                  </w14:solidFill>
                </w14:textFill>
              </w:rPr>
              <w:t>许可证制度。从事燃气经营活动</w:t>
            </w:r>
            <w:r>
              <w:rPr>
                <w:rFonts w:hint="eastAsia" w:ascii="仿宋" w:hAnsi="仿宋" w:eastAsia="仿宋" w:cs="仿宋"/>
                <w:color w:val="000000" w:themeColor="text1"/>
                <w:spacing w:val="-28"/>
                <w:sz w:val="18"/>
                <w:szCs w:val="18"/>
                <w14:textFill>
                  <w14:solidFill>
                    <w14:schemeClr w14:val="tx1"/>
                  </w14:solidFill>
                </w14:textFill>
              </w:rPr>
              <w:t>的 企 业 ，</w:t>
            </w:r>
          </w:p>
          <w:p>
            <w:pPr>
              <w:pStyle w:val="8"/>
              <w:spacing w:before="56" w:line="273" w:lineRule="auto"/>
              <w:ind w:right="5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8"/>
                <w:sz w:val="18"/>
                <w:szCs w:val="18"/>
                <w14:textFill>
                  <w14:solidFill>
                    <w14:schemeClr w14:val="tx1"/>
                  </w14:solidFill>
                </w14:textFill>
              </w:rPr>
              <w:t xml:space="preserve"> 应 当 具 备 下 列 条</w:t>
            </w:r>
            <w:r>
              <w:rPr>
                <w:rFonts w:hint="eastAsia" w:ascii="仿宋" w:hAnsi="仿宋" w:eastAsia="仿宋" w:cs="仿宋"/>
                <w:color w:val="000000" w:themeColor="text1"/>
                <w:spacing w:val="-3"/>
                <w:sz w:val="18"/>
                <w:szCs w:val="18"/>
                <w14:textFill>
                  <w14:solidFill>
                    <w14:schemeClr w14:val="tx1"/>
                  </w14:solidFill>
                </w14:textFill>
              </w:rPr>
              <w:t xml:space="preserve">件：符合前款规定条件的， </w:t>
            </w:r>
            <w:r>
              <w:rPr>
                <w:rFonts w:hint="eastAsia" w:ascii="仿宋" w:hAnsi="仿宋" w:eastAsia="仿宋" w:cs="仿宋"/>
                <w:color w:val="000000" w:themeColor="text1"/>
                <w:spacing w:val="12"/>
                <w:sz w:val="18"/>
                <w:szCs w:val="18"/>
                <w14:textFill>
                  <w14:solidFill>
                    <w14:schemeClr w14:val="tx1"/>
                  </w14:solidFill>
                </w14:textFill>
              </w:rPr>
              <w:t>由县级以上地方人民政府燃气</w:t>
            </w:r>
            <w:r>
              <w:rPr>
                <w:rFonts w:hint="eastAsia" w:ascii="仿宋" w:hAnsi="仿宋" w:eastAsia="仿宋" w:cs="仿宋"/>
                <w:color w:val="000000" w:themeColor="text1"/>
                <w:spacing w:val="-3"/>
                <w:sz w:val="18"/>
                <w:szCs w:val="18"/>
                <w14:textFill>
                  <w14:solidFill>
                    <w14:schemeClr w14:val="tx1"/>
                  </w14:solidFill>
                </w14:textFill>
              </w:rPr>
              <w:t>管理部门核发燃气经营许可证。</w:t>
            </w:r>
          </w:p>
        </w:tc>
        <w:tc>
          <w:tcPr>
            <w:tcW w:w="79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235" w:type="dxa"/>
            <w:tcBorders>
              <w:bottom w:val="single" w:color="000000" w:sz="4" w:space="0"/>
            </w:tcBorders>
          </w:tcPr>
          <w:p>
            <w:pPr>
              <w:pStyle w:val="8"/>
              <w:spacing w:before="2" w:line="23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1.受理责任：公示依法应当提交的材料；一次性告知补正材料；依法受理或不予受理（不予受理应当告知理由。</w:t>
            </w:r>
          </w:p>
        </w:tc>
        <w:tc>
          <w:tcPr>
            <w:tcW w:w="1800"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0.5个工作日</w:t>
            </w:r>
          </w:p>
        </w:tc>
        <w:tc>
          <w:tcPr>
            <w:tcW w:w="780" w:type="dxa"/>
            <w:vMerge w:val="restart"/>
          </w:tcPr>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61"/>
              <w:ind w:left="107"/>
              <w:jc w:val="center"/>
              <w:rPr>
                <w:rFonts w:hint="eastAsia" w:ascii="仿宋" w:hAnsi="仿宋" w:eastAsia="仿宋" w:cs="仿宋"/>
                <w:color w:val="000000" w:themeColor="text1"/>
                <w:sz w:val="18"/>
                <w:szCs w:val="18"/>
                <w14:textFill>
                  <w14:solidFill>
                    <w14:schemeClr w14:val="tx1"/>
                  </w14:solidFill>
                </w14:textFill>
              </w:rPr>
            </w:pPr>
          </w:p>
          <w:p>
            <w:pPr>
              <w:pStyle w:val="8"/>
              <w:spacing w:before="61"/>
              <w:ind w:left="10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7" w:line="290" w:lineRule="auto"/>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235" w:type="dxa"/>
            <w:tcBorders>
              <w:top w:val="single" w:color="000000" w:sz="4" w:space="0"/>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35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2.审查责任：根据现场勘查情况提出初审意见。</w:t>
            </w:r>
          </w:p>
        </w:tc>
        <w:tc>
          <w:tcPr>
            <w:tcW w:w="1800" w:type="dxa"/>
            <w:tcBorders>
              <w:top w:val="single" w:color="000000" w:sz="4" w:space="0"/>
              <w:bottom w:val="single" w:color="000000" w:sz="4" w:space="0"/>
            </w:tcBorders>
            <w:vAlign w:val="top"/>
          </w:tcPr>
          <w:p>
            <w:pPr>
              <w:pStyle w:val="8"/>
              <w:spacing w:line="263" w:lineRule="exact"/>
              <w:ind w:left="106" w:leftChars="0" w:right="0" w:rightChars="0" w:firstLine="180" w:firstLineChars="100"/>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line="263" w:lineRule="exact"/>
              <w:ind w:left="106" w:leftChars="0" w:right="0" w:rightChars="0" w:firstLine="180" w:firstLineChars="100"/>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line="263" w:lineRule="exact"/>
              <w:ind w:left="106" w:leftChars="0" w:right="0" w:rightChars="0" w:firstLine="180" w:firstLineChars="100"/>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燃气办</w:t>
            </w:r>
          </w:p>
        </w:tc>
        <w:tc>
          <w:tcPr>
            <w:tcW w:w="825" w:type="dxa"/>
            <w:tcBorders>
              <w:top w:val="single" w:color="000000" w:sz="4" w:space="0"/>
              <w:bottom w:val="single" w:color="000000" w:sz="4" w:space="0"/>
            </w:tcBorders>
          </w:tcPr>
          <w:p>
            <w:pPr>
              <w:pStyle w:val="8"/>
              <w:spacing w:before="2"/>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2.5个工作日</w:t>
            </w:r>
          </w:p>
        </w:tc>
        <w:tc>
          <w:tcPr>
            <w:tcW w:w="780" w:type="dxa"/>
            <w:vMerge w:val="continue"/>
          </w:tcPr>
          <w:p>
            <w:pPr>
              <w:pStyle w:val="8"/>
              <w:spacing w:before="1" w:line="340" w:lineRule="atLeast"/>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675" w:type="dxa"/>
            <w:vMerge w:val="restart"/>
            <w:tcBorders>
              <w:top w:val="nil"/>
            </w:tcBorders>
          </w:tcPr>
          <w:p>
            <w:pPr>
              <w:pStyle w:val="8"/>
              <w:spacing w:line="249" w:lineRule="exact"/>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675" w:type="dxa"/>
            <w:vMerge w:val="continue"/>
            <w:tcBorders>
              <w:right w:val="single" w:color="000000" w:sz="4" w:space="0"/>
            </w:tcBorders>
          </w:tcPr>
          <w:p>
            <w:pPr>
              <w:pStyle w:val="8"/>
              <w:spacing w:line="477" w:lineRule="auto"/>
              <w:ind w:left="107" w:right="89"/>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left w:val="single" w:color="000000" w:sz="4" w:space="0"/>
            </w:tcBorders>
          </w:tcPr>
          <w:p>
            <w:pPr>
              <w:pStyle w:val="8"/>
              <w:ind w:left="111"/>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pStyle w:val="8"/>
              <w:spacing w:before="56" w:line="273" w:lineRule="auto"/>
              <w:ind w:right="59"/>
              <w:jc w:val="both"/>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29"/>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235" w:type="dxa"/>
            <w:tcBorders>
              <w:top w:val="single" w:color="000000" w:sz="4" w:space="0"/>
              <w:bottom w:val="single" w:color="000000" w:sz="4" w:space="0"/>
            </w:tcBorders>
          </w:tcPr>
          <w:p>
            <w:pPr>
              <w:pStyle w:val="8"/>
              <w:spacing w:before="38" w:line="271"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6"/>
                <w:sz w:val="18"/>
                <w:szCs w:val="18"/>
                <w14:textFill>
                  <w14:solidFill>
                    <w14:schemeClr w14:val="tx1"/>
                  </w14:solidFill>
                </w14:textFill>
              </w:rPr>
              <w:t>.决定责任：作出决定</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pacing w:val="-15"/>
                <w:sz w:val="18"/>
                <w:szCs w:val="18"/>
                <w14:textFill>
                  <w14:solidFill>
                    <w14:schemeClr w14:val="tx1"/>
                  </w14:solidFill>
                </w14:textFill>
              </w:rPr>
              <w:t>不</w:t>
            </w:r>
            <w:r>
              <w:rPr>
                <w:rFonts w:hint="eastAsia" w:ascii="仿宋" w:hAnsi="仿宋" w:eastAsia="仿宋" w:cs="仿宋"/>
                <w:color w:val="000000" w:themeColor="text1"/>
                <w:spacing w:val="-1"/>
                <w:sz w:val="18"/>
                <w:szCs w:val="18"/>
                <w14:textFill>
                  <w14:solidFill>
                    <w14:schemeClr w14:val="tx1"/>
                  </w14:solidFill>
                </w14:textFill>
              </w:rPr>
              <w:t>予行政许可的应当告知理</w:t>
            </w:r>
            <w:r>
              <w:rPr>
                <w:rFonts w:hint="eastAsia" w:ascii="仿宋" w:hAnsi="仿宋" w:eastAsia="仿宋" w:cs="仿宋"/>
                <w:color w:val="000000" w:themeColor="text1"/>
                <w:spacing w:val="4"/>
                <w:sz w:val="18"/>
                <w:szCs w:val="18"/>
                <w14:textFill>
                  <w14:solidFill>
                    <w14:schemeClr w14:val="tx1"/>
                  </w14:solidFill>
                </w14:textFill>
              </w:rPr>
              <w:t>由</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办理审批手续，信息</w:t>
            </w:r>
          </w:p>
          <w:p>
            <w:pPr>
              <w:pStyle w:val="8"/>
              <w:spacing w:line="205"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公开。</w:t>
            </w:r>
          </w:p>
        </w:tc>
        <w:tc>
          <w:tcPr>
            <w:tcW w:w="1800"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line="288" w:lineRule="auto"/>
              <w:ind w:left="106" w:right="22"/>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0.5个工作日</w:t>
            </w:r>
          </w:p>
        </w:tc>
        <w:tc>
          <w:tcPr>
            <w:tcW w:w="780" w:type="dxa"/>
            <w:vMerge w:val="continue"/>
          </w:tcPr>
          <w:p>
            <w:pPr>
              <w:pStyle w:val="8"/>
              <w:spacing w:before="5" w:line="340" w:lineRule="exact"/>
              <w:ind w:left="107" w:right="86"/>
              <w:jc w:val="center"/>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Borders>
              <w:top w:val="nil"/>
            </w:tcBorders>
          </w:tcPr>
          <w:p>
            <w:pPr>
              <w:pStyle w:val="8"/>
              <w:spacing w:line="249"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9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235" w:type="dxa"/>
            <w:tcBorders>
              <w:top w:val="single" w:color="000000" w:sz="4" w:space="0"/>
            </w:tcBorders>
          </w:tcPr>
          <w:p>
            <w:pPr>
              <w:pStyle w:val="8"/>
              <w:spacing w:before="158" w:line="271"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800" w:type="dxa"/>
            <w:tcBorders>
              <w:top w:val="single" w:color="000000" w:sz="4" w:space="0"/>
            </w:tcBorders>
            <w:vAlign w:val="top"/>
          </w:tcPr>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0.5个工作日</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2790" w:type="dxa"/>
            <w:gridSpan w:val="3"/>
            <w:tcBorders>
              <w:right w:val="nil"/>
            </w:tcBorders>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6300" w:type="dxa"/>
            <w:gridSpan w:val="3"/>
            <w:tcBorders>
              <w:left w:val="nil"/>
              <w:right w:val="nil"/>
            </w:tcBorders>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23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800" w:type="dxa"/>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910" w:type="dxa"/>
            <w:gridSpan w:val="3"/>
            <w:tcBorders>
              <w:left w:val="nil"/>
              <w:right w:val="single" w:color="000000" w:sz="4" w:space="0"/>
            </w:tcBorders>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22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0" w:type="dxa"/>
            <w:gridSpan w:val="10"/>
            <w:tcBorders>
              <w:bottom w:val="single" w:color="000000" w:sz="4" w:space="0"/>
              <w:right w:val="single" w:color="000000" w:sz="4" w:space="0"/>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2"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675"/>
        <w:gridCol w:w="1440"/>
        <w:gridCol w:w="3270"/>
        <w:gridCol w:w="795"/>
        <w:gridCol w:w="2235"/>
        <w:gridCol w:w="1800"/>
        <w:gridCol w:w="825"/>
        <w:gridCol w:w="781"/>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675" w:type="dxa"/>
          </w:tcPr>
          <w:p>
            <w:pPr>
              <w:pStyle w:val="8"/>
              <w:spacing w:before="4" w:line="398" w:lineRule="exact"/>
              <w:ind w:left="116" w:right="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44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00" w:right="7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270"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0"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95" w:type="dxa"/>
          </w:tcPr>
          <w:p>
            <w:pPr>
              <w:pStyle w:val="8"/>
              <w:spacing w:before="4" w:line="398" w:lineRule="exact"/>
              <w:ind w:left="177" w:right="15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223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6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800" w:type="dxa"/>
          </w:tcPr>
          <w:p>
            <w:pPr>
              <w:pStyle w:val="8"/>
              <w:spacing w:before="2"/>
              <w:jc w:val="center"/>
              <w:rPr>
                <w:rFonts w:hint="eastAsia" w:ascii="仿宋" w:hAnsi="仿宋" w:eastAsia="仿宋" w:cs="仿宋"/>
                <w:color w:val="000000" w:themeColor="text1"/>
                <w:sz w:val="18"/>
                <w:szCs w:val="18"/>
                <w14:textFill>
                  <w14:solidFill>
                    <w14:schemeClr w14:val="tx1"/>
                  </w14:solidFill>
                </w14:textFill>
              </w:rPr>
            </w:pPr>
          </w:p>
          <w:p>
            <w:pPr>
              <w:pStyle w:val="8"/>
              <w:ind w:left="45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4" w:line="398" w:lineRule="exact"/>
              <w:ind w:left="190" w:right="17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1" w:type="dxa"/>
          </w:tcPr>
          <w:p>
            <w:pPr>
              <w:pStyle w:val="8"/>
              <w:spacing w:before="4" w:line="398" w:lineRule="exact"/>
              <w:ind w:left="169" w:right="14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6" w:type="dxa"/>
          </w:tcPr>
          <w:p>
            <w:pPr>
              <w:pStyle w:val="8"/>
              <w:spacing w:before="4" w:line="398" w:lineRule="exact"/>
              <w:ind w:left="319" w:right="193" w:hanging="111"/>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3" w:hRule="atLeast"/>
        </w:trPr>
        <w:tc>
          <w:tcPr>
            <w:tcW w:w="675" w:type="dxa"/>
            <w:vMerge w:val="restart"/>
          </w:tcPr>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w:t>
            </w:r>
          </w:p>
        </w:tc>
        <w:tc>
          <w:tcPr>
            <w:tcW w:w="675" w:type="dxa"/>
            <w:tcBorders>
              <w:bottom w:val="nil"/>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91" w:line="280"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城镇</w:t>
            </w:r>
          </w:p>
        </w:tc>
        <w:tc>
          <w:tcPr>
            <w:tcW w:w="144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270" w:type="dxa"/>
            <w:tcBorders>
              <w:bottom w:val="nil"/>
            </w:tcBorders>
          </w:tcPr>
          <w:p>
            <w:pPr>
              <w:pStyle w:val="8"/>
              <w:spacing w:before="38" w:line="271" w:lineRule="auto"/>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《城镇燃气管理条例》</w:t>
            </w:r>
            <w:r>
              <w:rPr>
                <w:rFonts w:hint="eastAsia" w:ascii="仿宋" w:hAnsi="仿宋" w:eastAsia="仿宋" w:cs="仿宋"/>
                <w:color w:val="000000" w:themeColor="text1"/>
                <w:sz w:val="18"/>
                <w:szCs w:val="18"/>
                <w14:textFill>
                  <w14:solidFill>
                    <w14:schemeClr w14:val="tx1"/>
                  </w14:solidFill>
                </w14:textFill>
              </w:rPr>
              <w:t>（2010</w:t>
            </w:r>
            <w:r>
              <w:rPr>
                <w:rFonts w:hint="eastAsia" w:ascii="仿宋" w:hAnsi="仿宋" w:eastAsia="仿宋" w:cs="仿宋"/>
                <w:color w:val="000000" w:themeColor="text1"/>
                <w:spacing w:val="-28"/>
                <w:sz w:val="18"/>
                <w:szCs w:val="18"/>
                <w14:textFill>
                  <w14:solidFill>
                    <w14:schemeClr w14:val="tx1"/>
                  </w14:solidFill>
                </w14:textFill>
              </w:rPr>
              <w:t xml:space="preserve"> 年11</w:t>
            </w:r>
            <w:r>
              <w:rPr>
                <w:rFonts w:hint="eastAsia" w:ascii="仿宋" w:hAnsi="仿宋" w:eastAsia="仿宋" w:cs="仿宋"/>
                <w:color w:val="000000" w:themeColor="text1"/>
                <w:spacing w:val="-34"/>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19</w:t>
            </w:r>
            <w:r>
              <w:rPr>
                <w:rFonts w:hint="eastAsia" w:ascii="仿宋" w:hAnsi="仿宋" w:eastAsia="仿宋" w:cs="仿宋"/>
                <w:color w:val="000000" w:themeColor="text1"/>
                <w:spacing w:val="-15"/>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583</w:t>
            </w:r>
            <w:r>
              <w:rPr>
                <w:rFonts w:hint="eastAsia" w:ascii="仿宋" w:hAnsi="仿宋" w:eastAsia="仿宋" w:cs="仿宋"/>
                <w:color w:val="000000" w:themeColor="text1"/>
                <w:spacing w:val="-26"/>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7"/>
                <w:sz w:val="18"/>
                <w:szCs w:val="18"/>
                <w14:textFill>
                  <w14:solidFill>
                    <w14:schemeClr w14:val="tx1"/>
                  </w14:solidFill>
                </w14:textFill>
              </w:rPr>
              <w:t>第三十八条：燃气经营者改动市</w:t>
            </w:r>
          </w:p>
          <w:p>
            <w:pPr>
              <w:pStyle w:val="8"/>
              <w:spacing w:before="5" w:line="232"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2"/>
                <w:sz w:val="18"/>
                <w:szCs w:val="18"/>
                <w14:textFill>
                  <w14:solidFill>
                    <w14:schemeClr w14:val="tx1"/>
                  </w14:solidFill>
                </w14:textFill>
              </w:rPr>
              <w:t>政燃气设施，应当制定改动方</w:t>
            </w:r>
          </w:p>
        </w:tc>
        <w:tc>
          <w:tcPr>
            <w:tcW w:w="79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4"/>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235" w:type="dxa"/>
            <w:tcBorders>
              <w:bottom w:val="single" w:color="000000" w:sz="4" w:space="0"/>
            </w:tcBorders>
          </w:tcPr>
          <w:p>
            <w:pPr>
              <w:pStyle w:val="8"/>
              <w:spacing w:before="1" w:line="242"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1.受理责任：公示依法应当提交的材料；一次性告知补正材料；依法受理或</w:t>
            </w:r>
          </w:p>
          <w:p>
            <w:pPr>
              <w:pStyle w:val="8"/>
              <w:spacing w:before="2" w:line="230" w:lineRule="atLeast"/>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不予受理（不予受理应当告知理由。</w:t>
            </w:r>
          </w:p>
        </w:tc>
        <w:tc>
          <w:tcPr>
            <w:tcW w:w="1800"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restart"/>
          </w:tcPr>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38" w:line="290" w:lineRule="auto"/>
              <w:ind w:left="70" w:right="87"/>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20个工作日</w:t>
            </w:r>
          </w:p>
        </w:tc>
        <w:tc>
          <w:tcPr>
            <w:tcW w:w="1306" w:type="dxa"/>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675"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restart"/>
            <w:tcBorders>
              <w:top w:val="nil"/>
              <w:bottom w:val="nil"/>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477" w:lineRule="auto"/>
              <w:ind w:left="107" w:right="8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燃气设施改动</w:t>
            </w:r>
          </w:p>
          <w:p>
            <w:pPr>
              <w:pStyle w:val="8"/>
              <w:spacing w:line="279"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许可</w:t>
            </w: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restart"/>
            <w:tcBorders>
              <w:top w:val="nil"/>
              <w:bottom w:val="nil"/>
            </w:tcBorders>
          </w:tcPr>
          <w:p>
            <w:pPr>
              <w:pStyle w:val="8"/>
              <w:spacing w:before="47" w:line="271" w:lineRule="auto"/>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案，报县级以上地方政府燃气管</w:t>
            </w:r>
            <w:r>
              <w:rPr>
                <w:rFonts w:hint="eastAsia" w:ascii="仿宋" w:hAnsi="仿宋" w:eastAsia="仿宋" w:cs="仿宋"/>
                <w:color w:val="000000" w:themeColor="text1"/>
                <w:spacing w:val="-6"/>
                <w:sz w:val="18"/>
                <w:szCs w:val="18"/>
                <w14:textFill>
                  <w14:solidFill>
                    <w14:schemeClr w14:val="tx1"/>
                  </w14:solidFill>
                </w14:textFill>
              </w:rPr>
              <w:t>理部门批准。改动方案应当符合</w:t>
            </w:r>
            <w:r>
              <w:rPr>
                <w:rFonts w:hint="eastAsia" w:ascii="仿宋" w:hAnsi="仿宋" w:eastAsia="仿宋" w:cs="仿宋"/>
                <w:color w:val="000000" w:themeColor="text1"/>
                <w:spacing w:val="-7"/>
                <w:sz w:val="18"/>
                <w:szCs w:val="18"/>
                <w14:textFill>
                  <w14:solidFill>
                    <w14:schemeClr w14:val="tx1"/>
                  </w14:solidFill>
                </w14:textFill>
              </w:rPr>
              <w:t>燃气发展规划，明确安全施工要求，有安全防护和保障正常用气</w:t>
            </w:r>
            <w:r>
              <w:rPr>
                <w:rFonts w:hint="eastAsia" w:ascii="仿宋" w:hAnsi="仿宋" w:eastAsia="仿宋" w:cs="仿宋"/>
                <w:color w:val="000000" w:themeColor="text1"/>
                <w:spacing w:val="-3"/>
                <w:sz w:val="18"/>
                <w:szCs w:val="18"/>
                <w14:textFill>
                  <w14:solidFill>
                    <w14:schemeClr w14:val="tx1"/>
                  </w14:solidFill>
                </w14:textFill>
              </w:rPr>
              <w:t>的措施。</w:t>
            </w:r>
          </w:p>
          <w:p>
            <w:pPr>
              <w:pStyle w:val="8"/>
              <w:spacing w:before="8"/>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2"/>
                <w:sz w:val="18"/>
                <w:szCs w:val="18"/>
                <w14:textFill>
                  <w14:solidFill>
                    <w14:schemeClr w14:val="tx1"/>
                  </w14:solidFill>
                </w14:textFill>
              </w:rPr>
              <w:t>《国务院关于第六批取消和调</w:t>
            </w:r>
          </w:p>
          <w:p>
            <w:pPr>
              <w:pStyle w:val="8"/>
              <w:spacing w:before="38" w:line="270"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整行政审批项目的决定》</w:t>
            </w:r>
            <w:r>
              <w:rPr>
                <w:rFonts w:hint="eastAsia" w:ascii="仿宋" w:hAnsi="仿宋" w:eastAsia="仿宋" w:cs="仿宋"/>
                <w:color w:val="000000" w:themeColor="text1"/>
                <w:spacing w:val="4"/>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国发</w:t>
            </w:r>
          </w:p>
        </w:tc>
        <w:tc>
          <w:tcPr>
            <w:tcW w:w="795" w:type="dxa"/>
            <w:tcBorders>
              <w:top w:val="nil"/>
              <w:bottom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235" w:type="dxa"/>
            <w:tcBorders>
              <w:top w:val="nil"/>
              <w:bottom w:val="single" w:color="000000" w:sz="4" w:space="0"/>
            </w:tcBorders>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352"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2.审查责任：根据现场勘查情况提出初审意见。</w:t>
            </w:r>
          </w:p>
        </w:tc>
        <w:tc>
          <w:tcPr>
            <w:tcW w:w="1800" w:type="dxa"/>
            <w:tcBorders>
              <w:top w:val="nil"/>
              <w:bottom w:val="single" w:color="000000" w:sz="4" w:space="0"/>
            </w:tcBorders>
            <w:vAlign w:val="top"/>
          </w:tcPr>
          <w:p>
            <w:pPr>
              <w:pStyle w:val="8"/>
              <w:spacing w:line="263" w:lineRule="exact"/>
              <w:ind w:left="106" w:leftChars="0" w:right="0" w:rightChars="0"/>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nil"/>
              <w:bottom w:val="single" w:color="000000" w:sz="4" w:space="0"/>
            </w:tcBorders>
          </w:tcPr>
          <w:p>
            <w:pPr>
              <w:pStyle w:val="8"/>
              <w:spacing w:before="141"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1" w:type="dxa"/>
            <w:vMerge w:val="continue"/>
          </w:tcPr>
          <w:p>
            <w:pPr>
              <w:pStyle w:val="8"/>
              <w:spacing w:before="56"/>
              <w:ind w:left="70"/>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7" w:hRule="atLeast"/>
        </w:trPr>
        <w:tc>
          <w:tcPr>
            <w:tcW w:w="675" w:type="dxa"/>
            <w:vMerge w:val="continue"/>
          </w:tcPr>
          <w:p>
            <w:pPr>
              <w:pStyle w:val="8"/>
              <w:spacing w:before="123"/>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p>
        </w:tc>
        <w:tc>
          <w:tcPr>
            <w:tcW w:w="675" w:type="dxa"/>
            <w:vMerge w:val="continue"/>
            <w:tcBorders>
              <w:top w:val="nil"/>
              <w:bottom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235" w:type="dxa"/>
            <w:tcBorders>
              <w:top w:val="single" w:color="000000" w:sz="4" w:space="0"/>
              <w:bottom w:val="single" w:color="000000" w:sz="4" w:space="0"/>
            </w:tcBorders>
          </w:tcPr>
          <w:p>
            <w:pPr>
              <w:pStyle w:val="8"/>
              <w:spacing w:before="28" w:line="271"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6"/>
                <w:sz w:val="18"/>
                <w:szCs w:val="18"/>
                <w14:textFill>
                  <w14:solidFill>
                    <w14:schemeClr w14:val="tx1"/>
                  </w14:solidFill>
                </w14:textFill>
              </w:rPr>
              <w:t>.决定责任：作出决定</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pacing w:val="-15"/>
                <w:sz w:val="18"/>
                <w:szCs w:val="18"/>
                <w14:textFill>
                  <w14:solidFill>
                    <w14:schemeClr w14:val="tx1"/>
                  </w14:solidFill>
                </w14:textFill>
              </w:rPr>
              <w:t>不</w:t>
            </w:r>
            <w:r>
              <w:rPr>
                <w:rFonts w:hint="eastAsia" w:ascii="仿宋" w:hAnsi="仿宋" w:eastAsia="仿宋" w:cs="仿宋"/>
                <w:color w:val="000000" w:themeColor="text1"/>
                <w:spacing w:val="-1"/>
                <w:sz w:val="18"/>
                <w:szCs w:val="18"/>
                <w14:textFill>
                  <w14:solidFill>
                    <w14:schemeClr w14:val="tx1"/>
                  </w14:solidFill>
                </w14:textFill>
              </w:rPr>
              <w:t>予行政许可的应当告知理</w:t>
            </w:r>
            <w:r>
              <w:rPr>
                <w:rFonts w:hint="eastAsia" w:ascii="仿宋" w:hAnsi="仿宋" w:eastAsia="仿宋" w:cs="仿宋"/>
                <w:color w:val="000000" w:themeColor="text1"/>
                <w:spacing w:val="4"/>
                <w:sz w:val="18"/>
                <w:szCs w:val="18"/>
                <w14:textFill>
                  <w14:solidFill>
                    <w14:schemeClr w14:val="tx1"/>
                  </w14:solidFill>
                </w14:textFill>
              </w:rPr>
              <w:t>由</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办理审批手续，信息</w:t>
            </w:r>
          </w:p>
          <w:p>
            <w:pPr>
              <w:pStyle w:val="8"/>
              <w:spacing w:line="206"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公开。</w:t>
            </w:r>
          </w:p>
        </w:tc>
        <w:tc>
          <w:tcPr>
            <w:tcW w:w="1800"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before="3"/>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spacing w:before="63"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spacing w:before="123"/>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4" w:hRule="atLeast"/>
        </w:trPr>
        <w:tc>
          <w:tcPr>
            <w:tcW w:w="675" w:type="dxa"/>
            <w:vMerge w:val="continue"/>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tcBorders>
              <w:top w:val="nil"/>
              <w:bottom w:val="nil"/>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tcBorders>
              <w:top w:val="nil"/>
              <w:bottom w:val="nil"/>
            </w:tcBorders>
          </w:tcPr>
          <w:p>
            <w:pPr>
              <w:pStyle w:val="8"/>
              <w:spacing w:before="9"/>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〔2012</w:t>
            </w:r>
            <w:r>
              <w:rPr>
                <w:rFonts w:hint="eastAsia" w:ascii="仿宋" w:hAnsi="仿宋" w:eastAsia="仿宋" w:cs="仿宋"/>
                <w:color w:val="000000" w:themeColor="text1"/>
                <w:spacing w:val="-8"/>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52</w:t>
            </w:r>
            <w:r>
              <w:rPr>
                <w:rFonts w:hint="eastAsia" w:ascii="仿宋" w:hAnsi="仿宋" w:eastAsia="仿宋" w:cs="仿宋"/>
                <w:color w:val="000000" w:themeColor="text1"/>
                <w:spacing w:val="-27"/>
                <w:sz w:val="18"/>
                <w:szCs w:val="18"/>
                <w14:textFill>
                  <w14:solidFill>
                    <w14:schemeClr w14:val="tx1"/>
                  </w14:solidFill>
                </w14:textFill>
              </w:rPr>
              <w:t xml:space="preserve"> 号</w:t>
            </w:r>
            <w:r>
              <w:rPr>
                <w:rFonts w:hint="eastAsia" w:ascii="仿宋" w:hAnsi="仿宋" w:eastAsia="仿宋" w:cs="仿宋"/>
                <w:color w:val="000000" w:themeColor="text1"/>
                <w:spacing w:val="-8"/>
                <w:sz w:val="18"/>
                <w:szCs w:val="18"/>
                <w14:textFill>
                  <w14:solidFill>
                    <w14:schemeClr w14:val="tx1"/>
                  </w14:solidFill>
                </w14:textFill>
              </w:rPr>
              <w:t>）</w:t>
            </w:r>
            <w:r>
              <w:rPr>
                <w:rFonts w:hint="eastAsia" w:ascii="仿宋" w:hAnsi="仿宋" w:eastAsia="仿宋" w:cs="仿宋"/>
                <w:color w:val="000000" w:themeColor="text1"/>
                <w:spacing w:val="-20"/>
                <w:sz w:val="18"/>
                <w:szCs w:val="18"/>
                <w14:textFill>
                  <w14:solidFill>
                    <w14:schemeClr w14:val="tx1"/>
                  </w14:solidFill>
                </w14:textFill>
              </w:rPr>
              <w:t xml:space="preserve">附件 </w:t>
            </w:r>
            <w:r>
              <w:rPr>
                <w:rFonts w:hint="eastAsia" w:ascii="仿宋" w:hAnsi="仿宋" w:eastAsia="仿宋" w:cs="仿宋"/>
                <w:color w:val="000000" w:themeColor="text1"/>
                <w:spacing w:val="-4"/>
                <w:sz w:val="18"/>
                <w:szCs w:val="18"/>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一</w:t>
            </w:r>
            <w:r>
              <w:rPr>
                <w:rFonts w:hint="eastAsia" w:ascii="仿宋" w:hAnsi="仿宋" w:eastAsia="仿宋" w:cs="仿宋"/>
                <w:color w:val="000000" w:themeColor="text1"/>
                <w:spacing w:val="-8"/>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第</w:t>
            </w:r>
          </w:p>
          <w:p>
            <w:pPr>
              <w:pStyle w:val="8"/>
              <w:spacing w:before="1" w:line="320" w:lineRule="atLeast"/>
              <w:ind w:left="106" w:right="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21</w:t>
            </w:r>
            <w:r>
              <w:rPr>
                <w:rFonts w:hint="eastAsia" w:ascii="仿宋" w:hAnsi="仿宋" w:eastAsia="仿宋" w:cs="仿宋"/>
                <w:color w:val="000000" w:themeColor="text1"/>
                <w:spacing w:val="-13"/>
                <w:sz w:val="18"/>
                <w:szCs w:val="18"/>
                <w14:textFill>
                  <w14:solidFill>
                    <w14:schemeClr w14:val="tx1"/>
                  </w14:solidFill>
                </w14:textFill>
              </w:rPr>
              <w:t xml:space="preserve"> 项：燃气经营者改动市政燃气</w:t>
            </w:r>
            <w:r>
              <w:rPr>
                <w:rFonts w:hint="eastAsia" w:ascii="仿宋" w:hAnsi="仿宋" w:eastAsia="仿宋" w:cs="仿宋"/>
                <w:color w:val="000000" w:themeColor="text1"/>
                <w:spacing w:val="-3"/>
                <w:sz w:val="18"/>
                <w:szCs w:val="18"/>
                <w14:textFill>
                  <w14:solidFill>
                    <w14:schemeClr w14:val="tx1"/>
                  </w14:solidFill>
                </w14:textFill>
              </w:rPr>
              <w:t>设施审批，下放至设区的市级、</w:t>
            </w:r>
            <w:r>
              <w:rPr>
                <w:rFonts w:hint="eastAsia" w:ascii="仿宋" w:hAnsi="仿宋" w:eastAsia="仿宋" w:cs="仿宋"/>
                <w:color w:val="000000" w:themeColor="text1"/>
                <w:sz w:val="18"/>
                <w:szCs w:val="18"/>
                <w14:textFill>
                  <w14:solidFill>
                    <w14:schemeClr w14:val="tx1"/>
                  </w14:solidFill>
                </w14:textFill>
              </w:rPr>
              <w:t>县级人民政府燃气管理部门。</w:t>
            </w:r>
          </w:p>
        </w:tc>
        <w:tc>
          <w:tcPr>
            <w:tcW w:w="795" w:type="dxa"/>
            <w:tcBorders>
              <w:top w:val="nil"/>
              <w:bottom w:val="nil"/>
            </w:tcBorders>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23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68"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800" w:type="dxa"/>
            <w:tcBorders>
              <w:top w:val="nil"/>
              <w:bottom w:val="nil"/>
            </w:tcBorders>
            <w:vAlign w:val="top"/>
          </w:tcPr>
          <w:p>
            <w:pPr>
              <w:spacing w:before="197" w:line="290" w:lineRule="auto"/>
              <w:ind w:right="0" w:rightChars="0" w:firstLine="540" w:firstLineChars="30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nil"/>
              <w:bottom w:val="nil"/>
            </w:tcBorders>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Borders>
              <w:bottom w:val="nil"/>
            </w:tcBorders>
          </w:tcPr>
          <w:p>
            <w:pPr>
              <w:pStyle w:val="8"/>
              <w:spacing w:before="38" w:line="290"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2790" w:type="dxa"/>
            <w:gridSpan w:val="3"/>
            <w:tcBorders>
              <w:right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6300" w:type="dxa"/>
            <w:gridSpan w:val="3"/>
            <w:tcBorders>
              <w:left w:val="nil"/>
              <w:right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3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800" w:type="dxa"/>
            <w:tcBorders>
              <w:left w:val="nil"/>
              <w:right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2912" w:type="dxa"/>
            <w:gridSpan w:val="3"/>
            <w:tcBorders>
              <w:left w:val="nil"/>
              <w:right w:val="single" w:color="000000" w:sz="4" w:space="0"/>
            </w:tcBorders>
          </w:tcPr>
          <w:p>
            <w:pPr>
              <w:pStyle w:val="8"/>
              <w:spacing w:before="3"/>
              <w:jc w:val="center"/>
              <w:rPr>
                <w:rFonts w:hint="eastAsia" w:ascii="仿宋" w:hAnsi="仿宋" w:eastAsia="仿宋" w:cs="仿宋"/>
                <w:color w:val="000000" w:themeColor="text1"/>
                <w:sz w:val="18"/>
                <w:szCs w:val="18"/>
                <w14:textFill>
                  <w14:solidFill>
                    <w14:schemeClr w14:val="tx1"/>
                  </w14:solidFill>
                </w14:textFill>
              </w:rPr>
            </w:pPr>
          </w:p>
          <w:p>
            <w:pPr>
              <w:pStyle w:val="8"/>
              <w:ind w:left="227"/>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2" w:type="dxa"/>
            <w:gridSpan w:val="10"/>
            <w:tcBorders>
              <w:bottom w:val="single" w:color="000000" w:sz="4" w:space="0"/>
              <w:right w:val="single" w:color="000000" w:sz="4" w:space="0"/>
            </w:tcBorders>
          </w:tcPr>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2"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675"/>
        <w:gridCol w:w="1440"/>
        <w:gridCol w:w="3270"/>
        <w:gridCol w:w="795"/>
        <w:gridCol w:w="2235"/>
        <w:gridCol w:w="1800"/>
        <w:gridCol w:w="825"/>
        <w:gridCol w:w="781"/>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675" w:type="dxa"/>
          </w:tcPr>
          <w:p>
            <w:pPr>
              <w:pStyle w:val="8"/>
              <w:spacing w:before="1" w:line="400" w:lineRule="exact"/>
              <w:ind w:left="116" w:right="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44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00" w:right="7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27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60"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95" w:type="dxa"/>
          </w:tcPr>
          <w:p>
            <w:pPr>
              <w:pStyle w:val="8"/>
              <w:spacing w:before="1" w:line="400" w:lineRule="exact"/>
              <w:ind w:left="177" w:right="15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223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6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800"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4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1" w:type="dxa"/>
          </w:tcPr>
          <w:p>
            <w:pPr>
              <w:pStyle w:val="8"/>
              <w:spacing w:before="1" w:line="400" w:lineRule="exact"/>
              <w:ind w:left="169" w:right="14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6" w:type="dxa"/>
          </w:tcPr>
          <w:p>
            <w:pPr>
              <w:pStyle w:val="8"/>
              <w:spacing w:before="1" w:line="400" w:lineRule="exact"/>
              <w:ind w:left="319" w:right="193"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6" w:hRule="atLeast"/>
        </w:trPr>
        <w:tc>
          <w:tcPr>
            <w:tcW w:w="675" w:type="dxa"/>
            <w:vMerge w:val="restart"/>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vMerge w:val="restart"/>
            <w:tcBorders>
              <w:bottom w:val="nil"/>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40" w:type="dxa"/>
            <w:vMerge w:val="restart"/>
            <w:tcBorders>
              <w:left w:val="single" w:color="000000" w:sz="4" w:space="0"/>
            </w:tcBorders>
          </w:tcPr>
          <w:p>
            <w:pPr>
              <w:pStyle w:val="8"/>
              <w:spacing w:line="258" w:lineRule="exact"/>
              <w:ind w:left="111"/>
              <w:rPr>
                <w:rFonts w:hint="eastAsia" w:ascii="仿宋" w:hAnsi="仿宋" w:eastAsia="仿宋" w:cs="仿宋"/>
                <w:color w:val="000000" w:themeColor="text1"/>
                <w:spacing w:val="22"/>
                <w:sz w:val="18"/>
                <w:szCs w:val="18"/>
                <w14:textFill>
                  <w14:solidFill>
                    <w14:schemeClr w14:val="tx1"/>
                  </w14:solidFill>
                </w14:textFill>
              </w:rPr>
            </w:pPr>
          </w:p>
          <w:p>
            <w:pPr>
              <w:pStyle w:val="8"/>
              <w:spacing w:line="258" w:lineRule="exact"/>
              <w:ind w:left="111"/>
              <w:rPr>
                <w:rFonts w:hint="eastAsia" w:ascii="仿宋" w:hAnsi="仿宋" w:eastAsia="仿宋" w:cs="仿宋"/>
                <w:color w:val="000000" w:themeColor="text1"/>
                <w:spacing w:val="22"/>
                <w:sz w:val="18"/>
                <w:szCs w:val="18"/>
                <w14:textFill>
                  <w14:solidFill>
                    <w14:schemeClr w14:val="tx1"/>
                  </w14:solidFill>
                </w14:textFill>
              </w:rPr>
            </w:pPr>
          </w:p>
          <w:p>
            <w:pPr>
              <w:pStyle w:val="8"/>
              <w:spacing w:line="258" w:lineRule="exact"/>
              <w:ind w:left="111"/>
              <w:rPr>
                <w:rFonts w:hint="eastAsia" w:ascii="仿宋" w:hAnsi="仿宋" w:eastAsia="仿宋" w:cs="仿宋"/>
                <w:color w:val="000000" w:themeColor="text1"/>
                <w:spacing w:val="22"/>
                <w:sz w:val="18"/>
                <w:szCs w:val="18"/>
                <w14:textFill>
                  <w14:solidFill>
                    <w14:schemeClr w14:val="tx1"/>
                  </w14:solidFill>
                </w14:textFill>
              </w:rPr>
            </w:pPr>
          </w:p>
          <w:p>
            <w:pPr>
              <w:pStyle w:val="8"/>
              <w:spacing w:line="258" w:lineRule="exact"/>
              <w:ind w:left="111"/>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1"/>
              <w:textAlignment w:val="auto"/>
              <w:rPr>
                <w:rFonts w:hint="eastAsia" w:ascii="仿宋" w:hAnsi="仿宋" w:eastAsia="仿宋" w:cs="仿宋"/>
                <w:color w:val="000000" w:themeColor="text1"/>
                <w:spacing w:val="22"/>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0" w:leftChars="50"/>
              <w:textAlignment w:val="auto"/>
              <w:outlineLvl w:val="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2"/>
                <w:sz w:val="18"/>
                <w:szCs w:val="18"/>
                <w14:textFill>
                  <w14:solidFill>
                    <w14:schemeClr w14:val="tx1"/>
                  </w14:solidFill>
                </w14:textFill>
              </w:rPr>
              <w:t>依附城市道</w:t>
            </w:r>
          </w:p>
          <w:p>
            <w:pPr>
              <w:pStyle w:val="8"/>
              <w:keepNext w:val="0"/>
              <w:keepLines w:val="0"/>
              <w:pageBreakBefore w:val="0"/>
              <w:widowControl w:val="0"/>
              <w:kinsoku/>
              <w:wordWrap/>
              <w:overflowPunct/>
              <w:topLinePunct w:val="0"/>
              <w:autoSpaceDE w:val="0"/>
              <w:autoSpaceDN w:val="0"/>
              <w:bidi w:val="0"/>
              <w:adjustRightInd/>
              <w:snapToGrid w:val="0"/>
              <w:spacing w:before="1" w:line="240" w:lineRule="auto"/>
              <w:ind w:left="110" w:leftChars="50"/>
              <w:textAlignment w:val="auto"/>
              <w:outlineLvl w:val="0"/>
              <w:rPr>
                <w:rFonts w:hint="eastAsia" w:ascii="仿宋" w:hAnsi="仿宋" w:eastAsia="仿宋" w:cs="仿宋"/>
                <w:color w:val="000000" w:themeColor="text1"/>
                <w:sz w:val="18"/>
                <w:szCs w:val="18"/>
                <w14:textFill>
                  <w14:solidFill>
                    <w14:schemeClr w14:val="tx1"/>
                  </w14:solidFill>
                </w14:textFill>
              </w:rPr>
            </w:pP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0" w:leftChars="50"/>
              <w:textAlignment w:val="auto"/>
              <w:outlineLvl w:val="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8"/>
                <w:sz w:val="18"/>
                <w:szCs w:val="18"/>
                <w14:textFill>
                  <w14:solidFill>
                    <w14:schemeClr w14:val="tx1"/>
                  </w14:solidFill>
                </w14:textFill>
              </w:rPr>
              <w:t>路、桥梁建设</w:t>
            </w:r>
          </w:p>
          <w:p>
            <w:pPr>
              <w:pStyle w:val="8"/>
              <w:keepNext w:val="0"/>
              <w:keepLines w:val="0"/>
              <w:pageBreakBefore w:val="0"/>
              <w:widowControl w:val="0"/>
              <w:kinsoku/>
              <w:wordWrap/>
              <w:overflowPunct/>
              <w:topLinePunct w:val="0"/>
              <w:autoSpaceDE w:val="0"/>
              <w:autoSpaceDN w:val="0"/>
              <w:bidi w:val="0"/>
              <w:adjustRightInd/>
              <w:snapToGrid w:val="0"/>
              <w:spacing w:before="98" w:line="240" w:lineRule="auto"/>
              <w:ind w:left="110" w:leftChars="50" w:right="84"/>
              <w:textAlignment w:val="auto"/>
              <w:outlineLvl w:val="0"/>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pacing w:val="-20"/>
                <w:sz w:val="18"/>
                <w:szCs w:val="18"/>
                <w14:textFill>
                  <w14:solidFill>
                    <w14:schemeClr w14:val="tx1"/>
                  </w14:solidFill>
                </w14:textFill>
              </w:rPr>
              <w:t>各种管线、杆</w:t>
            </w:r>
            <w:r>
              <w:rPr>
                <w:rFonts w:hint="eastAsia" w:ascii="仿宋" w:hAnsi="仿宋" w:eastAsia="仿宋" w:cs="仿宋"/>
                <w:color w:val="000000" w:themeColor="text1"/>
                <w:spacing w:val="19"/>
                <w:sz w:val="18"/>
                <w:szCs w:val="18"/>
                <w14:textFill>
                  <w14:solidFill>
                    <w14:schemeClr w14:val="tx1"/>
                  </w14:solidFill>
                </w14:textFill>
              </w:rPr>
              <w:t>线等设</w:t>
            </w:r>
            <w:r>
              <w:rPr>
                <w:rFonts w:hint="eastAsia" w:ascii="仿宋" w:hAnsi="仿宋" w:eastAsia="仿宋" w:cs="仿宋"/>
                <w:color w:val="000000" w:themeColor="text1"/>
                <w:spacing w:val="19"/>
                <w:sz w:val="18"/>
                <w:szCs w:val="18"/>
                <w:lang w:val="en-US" w:eastAsia="zh-CN"/>
                <w14:textFill>
                  <w14:solidFill>
                    <w14:schemeClr w14:val="tx1"/>
                  </w14:solidFill>
                </w14:textFill>
              </w:rPr>
              <w:t>许</w:t>
            </w: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110" w:leftChars="50"/>
              <w:textAlignment w:val="auto"/>
              <w:outlineLvl w:val="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可</w:t>
            </w:r>
          </w:p>
        </w:tc>
        <w:tc>
          <w:tcPr>
            <w:tcW w:w="3270" w:type="dxa"/>
            <w:vMerge w:val="restart"/>
            <w:tcBorders>
              <w:bottom w:val="nil"/>
            </w:tcBorders>
          </w:tcPr>
          <w:p>
            <w:pPr>
              <w:pStyle w:val="8"/>
              <w:spacing w:before="36" w:line="271" w:lineRule="auto"/>
              <w:ind w:left="106" w:right="8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《城市道路管理条例》</w:t>
            </w:r>
            <w:r>
              <w:rPr>
                <w:rFonts w:hint="eastAsia" w:ascii="仿宋" w:hAnsi="仿宋" w:eastAsia="仿宋" w:cs="仿宋"/>
                <w:color w:val="000000" w:themeColor="text1"/>
                <w:sz w:val="18"/>
                <w:szCs w:val="18"/>
                <w14:textFill>
                  <w14:solidFill>
                    <w14:schemeClr w14:val="tx1"/>
                  </w14:solidFill>
                </w14:textFill>
              </w:rPr>
              <w:t>（1996</w:t>
            </w:r>
            <w:r>
              <w:rPr>
                <w:rFonts w:hint="eastAsia" w:ascii="仿宋" w:hAnsi="仿宋" w:eastAsia="仿宋" w:cs="仿宋"/>
                <w:color w:val="000000" w:themeColor="text1"/>
                <w:spacing w:val="-28"/>
                <w:sz w:val="18"/>
                <w:szCs w:val="18"/>
                <w14:textFill>
                  <w14:solidFill>
                    <w14:schemeClr w14:val="tx1"/>
                  </w14:solidFill>
                </w14:textFill>
              </w:rPr>
              <w:t xml:space="preserve"> 年</w:t>
            </w:r>
            <w:r>
              <w:rPr>
                <w:rFonts w:hint="eastAsia" w:ascii="仿宋" w:hAnsi="仿宋" w:eastAsia="仿宋" w:cs="仿宋"/>
                <w:color w:val="000000" w:themeColor="text1"/>
                <w:spacing w:val="-28"/>
                <w:w w:val="100"/>
                <w:sz w:val="18"/>
                <w:szCs w:val="18"/>
                <w14:textFill>
                  <w14:solidFill>
                    <w14:schemeClr w14:val="tx1"/>
                  </w14:solidFill>
                </w14:textFill>
              </w:rPr>
              <w:t>6</w:t>
            </w:r>
            <w:r>
              <w:rPr>
                <w:rFonts w:hint="eastAsia" w:ascii="仿宋" w:hAnsi="仿宋" w:eastAsia="仿宋" w:cs="仿宋"/>
                <w:color w:val="000000" w:themeColor="text1"/>
                <w:spacing w:val="-72"/>
                <w:sz w:val="18"/>
                <w:szCs w:val="18"/>
                <w14:textFill>
                  <w14:solidFill>
                    <w14:schemeClr w14:val="tx1"/>
                  </w14:solidFill>
                </w14:textFill>
              </w:rPr>
              <w:t xml:space="preserve"> </w:t>
            </w:r>
            <w:r>
              <w:rPr>
                <w:rFonts w:hint="eastAsia" w:ascii="仿宋" w:hAnsi="仿宋" w:eastAsia="仿宋" w:cs="仿宋"/>
                <w:color w:val="000000" w:themeColor="text1"/>
                <w:spacing w:val="38"/>
                <w:w w:val="100"/>
                <w:sz w:val="18"/>
                <w:szCs w:val="18"/>
                <w14:textFill>
                  <w14:solidFill>
                    <w14:schemeClr w14:val="tx1"/>
                  </w14:solidFill>
                </w14:textFill>
              </w:rPr>
              <w:t>月</w:t>
            </w:r>
            <w:r>
              <w:rPr>
                <w:rFonts w:hint="eastAsia" w:ascii="仿宋" w:hAnsi="仿宋" w:eastAsia="仿宋" w:cs="仿宋"/>
                <w:color w:val="000000" w:themeColor="text1"/>
                <w:w w:val="100"/>
                <w:sz w:val="18"/>
                <w:szCs w:val="18"/>
                <w14:textFill>
                  <w14:solidFill>
                    <w14:schemeClr w14:val="tx1"/>
                  </w14:solidFill>
                </w14:textFill>
              </w:rPr>
              <w:t>4</w:t>
            </w:r>
            <w:r>
              <w:rPr>
                <w:rFonts w:hint="eastAsia" w:ascii="仿宋" w:hAnsi="仿宋" w:eastAsia="仿宋" w:cs="仿宋"/>
                <w:color w:val="000000" w:themeColor="text1"/>
                <w:spacing w:val="-72"/>
                <w:sz w:val="18"/>
                <w:szCs w:val="18"/>
                <w14:textFill>
                  <w14:solidFill>
                    <w14:schemeClr w14:val="tx1"/>
                  </w14:solidFill>
                </w14:textFill>
              </w:rPr>
              <w:t xml:space="preserve"> </w:t>
            </w:r>
            <w:r>
              <w:rPr>
                <w:rFonts w:hint="eastAsia" w:ascii="仿宋" w:hAnsi="仿宋" w:eastAsia="仿宋" w:cs="仿宋"/>
                <w:color w:val="000000" w:themeColor="text1"/>
                <w:spacing w:val="4"/>
                <w:w w:val="100"/>
                <w:sz w:val="18"/>
                <w:szCs w:val="18"/>
                <w14:textFill>
                  <w14:solidFill>
                    <w14:schemeClr w14:val="tx1"/>
                  </w14:solidFill>
                </w14:textFill>
              </w:rPr>
              <w:t>日国务院令第</w:t>
            </w:r>
            <w:r>
              <w:rPr>
                <w:rFonts w:hint="eastAsia" w:ascii="仿宋" w:hAnsi="仿宋" w:eastAsia="仿宋" w:cs="仿宋"/>
                <w:color w:val="000000" w:themeColor="text1"/>
                <w:spacing w:val="-1"/>
                <w:w w:val="100"/>
                <w:sz w:val="18"/>
                <w:szCs w:val="18"/>
                <w14:textFill>
                  <w14:solidFill>
                    <w14:schemeClr w14:val="tx1"/>
                  </w14:solidFill>
                </w14:textFill>
              </w:rPr>
              <w:t>1</w:t>
            </w:r>
            <w:r>
              <w:rPr>
                <w:rFonts w:hint="eastAsia" w:ascii="仿宋" w:hAnsi="仿宋" w:eastAsia="仿宋" w:cs="仿宋"/>
                <w:color w:val="000000" w:themeColor="text1"/>
                <w:spacing w:val="-3"/>
                <w:w w:val="100"/>
                <w:sz w:val="18"/>
                <w:szCs w:val="18"/>
                <w14:textFill>
                  <w14:solidFill>
                    <w14:schemeClr w14:val="tx1"/>
                  </w14:solidFill>
                </w14:textFill>
              </w:rPr>
              <w:t>9</w:t>
            </w:r>
            <w:r>
              <w:rPr>
                <w:rFonts w:hint="eastAsia" w:ascii="仿宋" w:hAnsi="仿宋" w:eastAsia="仿宋" w:cs="仿宋"/>
                <w:color w:val="000000" w:themeColor="text1"/>
                <w:w w:val="100"/>
                <w:sz w:val="18"/>
                <w:szCs w:val="18"/>
                <w14:textFill>
                  <w14:solidFill>
                    <w14:schemeClr w14:val="tx1"/>
                  </w14:solidFill>
                </w14:textFill>
              </w:rPr>
              <w:t>8</w:t>
            </w:r>
            <w:r>
              <w:rPr>
                <w:rFonts w:hint="eastAsia" w:ascii="仿宋" w:hAnsi="仿宋" w:eastAsia="仿宋" w:cs="仿宋"/>
                <w:color w:val="000000" w:themeColor="text1"/>
                <w:spacing w:val="-72"/>
                <w:sz w:val="18"/>
                <w:szCs w:val="18"/>
                <w14:textFill>
                  <w14:solidFill>
                    <w14:schemeClr w14:val="tx1"/>
                  </w14:solidFill>
                </w14:textFill>
              </w:rPr>
              <w:t xml:space="preserve"> </w:t>
            </w:r>
            <w:r>
              <w:rPr>
                <w:rFonts w:hint="eastAsia" w:ascii="仿宋" w:hAnsi="仿宋" w:eastAsia="仿宋" w:cs="仿宋"/>
                <w:color w:val="000000" w:themeColor="text1"/>
                <w:spacing w:val="-56"/>
                <w:w w:val="100"/>
                <w:sz w:val="18"/>
                <w:szCs w:val="18"/>
                <w14:textFill>
                  <w14:solidFill>
                    <w14:schemeClr w14:val="tx1"/>
                  </w14:solidFill>
                </w14:textFill>
              </w:rPr>
              <w:t>号，</w:t>
            </w:r>
            <w:r>
              <w:rPr>
                <w:rFonts w:hint="eastAsia" w:ascii="仿宋" w:hAnsi="仿宋" w:eastAsia="仿宋" w:cs="仿宋"/>
                <w:color w:val="000000" w:themeColor="text1"/>
                <w:spacing w:val="-1"/>
                <w:w w:val="100"/>
                <w:sz w:val="18"/>
                <w:szCs w:val="18"/>
                <w14:textFill>
                  <w14:solidFill>
                    <w14:schemeClr w14:val="tx1"/>
                  </w14:solidFill>
                </w14:textFill>
              </w:rPr>
              <w:t>201</w:t>
            </w:r>
            <w:r>
              <w:rPr>
                <w:rFonts w:hint="eastAsia" w:ascii="仿宋" w:hAnsi="仿宋" w:eastAsia="仿宋" w:cs="仿宋"/>
                <w:color w:val="000000" w:themeColor="text1"/>
                <w:w w:val="100"/>
                <w:sz w:val="18"/>
                <w:szCs w:val="18"/>
                <w14:textFill>
                  <w14:solidFill>
                    <w14:schemeClr w14:val="tx1"/>
                  </w14:solidFill>
                </w14:textFill>
              </w:rPr>
              <w:t>1</w:t>
            </w:r>
          </w:p>
          <w:p>
            <w:pPr>
              <w:pStyle w:val="8"/>
              <w:spacing w:before="4"/>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7"/>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1"/>
                <w:sz w:val="18"/>
                <w:szCs w:val="18"/>
                <w14:textFill>
                  <w14:solidFill>
                    <w14:schemeClr w14:val="tx1"/>
                  </w14:solidFill>
                </w14:textFill>
              </w:rPr>
              <w:t xml:space="preserve"> 日予以修改</w:t>
            </w:r>
            <w:r>
              <w:rPr>
                <w:rFonts w:hint="eastAsia" w:ascii="仿宋" w:hAnsi="仿宋" w:eastAsia="仿宋" w:cs="仿宋"/>
                <w:color w:val="000000" w:themeColor="text1"/>
                <w:spacing w:val="-27"/>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第二十九</w:t>
            </w:r>
          </w:p>
          <w:p>
            <w:pPr>
              <w:pStyle w:val="8"/>
              <w:spacing w:before="37" w:line="237"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条：依附于城市道路建设各种管</w:t>
            </w:r>
          </w:p>
        </w:tc>
        <w:tc>
          <w:tcPr>
            <w:tcW w:w="79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2235" w:type="dxa"/>
            <w:tcBorders>
              <w:bottom w:val="single" w:color="000000" w:sz="4" w:space="0"/>
            </w:tcBorders>
          </w:tcPr>
          <w:p>
            <w:pPr>
              <w:pStyle w:val="8"/>
              <w:spacing w:before="2" w:line="23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1.受理责任：公示依法应当提交的材料；一次性告知补正材料；依法受理或不予受理（不予受理应当告知理由。</w:t>
            </w:r>
          </w:p>
        </w:tc>
        <w:tc>
          <w:tcPr>
            <w:tcW w:w="1800" w:type="dxa"/>
            <w:tcBorders>
              <w:bottom w:val="single" w:color="000000" w:sz="4" w:space="0"/>
            </w:tcBorders>
          </w:tcPr>
          <w:p>
            <w:pPr>
              <w:pStyle w:val="8"/>
              <w:spacing w:before="125" w:line="288" w:lineRule="auto"/>
              <w:ind w:left="106"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restart"/>
          </w:tcPr>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left="70" w:right="87"/>
              <w:jc w:val="center"/>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93" w:line="288" w:lineRule="auto"/>
              <w:ind w:right="8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20个工作日</w:t>
            </w:r>
          </w:p>
        </w:tc>
        <w:tc>
          <w:tcPr>
            <w:tcW w:w="1306" w:type="dxa"/>
            <w:vMerge w:val="restart"/>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top w:val="nil"/>
              <w:bottom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235"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800" w:type="dxa"/>
            <w:tcBorders>
              <w:top w:val="single" w:color="000000" w:sz="4" w:space="0"/>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781"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tcBorders>
              <w:top w:val="nil"/>
              <w:bottom w:val="nil"/>
              <w:right w:val="single" w:color="000000" w:sz="4" w:space="0"/>
            </w:tcBorders>
          </w:tcPr>
          <w:p>
            <w:pPr>
              <w:pStyle w:val="8"/>
              <w:spacing w:line="258"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市政</w:t>
            </w: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设施</w:t>
            </w:r>
          </w:p>
        </w:tc>
        <w:tc>
          <w:tcPr>
            <w:tcW w:w="1440" w:type="dxa"/>
            <w:vMerge w:val="continue"/>
            <w:tcBorders>
              <w:left w:val="single" w:color="000000" w:sz="4" w:space="0"/>
            </w:tcBorders>
          </w:tcPr>
          <w:p>
            <w:pPr>
              <w:pStyle w:val="8"/>
              <w:ind w:left="111"/>
              <w:rPr>
                <w:rFonts w:hint="eastAsia" w:ascii="仿宋" w:hAnsi="仿宋" w:eastAsia="仿宋" w:cs="仿宋"/>
                <w:color w:val="000000" w:themeColor="text1"/>
                <w:sz w:val="18"/>
                <w:szCs w:val="18"/>
                <w14:textFill>
                  <w14:solidFill>
                    <w14:schemeClr w14:val="tx1"/>
                  </w14:solidFill>
                </w14:textFill>
              </w:rPr>
            </w:pPr>
          </w:p>
        </w:tc>
        <w:tc>
          <w:tcPr>
            <w:tcW w:w="3270" w:type="dxa"/>
            <w:tcBorders>
              <w:top w:val="nil"/>
              <w:bottom w:val="nil"/>
            </w:tcBorders>
          </w:tcPr>
          <w:p>
            <w:pPr>
              <w:pStyle w:val="8"/>
              <w:spacing w:before="62"/>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线、杆线等设施的，应当经市政</w:t>
            </w:r>
          </w:p>
          <w:p>
            <w:pPr>
              <w:pStyle w:val="8"/>
              <w:spacing w:before="2" w:line="320" w:lineRule="atLeast"/>
              <w:ind w:left="106" w:right="3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工程行政主管部门批准，方可建设。</w:t>
            </w:r>
          </w:p>
        </w:tc>
        <w:tc>
          <w:tcPr>
            <w:tcW w:w="795" w:type="dxa"/>
            <w:tcBorders>
              <w:top w:val="nil"/>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2235"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35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2.审查责任：根据现场勘查情况提出初审意见。</w:t>
            </w:r>
          </w:p>
        </w:tc>
        <w:tc>
          <w:tcPr>
            <w:tcW w:w="1800" w:type="dxa"/>
            <w:tcBorders>
              <w:top w:val="nil"/>
              <w:bottom w:val="single" w:color="000000" w:sz="4" w:space="0"/>
            </w:tcBorders>
          </w:tcPr>
          <w:p>
            <w:pPr>
              <w:pStyle w:val="8"/>
              <w:spacing w:before="156" w:line="290" w:lineRule="auto"/>
              <w:ind w:left="106" w:right="87"/>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nil"/>
              <w:bottom w:val="single" w:color="000000" w:sz="4" w:space="0"/>
            </w:tcBorders>
          </w:tcPr>
          <w:p>
            <w:pPr>
              <w:pStyle w:val="8"/>
              <w:spacing w:before="156"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1" w:type="dxa"/>
            <w:vMerge w:val="continue"/>
          </w:tcPr>
          <w:p>
            <w:pPr>
              <w:pStyle w:val="8"/>
              <w:spacing w:before="59"/>
              <w:ind w:left="70"/>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675" w:type="dxa"/>
            <w:vMerge w:val="restart"/>
            <w:tcBorders>
              <w:top w:val="nil"/>
              <w:bottom w:val="nil"/>
            </w:tcBorders>
          </w:tcPr>
          <w:p>
            <w:pPr>
              <w:pStyle w:val="8"/>
              <w:spacing w:before="98"/>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w:t>
            </w:r>
          </w:p>
        </w:tc>
        <w:tc>
          <w:tcPr>
            <w:tcW w:w="675" w:type="dxa"/>
            <w:vMerge w:val="restart"/>
            <w:tcBorders>
              <w:top w:val="nil"/>
              <w:bottom w:val="nil"/>
              <w:right w:val="single" w:color="000000" w:sz="4" w:space="0"/>
            </w:tcBorders>
          </w:tcPr>
          <w:p>
            <w:pPr>
              <w:pStyle w:val="8"/>
              <w:spacing w:before="98" w:line="477" w:lineRule="auto"/>
              <w:ind w:left="107" w:right="8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建设类审</w:t>
            </w:r>
          </w:p>
        </w:tc>
        <w:tc>
          <w:tcPr>
            <w:tcW w:w="1440" w:type="dxa"/>
            <w:vMerge w:val="continue"/>
            <w:tcBorders>
              <w:left w:val="single" w:color="000000" w:sz="4" w:space="0"/>
            </w:tcBorders>
          </w:tcPr>
          <w:p>
            <w:pPr>
              <w:pStyle w:val="8"/>
              <w:spacing w:before="98" w:line="477" w:lineRule="auto"/>
              <w:ind w:left="111" w:right="84"/>
              <w:rPr>
                <w:rFonts w:hint="eastAsia" w:ascii="仿宋" w:hAnsi="仿宋" w:eastAsia="仿宋" w:cs="仿宋"/>
                <w:color w:val="000000" w:themeColor="text1"/>
                <w:sz w:val="18"/>
                <w:szCs w:val="18"/>
                <w:lang w:val="en-US" w:eastAsia="zh-CN"/>
                <w14:textFill>
                  <w14:solidFill>
                    <w14:schemeClr w14:val="tx1"/>
                  </w14:solidFill>
                </w14:textFill>
              </w:rPr>
            </w:pPr>
          </w:p>
        </w:tc>
        <w:tc>
          <w:tcPr>
            <w:tcW w:w="3270" w:type="dxa"/>
            <w:vMerge w:val="restart"/>
            <w:tcBorders>
              <w:top w:val="nil"/>
              <w:bottom w:val="nil"/>
            </w:tcBorders>
          </w:tcPr>
          <w:p>
            <w:pPr>
              <w:pStyle w:val="8"/>
              <w:spacing w:before="26" w:line="273" w:lineRule="auto"/>
              <w:ind w:left="106"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2"/>
                <w:sz w:val="18"/>
                <w:szCs w:val="18"/>
                <w14:textFill>
                  <w14:solidFill>
                    <w14:schemeClr w14:val="tx1"/>
                  </w14:solidFill>
                </w14:textFill>
              </w:rPr>
              <w:t>《国务院对确需保留的行政审</w:t>
            </w:r>
            <w:r>
              <w:rPr>
                <w:rFonts w:hint="eastAsia" w:ascii="仿宋" w:hAnsi="仿宋" w:eastAsia="仿宋" w:cs="仿宋"/>
                <w:color w:val="000000" w:themeColor="text1"/>
                <w:spacing w:val="21"/>
                <w:sz w:val="18"/>
                <w:szCs w:val="18"/>
                <w14:textFill>
                  <w14:solidFill>
                    <w14:schemeClr w14:val="tx1"/>
                  </w14:solidFill>
                </w14:textFill>
              </w:rPr>
              <w:t>批项目设定行政许可的决定》</w:t>
            </w:r>
          </w:p>
          <w:p>
            <w:pPr>
              <w:pStyle w:val="8"/>
              <w:spacing w:line="280"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（2004</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10"/>
                <w:sz w:val="18"/>
                <w:szCs w:val="18"/>
                <w14:textFill>
                  <w14:solidFill>
                    <w14:schemeClr w14:val="tx1"/>
                  </w14:solidFill>
                </w14:textFill>
              </w:rPr>
              <w:t xml:space="preserve"> 日国务院令第</w:t>
            </w:r>
          </w:p>
          <w:p>
            <w:pPr>
              <w:pStyle w:val="8"/>
              <w:spacing w:before="37" w:line="237"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412</w:t>
            </w:r>
            <w:r>
              <w:rPr>
                <w:rFonts w:hint="eastAsia" w:ascii="仿宋" w:hAnsi="仿宋" w:eastAsia="仿宋" w:cs="仿宋"/>
                <w:color w:val="000000" w:themeColor="text1"/>
                <w:spacing w:val="-14"/>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2009</w:t>
            </w:r>
            <w:r>
              <w:rPr>
                <w:rFonts w:hint="eastAsia" w:ascii="仿宋" w:hAnsi="仿宋" w:eastAsia="仿宋" w:cs="仿宋"/>
                <w:color w:val="000000" w:themeColor="text1"/>
                <w:spacing w:val="-32"/>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1"/>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8"/>
                <w:sz w:val="18"/>
                <w:szCs w:val="18"/>
                <w14:textFill>
                  <w14:solidFill>
                    <w14:schemeClr w14:val="tx1"/>
                  </w14:solidFill>
                </w14:textFill>
              </w:rPr>
              <w:t xml:space="preserve"> 日予以</w:t>
            </w:r>
          </w:p>
        </w:tc>
        <w:tc>
          <w:tcPr>
            <w:tcW w:w="795" w:type="dxa"/>
            <w:tcBorders>
              <w:top w:val="single" w:color="000000" w:sz="4" w:space="0"/>
              <w:bottom w:val="single" w:color="000000" w:sz="4" w:space="0"/>
            </w:tcBorders>
          </w:tcPr>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ind w:left="17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2235" w:type="dxa"/>
            <w:tcBorders>
              <w:top w:val="single" w:color="000000" w:sz="4" w:space="0"/>
              <w:bottom w:val="single" w:color="000000" w:sz="4" w:space="0"/>
            </w:tcBorders>
          </w:tcPr>
          <w:p>
            <w:pPr>
              <w:pStyle w:val="8"/>
              <w:spacing w:before="6" w:line="268" w:lineRule="auto"/>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6"/>
                <w:sz w:val="18"/>
                <w:szCs w:val="18"/>
                <w14:textFill>
                  <w14:solidFill>
                    <w14:schemeClr w14:val="tx1"/>
                  </w14:solidFill>
                </w14:textFill>
              </w:rPr>
              <w:t>.决定责任：作出决定</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pacing w:val="-15"/>
                <w:sz w:val="18"/>
                <w:szCs w:val="18"/>
                <w14:textFill>
                  <w14:solidFill>
                    <w14:schemeClr w14:val="tx1"/>
                  </w14:solidFill>
                </w14:textFill>
              </w:rPr>
              <w:t>不</w:t>
            </w:r>
            <w:r>
              <w:rPr>
                <w:rFonts w:hint="eastAsia" w:ascii="仿宋" w:hAnsi="仿宋" w:eastAsia="仿宋" w:cs="仿宋"/>
                <w:color w:val="000000" w:themeColor="text1"/>
                <w:spacing w:val="-1"/>
                <w:sz w:val="18"/>
                <w:szCs w:val="18"/>
                <w14:textFill>
                  <w14:solidFill>
                    <w14:schemeClr w14:val="tx1"/>
                  </w14:solidFill>
                </w14:textFill>
              </w:rPr>
              <w:t>予行政许可的应当告知理</w:t>
            </w:r>
            <w:r>
              <w:rPr>
                <w:rFonts w:hint="eastAsia" w:ascii="仿宋" w:hAnsi="仿宋" w:eastAsia="仿宋" w:cs="仿宋"/>
                <w:color w:val="000000" w:themeColor="text1"/>
                <w:spacing w:val="4"/>
                <w:sz w:val="18"/>
                <w:szCs w:val="18"/>
                <w14:textFill>
                  <w14:solidFill>
                    <w14:schemeClr w14:val="tx1"/>
                  </w14:solidFill>
                </w14:textFill>
              </w:rPr>
              <w:t>由</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2"/>
                <w:sz w:val="18"/>
                <w:szCs w:val="18"/>
                <w14:textFill>
                  <w14:solidFill>
                    <w14:schemeClr w14:val="tx1"/>
                  </w14:solidFill>
                </w14:textFill>
              </w:rPr>
              <w:t>办理审批手续，信息</w:t>
            </w:r>
          </w:p>
          <w:p>
            <w:pPr>
              <w:pStyle w:val="8"/>
              <w:spacing w:before="5" w:line="210"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公开。</w:t>
            </w:r>
          </w:p>
        </w:tc>
        <w:tc>
          <w:tcPr>
            <w:tcW w:w="1800" w:type="dxa"/>
            <w:tcBorders>
              <w:top w:val="single" w:color="000000" w:sz="4" w:space="0"/>
              <w:bottom w:val="single" w:color="000000" w:sz="4" w:space="0"/>
            </w:tcBorders>
          </w:tcPr>
          <w:p>
            <w:pPr>
              <w:pStyle w:val="8"/>
              <w:spacing w:before="3" w:line="277" w:lineRule="exact"/>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Pr>
          <w:p>
            <w:pPr>
              <w:pStyle w:val="8"/>
              <w:spacing w:before="40" w:line="288"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restart"/>
            <w:tcBorders>
              <w:top w:val="nil"/>
              <w:bottom w:val="nil"/>
            </w:tcBorders>
          </w:tcPr>
          <w:p>
            <w:pPr>
              <w:pStyle w:val="8"/>
              <w:spacing w:before="98"/>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5" w:type="dxa"/>
            <w:vMerge w:val="continue"/>
            <w:tcBorders>
              <w:top w:val="nil"/>
              <w:bottom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440" w:type="dxa"/>
            <w:vMerge w:val="continue"/>
            <w:tcBorders>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27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95"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235"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800" w:type="dxa"/>
            <w:tcBorders>
              <w:top w:val="single" w:color="000000" w:sz="4" w:space="0"/>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781" w:type="dxa"/>
            <w:vMerge w:val="continue"/>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306"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tcBorders>
              <w:top w:val="nil"/>
              <w:bottom w:val="nil"/>
              <w:right w:val="single" w:color="000000" w:sz="4" w:space="0"/>
            </w:tcBorders>
          </w:tcPr>
          <w:p>
            <w:pPr>
              <w:pStyle w:val="8"/>
              <w:spacing w:line="258"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批</w:t>
            </w:r>
          </w:p>
        </w:tc>
        <w:tc>
          <w:tcPr>
            <w:tcW w:w="1440" w:type="dxa"/>
            <w:vMerge w:val="continue"/>
            <w:tcBorders>
              <w:left w:val="single" w:color="000000" w:sz="4" w:space="0"/>
              <w:bottom w:val="nil"/>
            </w:tcBorders>
          </w:tcPr>
          <w:p>
            <w:pPr>
              <w:pStyle w:val="8"/>
              <w:spacing w:line="258" w:lineRule="exact"/>
              <w:ind w:left="111"/>
              <w:rPr>
                <w:rFonts w:hint="eastAsia" w:ascii="仿宋" w:hAnsi="仿宋" w:eastAsia="仿宋" w:cs="仿宋"/>
                <w:color w:val="000000" w:themeColor="text1"/>
                <w:sz w:val="18"/>
                <w:szCs w:val="18"/>
                <w14:textFill>
                  <w14:solidFill>
                    <w14:schemeClr w14:val="tx1"/>
                  </w14:solidFill>
                </w14:textFill>
              </w:rPr>
            </w:pPr>
          </w:p>
        </w:tc>
        <w:tc>
          <w:tcPr>
            <w:tcW w:w="3270" w:type="dxa"/>
            <w:tcBorders>
              <w:top w:val="nil"/>
              <w:bottom w:val="nil"/>
            </w:tcBorders>
          </w:tcPr>
          <w:p>
            <w:pPr>
              <w:pStyle w:val="8"/>
              <w:spacing w:before="26" w:line="320" w:lineRule="atLeast"/>
              <w:ind w:left="106"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修改</w:t>
            </w:r>
            <w:r>
              <w:rPr>
                <w:rFonts w:hint="eastAsia" w:ascii="仿宋" w:hAnsi="仿宋" w:eastAsia="仿宋" w:cs="仿宋"/>
                <w:color w:val="000000" w:themeColor="text1"/>
                <w:spacing w:val="-15"/>
                <w:sz w:val="18"/>
                <w:szCs w:val="18"/>
                <w14:textFill>
                  <w14:solidFill>
                    <w14:schemeClr w14:val="tx1"/>
                  </w14:solidFill>
                </w14:textFill>
              </w:rPr>
              <w:t xml:space="preserve">）附件第 </w:t>
            </w:r>
            <w:r>
              <w:rPr>
                <w:rFonts w:hint="eastAsia" w:ascii="仿宋" w:hAnsi="仿宋" w:eastAsia="仿宋" w:cs="仿宋"/>
                <w:color w:val="000000" w:themeColor="text1"/>
                <w:sz w:val="18"/>
                <w:szCs w:val="18"/>
                <w14:textFill>
                  <w14:solidFill>
                    <w14:schemeClr w14:val="tx1"/>
                  </w14:solidFill>
                </w14:textFill>
              </w:rPr>
              <w:t>109</w:t>
            </w:r>
            <w:r>
              <w:rPr>
                <w:rFonts w:hint="eastAsia" w:ascii="仿宋" w:hAnsi="仿宋" w:eastAsia="仿宋" w:cs="仿宋"/>
                <w:color w:val="000000" w:themeColor="text1"/>
                <w:spacing w:val="-12"/>
                <w:sz w:val="18"/>
                <w:szCs w:val="18"/>
                <w14:textFill>
                  <w14:solidFill>
                    <w14:schemeClr w14:val="tx1"/>
                  </w14:solidFill>
                </w14:textFill>
              </w:rPr>
              <w:t xml:space="preserve"> 项：城市桥梁</w:t>
            </w:r>
            <w:r>
              <w:rPr>
                <w:rFonts w:hint="eastAsia" w:ascii="仿宋" w:hAnsi="仿宋" w:eastAsia="仿宋" w:cs="仿宋"/>
                <w:color w:val="000000" w:themeColor="text1"/>
                <w:spacing w:val="-5"/>
                <w:sz w:val="18"/>
                <w:szCs w:val="18"/>
                <w14:textFill>
                  <w14:solidFill>
                    <w14:schemeClr w14:val="tx1"/>
                  </w14:solidFill>
                </w14:textFill>
              </w:rPr>
              <w:t>上架设各类市政管线审批，实施</w:t>
            </w:r>
            <w:r>
              <w:rPr>
                <w:rFonts w:hint="eastAsia" w:ascii="仿宋" w:hAnsi="仿宋" w:eastAsia="仿宋" w:cs="仿宋"/>
                <w:color w:val="000000" w:themeColor="text1"/>
                <w:spacing w:val="-6"/>
                <w:sz w:val="18"/>
                <w:szCs w:val="18"/>
                <w14:textFill>
                  <w14:solidFill>
                    <w14:schemeClr w14:val="tx1"/>
                  </w14:solidFill>
                </w14:textFill>
              </w:rPr>
              <w:t>机关：所在城市的市人民政府市</w:t>
            </w:r>
          </w:p>
        </w:tc>
        <w:tc>
          <w:tcPr>
            <w:tcW w:w="79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0"/>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223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11" w:line="268"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800" w:type="dxa"/>
            <w:tcBorders>
              <w:top w:val="nil"/>
              <w:bottom w:val="nil"/>
            </w:tcBorders>
          </w:tcPr>
          <w:p>
            <w:pPr>
              <w:pStyle w:val="8"/>
              <w:spacing w:before="3" w:line="247" w:lineRule="exact"/>
              <w:ind w:left="10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nil"/>
              <w:bottom w:val="nil"/>
            </w:tcBorders>
          </w:tcPr>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1" w:type="dxa"/>
            <w:vMerge w:val="continue"/>
            <w:tcBorders>
              <w:bottom w:val="nil"/>
            </w:tcBorders>
          </w:tcPr>
          <w:p>
            <w:pPr>
              <w:pStyle w:val="8"/>
              <w:spacing w:before="93" w:line="288" w:lineRule="auto"/>
              <w:ind w:left="70" w:right="87"/>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5" w:type="dxa"/>
            <w:tcBorders>
              <w:top w:val="nil"/>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40" w:type="dxa"/>
            <w:tcBorders>
              <w:top w:val="nil"/>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270" w:type="dxa"/>
            <w:tcBorders>
              <w:top w:val="nil"/>
            </w:tcBorders>
          </w:tcPr>
          <w:p>
            <w:pPr>
              <w:pStyle w:val="8"/>
              <w:spacing w:line="226" w:lineRule="exact"/>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政工程设施行政主管部门。</w:t>
            </w:r>
          </w:p>
        </w:tc>
        <w:tc>
          <w:tcPr>
            <w:tcW w:w="79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23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800"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781"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306" w:type="dxa"/>
            <w:tcBorders>
              <w:top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2790" w:type="dxa"/>
            <w:gridSpan w:val="3"/>
            <w:tcBorders>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6300" w:type="dxa"/>
            <w:gridSpan w:val="3"/>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800" w:type="dxa"/>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912" w:type="dxa"/>
            <w:gridSpan w:val="3"/>
            <w:tcBorders>
              <w:left w:val="nil"/>
              <w:right w:val="single" w:color="000000" w:sz="4" w:space="0"/>
            </w:tcBorders>
          </w:tcPr>
          <w:p>
            <w:pPr>
              <w:pStyle w:val="8"/>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2"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2"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225"/>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0</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0" w:line="288" w:lineRule="auto"/>
              <w:ind w:left="107" w:right="9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14:textFill>
                  <w14:solidFill>
                    <w14:schemeClr w14:val="tx1"/>
                  </w14:solidFill>
                </w14:textFill>
              </w:rPr>
              <w:t>特殊车辆在城市道路上行驶</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10"/>
                <w:sz w:val="18"/>
                <w:szCs w:val="18"/>
                <w14:textFill>
                  <w14:solidFill>
                    <w14:schemeClr w14:val="tx1"/>
                  </w14:solidFill>
                </w14:textFill>
              </w:rPr>
              <w:t>包括经</w:t>
            </w:r>
            <w:r>
              <w:rPr>
                <w:rFonts w:hint="eastAsia" w:ascii="仿宋" w:hAnsi="仿宋" w:eastAsia="仿宋" w:cs="仿宋"/>
                <w:color w:val="000000" w:themeColor="text1"/>
                <w:spacing w:val="17"/>
                <w:sz w:val="18"/>
                <w:szCs w:val="18"/>
                <w14:textFill>
                  <w14:solidFill>
                    <w14:schemeClr w14:val="tx1"/>
                  </w14:solidFill>
                </w14:textFill>
              </w:rPr>
              <w:t>过城市桥</w:t>
            </w:r>
            <w:r>
              <w:rPr>
                <w:rFonts w:hint="eastAsia" w:ascii="仿宋" w:hAnsi="仿宋" w:eastAsia="仿宋" w:cs="仿宋"/>
                <w:color w:val="000000" w:themeColor="text1"/>
                <w:sz w:val="18"/>
                <w:szCs w:val="18"/>
                <w14:textFill>
                  <w14:solidFill>
                    <w14:schemeClr w14:val="tx1"/>
                  </w14:solidFill>
                </w14:textFill>
              </w:rPr>
              <w:t>梁</w:t>
            </w:r>
            <w:r>
              <w:rPr>
                <w:rFonts w:hint="eastAsia" w:ascii="仿宋" w:hAnsi="仿宋" w:eastAsia="仿宋" w:cs="仿宋"/>
                <w:color w:val="000000" w:themeColor="text1"/>
                <w:spacing w:val="-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34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3"/>
                <w:sz w:val="18"/>
                <w:szCs w:val="18"/>
                <w14:textFill>
                  <w14:solidFill>
                    <w14:schemeClr w14:val="tx1"/>
                  </w14:solidFill>
                </w14:textFill>
              </w:rPr>
              <w:t>《城市道路管理条例</w:t>
            </w:r>
            <w:r>
              <w:rPr>
                <w:rFonts w:hint="eastAsia" w:ascii="仿宋" w:hAnsi="仿宋" w:eastAsia="仿宋" w:cs="仿宋"/>
                <w:color w:val="000000" w:themeColor="text1"/>
                <w:spacing w:val="-17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（1996</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p>
          <w:p>
            <w:pPr>
              <w:pStyle w:val="8"/>
              <w:spacing w:before="37"/>
              <w:ind w:left="10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9"/>
                <w:sz w:val="18"/>
                <w:szCs w:val="18"/>
                <w14:textFill>
                  <w14:solidFill>
                    <w14:schemeClr w14:val="tx1"/>
                  </w14:solidFill>
                </w14:textFill>
              </w:rPr>
              <w:t xml:space="preserve">月 </w:t>
            </w:r>
            <w:r>
              <w:rPr>
                <w:rFonts w:hint="eastAsia" w:ascii="仿宋" w:hAnsi="仿宋" w:eastAsia="仿宋" w:cs="仿宋"/>
                <w:color w:val="000000" w:themeColor="text1"/>
                <w:sz w:val="18"/>
                <w:szCs w:val="18"/>
                <w14:textFill>
                  <w14:solidFill>
                    <w14:schemeClr w14:val="tx1"/>
                  </w14:solidFill>
                </w14:textFill>
              </w:rPr>
              <w:t>4</w:t>
            </w:r>
            <w:r>
              <w:rPr>
                <w:rFonts w:hint="eastAsia" w:ascii="仿宋" w:hAnsi="仿宋" w:eastAsia="仿宋" w:cs="仿宋"/>
                <w:color w:val="000000" w:themeColor="text1"/>
                <w:spacing w:val="-16"/>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198</w:t>
            </w:r>
            <w:r>
              <w:rPr>
                <w:rFonts w:hint="eastAsia" w:ascii="仿宋" w:hAnsi="仿宋" w:eastAsia="仿宋" w:cs="仿宋"/>
                <w:color w:val="000000" w:themeColor="text1"/>
                <w:spacing w:val="-29"/>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，2011</w:t>
            </w:r>
          </w:p>
          <w:p>
            <w:pPr>
              <w:pStyle w:val="8"/>
              <w:spacing w:before="40"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4"/>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2"/>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日予以修改</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第二十八</w:t>
            </w:r>
            <w:r>
              <w:rPr>
                <w:rFonts w:hint="eastAsia" w:ascii="仿宋" w:hAnsi="仿宋" w:eastAsia="仿宋" w:cs="仿宋"/>
                <w:color w:val="000000" w:themeColor="text1"/>
                <w:spacing w:val="-1"/>
                <w:sz w:val="18"/>
                <w:szCs w:val="18"/>
                <w14:textFill>
                  <w14:solidFill>
                    <w14:schemeClr w14:val="tx1"/>
                  </w14:solidFill>
                </w14:textFill>
              </w:rPr>
              <w:t>条：履带车、铁轮车或者超重、超高、超长车辆需要在城市道路上行驶的，事先须征得市政工程行政主管部门同意，并按照公安交通管理部门指定的时间、路线</w:t>
            </w:r>
            <w:r>
              <w:rPr>
                <w:rFonts w:hint="eastAsia" w:ascii="仿宋" w:hAnsi="仿宋" w:eastAsia="仿宋" w:cs="仿宋"/>
                <w:color w:val="000000" w:themeColor="text1"/>
                <w:spacing w:val="-2"/>
                <w:sz w:val="18"/>
                <w:szCs w:val="18"/>
                <w14:textFill>
                  <w14:solidFill>
                    <w14:schemeClr w14:val="tx1"/>
                  </w14:solidFill>
                </w14:textFill>
              </w:rPr>
              <w:t>行驶。</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2" w:line="230" w:lineRule="atLeas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.受理责任：公示依法应当提交的材料；一次性告知补正材料；依法受理或不予受理</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8"/>
                <w:sz w:val="18"/>
                <w:szCs w:val="18"/>
                <w14:textFill>
                  <w14:solidFill>
                    <w14:schemeClr w14:val="tx1"/>
                  </w14:solidFill>
                </w14:textFill>
              </w:rPr>
              <w:t>不予</w:t>
            </w:r>
            <w:r>
              <w:rPr>
                <w:rFonts w:hint="eastAsia" w:ascii="仿宋" w:hAnsi="仿宋" w:eastAsia="仿宋" w:cs="仿宋"/>
                <w:color w:val="000000" w:themeColor="text1"/>
                <w:sz w:val="18"/>
                <w:szCs w:val="18"/>
                <w14:textFill>
                  <w14:solidFill>
                    <w14:schemeClr w14:val="tx1"/>
                  </w14:solidFill>
                </w14:textFill>
              </w:rPr>
              <w:t>受理应当告知理由。</w:t>
            </w:r>
          </w:p>
        </w:tc>
        <w:tc>
          <w:tcPr>
            <w:tcW w:w="1406"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p>
          <w:p>
            <w:pPr>
              <w:pStyle w:val="8"/>
              <w:spacing w:before="125"/>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6"/>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6" w:type="dxa"/>
            <w:tcBorders>
              <w:top w:val="single" w:color="000000" w:sz="4" w:space="0"/>
              <w:bottom w:val="single" w:color="000000" w:sz="4" w:space="0"/>
            </w:tcBorders>
            <w:vAlign w:val="top"/>
          </w:tcPr>
          <w:p>
            <w:pPr>
              <w:pStyle w:val="8"/>
              <w:spacing w:line="263" w:lineRule="exact"/>
              <w:ind w:left="106" w:leftChars="0" w:right="0" w:rightChars="0"/>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 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0"/>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5"/>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31" w:line="268"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spacing w:before="1"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6" w:line="271"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vAlign w:val="top"/>
          </w:tcPr>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67"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3800" w:type="dxa"/>
            <w:gridSpan w:val="10"/>
            <w:tcBorders>
              <w:right w:val="single" w:color="000000" w:sz="4" w:space="0"/>
            </w:tcBorders>
          </w:tcPr>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0" w:type="dxa"/>
            <w:gridSpan w:val="10"/>
            <w:tcBorders>
              <w:bottom w:val="single" w:color="000000" w:sz="4" w:space="0"/>
              <w:right w:val="single" w:color="000000" w:sz="4" w:space="0"/>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4" w:line="398"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4" w:line="398"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4" w:line="398"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4" w:line="398"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3"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6"/>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11</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91" w:line="290" w:lineRule="auto"/>
              <w:ind w:left="107" w:right="9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在城市道路两侧和公共场地临时堆放物料、搭建临时建筑物、构筑物或者其他设施许可</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345" w:type="dxa"/>
            <w:vMerge w:val="restart"/>
          </w:tcPr>
          <w:p>
            <w:pPr>
              <w:pStyle w:val="8"/>
              <w:spacing w:line="271" w:lineRule="auto"/>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8"/>
                <w:sz w:val="18"/>
                <w:szCs w:val="18"/>
                <w14:textFill>
                  <w14:solidFill>
                    <w14:schemeClr w14:val="tx1"/>
                  </w14:solidFill>
                </w14:textFill>
              </w:rPr>
              <w:t>《城市市容和环境卫生管理条</w:t>
            </w:r>
            <w:r>
              <w:rPr>
                <w:rFonts w:hint="eastAsia" w:ascii="仿宋" w:hAnsi="仿宋" w:eastAsia="仿宋" w:cs="仿宋"/>
                <w:color w:val="000000" w:themeColor="text1"/>
                <w:spacing w:val="-60"/>
                <w:sz w:val="18"/>
                <w:szCs w:val="18"/>
                <w14:textFill>
                  <w14:solidFill>
                    <w14:schemeClr w14:val="tx1"/>
                  </w14:solidFill>
                </w14:textFill>
              </w:rPr>
              <w:t>例》</w:t>
            </w:r>
            <w:r>
              <w:rPr>
                <w:rFonts w:hint="eastAsia" w:ascii="仿宋" w:hAnsi="仿宋" w:eastAsia="仿宋" w:cs="仿宋"/>
                <w:color w:val="000000" w:themeColor="text1"/>
                <w:sz w:val="18"/>
                <w:szCs w:val="18"/>
                <w14:textFill>
                  <w14:solidFill>
                    <w14:schemeClr w14:val="tx1"/>
                  </w14:solidFill>
                </w14:textFill>
              </w:rPr>
              <w:t>（1992</w:t>
            </w:r>
            <w:r>
              <w:rPr>
                <w:rFonts w:hint="eastAsia" w:ascii="仿宋" w:hAnsi="仿宋" w:eastAsia="仿宋" w:cs="仿宋"/>
                <w:color w:val="000000" w:themeColor="text1"/>
                <w:spacing w:val="-38"/>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28</w:t>
            </w:r>
            <w:r>
              <w:rPr>
                <w:rFonts w:hint="eastAsia" w:ascii="仿宋" w:hAnsi="仿宋" w:eastAsia="仿宋" w:cs="仿宋"/>
                <w:color w:val="000000" w:themeColor="text1"/>
                <w:spacing w:val="-11"/>
                <w:sz w:val="18"/>
                <w:szCs w:val="18"/>
                <w14:textFill>
                  <w14:solidFill>
                    <w14:schemeClr w14:val="tx1"/>
                  </w14:solidFill>
                </w14:textFill>
              </w:rPr>
              <w:t xml:space="preserve"> 日国务院令</w:t>
            </w:r>
          </w:p>
          <w:p>
            <w:pPr>
              <w:pStyle w:val="8"/>
              <w:spacing w:before="4" w:line="271" w:lineRule="auto"/>
              <w:ind w:left="107"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9"/>
                <w:sz w:val="18"/>
                <w:szCs w:val="18"/>
                <w14:textFill>
                  <w14:solidFill>
                    <w14:schemeClr w14:val="tx1"/>
                  </w14:solidFill>
                </w14:textFill>
              </w:rPr>
              <w:t xml:space="preserve">第 </w:t>
            </w:r>
            <w:r>
              <w:rPr>
                <w:rFonts w:hint="eastAsia" w:ascii="仿宋" w:hAnsi="仿宋" w:eastAsia="仿宋" w:cs="仿宋"/>
                <w:color w:val="000000" w:themeColor="text1"/>
                <w:sz w:val="18"/>
                <w:szCs w:val="18"/>
                <w14:textFill>
                  <w14:solidFill>
                    <w14:schemeClr w14:val="tx1"/>
                  </w14:solidFill>
                </w14:textFill>
              </w:rPr>
              <w:t>101</w:t>
            </w:r>
            <w:r>
              <w:rPr>
                <w:rFonts w:hint="eastAsia" w:ascii="仿宋" w:hAnsi="仿宋" w:eastAsia="仿宋" w:cs="仿宋"/>
                <w:color w:val="000000" w:themeColor="text1"/>
                <w:spacing w:val="-20"/>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2011</w:t>
            </w:r>
            <w:r>
              <w:rPr>
                <w:rFonts w:hint="eastAsia" w:ascii="仿宋" w:hAnsi="仿宋" w:eastAsia="仿宋" w:cs="仿宋"/>
                <w:color w:val="000000" w:themeColor="text1"/>
                <w:spacing w:val="-39"/>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37"/>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5"/>
                <w:sz w:val="18"/>
                <w:szCs w:val="18"/>
                <w14:textFill>
                  <w14:solidFill>
                    <w14:schemeClr w14:val="tx1"/>
                  </w14:solidFill>
                </w14:textFill>
              </w:rPr>
              <w:t xml:space="preserve"> 日予以修改</w:t>
            </w:r>
            <w:r>
              <w:rPr>
                <w:rFonts w:hint="eastAsia" w:ascii="仿宋" w:hAnsi="仿宋" w:eastAsia="仿宋" w:cs="仿宋"/>
                <w:color w:val="000000" w:themeColor="text1"/>
                <w:spacing w:val="4"/>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第十四条：任何单位和个人都不得在街道两侧和公共场地堆放物料，搭建建筑物、构筑物或者其他设施。因建设等特殊需要，在街道两侧和公共场地临时</w:t>
            </w:r>
            <w:r>
              <w:rPr>
                <w:rFonts w:hint="eastAsia" w:ascii="仿宋" w:hAnsi="仿宋" w:eastAsia="仿宋" w:cs="仿宋"/>
                <w:color w:val="000000" w:themeColor="text1"/>
                <w:spacing w:val="-10"/>
                <w:sz w:val="18"/>
                <w:szCs w:val="18"/>
                <w14:textFill>
                  <w14:solidFill>
                    <w14:schemeClr w14:val="tx1"/>
                  </w14:solidFill>
                </w14:textFill>
              </w:rPr>
              <w:t>堆放物料，搭建非永久性建筑物、</w:t>
            </w:r>
            <w:r>
              <w:rPr>
                <w:rFonts w:hint="eastAsia" w:ascii="仿宋" w:hAnsi="仿宋" w:eastAsia="仿宋" w:cs="仿宋"/>
                <w:color w:val="000000" w:themeColor="text1"/>
                <w:spacing w:val="-3"/>
                <w:sz w:val="18"/>
                <w:szCs w:val="18"/>
                <w14:textFill>
                  <w14:solidFill>
                    <w14:schemeClr w14:val="tx1"/>
                  </w14:solidFill>
                </w14:textFill>
              </w:rPr>
              <w:t>构筑物或者其他设施的，必须征</w:t>
            </w:r>
            <w:r>
              <w:rPr>
                <w:rFonts w:hint="eastAsia" w:ascii="仿宋" w:hAnsi="仿宋" w:eastAsia="仿宋" w:cs="仿宋"/>
                <w:color w:val="000000" w:themeColor="text1"/>
                <w:spacing w:val="-1"/>
                <w:sz w:val="18"/>
                <w:szCs w:val="18"/>
                <w14:textFill>
                  <w14:solidFill>
                    <w14:schemeClr w14:val="tx1"/>
                  </w14:solidFill>
                </w14:textFill>
              </w:rPr>
              <w:t>得城市人民政府市容环境卫生行</w:t>
            </w:r>
            <w:r>
              <w:rPr>
                <w:rFonts w:hint="eastAsia" w:ascii="仿宋" w:hAnsi="仿宋" w:eastAsia="仿宋" w:cs="仿宋"/>
                <w:color w:val="000000" w:themeColor="text1"/>
                <w:sz w:val="18"/>
                <w:szCs w:val="18"/>
                <w14:textFill>
                  <w14:solidFill>
                    <w14:schemeClr w14:val="tx1"/>
                  </w14:solidFill>
                </w14:textFill>
              </w:rPr>
              <w:t>政主管部门同意后，按照有关规</w:t>
            </w:r>
            <w:r>
              <w:rPr>
                <w:rFonts w:hint="eastAsia" w:ascii="仿宋" w:hAnsi="仿宋" w:eastAsia="仿宋" w:cs="仿宋"/>
                <w:color w:val="000000" w:themeColor="text1"/>
                <w:spacing w:val="-3"/>
                <w:sz w:val="18"/>
                <w:szCs w:val="18"/>
                <w14:textFill>
                  <w14:solidFill>
                    <w14:schemeClr w14:val="tx1"/>
                  </w14:solidFill>
                </w14:textFill>
              </w:rPr>
              <w:t>定办理审批手续。</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4"/>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1" w:line="242"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6" w:type="dxa"/>
            <w:tcBorders>
              <w:bottom w:val="single" w:color="000000" w:sz="4" w:space="0"/>
            </w:tcBorders>
          </w:tcPr>
          <w:p>
            <w:pPr>
              <w:pStyle w:val="8"/>
              <w:spacing w:before="127"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restart"/>
          </w:tcPr>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p>
          <w:p>
            <w:pPr>
              <w:pStyle w:val="8"/>
              <w:spacing w:before="12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4" w:line="340" w:lineRule="exact"/>
              <w:ind w:left="107"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7" w:line="352"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w:t>
            </w:r>
          </w:p>
          <w:p>
            <w:pPr>
              <w:pStyle w:val="8"/>
              <w:spacing w:before="1" w:line="223"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见。</w:t>
            </w:r>
          </w:p>
        </w:tc>
        <w:tc>
          <w:tcPr>
            <w:tcW w:w="1406" w:type="dxa"/>
            <w:tcBorders>
              <w:top w:val="single" w:color="000000" w:sz="4" w:space="0"/>
              <w:bottom w:val="single" w:color="000000" w:sz="4" w:space="0"/>
            </w:tcBorders>
          </w:tcPr>
          <w:p>
            <w:pPr>
              <w:pStyle w:val="8"/>
              <w:spacing w:before="3" w:line="263" w:lineRule="exact"/>
              <w:ind w:left="108"/>
              <w:jc w:val="center"/>
              <w:rPr>
                <w:rFonts w:hint="eastAsia" w:ascii="仿宋" w:hAnsi="仿宋" w:eastAsia="仿宋" w:cs="仿宋"/>
                <w:color w:val="000000" w:themeColor="text1"/>
                <w:sz w:val="18"/>
                <w:szCs w:val="18"/>
                <w14:textFill>
                  <w14:solidFill>
                    <w14:schemeClr w14:val="tx1"/>
                  </w14:solidFill>
                </w14:textFill>
              </w:rPr>
            </w:pPr>
          </w:p>
        </w:tc>
        <w:tc>
          <w:tcPr>
            <w:tcW w:w="82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 个工作日</w:t>
            </w:r>
          </w:p>
        </w:tc>
        <w:tc>
          <w:tcPr>
            <w:tcW w:w="780" w:type="dxa"/>
            <w:vMerge w:val="continue"/>
          </w:tcPr>
          <w:p>
            <w:pPr>
              <w:pStyle w:val="8"/>
              <w:spacing w:before="5" w:line="340" w:lineRule="exac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6"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28" w:line="271"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tcPr>
          <w:p>
            <w:pPr>
              <w:pStyle w:val="8"/>
              <w:spacing w:before="9"/>
              <w:jc w:val="center"/>
              <w:rPr>
                <w:rFonts w:hint="eastAsia" w:ascii="仿宋" w:hAnsi="仿宋" w:eastAsia="仿宋" w:cs="仿宋"/>
                <w:color w:val="000000" w:themeColor="text1"/>
                <w:sz w:val="18"/>
                <w:szCs w:val="18"/>
                <w14:textFill>
                  <w14:solidFill>
                    <w14:schemeClr w14:val="tx1"/>
                  </w14:solidFill>
                </w14:textFill>
              </w:rPr>
            </w:pPr>
          </w:p>
          <w:p>
            <w:pPr>
              <w:pStyle w:val="8"/>
              <w:spacing w:before="1"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8"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9"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spacing w:before="1"/>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spacing w:before="107" w:line="268"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tcPr>
          <w:p>
            <w:pPr>
              <w:pStyle w:val="8"/>
              <w:spacing w:line="288" w:lineRule="auto"/>
              <w:ind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spacing w:before="165"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3800" w:type="dxa"/>
            <w:gridSpan w:val="10"/>
            <w:tcBorders>
              <w:right w:val="single" w:color="000000" w:sz="4" w:space="0"/>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0" w:type="dxa"/>
            <w:gridSpan w:val="10"/>
            <w:tcBorders>
              <w:bottom w:val="single" w:color="000000" w:sz="4" w:space="0"/>
              <w:right w:val="single" w:color="000000" w:sz="4" w:space="0"/>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4" w:line="398"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4" w:line="398"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4" w:line="398"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4" w:line="398"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3"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225"/>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2</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p>
          <w:p>
            <w:pPr>
              <w:pStyle w:val="8"/>
              <w:spacing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临时占用城市绿化用地审批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lang w:val="en-US" w:eastAsia="zh-CN"/>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因工程建设涉及城市绿地、树木审批</w:t>
            </w:r>
          </w:p>
        </w:tc>
        <w:tc>
          <w:tcPr>
            <w:tcW w:w="3345" w:type="dxa"/>
            <w:vMerge w:val="restart"/>
          </w:tcPr>
          <w:p>
            <w:pPr>
              <w:pStyle w:val="8"/>
              <w:spacing w:before="194"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《城市绿化条例》</w:t>
            </w:r>
            <w:r>
              <w:rPr>
                <w:rFonts w:hint="eastAsia" w:ascii="仿宋" w:hAnsi="仿宋" w:eastAsia="仿宋" w:cs="仿宋"/>
                <w:color w:val="000000" w:themeColor="text1"/>
                <w:sz w:val="18"/>
                <w:szCs w:val="18"/>
                <w14:textFill>
                  <w14:solidFill>
                    <w14:schemeClr w14:val="tx1"/>
                  </w14:solidFill>
                </w14:textFill>
              </w:rPr>
              <w:t>（1992</w:t>
            </w:r>
            <w:r>
              <w:rPr>
                <w:rFonts w:hint="eastAsia" w:ascii="仿宋" w:hAnsi="仿宋" w:eastAsia="仿宋" w:cs="仿宋"/>
                <w:color w:val="000000" w:themeColor="text1"/>
                <w:spacing w:val="-29"/>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22"/>
                <w:sz w:val="18"/>
                <w:szCs w:val="18"/>
                <w14:textFill>
                  <w14:solidFill>
                    <w14:schemeClr w14:val="tx1"/>
                  </w14:solidFill>
                </w14:textFill>
              </w:rPr>
              <w:t xml:space="preserve"> 月22</w:t>
            </w:r>
            <w:r>
              <w:rPr>
                <w:rFonts w:hint="eastAsia" w:ascii="仿宋" w:hAnsi="仿宋" w:eastAsia="仿宋" w:cs="仿宋"/>
                <w:color w:val="000000" w:themeColor="text1"/>
                <w:spacing w:val="-17"/>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100</w:t>
            </w:r>
            <w:r>
              <w:rPr>
                <w:rFonts w:hint="eastAsia" w:ascii="仿宋" w:hAnsi="仿宋" w:eastAsia="仿宋" w:cs="仿宋"/>
                <w:color w:val="000000" w:themeColor="text1"/>
                <w:spacing w:val="-23"/>
                <w:sz w:val="18"/>
                <w:szCs w:val="18"/>
                <w14:textFill>
                  <w14:solidFill>
                    <w14:schemeClr w14:val="tx1"/>
                  </w14:solidFill>
                </w14:textFill>
              </w:rPr>
              <w:t xml:space="preserve"> 号，</w:t>
            </w:r>
            <w:r>
              <w:rPr>
                <w:rFonts w:hint="eastAsia" w:ascii="仿宋" w:hAnsi="仿宋" w:eastAsia="仿宋" w:cs="仿宋"/>
                <w:color w:val="000000" w:themeColor="text1"/>
                <w:spacing w:val="-13"/>
                <w:sz w:val="18"/>
                <w:szCs w:val="18"/>
                <w14:textFill>
                  <w14:solidFill>
                    <w14:schemeClr w14:val="tx1"/>
                  </w14:solidFill>
                </w14:textFill>
              </w:rPr>
              <w:t>2017</w:t>
            </w:r>
            <w:r>
              <w:rPr>
                <w:rFonts w:hint="eastAsia" w:ascii="仿宋" w:hAnsi="仿宋" w:eastAsia="仿宋" w:cs="仿宋"/>
                <w:color w:val="000000" w:themeColor="text1"/>
                <w:spacing w:val="-29"/>
                <w:sz w:val="18"/>
                <w:szCs w:val="18"/>
                <w14:textFill>
                  <w14:solidFill>
                    <w14:schemeClr w14:val="tx1"/>
                  </w14:solidFill>
                </w14:textFill>
              </w:rPr>
              <w:t xml:space="preserve"> 年</w:t>
            </w:r>
          </w:p>
          <w:p>
            <w:pPr>
              <w:pStyle w:val="8"/>
              <w:spacing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 月 1 日予以修改） 第十九条：……因建设或者其他特殊需要临时占用城市绿化用地，须经城市人民政府城市绿化行政主管部门同意，并按照有关规定办理临时用地手续。第二十一条：在城市的公共绿地内开设商业、服务摊点的，必须向公共绿地管理单位提出申请，经城市人民政府城市绿化行政主管部门或者其授权的单位同意后，持工商行政管理部门批准的营业执照，在公共绿地管理单位指定的地点从事经营活动，并遵守公共绿地和工商行政管理的规定。</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4"/>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1" w:line="242"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6" w:type="dxa"/>
            <w:tcBorders>
              <w:bottom w:val="single" w:color="000000" w:sz="4" w:space="0"/>
            </w:tcBorders>
          </w:tcPr>
          <w:p>
            <w:pPr>
              <w:pStyle w:val="8"/>
              <w:spacing w:before="127" w:line="288" w:lineRule="auto"/>
              <w:ind w:left="108" w:right="84"/>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0.5个工作日</w:t>
            </w:r>
          </w:p>
        </w:tc>
        <w:tc>
          <w:tcPr>
            <w:tcW w:w="780" w:type="dxa"/>
            <w:vMerge w:val="restart"/>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tc>
        <w:tc>
          <w:tcPr>
            <w:tcW w:w="130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7" w:line="352"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2.审查责任：根据现场勘查情况提出初审意</w:t>
            </w:r>
          </w:p>
          <w:p>
            <w:pPr>
              <w:pStyle w:val="8"/>
              <w:spacing w:before="1" w:line="223"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见。</w:t>
            </w:r>
          </w:p>
        </w:tc>
        <w:tc>
          <w:tcPr>
            <w:tcW w:w="1406" w:type="dxa"/>
            <w:tcBorders>
              <w:top w:val="single" w:color="000000" w:sz="4" w:space="0"/>
              <w:bottom w:val="single" w:color="000000" w:sz="4" w:space="0"/>
            </w:tcBorders>
          </w:tcPr>
          <w:p>
            <w:pPr>
              <w:pStyle w:val="8"/>
              <w:spacing w:before="9"/>
              <w:jc w:val="center"/>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8" w:right="84"/>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园林绿化大队</w:t>
            </w:r>
          </w:p>
        </w:tc>
        <w:tc>
          <w:tcPr>
            <w:tcW w:w="82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5" w:line="340" w:lineRule="exac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6"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28" w:line="271"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tcPr>
          <w:p>
            <w:pPr>
              <w:pStyle w:val="8"/>
              <w:spacing w:before="9"/>
              <w:jc w:val="center"/>
              <w:rPr>
                <w:rFonts w:hint="eastAsia" w:ascii="仿宋" w:hAnsi="仿宋" w:eastAsia="仿宋" w:cs="仿宋"/>
                <w:color w:val="000000" w:themeColor="text1"/>
                <w:sz w:val="18"/>
                <w:szCs w:val="18"/>
                <w14:textFill>
                  <w14:solidFill>
                    <w14:schemeClr w14:val="tx1"/>
                  </w14:solidFill>
                </w14:textFill>
              </w:rPr>
            </w:pPr>
          </w:p>
          <w:p>
            <w:pPr>
              <w:pStyle w:val="8"/>
              <w:spacing w:before="1"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58"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before="1"/>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7" w:line="268"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8" w:right="84"/>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65"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8" w:hRule="atLeast"/>
        </w:trPr>
        <w:tc>
          <w:tcPr>
            <w:tcW w:w="13800" w:type="dxa"/>
            <w:gridSpan w:val="10"/>
            <w:tcBorders>
              <w:right w:val="single" w:color="000000" w:sz="4" w:space="0"/>
            </w:tcBorders>
          </w:tcPr>
          <w:p>
            <w:pPr>
              <w:pStyle w:val="8"/>
              <w:tabs>
                <w:tab w:val="left" w:pos="5166"/>
                <w:tab w:val="left" w:pos="11106"/>
              </w:tabs>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trPr>
        <w:tc>
          <w:tcPr>
            <w:tcW w:w="13800"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ind w:firstLine="292"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6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before="1"/>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225"/>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7" w:right="9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改变绿化规划、绿化用地的使用性质审批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34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spacing w:line="271" w:lineRule="auto"/>
              <w:ind w:left="107" w:right="2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《国务院对确需保留的行政审批</w:t>
            </w:r>
            <w:r>
              <w:rPr>
                <w:rFonts w:hint="eastAsia" w:ascii="仿宋" w:hAnsi="仿宋" w:eastAsia="仿宋" w:cs="仿宋"/>
                <w:color w:val="000000" w:themeColor="text1"/>
                <w:spacing w:val="-3"/>
                <w:sz w:val="18"/>
                <w:szCs w:val="18"/>
                <w14:textFill>
                  <w14:solidFill>
                    <w14:schemeClr w14:val="tx1"/>
                  </w14:solidFill>
                </w14:textFill>
              </w:rPr>
              <w:t>项目设定行政许可的决定</w:t>
            </w:r>
            <w:r>
              <w:rPr>
                <w:rFonts w:hint="eastAsia" w:ascii="仿宋" w:hAnsi="仿宋" w:eastAsia="仿宋" w:cs="仿宋"/>
                <w:color w:val="000000" w:themeColor="text1"/>
                <w:spacing w:val="-171"/>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 xml:space="preserve">（2004 </w:t>
            </w:r>
            <w:r>
              <w:rPr>
                <w:rFonts w:hint="eastAsia" w:ascii="仿宋" w:hAnsi="仿宋" w:eastAsia="仿宋" w:cs="仿宋"/>
                <w:color w:val="000000" w:themeColor="text1"/>
                <w:spacing w:val="-29"/>
                <w:sz w:val="18"/>
                <w:szCs w:val="18"/>
                <w14:textFill>
                  <w14:solidFill>
                    <w14:schemeClr w14:val="tx1"/>
                  </w14:solidFill>
                </w14:textFill>
              </w:rPr>
              <w:t xml:space="preserve">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36"/>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29</w:t>
            </w:r>
            <w:r>
              <w:rPr>
                <w:rFonts w:hint="eastAsia" w:ascii="仿宋" w:hAnsi="仿宋" w:eastAsia="仿宋" w:cs="仿宋"/>
                <w:color w:val="000000" w:themeColor="text1"/>
                <w:spacing w:val="-17"/>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412</w:t>
            </w:r>
            <w:r>
              <w:rPr>
                <w:rFonts w:hint="eastAsia" w:ascii="仿宋" w:hAnsi="仿宋" w:eastAsia="仿宋" w:cs="仿宋"/>
                <w:color w:val="000000" w:themeColor="text1"/>
                <w:spacing w:val="-20"/>
                <w:sz w:val="18"/>
                <w:szCs w:val="18"/>
                <w14:textFill>
                  <w14:solidFill>
                    <w14:schemeClr w14:val="tx1"/>
                  </w14:solidFill>
                </w14:textFill>
              </w:rPr>
              <w:t xml:space="preserve"> 号，</w:t>
            </w:r>
          </w:p>
          <w:p>
            <w:pPr>
              <w:pStyle w:val="8"/>
              <w:spacing w:before="4"/>
              <w:ind w:left="10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2016</w:t>
            </w:r>
            <w:r>
              <w:rPr>
                <w:rFonts w:hint="eastAsia" w:ascii="仿宋" w:hAnsi="仿宋" w:eastAsia="仿宋" w:cs="仿宋"/>
                <w:color w:val="000000" w:themeColor="text1"/>
                <w:spacing w:val="-32"/>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8</w:t>
            </w:r>
            <w:r>
              <w:rPr>
                <w:rFonts w:hint="eastAsia" w:ascii="仿宋" w:hAnsi="仿宋" w:eastAsia="仿宋" w:cs="仿宋"/>
                <w:color w:val="000000" w:themeColor="text1"/>
                <w:spacing w:val="-31"/>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25</w:t>
            </w:r>
            <w:r>
              <w:rPr>
                <w:rFonts w:hint="eastAsia" w:ascii="仿宋" w:hAnsi="仿宋" w:eastAsia="仿宋" w:cs="仿宋"/>
                <w:color w:val="000000" w:themeColor="text1"/>
                <w:spacing w:val="-2"/>
                <w:sz w:val="18"/>
                <w:szCs w:val="18"/>
                <w14:textFill>
                  <w14:solidFill>
                    <w14:schemeClr w14:val="tx1"/>
                  </w14:solidFill>
                </w14:textFill>
              </w:rPr>
              <w:t xml:space="preserve"> 日予以修改</w:t>
            </w:r>
            <w:r>
              <w:rPr>
                <w:rFonts w:hint="eastAsia" w:ascii="仿宋" w:hAnsi="仿宋" w:eastAsia="仿宋" w:cs="仿宋"/>
                <w:color w:val="000000" w:themeColor="text1"/>
                <w:spacing w:val="9"/>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附</w:t>
            </w:r>
          </w:p>
          <w:p>
            <w:pPr>
              <w:pStyle w:val="8"/>
              <w:spacing w:before="38" w:line="273"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5"/>
                <w:sz w:val="18"/>
                <w:szCs w:val="18"/>
                <w14:textFill>
                  <w14:solidFill>
                    <w14:schemeClr w14:val="tx1"/>
                  </w14:solidFill>
                </w14:textFill>
              </w:rPr>
              <w:t xml:space="preserve">件第 </w:t>
            </w:r>
            <w:r>
              <w:rPr>
                <w:rFonts w:hint="eastAsia" w:ascii="仿宋" w:hAnsi="仿宋" w:eastAsia="仿宋" w:cs="仿宋"/>
                <w:color w:val="000000" w:themeColor="text1"/>
                <w:sz w:val="18"/>
                <w:szCs w:val="18"/>
                <w14:textFill>
                  <w14:solidFill>
                    <w14:schemeClr w14:val="tx1"/>
                  </w14:solidFill>
                </w14:textFill>
              </w:rPr>
              <w:t>107</w:t>
            </w:r>
            <w:r>
              <w:rPr>
                <w:rFonts w:hint="eastAsia" w:ascii="仿宋" w:hAnsi="仿宋" w:eastAsia="仿宋" w:cs="仿宋"/>
                <w:color w:val="000000" w:themeColor="text1"/>
                <w:spacing w:val="-5"/>
                <w:sz w:val="18"/>
                <w:szCs w:val="18"/>
                <w14:textFill>
                  <w14:solidFill>
                    <w14:schemeClr w14:val="tx1"/>
                  </w14:solidFill>
                </w14:textFill>
              </w:rPr>
              <w:t xml:space="preserve"> 项：改变绿化规划、绿</w:t>
            </w:r>
            <w:r>
              <w:rPr>
                <w:rFonts w:hint="eastAsia" w:ascii="仿宋" w:hAnsi="仿宋" w:eastAsia="仿宋" w:cs="仿宋"/>
                <w:color w:val="000000" w:themeColor="text1"/>
                <w:spacing w:val="8"/>
                <w:sz w:val="18"/>
                <w:szCs w:val="18"/>
                <w14:textFill>
                  <w14:solidFill>
                    <w14:schemeClr w14:val="tx1"/>
                  </w14:solidFill>
                </w14:textFill>
              </w:rPr>
              <w:t>化用地的使用性质审批,实施机</w:t>
            </w:r>
            <w:r>
              <w:rPr>
                <w:rFonts w:hint="eastAsia" w:ascii="仿宋" w:hAnsi="仿宋" w:eastAsia="仿宋" w:cs="仿宋"/>
                <w:color w:val="000000" w:themeColor="text1"/>
                <w:spacing w:val="-1"/>
                <w:sz w:val="18"/>
                <w:szCs w:val="18"/>
                <w14:textFill>
                  <w14:solidFill>
                    <w14:schemeClr w14:val="tx1"/>
                  </w14:solidFill>
                </w14:textFill>
              </w:rPr>
              <w:t>关：城市人民政府绿化行政主管</w:t>
            </w:r>
            <w:r>
              <w:rPr>
                <w:rFonts w:hint="eastAsia" w:ascii="仿宋" w:hAnsi="仿宋" w:eastAsia="仿宋" w:cs="仿宋"/>
                <w:color w:val="000000" w:themeColor="text1"/>
                <w:spacing w:val="-2"/>
                <w:sz w:val="18"/>
                <w:szCs w:val="18"/>
                <w14:textFill>
                  <w14:solidFill>
                    <w14:schemeClr w14:val="tx1"/>
                  </w14:solidFill>
                </w14:textFill>
              </w:rPr>
              <w:t>部门。</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2"/>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2" w:line="230" w:lineRule="atLeas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.受理责任：公示依法应当提交的材料；一次性告知补正材料；依法受理或不予受理</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8"/>
                <w:sz w:val="18"/>
                <w:szCs w:val="18"/>
                <w14:textFill>
                  <w14:solidFill>
                    <w14:schemeClr w14:val="tx1"/>
                  </w14:solidFill>
                </w14:textFill>
              </w:rPr>
              <w:t>不予</w:t>
            </w:r>
            <w:r>
              <w:rPr>
                <w:rFonts w:hint="eastAsia" w:ascii="仿宋" w:hAnsi="仿宋" w:eastAsia="仿宋" w:cs="仿宋"/>
                <w:color w:val="000000" w:themeColor="text1"/>
                <w:sz w:val="18"/>
                <w:szCs w:val="18"/>
                <w14:textFill>
                  <w14:solidFill>
                    <w14:schemeClr w14:val="tx1"/>
                  </w14:solidFill>
                </w14:textFill>
              </w:rPr>
              <w:t>受理应当告知理由。</w:t>
            </w:r>
          </w:p>
        </w:tc>
        <w:tc>
          <w:tcPr>
            <w:tcW w:w="1406"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288"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 个工作日</w:t>
            </w:r>
          </w:p>
        </w:tc>
        <w:tc>
          <w:tcPr>
            <w:tcW w:w="780"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tc>
        <w:tc>
          <w:tcPr>
            <w:tcW w:w="130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spacing w:before="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9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6" w:type="dxa"/>
            <w:tcBorders>
              <w:top w:val="single" w:color="000000" w:sz="4" w:space="0"/>
              <w:bottom w:val="single" w:color="000000" w:sz="4" w:space="0"/>
            </w:tcBorders>
            <w:vAlign w:val="top"/>
          </w:tcPr>
          <w:p>
            <w:pPr>
              <w:pStyle w:val="8"/>
              <w:spacing w:line="263" w:lineRule="exact"/>
              <w:ind w:left="106"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园林绿化大队</w:t>
            </w:r>
          </w:p>
        </w:tc>
        <w:tc>
          <w:tcPr>
            <w:tcW w:w="825" w:type="dxa"/>
            <w:tcBorders>
              <w:top w:val="single" w:color="000000" w:sz="4" w:space="0"/>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 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0"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6"/>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31" w:line="268"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 个工作日</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7" w:line="271" w:lineRule="auto"/>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vAlign w:val="top"/>
          </w:tcPr>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68" w:line="288" w:lineRule="auto"/>
              <w:ind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 个工作日</w:t>
            </w:r>
          </w:p>
        </w:tc>
        <w:tc>
          <w:tcPr>
            <w:tcW w:w="780" w:type="dxa"/>
            <w:vMerge w:val="continue"/>
          </w:tcPr>
          <w:p>
            <w:pPr>
              <w:pStyle w:val="8"/>
              <w:spacing w:before="59" w:line="288"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3800" w:type="dxa"/>
            <w:gridSpan w:val="10"/>
            <w:tcBorders>
              <w:right w:val="single" w:color="000000" w:sz="4" w:space="0"/>
            </w:tcBorders>
          </w:tcPr>
          <w:p>
            <w:pPr>
              <w:pStyle w:val="8"/>
              <w:tabs>
                <w:tab w:val="left" w:pos="5166"/>
                <w:tab w:val="left" w:pos="11106"/>
              </w:tabs>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 w:hRule="atLeast"/>
        </w:trPr>
        <w:tc>
          <w:tcPr>
            <w:tcW w:w="13800"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0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1189"/>
        <w:gridCol w:w="1575"/>
        <w:gridCol w:w="3345"/>
        <w:gridCol w:w="735"/>
        <w:gridCol w:w="1965"/>
        <w:gridCol w:w="1406"/>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1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1189"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5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15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7" w:right="52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334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10" w:right="9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5" w:type="dxa"/>
          </w:tcPr>
          <w:p>
            <w:pPr>
              <w:pStyle w:val="8"/>
              <w:spacing w:before="1" w:line="400" w:lineRule="exact"/>
              <w:ind w:left="146" w:right="1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5" w:type="dxa"/>
          </w:tcPr>
          <w:p>
            <w:pPr>
              <w:pStyle w:val="8"/>
              <w:spacing w:before="1" w:line="400" w:lineRule="exact"/>
              <w:ind w:left="190" w:right="17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0" w:type="dxa"/>
          </w:tcPr>
          <w:p>
            <w:pPr>
              <w:pStyle w:val="8"/>
              <w:spacing w:before="1" w:line="400" w:lineRule="exact"/>
              <w:ind w:left="169" w:righ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5" w:type="dxa"/>
          </w:tcPr>
          <w:p>
            <w:pPr>
              <w:pStyle w:val="8"/>
              <w:spacing w:before="1" w:line="400" w:lineRule="exact"/>
              <w:ind w:left="320" w:right="19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ind w:left="225"/>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89" w:type="dxa"/>
            <w:vMerge w:val="restart"/>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2"/>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7" w:right="9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迁移古树名木审批</w:t>
            </w:r>
          </w:p>
        </w:tc>
        <w:tc>
          <w:tcPr>
            <w:tcW w:w="1575"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334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spacing w:line="271" w:lineRule="auto"/>
              <w:ind w:left="107"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《城市绿化条例》</w:t>
            </w:r>
            <w:r>
              <w:rPr>
                <w:rFonts w:hint="eastAsia" w:ascii="仿宋" w:hAnsi="仿宋" w:eastAsia="仿宋" w:cs="仿宋"/>
                <w:color w:val="000000" w:themeColor="text1"/>
                <w:sz w:val="18"/>
                <w:szCs w:val="18"/>
                <w14:textFill>
                  <w14:solidFill>
                    <w14:schemeClr w14:val="tx1"/>
                  </w14:solidFill>
                </w14:textFill>
              </w:rPr>
              <w:t>（1992</w:t>
            </w:r>
            <w:r>
              <w:rPr>
                <w:rFonts w:hint="eastAsia" w:ascii="仿宋" w:hAnsi="仿宋" w:eastAsia="仿宋" w:cs="仿宋"/>
                <w:color w:val="000000" w:themeColor="text1"/>
                <w:spacing w:val="-29"/>
                <w:sz w:val="18"/>
                <w:szCs w:val="18"/>
                <w14:textFill>
                  <w14:solidFill>
                    <w14:schemeClr w14:val="tx1"/>
                  </w14:solidFill>
                </w14:textFill>
              </w:rPr>
              <w:t xml:space="preserve"> 年 </w:t>
            </w: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22"/>
                <w:sz w:val="18"/>
                <w:szCs w:val="18"/>
                <w14:textFill>
                  <w14:solidFill>
                    <w14:schemeClr w14:val="tx1"/>
                  </w14:solidFill>
                </w14:textFill>
              </w:rPr>
              <w:t xml:space="preserve"> 月22</w:t>
            </w:r>
            <w:r>
              <w:rPr>
                <w:rFonts w:hint="eastAsia" w:ascii="仿宋" w:hAnsi="仿宋" w:eastAsia="仿宋" w:cs="仿宋"/>
                <w:color w:val="000000" w:themeColor="text1"/>
                <w:spacing w:val="-17"/>
                <w:sz w:val="18"/>
                <w:szCs w:val="18"/>
                <w14:textFill>
                  <w14:solidFill>
                    <w14:schemeClr w14:val="tx1"/>
                  </w14:solidFill>
                </w14:textFill>
              </w:rPr>
              <w:t xml:space="preserve"> 日国务院令第 </w:t>
            </w:r>
            <w:r>
              <w:rPr>
                <w:rFonts w:hint="eastAsia" w:ascii="仿宋" w:hAnsi="仿宋" w:eastAsia="仿宋" w:cs="仿宋"/>
                <w:color w:val="000000" w:themeColor="text1"/>
                <w:sz w:val="18"/>
                <w:szCs w:val="18"/>
                <w14:textFill>
                  <w14:solidFill>
                    <w14:schemeClr w14:val="tx1"/>
                  </w14:solidFill>
                </w14:textFill>
              </w:rPr>
              <w:t>100</w:t>
            </w:r>
            <w:r>
              <w:rPr>
                <w:rFonts w:hint="eastAsia" w:ascii="仿宋" w:hAnsi="仿宋" w:eastAsia="仿宋" w:cs="仿宋"/>
                <w:color w:val="000000" w:themeColor="text1"/>
                <w:spacing w:val="-23"/>
                <w:sz w:val="18"/>
                <w:szCs w:val="18"/>
                <w14:textFill>
                  <w14:solidFill>
                    <w14:schemeClr w14:val="tx1"/>
                  </w14:solidFill>
                </w14:textFill>
              </w:rPr>
              <w:t xml:space="preserve"> 号，</w:t>
            </w:r>
            <w:r>
              <w:rPr>
                <w:rFonts w:hint="eastAsia" w:ascii="仿宋" w:hAnsi="仿宋" w:eastAsia="仿宋" w:cs="仿宋"/>
                <w:color w:val="000000" w:themeColor="text1"/>
                <w:spacing w:val="-13"/>
                <w:sz w:val="18"/>
                <w:szCs w:val="18"/>
                <w14:textFill>
                  <w14:solidFill>
                    <w14:schemeClr w14:val="tx1"/>
                  </w14:solidFill>
                </w14:textFill>
              </w:rPr>
              <w:t>2017</w:t>
            </w:r>
            <w:r>
              <w:rPr>
                <w:rFonts w:hint="eastAsia" w:ascii="仿宋" w:hAnsi="仿宋" w:eastAsia="仿宋" w:cs="仿宋"/>
                <w:color w:val="000000" w:themeColor="text1"/>
                <w:spacing w:val="-29"/>
                <w:sz w:val="18"/>
                <w:szCs w:val="18"/>
                <w14:textFill>
                  <w14:solidFill>
                    <w14:schemeClr w14:val="tx1"/>
                  </w14:solidFill>
                </w14:textFill>
              </w:rPr>
              <w:t xml:space="preserve"> 年</w:t>
            </w:r>
          </w:p>
          <w:p>
            <w:pPr>
              <w:pStyle w:val="8"/>
              <w:spacing w:before="4" w:line="271" w:lineRule="auto"/>
              <w:ind w:left="107" w:right="-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18"/>
                <w:sz w:val="18"/>
                <w:szCs w:val="18"/>
                <w14:textFill>
                  <w14:solidFill>
                    <w14:schemeClr w14:val="tx1"/>
                  </w14:solidFill>
                </w14:textFill>
              </w:rPr>
              <w:t xml:space="preserve"> 月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6"/>
                <w:sz w:val="18"/>
                <w:szCs w:val="18"/>
                <w14:textFill>
                  <w14:solidFill>
                    <w14:schemeClr w14:val="tx1"/>
                  </w14:solidFill>
                </w14:textFill>
              </w:rPr>
              <w:t xml:space="preserve"> 日予以修改</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 xml:space="preserve"> 第二十四</w:t>
            </w:r>
            <w:r>
              <w:rPr>
                <w:rFonts w:hint="eastAsia" w:ascii="仿宋" w:hAnsi="仿宋" w:eastAsia="仿宋" w:cs="仿宋"/>
                <w:color w:val="000000" w:themeColor="text1"/>
                <w:sz w:val="18"/>
                <w:szCs w:val="18"/>
                <w14:textFill>
                  <w14:solidFill>
                    <w14:schemeClr w14:val="tx1"/>
                  </w14:solidFill>
                </w14:textFill>
              </w:rPr>
              <w:t>条：……严禁砍伐或者迁移古树</w:t>
            </w:r>
            <w:r>
              <w:rPr>
                <w:rFonts w:hint="eastAsia" w:ascii="仿宋" w:hAnsi="仿宋" w:eastAsia="仿宋" w:cs="仿宋"/>
                <w:color w:val="000000" w:themeColor="text1"/>
                <w:spacing w:val="-9"/>
                <w:sz w:val="18"/>
                <w:szCs w:val="18"/>
                <w14:textFill>
                  <w14:solidFill>
                    <w14:schemeClr w14:val="tx1"/>
                  </w14:solidFill>
                </w14:textFill>
              </w:rPr>
              <w:t xml:space="preserve">名木。因特殊需要迁移古树名木， </w:t>
            </w:r>
            <w:r>
              <w:rPr>
                <w:rFonts w:hint="eastAsia" w:ascii="仿宋" w:hAnsi="仿宋" w:eastAsia="仿宋" w:cs="仿宋"/>
                <w:color w:val="000000" w:themeColor="text1"/>
                <w:spacing w:val="-3"/>
                <w:sz w:val="18"/>
                <w:szCs w:val="18"/>
                <w14:textFill>
                  <w14:solidFill>
                    <w14:schemeClr w14:val="tx1"/>
                  </w14:solidFill>
                </w14:textFill>
              </w:rPr>
              <w:t>必须经城市人民政府城市绿化行</w:t>
            </w:r>
            <w:r>
              <w:rPr>
                <w:rFonts w:hint="eastAsia" w:ascii="仿宋" w:hAnsi="仿宋" w:eastAsia="仿宋" w:cs="仿宋"/>
                <w:color w:val="000000" w:themeColor="text1"/>
                <w:spacing w:val="-1"/>
                <w:sz w:val="18"/>
                <w:szCs w:val="18"/>
                <w14:textFill>
                  <w14:solidFill>
                    <w14:schemeClr w14:val="tx1"/>
                  </w14:solidFill>
                </w14:textFill>
              </w:rPr>
              <w:t>政主管部门审查同意，并报同级</w:t>
            </w:r>
            <w:r>
              <w:rPr>
                <w:rFonts w:hint="eastAsia" w:ascii="仿宋" w:hAnsi="仿宋" w:eastAsia="仿宋" w:cs="仿宋"/>
                <w:color w:val="000000" w:themeColor="text1"/>
                <w:spacing w:val="-3"/>
                <w:sz w:val="18"/>
                <w:szCs w:val="18"/>
                <w14:textFill>
                  <w14:solidFill>
                    <w14:schemeClr w14:val="tx1"/>
                  </w14:solidFill>
                </w14:textFill>
              </w:rPr>
              <w:t>或者上级人民政府批准。</w:t>
            </w:r>
          </w:p>
        </w:tc>
        <w:tc>
          <w:tcPr>
            <w:tcW w:w="735"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5" w:type="dxa"/>
            <w:tcBorders>
              <w:bottom w:val="single" w:color="000000" w:sz="4" w:space="0"/>
            </w:tcBorders>
          </w:tcPr>
          <w:p>
            <w:pPr>
              <w:pStyle w:val="8"/>
              <w:spacing w:before="1" w:line="242"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7"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6" w:type="dxa"/>
            <w:tcBorders>
              <w:bottom w:val="single" w:color="000000" w:sz="4" w:space="0"/>
            </w:tcBorders>
            <w:vAlign w:val="top"/>
          </w:tcPr>
          <w:p>
            <w:pPr>
              <w:pStyle w:val="8"/>
              <w:spacing w:before="127" w:line="288" w:lineRule="auto"/>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bottom w:val="single" w:color="000000" w:sz="4" w:space="0"/>
            </w:tcBorders>
          </w:tcPr>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0" w:type="dxa"/>
            <w:vMerge w:val="restart"/>
          </w:tcPr>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p>
          <w:p>
            <w:pPr>
              <w:pStyle w:val="8"/>
              <w:spacing w:before="124"/>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 个</w:t>
            </w:r>
          </w:p>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工 作日</w:t>
            </w:r>
          </w:p>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8"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5" w:type="dxa"/>
            <w:tcBorders>
              <w:top w:val="single" w:color="000000" w:sz="4" w:space="0"/>
              <w:bottom w:val="single" w:color="000000" w:sz="4" w:space="0"/>
            </w:tcBorders>
          </w:tcPr>
          <w:p>
            <w:pPr>
              <w:pStyle w:val="8"/>
              <w:spacing w:before="3" w:line="340" w:lineRule="exact"/>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8"/>
                <w:sz w:val="18"/>
                <w:szCs w:val="18"/>
                <w14:textFill>
                  <w14:solidFill>
                    <w14:schemeClr w14:val="tx1"/>
                  </w14:solidFill>
                </w14:textFill>
              </w:rPr>
              <w:t>.审查责任：根据现场</w:t>
            </w:r>
            <w:r>
              <w:rPr>
                <w:rFonts w:hint="eastAsia" w:ascii="仿宋" w:hAnsi="仿宋" w:eastAsia="仿宋" w:cs="仿宋"/>
                <w:color w:val="000000" w:themeColor="text1"/>
                <w:spacing w:val="11"/>
                <w:sz w:val="18"/>
                <w:szCs w:val="18"/>
                <w14:textFill>
                  <w14:solidFill>
                    <w14:schemeClr w14:val="tx1"/>
                  </w14:solidFill>
                </w14:textFill>
              </w:rPr>
              <w:t>勘查情况提出初审意</w:t>
            </w:r>
            <w:r>
              <w:rPr>
                <w:rFonts w:hint="eastAsia" w:ascii="仿宋" w:hAnsi="仿宋" w:eastAsia="仿宋" w:cs="仿宋"/>
                <w:color w:val="000000" w:themeColor="text1"/>
                <w:sz w:val="18"/>
                <w:szCs w:val="18"/>
                <w14:textFill>
                  <w14:solidFill>
                    <w14:schemeClr w14:val="tx1"/>
                  </w14:solidFill>
                </w14:textFill>
              </w:rPr>
              <w:t>见。</w:t>
            </w:r>
          </w:p>
        </w:tc>
        <w:tc>
          <w:tcPr>
            <w:tcW w:w="1406" w:type="dxa"/>
            <w:tcBorders>
              <w:top w:val="single" w:color="000000" w:sz="4" w:space="0"/>
              <w:bottom w:val="single" w:color="000000" w:sz="4" w:space="0"/>
            </w:tcBorders>
            <w:vAlign w:val="top"/>
          </w:tcPr>
          <w:p>
            <w:pPr>
              <w:pStyle w:val="8"/>
              <w:spacing w:line="263" w:lineRule="exact"/>
              <w:ind w:left="106"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园林绿化大队</w:t>
            </w:r>
          </w:p>
        </w:tc>
        <w:tc>
          <w:tcPr>
            <w:tcW w:w="825" w:type="dxa"/>
            <w:tcBorders>
              <w:top w:val="single" w:color="000000" w:sz="4" w:space="0"/>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0" w:type="dxa"/>
            <w:vMerge w:val="continue"/>
          </w:tcPr>
          <w:p>
            <w:pPr>
              <w:pStyle w:val="8"/>
              <w:spacing w:before="1" w:line="340" w:lineRule="atLeast"/>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5"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ind w:left="14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5" w:type="dxa"/>
            <w:tcBorders>
              <w:top w:val="single" w:color="000000" w:sz="4" w:space="0"/>
              <w:bottom w:val="single" w:color="000000" w:sz="4" w:space="0"/>
            </w:tcBorders>
          </w:tcPr>
          <w:p>
            <w:pPr>
              <w:pStyle w:val="8"/>
              <w:spacing w:before="10"/>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3.决定责任：作出决定</w:t>
            </w:r>
          </w:p>
          <w:p>
            <w:pPr>
              <w:pStyle w:val="8"/>
              <w:spacing w:before="29" w:line="271"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r>
              <w:rPr>
                <w:rFonts w:hint="eastAsia" w:ascii="仿宋" w:hAnsi="仿宋" w:eastAsia="仿宋" w:cs="仿宋"/>
                <w:color w:val="000000" w:themeColor="text1"/>
                <w:sz w:val="18"/>
                <w:szCs w:val="18"/>
                <w14:textFill>
                  <w14:solidFill>
                    <w14:schemeClr w14:val="tx1"/>
                  </w14:solidFill>
                </w14:textFill>
              </w:rPr>
              <w:t>手续，信息公开。</w:t>
            </w:r>
          </w:p>
        </w:tc>
        <w:tc>
          <w:tcPr>
            <w:tcW w:w="1406"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6"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57"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4" w:hRule="atLeast"/>
        </w:trPr>
        <w:tc>
          <w:tcPr>
            <w:tcW w:w="67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89" w:type="dxa"/>
            <w:vMerge w:val="continue"/>
            <w:tcBorders>
              <w:top w:val="nil"/>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575"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334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35" w:type="dxa"/>
            <w:tcBorders>
              <w:top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09" w:line="268" w:lineRule="auto"/>
              <w:ind w:right="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6" w:type="dxa"/>
            <w:tcBorders>
              <w:top w:val="single" w:color="000000" w:sz="4" w:space="0"/>
            </w:tcBorders>
            <w:vAlign w:val="top"/>
          </w:tcPr>
          <w:p>
            <w:pPr>
              <w:spacing w:before="197" w:line="290" w:lineRule="auto"/>
              <w:ind w:left="0" w:leftChars="0" w:right="0" w:rightChars="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67" w:line="290" w:lineRule="auto"/>
              <w:ind w:right="2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0.5</w:t>
            </w:r>
            <w:r>
              <w:rPr>
                <w:rFonts w:hint="eastAsia" w:ascii="仿宋" w:hAnsi="仿宋" w:eastAsia="仿宋" w:cs="仿宋"/>
                <w:color w:val="000000" w:themeColor="text1"/>
                <w:sz w:val="18"/>
                <w:szCs w:val="18"/>
                <w14:textFill>
                  <w14:solidFill>
                    <w14:schemeClr w14:val="tx1"/>
                  </w14:solidFill>
                </w14:textFill>
              </w:rPr>
              <w:t>个工作日</w:t>
            </w:r>
          </w:p>
        </w:tc>
        <w:tc>
          <w:tcPr>
            <w:tcW w:w="780" w:type="dxa"/>
            <w:vMerge w:val="continue"/>
          </w:tcPr>
          <w:p>
            <w:pPr>
              <w:pStyle w:val="8"/>
              <w:spacing w:before="59" w:line="290" w:lineRule="auto"/>
              <w:ind w:left="107" w:right="86"/>
              <w:rPr>
                <w:rFonts w:hint="eastAsia" w:ascii="仿宋" w:hAnsi="仿宋" w:eastAsia="仿宋" w:cs="仿宋"/>
                <w:color w:val="000000" w:themeColor="text1"/>
                <w:sz w:val="18"/>
                <w:szCs w:val="18"/>
                <w14:textFill>
                  <w14:solidFill>
                    <w14:schemeClr w14:val="tx1"/>
                  </w14:solidFill>
                </w14:textFill>
              </w:rPr>
            </w:pPr>
          </w:p>
        </w:tc>
        <w:tc>
          <w:tcPr>
            <w:tcW w:w="1305"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3800" w:type="dxa"/>
            <w:gridSpan w:val="10"/>
            <w:tcBorders>
              <w:right w:val="single" w:color="000000" w:sz="4" w:space="0"/>
            </w:tcBorders>
          </w:tcPr>
          <w:p>
            <w:pPr>
              <w:pStyle w:val="8"/>
              <w:tabs>
                <w:tab w:val="left" w:pos="5166"/>
                <w:tab w:val="left" w:pos="11106"/>
              </w:tabs>
              <w:rPr>
                <w:rFonts w:hint="eastAsia" w:ascii="仿宋" w:hAnsi="仿宋" w:eastAsia="仿宋" w:cs="仿宋"/>
                <w:color w:val="000000" w:themeColor="text1"/>
                <w:sz w:val="18"/>
                <w:szCs w:val="18"/>
                <w14:textFill>
                  <w14:solidFill>
                    <w14:schemeClr w14:val="tx1"/>
                  </w14:solidFill>
                </w14:textFill>
              </w:rPr>
            </w:pPr>
          </w:p>
          <w:p>
            <w:pPr>
              <w:pStyle w:val="8"/>
              <w:tabs>
                <w:tab w:val="left" w:pos="5166"/>
                <w:tab w:val="left" w:pos="11106"/>
              </w:tabs>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w:t>
            </w:r>
            <w:r>
              <w:rPr>
                <w:rFonts w:hint="eastAsia" w:ascii="仿宋" w:hAnsi="仿宋" w:eastAsia="仿宋" w:cs="仿宋"/>
                <w:color w:val="000000" w:themeColor="text1"/>
                <w:spacing w:val="-3"/>
                <w:sz w:val="18"/>
                <w:szCs w:val="18"/>
                <w14:textFill>
                  <w14:solidFill>
                    <w14:schemeClr w14:val="tx1"/>
                  </w14:solidFill>
                </w14:textFill>
              </w:rPr>
              <w:t>务</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w:t>
            </w:r>
            <w:r>
              <w:rPr>
                <w:rFonts w:hint="eastAsia" w:ascii="仿宋" w:hAnsi="仿宋" w:eastAsia="仿宋" w:cs="仿宋"/>
                <w:color w:val="000000" w:themeColor="text1"/>
                <w:spacing w:val="-3"/>
                <w:sz w:val="18"/>
                <w:szCs w:val="18"/>
                <w14:textFill>
                  <w14:solidFill>
                    <w14:schemeClr w14:val="tx1"/>
                  </w14:solidFill>
                </w14:textFill>
              </w:rPr>
              <w:t>构</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w:t>
            </w:r>
            <w:r>
              <w:rPr>
                <w:rFonts w:hint="eastAsia" w:ascii="仿宋" w:hAnsi="仿宋" w:eastAsia="仿宋" w:cs="仿宋"/>
                <w:color w:val="000000" w:themeColor="text1"/>
                <w:spacing w:val="-3"/>
                <w:sz w:val="18"/>
                <w:szCs w:val="18"/>
                <w14:textFill>
                  <w14:solidFill>
                    <w14:schemeClr w14:val="tx1"/>
                  </w14:solidFill>
                </w14:textFill>
              </w:rPr>
              <w:t>诉</w:t>
            </w:r>
            <w:r>
              <w:rPr>
                <w:rFonts w:hint="eastAsia" w:ascii="仿宋" w:hAnsi="仿宋" w:eastAsia="仿宋" w:cs="仿宋"/>
                <w:color w:val="000000" w:themeColor="text1"/>
                <w:sz w:val="18"/>
                <w:szCs w:val="18"/>
                <w14:textFill>
                  <w14:solidFill>
                    <w14:schemeClr w14:val="tx1"/>
                  </w14:solidFill>
                </w14:textFill>
              </w:rPr>
              <w:t>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3800"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line="271" w:lineRule="auto"/>
        <w:ind w:right="25"/>
        <w:jc w:val="both"/>
        <w:rPr>
          <w:rFonts w:hint="eastAsia" w:ascii="仿宋" w:hAnsi="仿宋" w:eastAsia="仿宋" w:cs="仿宋"/>
          <w:color w:val="000000" w:themeColor="text1"/>
          <w:spacing w:val="-17"/>
          <w:sz w:val="18"/>
          <w:szCs w:val="18"/>
          <w:lang w:eastAsia="zh-CN"/>
          <w14:textFill>
            <w14:solidFill>
              <w14:schemeClr w14:val="tx1"/>
            </w14:solidFill>
          </w14:textFill>
        </w:rPr>
      </w:pPr>
    </w:p>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pStyle w:val="8"/>
        <w:spacing w:line="271" w:lineRule="auto"/>
        <w:ind w:right="25" w:firstLine="292" w:firstLineChars="20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1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996"/>
        <w:gridCol w:w="570"/>
        <w:gridCol w:w="1608"/>
        <w:gridCol w:w="2936"/>
        <w:gridCol w:w="736"/>
        <w:gridCol w:w="1966"/>
        <w:gridCol w:w="1407"/>
        <w:gridCol w:w="826"/>
        <w:gridCol w:w="783"/>
        <w:gridCol w:w="13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98"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96" w:type="dxa"/>
          </w:tcPr>
          <w:p>
            <w:pPr>
              <w:pStyle w:val="8"/>
              <w:spacing w:before="1" w:line="400" w:lineRule="exact"/>
              <w:ind w:left="119"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7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544" w:type="dxa"/>
            <w:gridSpan w:val="2"/>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819" w:right="180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6" w:type="dxa"/>
          </w:tcPr>
          <w:p>
            <w:pPr>
              <w:pStyle w:val="8"/>
              <w:spacing w:before="1" w:line="400" w:lineRule="exact"/>
              <w:ind w:left="145" w:right="1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7"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6" w:type="dxa"/>
          </w:tcPr>
          <w:p>
            <w:pPr>
              <w:pStyle w:val="8"/>
              <w:spacing w:before="1" w:line="400" w:lineRule="exact"/>
              <w:ind w:left="186" w:right="1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3" w:type="dxa"/>
          </w:tcPr>
          <w:p>
            <w:pPr>
              <w:pStyle w:val="8"/>
              <w:spacing w:before="1" w:line="400" w:lineRule="exact"/>
              <w:ind w:left="164" w:right="15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7" w:type="dxa"/>
          </w:tcPr>
          <w:p>
            <w:pPr>
              <w:pStyle w:val="8"/>
              <w:spacing w:before="1" w:line="400" w:lineRule="exact"/>
              <w:ind w:left="312" w:right="20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restart"/>
            <w:tcBorders>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停止供水（ 气</w:t>
            </w:r>
          </w:p>
          <w:p>
            <w:pPr>
              <w:pStyle w:val="8"/>
              <w:spacing w:before="27"/>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11"/>
                <w:sz w:val="18"/>
                <w:szCs w:val="18"/>
                <w14:textFill>
                  <w14:solidFill>
                    <w14:schemeClr w14:val="tx1"/>
                  </w14:solidFill>
                </w14:textFill>
              </w:rPr>
              <w:t>）</w:t>
            </w:r>
            <w:r>
              <w:rPr>
                <w:rFonts w:hint="eastAsia" w:ascii="仿宋" w:hAnsi="仿宋" w:eastAsia="仿宋" w:cs="仿宋"/>
                <w:color w:val="000000" w:themeColor="text1"/>
                <w:spacing w:val="-45"/>
                <w:sz w:val="18"/>
                <w:szCs w:val="18"/>
                <w14:textFill>
                  <w14:solidFill>
                    <w14:schemeClr w14:val="tx1"/>
                  </w14:solidFill>
                </w14:textFill>
              </w:rPr>
              <w:t>、改</w:t>
            </w:r>
          </w:p>
          <w:p>
            <w:pPr>
              <w:pStyle w:val="8"/>
              <w:spacing w:before="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44"/>
                <w:sz w:val="18"/>
                <w:szCs w:val="18"/>
                <w14:textFill>
                  <w14:solidFill>
                    <w14:schemeClr w14:val="tx1"/>
                  </w14:solidFill>
                </w14:textFill>
              </w:rPr>
              <w:t xml:space="preserve"> 迁</w:t>
            </w:r>
            <w:r>
              <w:rPr>
                <w:rFonts w:hint="eastAsia" w:ascii="仿宋" w:hAnsi="仿宋" w:eastAsia="仿宋" w:cs="仿宋"/>
                <w:color w:val="000000" w:themeColor="text1"/>
                <w:spacing w:val="-44"/>
                <w:sz w:val="18"/>
                <w:szCs w:val="18"/>
                <w:lang w:val="en-US" w:eastAsia="zh-CN"/>
                <w14:textFill>
                  <w14:solidFill>
                    <w14:schemeClr w14:val="tx1"/>
                  </w14:solidFill>
                </w14:textFill>
              </w:rPr>
              <w:t xml:space="preserve">   </w:t>
            </w:r>
            <w:r>
              <w:rPr>
                <w:rFonts w:hint="eastAsia" w:ascii="仿宋" w:hAnsi="仿宋" w:eastAsia="仿宋" w:cs="仿宋"/>
                <w:color w:val="000000" w:themeColor="text1"/>
                <w:spacing w:val="-45"/>
                <w:sz w:val="18"/>
                <w:szCs w:val="18"/>
                <w14:textFill>
                  <w14:solidFill>
                    <w14:schemeClr w14:val="tx1"/>
                  </w14:solidFill>
                </w14:textFill>
              </w:rPr>
              <w:t>、拆</w:t>
            </w:r>
            <w:r>
              <w:rPr>
                <w:rFonts w:hint="eastAsia" w:ascii="仿宋" w:hAnsi="仿宋" w:eastAsia="仿宋" w:cs="仿宋"/>
                <w:color w:val="000000" w:themeColor="text1"/>
                <w:spacing w:val="-45"/>
                <w:sz w:val="18"/>
                <w:szCs w:val="18"/>
                <w:lang w:val="en-US" w:eastAsia="zh-CN"/>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w:t>
            </w:r>
          </w:p>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公共供水的审</w:t>
            </w:r>
          </w:p>
          <w:p>
            <w:pPr>
              <w:pStyle w:val="8"/>
              <w:spacing w:before="7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批</w:t>
            </w:r>
          </w:p>
        </w:tc>
        <w:tc>
          <w:tcPr>
            <w:tcW w:w="57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restart"/>
          </w:tcPr>
          <w:p>
            <w:pPr>
              <w:pStyle w:val="8"/>
              <w:spacing w:before="35"/>
              <w:ind w:left="10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《城市供水条例》（国务院令第 158 号）</w:t>
            </w:r>
          </w:p>
          <w:p>
            <w:pPr>
              <w:pStyle w:val="8"/>
              <w:spacing w:before="2" w:line="320" w:lineRule="atLeast"/>
              <w:ind w:left="108" w:right="86"/>
              <w:jc w:val="both"/>
              <w:rPr>
                <w:rFonts w:hint="eastAsia" w:ascii="仿宋" w:hAnsi="仿宋" w:eastAsia="仿宋" w:cs="仿宋"/>
                <w:color w:val="000000" w:themeColor="text1"/>
                <w:spacing w:val="5"/>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第二十二条城市自来水供水企业和自建设施</w:t>
            </w:r>
            <w:r>
              <w:rPr>
                <w:rFonts w:hint="eastAsia" w:ascii="仿宋" w:hAnsi="仿宋" w:eastAsia="仿宋" w:cs="仿宋"/>
                <w:color w:val="000000" w:themeColor="text1"/>
                <w:spacing w:val="-7"/>
                <w:sz w:val="18"/>
                <w:szCs w:val="18"/>
                <w14:textFill>
                  <w14:solidFill>
                    <w14:schemeClr w14:val="tx1"/>
                  </w14:solidFill>
                </w14:textFill>
              </w:rPr>
              <w:t>对外供水的企业应当保持不间断供水。由于工</w:t>
            </w:r>
            <w:r>
              <w:rPr>
                <w:rFonts w:hint="eastAsia" w:ascii="仿宋" w:hAnsi="仿宋" w:eastAsia="仿宋" w:cs="仿宋"/>
                <w:color w:val="000000" w:themeColor="text1"/>
                <w:spacing w:val="-9"/>
                <w:sz w:val="18"/>
                <w:szCs w:val="18"/>
                <w14:textFill>
                  <w14:solidFill>
                    <w14:schemeClr w14:val="tx1"/>
                  </w14:solidFill>
                </w14:textFill>
              </w:rPr>
              <w:t>程施工、设备维修等原因确需停止供水的，应</w:t>
            </w:r>
          </w:p>
          <w:p>
            <w:pPr>
              <w:pStyle w:val="8"/>
              <w:spacing w:before="18" w:line="271" w:lineRule="auto"/>
              <w:ind w:left="108"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2"/>
                <w:sz w:val="18"/>
                <w:szCs w:val="18"/>
                <w14:textFill>
                  <w14:solidFill>
                    <w14:schemeClr w14:val="tx1"/>
                  </w14:solidFill>
                </w14:textFill>
              </w:rPr>
              <w:t xml:space="preserve">当经城市供水行政主管部门批准并提前 </w:t>
            </w:r>
            <w:r>
              <w:rPr>
                <w:rFonts w:hint="eastAsia" w:ascii="仿宋" w:hAnsi="仿宋" w:eastAsia="仿宋" w:cs="仿宋"/>
                <w:color w:val="000000" w:themeColor="text1"/>
                <w:sz w:val="18"/>
                <w:szCs w:val="18"/>
                <w14:textFill>
                  <w14:solidFill>
                    <w14:schemeClr w14:val="tx1"/>
                  </w14:solidFill>
                </w14:textFill>
              </w:rPr>
              <w:t>24</w:t>
            </w:r>
            <w:r>
              <w:rPr>
                <w:rFonts w:hint="eastAsia" w:ascii="仿宋" w:hAnsi="仿宋" w:eastAsia="仿宋" w:cs="仿宋"/>
                <w:color w:val="000000" w:themeColor="text1"/>
                <w:spacing w:val="-23"/>
                <w:sz w:val="18"/>
                <w:szCs w:val="18"/>
                <w14:textFill>
                  <w14:solidFill>
                    <w14:schemeClr w14:val="tx1"/>
                  </w14:solidFill>
                </w14:textFill>
              </w:rPr>
              <w:t xml:space="preserve"> 小</w:t>
            </w:r>
            <w:r>
              <w:rPr>
                <w:rFonts w:hint="eastAsia" w:ascii="仿宋" w:hAnsi="仿宋" w:eastAsia="仿宋" w:cs="仿宋"/>
                <w:color w:val="000000" w:themeColor="text1"/>
                <w:spacing w:val="-8"/>
                <w:sz w:val="18"/>
                <w:szCs w:val="18"/>
                <w14:textFill>
                  <w14:solidFill>
                    <w14:schemeClr w14:val="tx1"/>
                  </w14:solidFill>
                </w14:textFill>
              </w:rPr>
              <w:t>时通知用水单位和个人，因发生灾害或者紧急</w:t>
            </w:r>
          </w:p>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事故，不能提前通知的，应当在抢修的同时通</w:t>
            </w:r>
          </w:p>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知用水单位和个人，尽快恢复正常供水并报告</w:t>
            </w:r>
          </w:p>
          <w:p>
            <w:pPr>
              <w:pStyle w:val="8"/>
              <w:spacing w:before="41"/>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城市供水行政主管部门。</w:t>
            </w:r>
          </w:p>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1"/>
                <w:sz w:val="18"/>
                <w:szCs w:val="18"/>
                <w14:textFill>
                  <w14:solidFill>
                    <w14:schemeClr w14:val="tx1"/>
                  </w14:solidFill>
                </w14:textFill>
              </w:rPr>
              <w:t>《城镇燃气管理条例》</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7"/>
                <w:sz w:val="18"/>
                <w:szCs w:val="18"/>
                <w14:textFill>
                  <w14:solidFill>
                    <w14:schemeClr w14:val="tx1"/>
                  </w14:solidFill>
                </w14:textFill>
              </w:rPr>
              <w:t xml:space="preserve">国务院令第 </w:t>
            </w:r>
            <w:r>
              <w:rPr>
                <w:rFonts w:hint="eastAsia" w:ascii="仿宋" w:hAnsi="仿宋" w:eastAsia="仿宋" w:cs="仿宋"/>
                <w:color w:val="000000" w:themeColor="text1"/>
                <w:sz w:val="18"/>
                <w:szCs w:val="18"/>
                <w14:textFill>
                  <w14:solidFill>
                    <w14:schemeClr w14:val="tx1"/>
                  </w14:solidFill>
                </w14:textFill>
              </w:rPr>
              <w:t>583</w:t>
            </w:r>
            <w:r>
              <w:rPr>
                <w:rFonts w:hint="eastAsia" w:ascii="仿宋" w:hAnsi="仿宋" w:eastAsia="仿宋" w:cs="仿宋"/>
                <w:color w:val="000000" w:themeColor="text1"/>
                <w:spacing w:val="-17"/>
                <w:sz w:val="18"/>
                <w:szCs w:val="18"/>
                <w14:textFill>
                  <w14:solidFill>
                    <w14:schemeClr w14:val="tx1"/>
                  </w14:solidFill>
                </w14:textFill>
              </w:rPr>
              <w:t xml:space="preserve"> 号</w:t>
            </w:r>
            <w:r>
              <w:rPr>
                <w:rFonts w:hint="eastAsia" w:ascii="仿宋" w:hAnsi="仿宋" w:eastAsia="仿宋" w:cs="仿宋"/>
                <w:color w:val="000000" w:themeColor="text1"/>
                <w:spacing w:val="-11"/>
                <w:sz w:val="18"/>
                <w:szCs w:val="18"/>
                <w14:textFill>
                  <w14:solidFill>
                    <w14:schemeClr w14:val="tx1"/>
                  </w14:solidFill>
                </w14:textFill>
              </w:rPr>
              <w:t xml:space="preserve">） </w:t>
            </w:r>
            <w:r>
              <w:rPr>
                <w:rFonts w:hint="eastAsia" w:ascii="仿宋" w:hAnsi="仿宋" w:eastAsia="仿宋" w:cs="仿宋"/>
                <w:color w:val="000000" w:themeColor="text1"/>
                <w:spacing w:val="-9"/>
                <w:sz w:val="18"/>
                <w:szCs w:val="18"/>
                <w14:textFill>
                  <w14:solidFill>
                    <w14:schemeClr w14:val="tx1"/>
                  </w14:solidFill>
                </w14:textFill>
              </w:rPr>
              <w:t>第二十条：燃气经营者停业、歇业的，应当事</w:t>
            </w:r>
          </w:p>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先对其供气范围内的燃气用户的正常用气作</w:t>
            </w:r>
          </w:p>
          <w:p>
            <w:pPr>
              <w:pStyle w:val="8"/>
              <w:spacing w:line="268"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出妥善安排，并在 90 个工作日前向所在地燃</w:t>
            </w:r>
          </w:p>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3"/>
                <w:sz w:val="18"/>
                <w:szCs w:val="18"/>
                <w14:textFill>
                  <w14:solidFill>
                    <w14:schemeClr w14:val="tx1"/>
                  </w14:solidFill>
                </w14:textFill>
              </w:rPr>
              <w:t>气管理部门报告，经批准后可停业、歇业</w:t>
            </w:r>
            <w:r>
              <w:rPr>
                <w:rFonts w:hint="eastAsia" w:ascii="仿宋" w:hAnsi="仿宋" w:eastAsia="仿宋" w:cs="仿宋"/>
                <w:color w:val="000000" w:themeColor="text1"/>
                <w:spacing w:val="-56"/>
                <w:sz w:val="18"/>
                <w:szCs w:val="18"/>
                <w14:textFill>
                  <w14:solidFill>
                    <w14:schemeClr w14:val="tx1"/>
                  </w14:solidFill>
                </w14:textFill>
              </w:rPr>
              <w:t>。《城</w:t>
            </w:r>
          </w:p>
          <w:p>
            <w:pPr>
              <w:pStyle w:val="8"/>
              <w:spacing w:line="255"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市供水条例》第三十条：因工程建设需改装、</w:t>
            </w:r>
          </w:p>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拆除或者迁移城市公共供水设施的，建设单位应当报经县级以上人民政府城市规划行政主</w:t>
            </w:r>
          </w:p>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管部门和城市供水行政主管部门批准，并采取</w:t>
            </w: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相应的补救措施。</w:t>
            </w:r>
          </w:p>
        </w:tc>
        <w:tc>
          <w:tcPr>
            <w:tcW w:w="736"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6" w:type="dxa"/>
            <w:tcBorders>
              <w:bottom w:val="single" w:color="000000" w:sz="4" w:space="0"/>
            </w:tcBorders>
          </w:tcPr>
          <w:p>
            <w:pPr>
              <w:pStyle w:val="8"/>
              <w:spacing w:before="1" w:line="242" w:lineRule="auto"/>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5"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7" w:type="dxa"/>
            <w:tcBorders>
              <w:bottom w:val="single" w:color="000000" w:sz="4" w:space="0"/>
            </w:tcBorders>
          </w:tcPr>
          <w:p>
            <w:pPr>
              <w:pStyle w:val="8"/>
              <w:spacing w:before="66" w:line="340" w:lineRule="atLeast"/>
              <w:ind w:left="105" w:right="8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2" w:right="2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restart"/>
          </w:tcPr>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r>
              <w:rPr>
                <w:rFonts w:hint="eastAsia" w:ascii="仿宋" w:hAnsi="仿宋" w:eastAsia="仿宋" w:cs="仿宋"/>
                <w:color w:val="000000" w:themeColor="text1"/>
                <w:sz w:val="18"/>
                <w:szCs w:val="18"/>
                <w:lang w:val="en-US" w:eastAsia="zh-CN"/>
                <w14:textFill>
                  <w14:solidFill>
                    <w14:schemeClr w14:val="tx1"/>
                  </w14:solidFill>
                </w14:textFill>
              </w:rPr>
              <w:t>个工作日</w:t>
            </w:r>
          </w:p>
        </w:tc>
        <w:tc>
          <w:tcPr>
            <w:tcW w:w="1307"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6" w:type="dxa"/>
            <w:tcBorders>
              <w:top w:val="nil"/>
              <w:bottom w:val="single" w:color="000000" w:sz="4" w:space="0"/>
            </w:tcBorders>
          </w:tcPr>
          <w:p>
            <w:pPr>
              <w:pStyle w:val="8"/>
              <w:spacing w:line="210"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7" w:type="dxa"/>
            <w:tcBorders>
              <w:top w:val="nil"/>
              <w:bottom w:val="single" w:color="000000" w:sz="4" w:space="0"/>
            </w:tcBorders>
          </w:tcPr>
          <w:p>
            <w:pPr>
              <w:pStyle w:val="8"/>
              <w:spacing w:before="1" w:line="340" w:lineRule="atLeast"/>
              <w:ind w:left="105" w:right="91"/>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spacing w:before="109"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20"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3" w:line="274" w:lineRule="exact"/>
              <w:ind w:left="10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3"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15</w:t>
            </w:r>
          </w:p>
        </w:tc>
        <w:tc>
          <w:tcPr>
            <w:tcW w:w="996" w:type="dxa"/>
            <w:vMerge w:val="continue"/>
            <w:tcBorders>
              <w:right w:val="single" w:color="000000" w:sz="4" w:space="0"/>
            </w:tcBorders>
          </w:tcPr>
          <w:p>
            <w:pPr>
              <w:pStyle w:val="8"/>
              <w:spacing w:before="57" w:line="262" w:lineRule="exact"/>
              <w:ind w:left="107" w:right="-29"/>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6" w:type="dxa"/>
            <w:tcBorders>
              <w:top w:val="nil"/>
              <w:bottom w:val="nil"/>
            </w:tcBorders>
          </w:tcPr>
          <w:p>
            <w:pPr>
              <w:pStyle w:val="8"/>
              <w:spacing w:line="212"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3</w:t>
            </w:r>
            <w:r>
              <w:rPr>
                <w:rFonts w:hint="eastAsia" w:ascii="仿宋" w:hAnsi="仿宋" w:eastAsia="仿宋" w:cs="仿宋"/>
                <w:color w:val="000000" w:themeColor="text1"/>
                <w:spacing w:val="-8"/>
                <w:sz w:val="18"/>
                <w:szCs w:val="18"/>
                <w14:textFill>
                  <w14:solidFill>
                    <w14:schemeClr w14:val="tx1"/>
                  </w14:solidFill>
                </w14:textFill>
              </w:rPr>
              <w:t>.决定责任：作出决定</w:t>
            </w:r>
          </w:p>
          <w:p>
            <w:pPr>
              <w:pStyle w:val="8"/>
              <w:spacing w:before="28" w:line="268" w:lineRule="auto"/>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w:t>
            </w:r>
            <w:r>
              <w:rPr>
                <w:rFonts w:hint="eastAsia" w:ascii="仿宋" w:hAnsi="仿宋" w:eastAsia="仿宋" w:cs="仿宋"/>
                <w:color w:val="000000" w:themeColor="text1"/>
                <w:spacing w:val="-1"/>
                <w:sz w:val="18"/>
                <w:szCs w:val="18"/>
                <w14:textFill>
                  <w14:solidFill>
                    <w14:schemeClr w14:val="tx1"/>
                  </w14:solidFill>
                </w14:textFill>
              </w:rPr>
              <w:t>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p>
          <w:p>
            <w:pPr>
              <w:pStyle w:val="8"/>
              <w:spacing w:before="4" w:line="208"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手续，信息公开。</w:t>
            </w:r>
          </w:p>
        </w:tc>
        <w:tc>
          <w:tcPr>
            <w:tcW w:w="1407" w:type="dxa"/>
            <w:vMerge w:val="continue"/>
          </w:tcPr>
          <w:p>
            <w:pPr>
              <w:pStyle w:val="8"/>
              <w:spacing w:before="3" w:line="274" w:lineRule="exact"/>
              <w:ind w:left="105"/>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83"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15" w:line="288" w:lineRule="auto"/>
              <w:ind w:left="64" w:right="9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67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Borders>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1" w:line="340" w:lineRule="atLeast"/>
              <w:ind w:left="105" w:right="8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60" w:line="222"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8"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78"/>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6" w:type="dxa"/>
            <w:tcBorders>
              <w:top w:val="nil"/>
              <w:bottom w:val="nil"/>
            </w:tcBorders>
          </w:tcPr>
          <w:p>
            <w:pPr>
              <w:pStyle w:val="8"/>
              <w:spacing w:line="268" w:lineRule="auto"/>
              <w:ind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7" w:type="dxa"/>
            <w:vMerge w:val="continue"/>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31"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Borders>
              <w:bottom w:val="nil"/>
            </w:tcBorders>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3849" w:type="dxa"/>
            <w:gridSpan w:val="4"/>
            <w:tcBorders>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5638" w:type="dxa"/>
            <w:gridSpan w:val="3"/>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407" w:type="dxa"/>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916" w:type="dxa"/>
            <w:gridSpan w:val="3"/>
            <w:tcBorders>
              <w:left w:val="nil"/>
              <w:right w:val="single" w:color="000000" w:sz="4" w:space="0"/>
            </w:tcBorders>
          </w:tcPr>
          <w:p>
            <w:pPr>
              <w:pStyle w:val="8"/>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3810" w:type="dxa"/>
            <w:gridSpan w:val="11"/>
            <w:tcBorders>
              <w:bottom w:val="single" w:color="000000" w:sz="4" w:space="0"/>
              <w:right w:val="single" w:color="000000" w:sz="4" w:space="0"/>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ind w:firstLine="292"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1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996"/>
        <w:gridCol w:w="570"/>
        <w:gridCol w:w="1608"/>
        <w:gridCol w:w="2936"/>
        <w:gridCol w:w="736"/>
        <w:gridCol w:w="1966"/>
        <w:gridCol w:w="1407"/>
        <w:gridCol w:w="826"/>
        <w:gridCol w:w="783"/>
        <w:gridCol w:w="13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98"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96" w:type="dxa"/>
          </w:tcPr>
          <w:p>
            <w:pPr>
              <w:pStyle w:val="8"/>
              <w:spacing w:before="1" w:line="400" w:lineRule="exact"/>
              <w:ind w:left="119"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7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544" w:type="dxa"/>
            <w:gridSpan w:val="2"/>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819" w:right="180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6" w:type="dxa"/>
          </w:tcPr>
          <w:p>
            <w:pPr>
              <w:pStyle w:val="8"/>
              <w:spacing w:before="1" w:line="400" w:lineRule="exact"/>
              <w:ind w:left="145" w:right="1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7"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6" w:type="dxa"/>
          </w:tcPr>
          <w:p>
            <w:pPr>
              <w:pStyle w:val="8"/>
              <w:spacing w:before="1" w:line="400" w:lineRule="exact"/>
              <w:ind w:left="186" w:right="1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3" w:type="dxa"/>
          </w:tcPr>
          <w:p>
            <w:pPr>
              <w:pStyle w:val="8"/>
              <w:spacing w:before="1" w:line="400" w:lineRule="exact"/>
              <w:ind w:left="164" w:right="15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7" w:type="dxa"/>
          </w:tcPr>
          <w:p>
            <w:pPr>
              <w:pStyle w:val="8"/>
              <w:spacing w:before="1" w:line="400" w:lineRule="exact"/>
              <w:ind w:left="312" w:right="20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restart"/>
            <w:tcBorders>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before="78"/>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临时占用城市道路许可</w:t>
            </w:r>
          </w:p>
        </w:tc>
        <w:tc>
          <w:tcPr>
            <w:tcW w:w="57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restart"/>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《城市道路管理条例》(2019年修正)第三十条未经市政工程行政主管部门和公安交通管理部门批准，任何单位和个人不得占用或挖掘城市道路。</w:t>
            </w: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第三十一条 因特殊情况需要临时占用城市道路的，须经市政工程行政主管部门和公安交通管理部门批准，方可按照规定占用。</w:t>
            </w:r>
          </w:p>
        </w:tc>
        <w:tc>
          <w:tcPr>
            <w:tcW w:w="736"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6" w:type="dxa"/>
            <w:tcBorders>
              <w:bottom w:val="single" w:color="000000" w:sz="4" w:space="0"/>
            </w:tcBorders>
          </w:tcPr>
          <w:p>
            <w:pPr>
              <w:pStyle w:val="8"/>
              <w:spacing w:before="1" w:line="242" w:lineRule="auto"/>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5"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7" w:type="dxa"/>
            <w:tcBorders>
              <w:bottom w:val="single" w:color="000000" w:sz="4" w:space="0"/>
            </w:tcBorders>
          </w:tcPr>
          <w:p>
            <w:pPr>
              <w:pStyle w:val="8"/>
              <w:spacing w:before="66" w:line="340" w:lineRule="atLeast"/>
              <w:ind w:left="105" w:right="8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2" w:right="2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restart"/>
          </w:tcPr>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r>
              <w:rPr>
                <w:rFonts w:hint="eastAsia" w:ascii="仿宋" w:hAnsi="仿宋" w:eastAsia="仿宋" w:cs="仿宋"/>
                <w:color w:val="000000" w:themeColor="text1"/>
                <w:sz w:val="18"/>
                <w:szCs w:val="18"/>
                <w:lang w:val="en-US" w:eastAsia="zh-CN"/>
                <w14:textFill>
                  <w14:solidFill>
                    <w14:schemeClr w14:val="tx1"/>
                  </w14:solidFill>
                </w14:textFill>
              </w:rPr>
              <w:t>个工作日</w:t>
            </w:r>
          </w:p>
        </w:tc>
        <w:tc>
          <w:tcPr>
            <w:tcW w:w="1307"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6" w:type="dxa"/>
            <w:tcBorders>
              <w:top w:val="nil"/>
              <w:bottom w:val="single" w:color="000000" w:sz="4" w:space="0"/>
            </w:tcBorders>
          </w:tcPr>
          <w:p>
            <w:pPr>
              <w:pStyle w:val="8"/>
              <w:spacing w:line="210"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7" w:type="dxa"/>
            <w:tcBorders>
              <w:top w:val="nil"/>
              <w:bottom w:val="single" w:color="000000" w:sz="4" w:space="0"/>
            </w:tcBorders>
          </w:tcPr>
          <w:p>
            <w:pPr>
              <w:pStyle w:val="8"/>
              <w:spacing w:before="1" w:line="340" w:lineRule="atLeast"/>
              <w:ind w:left="105" w:right="91"/>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spacing w:before="109"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20"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3" w:line="274" w:lineRule="exact"/>
              <w:ind w:left="10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3" w:right="77"/>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996" w:type="dxa"/>
            <w:vMerge w:val="continue"/>
            <w:tcBorders>
              <w:right w:val="single" w:color="000000" w:sz="4" w:space="0"/>
            </w:tcBorders>
          </w:tcPr>
          <w:p>
            <w:pPr>
              <w:pStyle w:val="8"/>
              <w:spacing w:before="57" w:line="262" w:lineRule="exact"/>
              <w:ind w:left="107" w:right="-29"/>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6" w:type="dxa"/>
            <w:tcBorders>
              <w:top w:val="nil"/>
              <w:bottom w:val="nil"/>
            </w:tcBorders>
          </w:tcPr>
          <w:p>
            <w:pPr>
              <w:pStyle w:val="8"/>
              <w:spacing w:line="212"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3</w:t>
            </w:r>
            <w:r>
              <w:rPr>
                <w:rFonts w:hint="eastAsia" w:ascii="仿宋" w:hAnsi="仿宋" w:eastAsia="仿宋" w:cs="仿宋"/>
                <w:color w:val="000000" w:themeColor="text1"/>
                <w:spacing w:val="-8"/>
                <w:sz w:val="18"/>
                <w:szCs w:val="18"/>
                <w14:textFill>
                  <w14:solidFill>
                    <w14:schemeClr w14:val="tx1"/>
                  </w14:solidFill>
                </w14:textFill>
              </w:rPr>
              <w:t>.决定责任：作出决定</w:t>
            </w:r>
          </w:p>
          <w:p>
            <w:pPr>
              <w:pStyle w:val="8"/>
              <w:spacing w:before="28" w:line="268" w:lineRule="auto"/>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w:t>
            </w:r>
            <w:r>
              <w:rPr>
                <w:rFonts w:hint="eastAsia" w:ascii="仿宋" w:hAnsi="仿宋" w:eastAsia="仿宋" w:cs="仿宋"/>
                <w:color w:val="000000" w:themeColor="text1"/>
                <w:spacing w:val="-1"/>
                <w:sz w:val="18"/>
                <w:szCs w:val="18"/>
                <w14:textFill>
                  <w14:solidFill>
                    <w14:schemeClr w14:val="tx1"/>
                  </w14:solidFill>
                </w14:textFill>
              </w:rPr>
              <w:t>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p>
          <w:p>
            <w:pPr>
              <w:pStyle w:val="8"/>
              <w:spacing w:before="4" w:line="208"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手续，信息公开。</w:t>
            </w:r>
          </w:p>
        </w:tc>
        <w:tc>
          <w:tcPr>
            <w:tcW w:w="1407" w:type="dxa"/>
            <w:vMerge w:val="continue"/>
          </w:tcPr>
          <w:p>
            <w:pPr>
              <w:pStyle w:val="8"/>
              <w:spacing w:before="3" w:line="274" w:lineRule="exact"/>
              <w:ind w:left="105"/>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83"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15" w:line="288" w:lineRule="auto"/>
              <w:ind w:left="64" w:right="9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67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Borders>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1" w:line="340" w:lineRule="atLeast"/>
              <w:ind w:left="105" w:right="8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60" w:line="222"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4"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78"/>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6" w:type="dxa"/>
            <w:tcBorders>
              <w:top w:val="nil"/>
              <w:bottom w:val="nil"/>
            </w:tcBorders>
          </w:tcPr>
          <w:p>
            <w:pPr>
              <w:pStyle w:val="8"/>
              <w:spacing w:line="268" w:lineRule="auto"/>
              <w:ind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7" w:type="dxa"/>
            <w:vMerge w:val="continue"/>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31"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Borders>
              <w:bottom w:val="nil"/>
            </w:tcBorders>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3849" w:type="dxa"/>
            <w:gridSpan w:val="4"/>
            <w:tcBorders>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5638" w:type="dxa"/>
            <w:gridSpan w:val="3"/>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407" w:type="dxa"/>
            <w:tcBorders>
              <w:left w:val="nil"/>
              <w:right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916" w:type="dxa"/>
            <w:gridSpan w:val="3"/>
            <w:tcBorders>
              <w:left w:val="nil"/>
              <w:right w:val="single" w:color="000000" w:sz="4" w:space="0"/>
            </w:tcBorders>
          </w:tcPr>
          <w:p>
            <w:pPr>
              <w:pStyle w:val="8"/>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3810" w:type="dxa"/>
            <w:gridSpan w:val="11"/>
            <w:tcBorders>
              <w:bottom w:val="single" w:color="000000" w:sz="4" w:space="0"/>
              <w:right w:val="single" w:color="000000" w:sz="4" w:space="0"/>
            </w:tcBorders>
          </w:tcPr>
          <w:p>
            <w:pPr>
              <w:pStyle w:val="8"/>
              <w:spacing w:before="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ind w:firstLine="292"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1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996"/>
        <w:gridCol w:w="570"/>
        <w:gridCol w:w="1608"/>
        <w:gridCol w:w="2936"/>
        <w:gridCol w:w="736"/>
        <w:gridCol w:w="1966"/>
        <w:gridCol w:w="1407"/>
        <w:gridCol w:w="826"/>
        <w:gridCol w:w="783"/>
        <w:gridCol w:w="13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98"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96" w:type="dxa"/>
          </w:tcPr>
          <w:p>
            <w:pPr>
              <w:pStyle w:val="8"/>
              <w:spacing w:before="1" w:line="400" w:lineRule="exact"/>
              <w:ind w:left="119"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7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544" w:type="dxa"/>
            <w:gridSpan w:val="2"/>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819" w:right="180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6" w:type="dxa"/>
          </w:tcPr>
          <w:p>
            <w:pPr>
              <w:pStyle w:val="8"/>
              <w:spacing w:before="1" w:line="400" w:lineRule="exact"/>
              <w:ind w:left="145" w:right="1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7"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6" w:type="dxa"/>
          </w:tcPr>
          <w:p>
            <w:pPr>
              <w:pStyle w:val="8"/>
              <w:spacing w:before="1" w:line="400" w:lineRule="exact"/>
              <w:ind w:left="186" w:right="1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3" w:type="dxa"/>
          </w:tcPr>
          <w:p>
            <w:pPr>
              <w:pStyle w:val="8"/>
              <w:spacing w:before="1" w:line="400" w:lineRule="exact"/>
              <w:ind w:left="164" w:right="15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7" w:type="dxa"/>
          </w:tcPr>
          <w:p>
            <w:pPr>
              <w:pStyle w:val="8"/>
              <w:spacing w:before="1" w:line="400" w:lineRule="exact"/>
              <w:ind w:left="312" w:right="20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restart"/>
            <w:tcBorders>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before="78"/>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挖掘城市道路许可</w:t>
            </w:r>
          </w:p>
        </w:tc>
        <w:tc>
          <w:tcPr>
            <w:tcW w:w="57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restart"/>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《城市道路管理条例》(2019年修正)第三十条未经市政工程行政主管部门和公安交通管理部门批准，任何单位和个人不得占用或挖掘城市道路。</w:t>
            </w: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第三十三条因工程建设需要挖掘城市道路的，应当持城市规划部门批准签发的文件和有关设计文件，到市政工程行政主管部门和公安交通管理部门办理审批手续，方可按照规定挖掘。</w:t>
            </w: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新建、扩建、改建的城市道路交付使用后5年内、大修的城市道路竣工后3年内不得挖掘;因特殊情况需要挖掘的，须经县级以上城市人民政府批准。</w:t>
            </w:r>
          </w:p>
        </w:tc>
        <w:tc>
          <w:tcPr>
            <w:tcW w:w="736"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6" w:type="dxa"/>
            <w:tcBorders>
              <w:bottom w:val="single" w:color="000000" w:sz="4" w:space="0"/>
            </w:tcBorders>
          </w:tcPr>
          <w:p>
            <w:pPr>
              <w:pStyle w:val="8"/>
              <w:spacing w:before="1" w:line="242" w:lineRule="auto"/>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5"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7" w:type="dxa"/>
            <w:tcBorders>
              <w:bottom w:val="single" w:color="000000" w:sz="4" w:space="0"/>
            </w:tcBorders>
          </w:tcPr>
          <w:p>
            <w:pPr>
              <w:pStyle w:val="8"/>
              <w:spacing w:before="66" w:line="340" w:lineRule="atLeast"/>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restart"/>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r>
              <w:rPr>
                <w:rFonts w:hint="eastAsia" w:ascii="仿宋" w:hAnsi="仿宋" w:eastAsia="仿宋" w:cs="仿宋"/>
                <w:color w:val="000000" w:themeColor="text1"/>
                <w:sz w:val="18"/>
                <w:szCs w:val="18"/>
                <w:lang w:val="en-US" w:eastAsia="zh-CN"/>
                <w14:textFill>
                  <w14:solidFill>
                    <w14:schemeClr w14:val="tx1"/>
                  </w14:solidFill>
                </w14:textFill>
              </w:rPr>
              <w:t>个工作日</w:t>
            </w:r>
          </w:p>
        </w:tc>
        <w:tc>
          <w:tcPr>
            <w:tcW w:w="1307"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6" w:type="dxa"/>
            <w:tcBorders>
              <w:top w:val="nil"/>
              <w:bottom w:val="single" w:color="000000" w:sz="4" w:space="0"/>
            </w:tcBorders>
          </w:tcPr>
          <w:p>
            <w:pPr>
              <w:pStyle w:val="8"/>
              <w:spacing w:line="210"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7" w:type="dxa"/>
            <w:tcBorders>
              <w:top w:val="nil"/>
              <w:bottom w:val="single" w:color="000000" w:sz="4" w:space="0"/>
            </w:tcBorders>
          </w:tcPr>
          <w:p>
            <w:pPr>
              <w:pStyle w:val="8"/>
              <w:spacing w:before="1" w:line="340" w:lineRule="atLeast"/>
              <w:ind w:left="105" w:right="91"/>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spacing w:before="109"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r>
              <w:rPr>
                <w:rFonts w:hint="eastAsia" w:ascii="仿宋" w:hAnsi="仿宋" w:eastAsia="仿宋" w:cs="仿宋"/>
                <w:color w:val="000000" w:themeColor="text1"/>
                <w:sz w:val="18"/>
                <w:szCs w:val="18"/>
                <w14:textFill>
                  <w14:solidFill>
                    <w14:schemeClr w14:val="tx1"/>
                  </w14:solidFill>
                </w14:textFill>
              </w:rPr>
              <w:t>个工作日</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20"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3" w:right="77"/>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996" w:type="dxa"/>
            <w:vMerge w:val="continue"/>
            <w:tcBorders>
              <w:right w:val="single" w:color="000000" w:sz="4" w:space="0"/>
            </w:tcBorders>
          </w:tcPr>
          <w:p>
            <w:pPr>
              <w:pStyle w:val="8"/>
              <w:spacing w:before="57" w:line="262" w:lineRule="exact"/>
              <w:ind w:left="107" w:right="-29"/>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6" w:type="dxa"/>
            <w:tcBorders>
              <w:top w:val="nil"/>
              <w:bottom w:val="nil"/>
            </w:tcBorders>
          </w:tcPr>
          <w:p>
            <w:pPr>
              <w:pStyle w:val="8"/>
              <w:spacing w:line="212"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3</w:t>
            </w:r>
            <w:r>
              <w:rPr>
                <w:rFonts w:hint="eastAsia" w:ascii="仿宋" w:hAnsi="仿宋" w:eastAsia="仿宋" w:cs="仿宋"/>
                <w:color w:val="000000" w:themeColor="text1"/>
                <w:spacing w:val="-8"/>
                <w:sz w:val="18"/>
                <w:szCs w:val="18"/>
                <w14:textFill>
                  <w14:solidFill>
                    <w14:schemeClr w14:val="tx1"/>
                  </w14:solidFill>
                </w14:textFill>
              </w:rPr>
              <w:t>.决定责任：作出决定</w:t>
            </w:r>
          </w:p>
          <w:p>
            <w:pPr>
              <w:pStyle w:val="8"/>
              <w:spacing w:before="28" w:line="268" w:lineRule="auto"/>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w:t>
            </w:r>
            <w:r>
              <w:rPr>
                <w:rFonts w:hint="eastAsia" w:ascii="仿宋" w:hAnsi="仿宋" w:eastAsia="仿宋" w:cs="仿宋"/>
                <w:color w:val="000000" w:themeColor="text1"/>
                <w:spacing w:val="-1"/>
                <w:sz w:val="18"/>
                <w:szCs w:val="18"/>
                <w14:textFill>
                  <w14:solidFill>
                    <w14:schemeClr w14:val="tx1"/>
                  </w14:solidFill>
                </w14:textFill>
              </w:rPr>
              <w:t>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p>
          <w:p>
            <w:pPr>
              <w:pStyle w:val="8"/>
              <w:spacing w:before="4" w:line="208"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手续，信息公开。</w:t>
            </w:r>
          </w:p>
        </w:tc>
        <w:tc>
          <w:tcPr>
            <w:tcW w:w="1407" w:type="dxa"/>
            <w:vMerge w:val="continue"/>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83"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15" w:line="288" w:lineRule="auto"/>
              <w:ind w:left="64" w:right="9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67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60" w:line="222"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8"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78"/>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6" w:type="dxa"/>
            <w:tcBorders>
              <w:top w:val="nil"/>
              <w:bottom w:val="nil"/>
            </w:tcBorders>
          </w:tcPr>
          <w:p>
            <w:pPr>
              <w:pStyle w:val="8"/>
              <w:spacing w:line="268" w:lineRule="auto"/>
              <w:ind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7" w:type="dxa"/>
            <w:vMerge w:val="continue"/>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31"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3849" w:type="dxa"/>
            <w:gridSpan w:val="4"/>
            <w:tcBorders>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5638" w:type="dxa"/>
            <w:gridSpan w:val="3"/>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407" w:type="dxa"/>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p>
        </w:tc>
        <w:tc>
          <w:tcPr>
            <w:tcW w:w="2916" w:type="dxa"/>
            <w:gridSpan w:val="3"/>
            <w:tcBorders>
              <w:left w:val="nil"/>
              <w:right w:val="single" w:color="000000" w:sz="4" w:space="0"/>
            </w:tcBorders>
          </w:tcPr>
          <w:p>
            <w:pPr>
              <w:pStyle w:val="8"/>
              <w:spacing w:line="480" w:lineRule="auto"/>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3810" w:type="dxa"/>
            <w:gridSpan w:val="11"/>
            <w:tcBorders>
              <w:bottom w:val="single" w:color="000000" w:sz="4" w:space="0"/>
              <w:right w:val="single" w:color="000000" w:sz="4" w:space="0"/>
            </w:tcBorders>
          </w:tcPr>
          <w:p>
            <w:pPr>
              <w:pStyle w:val="8"/>
              <w:spacing w:before="1"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ind w:firstLine="292"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1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996"/>
        <w:gridCol w:w="570"/>
        <w:gridCol w:w="1608"/>
        <w:gridCol w:w="2936"/>
        <w:gridCol w:w="736"/>
        <w:gridCol w:w="1966"/>
        <w:gridCol w:w="1407"/>
        <w:gridCol w:w="826"/>
        <w:gridCol w:w="783"/>
        <w:gridCol w:w="13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98"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96" w:type="dxa"/>
          </w:tcPr>
          <w:p>
            <w:pPr>
              <w:pStyle w:val="8"/>
              <w:spacing w:before="1" w:line="400" w:lineRule="exact"/>
              <w:ind w:left="119"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7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544" w:type="dxa"/>
            <w:gridSpan w:val="2"/>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819" w:right="180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6" w:type="dxa"/>
          </w:tcPr>
          <w:p>
            <w:pPr>
              <w:pStyle w:val="8"/>
              <w:spacing w:before="1" w:line="400" w:lineRule="exact"/>
              <w:ind w:left="145" w:right="1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7"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6" w:type="dxa"/>
          </w:tcPr>
          <w:p>
            <w:pPr>
              <w:pStyle w:val="8"/>
              <w:spacing w:before="1" w:line="400" w:lineRule="exact"/>
              <w:ind w:left="186" w:right="1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3" w:type="dxa"/>
          </w:tcPr>
          <w:p>
            <w:pPr>
              <w:pStyle w:val="8"/>
              <w:spacing w:before="1" w:line="400" w:lineRule="exact"/>
              <w:ind w:left="164" w:right="15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7" w:type="dxa"/>
          </w:tcPr>
          <w:p>
            <w:pPr>
              <w:pStyle w:val="8"/>
              <w:spacing w:before="1" w:line="400" w:lineRule="exact"/>
              <w:ind w:left="312" w:right="20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restart"/>
            <w:tcBorders>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before="78"/>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城市生活垃圾经营性清扫、收集、运输服务许可-到期复查换证</w:t>
            </w:r>
          </w:p>
        </w:tc>
        <w:tc>
          <w:tcPr>
            <w:tcW w:w="57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restart"/>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《国务院对确需保留的行政审批项目设定行政许可的决定》（2004年6月29日国务院令第412号，2009年1月29日予以修改）附件第102项</w:t>
            </w:r>
          </w:p>
        </w:tc>
        <w:tc>
          <w:tcPr>
            <w:tcW w:w="736"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6" w:type="dxa"/>
            <w:tcBorders>
              <w:bottom w:val="single" w:color="000000" w:sz="4" w:space="0"/>
            </w:tcBorders>
          </w:tcPr>
          <w:p>
            <w:pPr>
              <w:pStyle w:val="8"/>
              <w:spacing w:before="1" w:line="242" w:lineRule="auto"/>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5"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7" w:type="dxa"/>
            <w:tcBorders>
              <w:bottom w:val="single" w:color="000000" w:sz="4" w:space="0"/>
            </w:tcBorders>
          </w:tcPr>
          <w:p>
            <w:pPr>
              <w:pStyle w:val="8"/>
              <w:spacing w:before="66" w:line="340" w:lineRule="atLeast"/>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2" w:right="2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restart"/>
          </w:tcPr>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eastAsia" w:ascii="仿宋" w:hAnsi="仿宋" w:eastAsia="仿宋" w:cs="仿宋"/>
                <w:color w:val="000000" w:themeColor="text1"/>
                <w:sz w:val="18"/>
                <w:szCs w:val="18"/>
                <w:lang w:val="en-US" w:eastAsia="zh-CN"/>
                <w14:textFill>
                  <w14:solidFill>
                    <w14:schemeClr w14:val="tx1"/>
                  </w14:solidFill>
                </w14:textFill>
              </w:rPr>
            </w:pPr>
          </w:p>
          <w:p>
            <w:pPr>
              <w:pStyle w:val="8"/>
              <w:spacing w:before="59"/>
              <w:ind w:left="64"/>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20个工作日</w:t>
            </w:r>
          </w:p>
        </w:tc>
        <w:tc>
          <w:tcPr>
            <w:tcW w:w="1307"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6" w:type="dxa"/>
            <w:tcBorders>
              <w:top w:val="nil"/>
              <w:bottom w:val="single" w:color="000000" w:sz="4" w:space="0"/>
            </w:tcBorders>
          </w:tcPr>
          <w:p>
            <w:pPr>
              <w:pStyle w:val="8"/>
              <w:spacing w:line="210"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7" w:type="dxa"/>
            <w:tcBorders>
              <w:top w:val="nil"/>
              <w:bottom w:val="single" w:color="000000" w:sz="4" w:space="0"/>
            </w:tcBorders>
          </w:tcPr>
          <w:p>
            <w:pPr>
              <w:pStyle w:val="8"/>
              <w:spacing w:before="1" w:line="340" w:lineRule="atLeast"/>
              <w:ind w:left="105" w:right="91"/>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spacing w:before="109"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r>
              <w:rPr>
                <w:rFonts w:hint="eastAsia" w:ascii="仿宋" w:hAnsi="仿宋" w:eastAsia="仿宋" w:cs="仿宋"/>
                <w:color w:val="000000" w:themeColor="text1"/>
                <w:sz w:val="18"/>
                <w:szCs w:val="18"/>
                <w14:textFill>
                  <w14:solidFill>
                    <w14:schemeClr w14:val="tx1"/>
                  </w14:solidFill>
                </w14:textFill>
              </w:rPr>
              <w:t>个工作日</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20"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3" w:right="77"/>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18</w:t>
            </w:r>
          </w:p>
        </w:tc>
        <w:tc>
          <w:tcPr>
            <w:tcW w:w="996" w:type="dxa"/>
            <w:vMerge w:val="continue"/>
            <w:tcBorders>
              <w:right w:val="single" w:color="000000" w:sz="4" w:space="0"/>
            </w:tcBorders>
          </w:tcPr>
          <w:p>
            <w:pPr>
              <w:pStyle w:val="8"/>
              <w:spacing w:before="57" w:line="262" w:lineRule="exact"/>
              <w:ind w:left="107" w:right="-29"/>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6" w:type="dxa"/>
            <w:tcBorders>
              <w:top w:val="nil"/>
              <w:bottom w:val="nil"/>
            </w:tcBorders>
          </w:tcPr>
          <w:p>
            <w:pPr>
              <w:pStyle w:val="8"/>
              <w:spacing w:line="212"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3</w:t>
            </w:r>
            <w:r>
              <w:rPr>
                <w:rFonts w:hint="eastAsia" w:ascii="仿宋" w:hAnsi="仿宋" w:eastAsia="仿宋" w:cs="仿宋"/>
                <w:color w:val="000000" w:themeColor="text1"/>
                <w:spacing w:val="-8"/>
                <w:sz w:val="18"/>
                <w:szCs w:val="18"/>
                <w14:textFill>
                  <w14:solidFill>
                    <w14:schemeClr w14:val="tx1"/>
                  </w14:solidFill>
                </w14:textFill>
              </w:rPr>
              <w:t>.决定责任：作出决定</w:t>
            </w:r>
          </w:p>
          <w:p>
            <w:pPr>
              <w:pStyle w:val="8"/>
              <w:spacing w:before="28" w:line="268" w:lineRule="auto"/>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w:t>
            </w:r>
            <w:r>
              <w:rPr>
                <w:rFonts w:hint="eastAsia" w:ascii="仿宋" w:hAnsi="仿宋" w:eastAsia="仿宋" w:cs="仿宋"/>
                <w:color w:val="000000" w:themeColor="text1"/>
                <w:spacing w:val="-1"/>
                <w:sz w:val="18"/>
                <w:szCs w:val="18"/>
                <w14:textFill>
                  <w14:solidFill>
                    <w14:schemeClr w14:val="tx1"/>
                  </w14:solidFill>
                </w14:textFill>
              </w:rPr>
              <w:t>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p>
          <w:p>
            <w:pPr>
              <w:pStyle w:val="8"/>
              <w:spacing w:before="4" w:line="208"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手续，信息公开。</w:t>
            </w:r>
          </w:p>
        </w:tc>
        <w:tc>
          <w:tcPr>
            <w:tcW w:w="1407" w:type="dxa"/>
            <w:vMerge w:val="continue"/>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83"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15" w:line="288" w:lineRule="auto"/>
              <w:ind w:left="64" w:right="9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67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60" w:line="222"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8"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78"/>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6" w:type="dxa"/>
            <w:tcBorders>
              <w:top w:val="nil"/>
              <w:bottom w:val="nil"/>
            </w:tcBorders>
          </w:tcPr>
          <w:p>
            <w:pPr>
              <w:pStyle w:val="8"/>
              <w:spacing w:line="268" w:lineRule="auto"/>
              <w:ind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7" w:type="dxa"/>
            <w:vMerge w:val="continue"/>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31"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Borders>
              <w:bottom w:val="nil"/>
            </w:tcBorders>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3849" w:type="dxa"/>
            <w:gridSpan w:val="4"/>
            <w:tcBorders>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5638" w:type="dxa"/>
            <w:gridSpan w:val="3"/>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407" w:type="dxa"/>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p>
        </w:tc>
        <w:tc>
          <w:tcPr>
            <w:tcW w:w="2916" w:type="dxa"/>
            <w:gridSpan w:val="3"/>
            <w:tcBorders>
              <w:left w:val="nil"/>
              <w:right w:val="single" w:color="000000" w:sz="4" w:space="0"/>
            </w:tcBorders>
          </w:tcPr>
          <w:p>
            <w:pPr>
              <w:pStyle w:val="8"/>
              <w:spacing w:line="480" w:lineRule="auto"/>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3810" w:type="dxa"/>
            <w:gridSpan w:val="11"/>
            <w:tcBorders>
              <w:bottom w:val="single" w:color="000000" w:sz="4" w:space="0"/>
              <w:right w:val="single" w:color="000000" w:sz="4" w:space="0"/>
            </w:tcBorders>
          </w:tcPr>
          <w:p>
            <w:pPr>
              <w:pStyle w:val="8"/>
              <w:spacing w:before="1"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color w:val="000000" w:themeColor="text1"/>
          <w:spacing w:val="-17"/>
          <w:sz w:val="18"/>
          <w:szCs w:val="18"/>
          <w:lang w:eastAsia="zh-CN"/>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br w:type="page"/>
      </w:r>
    </w:p>
    <w:p>
      <w:pPr>
        <w:ind w:firstLine="292"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7"/>
          <w:sz w:val="18"/>
          <w:szCs w:val="18"/>
          <w:lang w:eastAsia="zh-CN"/>
          <w14:textFill>
            <w14:solidFill>
              <w14:schemeClr w14:val="tx1"/>
            </w14:solidFill>
          </w14:textFill>
        </w:rPr>
        <w:t>职权类别：行政许可</w:t>
      </w:r>
    </w:p>
    <w:tbl>
      <w:tblPr>
        <w:tblStyle w:val="6"/>
        <w:tblW w:w="13810" w:type="dxa"/>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5"/>
        <w:gridCol w:w="996"/>
        <w:gridCol w:w="570"/>
        <w:gridCol w:w="1608"/>
        <w:gridCol w:w="2936"/>
        <w:gridCol w:w="736"/>
        <w:gridCol w:w="1966"/>
        <w:gridCol w:w="1407"/>
        <w:gridCol w:w="826"/>
        <w:gridCol w:w="783"/>
        <w:gridCol w:w="13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675"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98"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96" w:type="dxa"/>
          </w:tcPr>
          <w:p>
            <w:pPr>
              <w:pStyle w:val="8"/>
              <w:spacing w:before="1" w:line="400" w:lineRule="exact"/>
              <w:ind w:left="119"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70"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4544" w:type="dxa"/>
            <w:gridSpan w:val="2"/>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819" w:right="180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36" w:type="dxa"/>
          </w:tcPr>
          <w:p>
            <w:pPr>
              <w:pStyle w:val="8"/>
              <w:spacing w:before="1" w:line="400" w:lineRule="exact"/>
              <w:ind w:left="145" w:right="1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1966"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5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407" w:type="dxa"/>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25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责任科室</w:t>
            </w:r>
          </w:p>
        </w:tc>
        <w:tc>
          <w:tcPr>
            <w:tcW w:w="826" w:type="dxa"/>
          </w:tcPr>
          <w:p>
            <w:pPr>
              <w:pStyle w:val="8"/>
              <w:spacing w:before="1" w:line="400" w:lineRule="exact"/>
              <w:ind w:left="186" w:right="17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783" w:type="dxa"/>
          </w:tcPr>
          <w:p>
            <w:pPr>
              <w:pStyle w:val="8"/>
              <w:spacing w:before="1" w:line="400" w:lineRule="exact"/>
              <w:ind w:left="164" w:right="15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307" w:type="dxa"/>
          </w:tcPr>
          <w:p>
            <w:pPr>
              <w:pStyle w:val="8"/>
              <w:spacing w:before="1" w:line="400" w:lineRule="exact"/>
              <w:ind w:left="312" w:right="201" w:hanging="11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7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restart"/>
            <w:tcBorders>
              <w:right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p>
            <w:pPr>
              <w:pStyle w:val="8"/>
              <w:spacing w:before="78"/>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城市生活垃圾经营性处理服务许可-到期复查换证</w:t>
            </w:r>
          </w:p>
        </w:tc>
        <w:tc>
          <w:tcPr>
            <w:tcW w:w="570" w:type="dxa"/>
            <w:vMerge w:val="restart"/>
            <w:tcBorders>
              <w:lef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restart"/>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《国务院对确需保留的行政审批项目设定行政许可的决定》（2004年6月29日国务院令第412号，2009年1月29日予以修改）附件第102项</w:t>
            </w:r>
          </w:p>
        </w:tc>
        <w:tc>
          <w:tcPr>
            <w:tcW w:w="736"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w:t>
            </w:r>
          </w:p>
        </w:tc>
        <w:tc>
          <w:tcPr>
            <w:tcW w:w="1966" w:type="dxa"/>
            <w:tcBorders>
              <w:bottom w:val="single" w:color="000000" w:sz="4" w:space="0"/>
            </w:tcBorders>
          </w:tcPr>
          <w:p>
            <w:pPr>
              <w:pStyle w:val="8"/>
              <w:spacing w:before="1" w:line="242" w:lineRule="auto"/>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8"/>
                <w:sz w:val="18"/>
                <w:szCs w:val="18"/>
                <w14:textFill>
                  <w14:solidFill>
                    <w14:schemeClr w14:val="tx1"/>
                  </w14:solidFill>
                </w14:textFill>
              </w:rPr>
              <w:t>.受理责任：公示依法应当提交的材料；一次性告知补正材料；依法</w:t>
            </w:r>
          </w:p>
          <w:p>
            <w:pPr>
              <w:pStyle w:val="8"/>
              <w:spacing w:before="2" w:line="230" w:lineRule="atLeast"/>
              <w:ind w:left="105"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受理或不予受理（不予受理应当告知理由。</w:t>
            </w:r>
          </w:p>
        </w:tc>
        <w:tc>
          <w:tcPr>
            <w:tcW w:w="1407" w:type="dxa"/>
            <w:tcBorders>
              <w:bottom w:val="single" w:color="000000" w:sz="4" w:space="0"/>
            </w:tcBorders>
          </w:tcPr>
          <w:p>
            <w:pPr>
              <w:pStyle w:val="8"/>
              <w:spacing w:before="66" w:line="340" w:lineRule="atLeast"/>
              <w:ind w:left="105" w:right="88"/>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bottom w:val="single" w:color="000000" w:sz="4" w:space="0"/>
            </w:tcBorders>
          </w:tcPr>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restart"/>
          </w:tcPr>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eastAsia" w:ascii="仿宋" w:hAnsi="仿宋" w:eastAsia="仿宋" w:cs="仿宋"/>
                <w:color w:val="000000" w:themeColor="text1"/>
                <w:sz w:val="18"/>
                <w:szCs w:val="18"/>
                <w14:textFill>
                  <w14:solidFill>
                    <w14:schemeClr w14:val="tx1"/>
                  </w14:solidFill>
                </w14:textFill>
              </w:rPr>
            </w:pPr>
          </w:p>
          <w:p>
            <w:pPr>
              <w:pStyle w:val="8"/>
              <w:spacing w:before="124"/>
              <w:ind w:left="102"/>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20</w:t>
            </w:r>
            <w:r>
              <w:rPr>
                <w:rFonts w:hint="eastAsia" w:ascii="仿宋" w:hAnsi="仿宋" w:eastAsia="仿宋" w:cs="仿宋"/>
                <w:color w:val="000000" w:themeColor="text1"/>
                <w:sz w:val="18"/>
                <w:szCs w:val="18"/>
                <w:lang w:val="en-US" w:eastAsia="zh-CN"/>
                <w14:textFill>
                  <w14:solidFill>
                    <w14:schemeClr w14:val="tx1"/>
                  </w14:solidFill>
                </w14:textFill>
              </w:rPr>
              <w:t>个工作日</w:t>
            </w:r>
          </w:p>
        </w:tc>
        <w:tc>
          <w:tcPr>
            <w:tcW w:w="1307"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line="340" w:lineRule="atLeast"/>
              <w:ind w:left="107" w:right="91"/>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2" w:line="22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before="1"/>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1966" w:type="dxa"/>
            <w:tcBorders>
              <w:top w:val="nil"/>
              <w:bottom w:val="single" w:color="000000" w:sz="4" w:space="0"/>
            </w:tcBorders>
          </w:tcPr>
          <w:p>
            <w:pPr>
              <w:pStyle w:val="8"/>
              <w:spacing w:line="210"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2.审查责任：根据现场</w:t>
            </w:r>
          </w:p>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勘查情况提出初审意见。</w:t>
            </w:r>
          </w:p>
        </w:tc>
        <w:tc>
          <w:tcPr>
            <w:tcW w:w="1407" w:type="dxa"/>
            <w:tcBorders>
              <w:top w:val="nil"/>
              <w:bottom w:val="single" w:color="000000" w:sz="4" w:space="0"/>
            </w:tcBorders>
          </w:tcPr>
          <w:p>
            <w:pPr>
              <w:pStyle w:val="8"/>
              <w:spacing w:before="1" w:line="340" w:lineRule="atLeast"/>
              <w:ind w:left="105" w:right="91"/>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spacing w:before="109"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r>
              <w:rPr>
                <w:rFonts w:hint="eastAsia" w:ascii="仿宋" w:hAnsi="仿宋" w:eastAsia="仿宋" w:cs="仿宋"/>
                <w:color w:val="000000" w:themeColor="text1"/>
                <w:sz w:val="18"/>
                <w:szCs w:val="18"/>
                <w14:textFill>
                  <w14:solidFill>
                    <w14:schemeClr w14:val="tx1"/>
                  </w14:solidFill>
                </w14:textFill>
              </w:rPr>
              <w:t xml:space="preserve"> 个工作日</w:t>
            </w:r>
          </w:p>
        </w:tc>
        <w:tc>
          <w:tcPr>
            <w:tcW w:w="783" w:type="dxa"/>
            <w:vMerge w:val="continue"/>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20" w:line="273"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56" w:line="237"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3" w:right="77"/>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19</w:t>
            </w:r>
          </w:p>
        </w:tc>
        <w:tc>
          <w:tcPr>
            <w:tcW w:w="996" w:type="dxa"/>
            <w:vMerge w:val="continue"/>
            <w:tcBorders>
              <w:right w:val="single" w:color="000000" w:sz="4" w:space="0"/>
            </w:tcBorders>
          </w:tcPr>
          <w:p>
            <w:pPr>
              <w:pStyle w:val="8"/>
              <w:spacing w:before="57" w:line="262" w:lineRule="exact"/>
              <w:ind w:left="107" w:right="-29"/>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86"/>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ind w:left="14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1966" w:type="dxa"/>
            <w:tcBorders>
              <w:top w:val="nil"/>
              <w:bottom w:val="nil"/>
            </w:tcBorders>
          </w:tcPr>
          <w:p>
            <w:pPr>
              <w:pStyle w:val="8"/>
              <w:spacing w:line="212"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3</w:t>
            </w:r>
            <w:r>
              <w:rPr>
                <w:rFonts w:hint="eastAsia" w:ascii="仿宋" w:hAnsi="仿宋" w:eastAsia="仿宋" w:cs="仿宋"/>
                <w:color w:val="000000" w:themeColor="text1"/>
                <w:spacing w:val="-8"/>
                <w:sz w:val="18"/>
                <w:szCs w:val="18"/>
                <w14:textFill>
                  <w14:solidFill>
                    <w14:schemeClr w14:val="tx1"/>
                  </w14:solidFill>
                </w14:textFill>
              </w:rPr>
              <w:t>.决定责任：作出决定</w:t>
            </w:r>
          </w:p>
          <w:p>
            <w:pPr>
              <w:pStyle w:val="8"/>
              <w:spacing w:before="28" w:line="268" w:lineRule="auto"/>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不予行政许可的应</w:t>
            </w:r>
            <w:r>
              <w:rPr>
                <w:rFonts w:hint="eastAsia" w:ascii="仿宋" w:hAnsi="仿宋" w:eastAsia="仿宋" w:cs="仿宋"/>
                <w:color w:val="000000" w:themeColor="text1"/>
                <w:spacing w:val="-1"/>
                <w:sz w:val="18"/>
                <w:szCs w:val="18"/>
                <w14:textFill>
                  <w14:solidFill>
                    <w14:schemeClr w14:val="tx1"/>
                  </w14:solidFill>
                </w14:textFill>
              </w:rPr>
              <w:t>当告知理由</w:t>
            </w:r>
            <w:r>
              <w:rPr>
                <w:rFonts w:hint="eastAsia" w:ascii="仿宋" w:hAnsi="仿宋" w:eastAsia="仿宋" w:cs="仿宋"/>
                <w:color w:val="000000" w:themeColor="text1"/>
                <w:spacing w:val="-51"/>
                <w:sz w:val="18"/>
                <w:szCs w:val="18"/>
                <w14:textFill>
                  <w14:solidFill>
                    <w14:schemeClr w14:val="tx1"/>
                  </w14:solidFill>
                </w14:textFill>
              </w:rPr>
              <w:t>）</w:t>
            </w:r>
            <w:r>
              <w:rPr>
                <w:rFonts w:hint="eastAsia" w:ascii="仿宋" w:hAnsi="仿宋" w:eastAsia="仿宋" w:cs="仿宋"/>
                <w:color w:val="000000" w:themeColor="text1"/>
                <w:spacing w:val="-4"/>
                <w:sz w:val="18"/>
                <w:szCs w:val="18"/>
                <w14:textFill>
                  <w14:solidFill>
                    <w14:schemeClr w14:val="tx1"/>
                  </w14:solidFill>
                </w14:textFill>
              </w:rPr>
              <w:t>办理审批</w:t>
            </w:r>
          </w:p>
          <w:p>
            <w:pPr>
              <w:pStyle w:val="8"/>
              <w:spacing w:before="4" w:line="208" w:lineRule="exact"/>
              <w:ind w:left="1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手续，信息公开。</w:t>
            </w:r>
          </w:p>
        </w:tc>
        <w:tc>
          <w:tcPr>
            <w:tcW w:w="1407" w:type="dxa"/>
            <w:vMerge w:val="continue"/>
          </w:tcPr>
          <w:p>
            <w:pPr>
              <w:pStyle w:val="8"/>
              <w:spacing w:before="3" w:line="274" w:lineRule="exact"/>
              <w:ind w:left="105"/>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83"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Pr>
          <w:p>
            <w:pPr>
              <w:pStyle w:val="8"/>
              <w:spacing w:before="15" w:line="288" w:lineRule="auto"/>
              <w:ind w:left="64" w:right="9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80"/>
              <w:ind w:left="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不收费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67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38" w:line="247"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75"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7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rPr>
                <w:rFonts w:hint="eastAsia" w:ascii="仿宋" w:hAnsi="仿宋" w:eastAsia="仿宋" w:cs="仿宋"/>
                <w:color w:val="000000" w:themeColor="text1"/>
                <w:sz w:val="18"/>
                <w:szCs w:val="18"/>
                <w14:textFill>
                  <w14:solidFill>
                    <w14:schemeClr w14:val="tx1"/>
                  </w14:solidFill>
                </w14:textFill>
              </w:rPr>
            </w:pPr>
          </w:p>
        </w:tc>
        <w:tc>
          <w:tcPr>
            <w:tcW w:w="73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restart"/>
            <w:tcBorders>
              <w:top w:val="single" w:color="000000" w:sz="4" w:space="0"/>
            </w:tcBorders>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tc>
        <w:tc>
          <w:tcPr>
            <w:tcW w:w="826"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60" w:line="222" w:lineRule="exact"/>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8"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1"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spacing w:before="78"/>
              <w:ind w:left="107"/>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322" w:lineRule="exact"/>
              <w:ind w:left="108" w:right="19"/>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1966" w:type="dxa"/>
            <w:tcBorders>
              <w:top w:val="nil"/>
              <w:bottom w:val="nil"/>
            </w:tcBorders>
          </w:tcPr>
          <w:p>
            <w:pPr>
              <w:pStyle w:val="8"/>
              <w:spacing w:line="268" w:lineRule="auto"/>
              <w:ind w:right="2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4.送达责任：行政许可决定书送达当事人。</w:t>
            </w:r>
          </w:p>
        </w:tc>
        <w:tc>
          <w:tcPr>
            <w:tcW w:w="1407" w:type="dxa"/>
            <w:vMerge w:val="continue"/>
          </w:tcPr>
          <w:p>
            <w:pPr>
              <w:pStyle w:val="8"/>
              <w:spacing w:before="1" w:line="340" w:lineRule="atLeast"/>
              <w:ind w:left="105" w:right="8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spacing w:before="131" w:line="290" w:lineRule="auto"/>
              <w:ind w:left="102" w:right="2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即时</w:t>
            </w:r>
          </w:p>
        </w:tc>
        <w:tc>
          <w:tcPr>
            <w:tcW w:w="783" w:type="dxa"/>
            <w:vMerge w:val="continue"/>
            <w:tcBorders>
              <w:bottom w:val="nil"/>
            </w:tcBorders>
          </w:tcPr>
          <w:p>
            <w:pPr>
              <w:pStyle w:val="8"/>
              <w:spacing w:before="59"/>
              <w:ind w:left="64"/>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line="259"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7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96" w:type="dxa"/>
            <w:vMerge w:val="continue"/>
            <w:tcBorders>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70" w:type="dxa"/>
            <w:vMerge w:val="continue"/>
            <w:tcBorders>
              <w:top w:val="nil"/>
              <w:left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544" w:type="dxa"/>
            <w:gridSpan w:val="2"/>
            <w:vMerge w:val="continue"/>
          </w:tcPr>
          <w:p>
            <w:pPr>
              <w:pStyle w:val="8"/>
              <w:spacing w:before="9" w:line="263" w:lineRule="exact"/>
              <w:ind w:left="108"/>
              <w:rPr>
                <w:rFonts w:hint="eastAsia" w:ascii="仿宋" w:hAnsi="仿宋" w:eastAsia="仿宋" w:cs="仿宋"/>
                <w:color w:val="000000" w:themeColor="text1"/>
                <w:sz w:val="18"/>
                <w:szCs w:val="18"/>
                <w14:textFill>
                  <w14:solidFill>
                    <w14:schemeClr w14:val="tx1"/>
                  </w14:solidFill>
                </w14:textFill>
              </w:rPr>
            </w:pPr>
          </w:p>
        </w:tc>
        <w:tc>
          <w:tcPr>
            <w:tcW w:w="73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96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407" w:type="dxa"/>
            <w:vMerge w:val="continue"/>
          </w:tcPr>
          <w:p>
            <w:pPr>
              <w:pStyle w:val="8"/>
              <w:rPr>
                <w:rFonts w:hint="eastAsia" w:ascii="仿宋" w:hAnsi="仿宋" w:eastAsia="仿宋" w:cs="仿宋"/>
                <w:color w:val="000000" w:themeColor="text1"/>
                <w:sz w:val="18"/>
                <w:szCs w:val="18"/>
                <w14:textFill>
                  <w14:solidFill>
                    <w14:schemeClr w14:val="tx1"/>
                  </w14:solidFill>
                </w14:textFill>
              </w:rPr>
            </w:pPr>
          </w:p>
        </w:tc>
        <w:tc>
          <w:tcPr>
            <w:tcW w:w="826"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78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307"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3849" w:type="dxa"/>
            <w:gridSpan w:val="4"/>
            <w:tcBorders>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c>
          <w:tcPr>
            <w:tcW w:w="5638" w:type="dxa"/>
            <w:gridSpan w:val="3"/>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val="en-US" w:eastAsia="zh-CN"/>
                <w14:textFill>
                  <w14:solidFill>
                    <w14:schemeClr w14:val="tx1"/>
                  </w14:solidFill>
                </w14:textFill>
              </w:rPr>
              <w:t>太康县城市管理局办公室</w:t>
            </w:r>
          </w:p>
        </w:tc>
        <w:tc>
          <w:tcPr>
            <w:tcW w:w="1407" w:type="dxa"/>
            <w:tcBorders>
              <w:left w:val="nil"/>
              <w:right w:val="nil"/>
            </w:tcBorders>
          </w:tcPr>
          <w:p>
            <w:pPr>
              <w:pStyle w:val="8"/>
              <w:spacing w:line="480" w:lineRule="auto"/>
              <w:rPr>
                <w:rFonts w:hint="eastAsia" w:ascii="仿宋" w:hAnsi="仿宋" w:eastAsia="仿宋" w:cs="仿宋"/>
                <w:color w:val="000000" w:themeColor="text1"/>
                <w:sz w:val="18"/>
                <w:szCs w:val="18"/>
                <w14:textFill>
                  <w14:solidFill>
                    <w14:schemeClr w14:val="tx1"/>
                  </w14:solidFill>
                </w14:textFill>
              </w:rPr>
            </w:pPr>
          </w:p>
        </w:tc>
        <w:tc>
          <w:tcPr>
            <w:tcW w:w="2916" w:type="dxa"/>
            <w:gridSpan w:val="3"/>
            <w:tcBorders>
              <w:left w:val="nil"/>
              <w:right w:val="single" w:color="000000" w:sz="4" w:space="0"/>
            </w:tcBorders>
          </w:tcPr>
          <w:p>
            <w:pPr>
              <w:pStyle w:val="8"/>
              <w:spacing w:line="480" w:lineRule="auto"/>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3810" w:type="dxa"/>
            <w:gridSpan w:val="11"/>
            <w:tcBorders>
              <w:bottom w:val="single" w:color="000000" w:sz="4" w:space="0"/>
              <w:right w:val="single" w:color="000000" w:sz="4" w:space="0"/>
            </w:tcBorders>
          </w:tcPr>
          <w:p>
            <w:pPr>
              <w:pStyle w:val="8"/>
              <w:spacing w:before="1" w:line="480" w:lineRule="auto"/>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default"/>
          <w:color w:val="000000" w:themeColor="text1"/>
          <w:lang w:val="en-US" w:eastAsia="zh-CN"/>
          <w14:textFill>
            <w14:solidFill>
              <w14:schemeClr w14:val="tx1"/>
            </w14:solidFill>
          </w14:textFill>
        </w:rPr>
      </w:pPr>
    </w:p>
    <w:p>
      <w:pPr>
        <w:ind w:firstLine="180" w:firstLineChars="100"/>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职权类别：行政征收</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5"/>
        <w:gridCol w:w="889"/>
        <w:gridCol w:w="3051"/>
        <w:gridCol w:w="1824"/>
        <w:gridCol w:w="768"/>
        <w:gridCol w:w="2764"/>
        <w:gridCol w:w="1506"/>
        <w:gridCol w:w="777"/>
        <w:gridCol w:w="734"/>
        <w:gridCol w:w="1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55" w:type="dxa"/>
          </w:tcPr>
          <w:p>
            <w:pPr>
              <w:pStyle w:val="8"/>
              <w:spacing w:before="3" w:line="280" w:lineRule="atLeast"/>
              <w:ind w:left="215" w:right="196"/>
              <w:rPr>
                <w:rFonts w:hint="eastAsia" w:ascii="仿宋" w:hAnsi="仿宋" w:eastAsia="仿宋" w:cs="仿宋"/>
                <w:sz w:val="18"/>
                <w:szCs w:val="18"/>
              </w:rPr>
            </w:pPr>
            <w:r>
              <w:rPr>
                <w:rFonts w:hint="eastAsia" w:ascii="仿宋" w:hAnsi="仿宋" w:eastAsia="仿宋" w:cs="仿宋"/>
                <w:sz w:val="18"/>
                <w:szCs w:val="18"/>
              </w:rPr>
              <w:t>序号</w:t>
            </w:r>
          </w:p>
        </w:tc>
        <w:tc>
          <w:tcPr>
            <w:tcW w:w="889" w:type="dxa"/>
          </w:tcPr>
          <w:p>
            <w:pPr>
              <w:pStyle w:val="8"/>
              <w:spacing w:before="3" w:line="280" w:lineRule="atLeast"/>
              <w:ind w:left="223" w:right="202"/>
              <w:rPr>
                <w:rFonts w:hint="eastAsia" w:ascii="仿宋" w:hAnsi="仿宋" w:eastAsia="仿宋" w:cs="仿宋"/>
                <w:sz w:val="18"/>
                <w:szCs w:val="18"/>
              </w:rPr>
            </w:pPr>
            <w:r>
              <w:rPr>
                <w:rFonts w:hint="eastAsia" w:ascii="仿宋" w:hAnsi="仿宋" w:eastAsia="仿宋" w:cs="仿宋"/>
                <w:sz w:val="18"/>
                <w:szCs w:val="18"/>
              </w:rPr>
              <w:t>职权名称</w:t>
            </w:r>
          </w:p>
        </w:tc>
        <w:tc>
          <w:tcPr>
            <w:tcW w:w="3051" w:type="dxa"/>
          </w:tcPr>
          <w:p>
            <w:pPr>
              <w:pStyle w:val="8"/>
              <w:spacing w:before="144"/>
              <w:ind w:left="1285" w:right="1266"/>
              <w:jc w:val="center"/>
              <w:rPr>
                <w:rFonts w:hint="eastAsia" w:ascii="仿宋" w:hAnsi="仿宋" w:eastAsia="仿宋" w:cs="仿宋"/>
                <w:sz w:val="18"/>
                <w:szCs w:val="18"/>
              </w:rPr>
            </w:pPr>
            <w:r>
              <w:rPr>
                <w:rFonts w:hint="eastAsia" w:ascii="仿宋" w:hAnsi="仿宋" w:eastAsia="仿宋" w:cs="仿宋"/>
                <w:sz w:val="18"/>
                <w:szCs w:val="18"/>
              </w:rPr>
              <w:t>子项</w:t>
            </w:r>
          </w:p>
        </w:tc>
        <w:tc>
          <w:tcPr>
            <w:tcW w:w="1824" w:type="dxa"/>
          </w:tcPr>
          <w:p>
            <w:pPr>
              <w:pStyle w:val="8"/>
              <w:spacing w:before="144"/>
              <w:ind w:left="471"/>
              <w:rPr>
                <w:rFonts w:hint="eastAsia" w:ascii="仿宋" w:hAnsi="仿宋" w:eastAsia="仿宋" w:cs="仿宋"/>
                <w:sz w:val="18"/>
                <w:szCs w:val="18"/>
              </w:rPr>
            </w:pPr>
            <w:r>
              <w:rPr>
                <w:rFonts w:hint="eastAsia" w:ascii="仿宋" w:hAnsi="仿宋" w:eastAsia="仿宋" w:cs="仿宋"/>
                <w:sz w:val="18"/>
                <w:szCs w:val="18"/>
              </w:rPr>
              <w:t>实施依据</w:t>
            </w:r>
          </w:p>
        </w:tc>
        <w:tc>
          <w:tcPr>
            <w:tcW w:w="768" w:type="dxa"/>
          </w:tcPr>
          <w:p>
            <w:pPr>
              <w:pStyle w:val="8"/>
              <w:spacing w:before="3" w:line="280" w:lineRule="atLeast"/>
              <w:ind w:left="163" w:right="140"/>
              <w:rPr>
                <w:rFonts w:hint="eastAsia" w:ascii="仿宋" w:hAnsi="仿宋" w:eastAsia="仿宋" w:cs="仿宋"/>
                <w:sz w:val="18"/>
                <w:szCs w:val="18"/>
              </w:rPr>
            </w:pPr>
            <w:r>
              <w:rPr>
                <w:rFonts w:hint="eastAsia" w:ascii="仿宋" w:hAnsi="仿宋" w:eastAsia="仿宋" w:cs="仿宋"/>
                <w:sz w:val="18"/>
                <w:szCs w:val="18"/>
              </w:rPr>
              <w:t>办理环节</w:t>
            </w:r>
          </w:p>
        </w:tc>
        <w:tc>
          <w:tcPr>
            <w:tcW w:w="2764" w:type="dxa"/>
          </w:tcPr>
          <w:p>
            <w:pPr>
              <w:pStyle w:val="8"/>
              <w:spacing w:before="144"/>
              <w:ind w:left="921" w:right="90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506" w:type="dxa"/>
          </w:tcPr>
          <w:p>
            <w:pPr>
              <w:pStyle w:val="8"/>
              <w:spacing w:before="144"/>
              <w:ind w:left="313"/>
              <w:rPr>
                <w:rFonts w:hint="eastAsia" w:ascii="仿宋" w:hAnsi="仿宋" w:eastAsia="仿宋" w:cs="仿宋"/>
                <w:sz w:val="18"/>
                <w:szCs w:val="18"/>
              </w:rPr>
            </w:pPr>
            <w:r>
              <w:rPr>
                <w:rFonts w:hint="eastAsia" w:ascii="仿宋" w:hAnsi="仿宋" w:eastAsia="仿宋" w:cs="仿宋"/>
                <w:sz w:val="18"/>
                <w:szCs w:val="18"/>
              </w:rPr>
              <w:t>责任科室</w:t>
            </w:r>
          </w:p>
        </w:tc>
        <w:tc>
          <w:tcPr>
            <w:tcW w:w="777" w:type="dxa"/>
          </w:tcPr>
          <w:p>
            <w:pPr>
              <w:pStyle w:val="8"/>
              <w:spacing w:before="3" w:line="280" w:lineRule="atLeast"/>
              <w:ind w:left="168" w:right="145"/>
              <w:rPr>
                <w:rFonts w:hint="eastAsia" w:ascii="仿宋" w:hAnsi="仿宋" w:eastAsia="仿宋" w:cs="仿宋"/>
                <w:sz w:val="18"/>
                <w:szCs w:val="18"/>
              </w:rPr>
            </w:pPr>
            <w:r>
              <w:rPr>
                <w:rFonts w:hint="eastAsia" w:ascii="仿宋" w:hAnsi="仿宋" w:eastAsia="仿宋" w:cs="仿宋"/>
                <w:sz w:val="18"/>
                <w:szCs w:val="18"/>
              </w:rPr>
              <w:t>承诺时限</w:t>
            </w:r>
          </w:p>
        </w:tc>
        <w:tc>
          <w:tcPr>
            <w:tcW w:w="734" w:type="dxa"/>
          </w:tcPr>
          <w:p>
            <w:pPr>
              <w:pStyle w:val="8"/>
              <w:spacing w:before="3" w:line="280" w:lineRule="atLeast"/>
              <w:ind w:left="147" w:right="123"/>
              <w:rPr>
                <w:rFonts w:hint="eastAsia" w:ascii="仿宋" w:hAnsi="仿宋" w:eastAsia="仿宋" w:cs="仿宋"/>
                <w:sz w:val="18"/>
                <w:szCs w:val="18"/>
              </w:rPr>
            </w:pPr>
            <w:r>
              <w:rPr>
                <w:rFonts w:hint="eastAsia" w:ascii="仿宋" w:hAnsi="仿宋" w:eastAsia="仿宋" w:cs="仿宋"/>
                <w:sz w:val="18"/>
                <w:szCs w:val="18"/>
              </w:rPr>
              <w:t>法定时限</w:t>
            </w:r>
          </w:p>
        </w:tc>
        <w:tc>
          <w:tcPr>
            <w:tcW w:w="1205" w:type="dxa"/>
          </w:tcPr>
          <w:p>
            <w:pPr>
              <w:pStyle w:val="8"/>
              <w:spacing w:before="3" w:line="280" w:lineRule="atLeast"/>
              <w:ind w:left="272" w:right="140" w:hanging="11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9" w:hRule="atLeast"/>
        </w:trPr>
        <w:tc>
          <w:tcPr>
            <w:tcW w:w="655" w:type="dxa"/>
            <w:tcBorders>
              <w:bottom w:val="nil"/>
            </w:tcBorders>
          </w:tcPr>
          <w:p>
            <w:pPr>
              <w:pStyle w:val="8"/>
              <w:rPr>
                <w:rFonts w:hint="eastAsia" w:ascii="仿宋" w:hAnsi="仿宋" w:eastAsia="仿宋" w:cs="仿宋"/>
                <w:sz w:val="18"/>
                <w:szCs w:val="18"/>
              </w:rPr>
            </w:pPr>
          </w:p>
        </w:tc>
        <w:tc>
          <w:tcPr>
            <w:tcW w:w="889" w:type="dxa"/>
            <w:tcBorders>
              <w:bottom w:val="nil"/>
            </w:tcBorders>
          </w:tcPr>
          <w:p>
            <w:pPr>
              <w:pStyle w:val="8"/>
              <w:rPr>
                <w:rFonts w:hint="eastAsia" w:ascii="仿宋" w:hAnsi="仿宋" w:eastAsia="仿宋" w:cs="仿宋"/>
                <w:sz w:val="18"/>
                <w:szCs w:val="18"/>
              </w:rPr>
            </w:pPr>
          </w:p>
        </w:tc>
        <w:tc>
          <w:tcPr>
            <w:tcW w:w="3051" w:type="dxa"/>
            <w:vMerge w:val="restart"/>
          </w:tcPr>
          <w:p>
            <w:pPr>
              <w:pStyle w:val="8"/>
              <w:rPr>
                <w:rFonts w:hint="eastAsia" w:ascii="仿宋" w:hAnsi="仿宋" w:eastAsia="仿宋" w:cs="仿宋"/>
                <w:sz w:val="18"/>
                <w:szCs w:val="18"/>
              </w:rPr>
            </w:pPr>
          </w:p>
          <w:p>
            <w:pPr>
              <w:pStyle w:val="8"/>
              <w:numPr>
                <w:ilvl w:val="0"/>
                <w:numId w:val="2"/>
              </w:numPr>
              <w:tabs>
                <w:tab w:val="left" w:pos="309"/>
              </w:tabs>
              <w:spacing w:before="131" w:after="0" w:line="248"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城市建成区常驻人口</w:t>
            </w:r>
          </w:p>
          <w:p>
            <w:pPr>
              <w:pStyle w:val="8"/>
              <w:numPr>
                <w:ilvl w:val="0"/>
                <w:numId w:val="2"/>
              </w:numPr>
              <w:tabs>
                <w:tab w:val="left" w:pos="309"/>
              </w:tabs>
              <w:spacing w:before="4" w:after="0" w:line="225" w:lineRule="auto"/>
              <w:ind w:left="106" w:right="121" w:firstLine="0"/>
              <w:jc w:val="both"/>
              <w:rPr>
                <w:rFonts w:hint="eastAsia" w:ascii="仿宋" w:hAnsi="仿宋" w:eastAsia="仿宋" w:cs="仿宋"/>
                <w:sz w:val="18"/>
                <w:szCs w:val="18"/>
              </w:rPr>
            </w:pPr>
            <w:r>
              <w:rPr>
                <w:rFonts w:hint="eastAsia" w:ascii="仿宋" w:hAnsi="仿宋" w:eastAsia="仿宋" w:cs="仿宋"/>
                <w:spacing w:val="-1"/>
                <w:sz w:val="18"/>
                <w:szCs w:val="18"/>
              </w:rPr>
              <w:t>国家机关、企事业单位、社会</w:t>
            </w:r>
            <w:r>
              <w:rPr>
                <w:rFonts w:hint="eastAsia" w:ascii="仿宋" w:hAnsi="仿宋" w:eastAsia="仿宋" w:cs="仿宋"/>
                <w:sz w:val="18"/>
                <w:szCs w:val="18"/>
              </w:rPr>
              <w:t>团体、民办企业单位按从业人员计收</w:t>
            </w:r>
          </w:p>
          <w:p>
            <w:pPr>
              <w:pStyle w:val="8"/>
              <w:numPr>
                <w:ilvl w:val="0"/>
                <w:numId w:val="2"/>
              </w:numPr>
              <w:tabs>
                <w:tab w:val="left" w:pos="309"/>
              </w:tabs>
              <w:spacing w:before="0" w:after="0" w:line="234"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医院医疗服务单位</w:t>
            </w:r>
          </w:p>
          <w:p>
            <w:pPr>
              <w:pStyle w:val="8"/>
              <w:numPr>
                <w:ilvl w:val="0"/>
                <w:numId w:val="2"/>
              </w:numPr>
              <w:tabs>
                <w:tab w:val="left" w:pos="309"/>
              </w:tabs>
              <w:spacing w:before="4" w:after="0" w:line="225" w:lineRule="auto"/>
              <w:ind w:left="106" w:right="-15" w:firstLine="0"/>
              <w:jc w:val="left"/>
              <w:rPr>
                <w:rFonts w:hint="eastAsia" w:ascii="仿宋" w:hAnsi="仿宋" w:eastAsia="仿宋" w:cs="仿宋"/>
                <w:sz w:val="18"/>
                <w:szCs w:val="18"/>
              </w:rPr>
            </w:pPr>
            <w:r>
              <w:rPr>
                <w:rFonts w:hint="eastAsia" w:ascii="仿宋" w:hAnsi="仿宋" w:eastAsia="仿宋" w:cs="仿宋"/>
                <w:spacing w:val="-9"/>
                <w:w w:val="95"/>
                <w:sz w:val="18"/>
                <w:szCs w:val="18"/>
              </w:rPr>
              <w:t>宾馆、饭店</w:t>
            </w:r>
            <w:r>
              <w:rPr>
                <w:rFonts w:hint="eastAsia" w:ascii="仿宋" w:hAnsi="仿宋" w:eastAsia="仿宋" w:cs="仿宋"/>
                <w:w w:val="95"/>
                <w:sz w:val="18"/>
                <w:szCs w:val="18"/>
              </w:rPr>
              <w:t>（经营住宿</w:t>
            </w:r>
            <w:r>
              <w:rPr>
                <w:rFonts w:hint="eastAsia" w:ascii="仿宋" w:hAnsi="仿宋" w:eastAsia="仿宋" w:cs="仿宋"/>
                <w:spacing w:val="-22"/>
                <w:w w:val="95"/>
                <w:sz w:val="18"/>
                <w:szCs w:val="18"/>
              </w:rPr>
              <w:t>）</w:t>
            </w:r>
            <w:r>
              <w:rPr>
                <w:rFonts w:hint="eastAsia" w:ascii="仿宋" w:hAnsi="仿宋" w:eastAsia="仿宋" w:cs="仿宋"/>
                <w:w w:val="95"/>
                <w:sz w:val="18"/>
                <w:szCs w:val="18"/>
              </w:rPr>
              <w:t>旅社、</w:t>
            </w:r>
            <w:r>
              <w:rPr>
                <w:rFonts w:hint="eastAsia" w:ascii="仿宋" w:hAnsi="仿宋" w:eastAsia="仿宋" w:cs="仿宋"/>
                <w:sz w:val="18"/>
                <w:szCs w:val="18"/>
              </w:rPr>
              <w:t>招待所</w:t>
            </w:r>
          </w:p>
          <w:p>
            <w:pPr>
              <w:pStyle w:val="8"/>
              <w:numPr>
                <w:ilvl w:val="0"/>
                <w:numId w:val="2"/>
              </w:numPr>
              <w:tabs>
                <w:tab w:val="left" w:pos="309"/>
              </w:tabs>
              <w:spacing w:before="0" w:after="0" w:line="225" w:lineRule="auto"/>
              <w:ind w:left="106" w:right="-15" w:firstLine="0"/>
              <w:jc w:val="left"/>
              <w:rPr>
                <w:rFonts w:hint="eastAsia" w:ascii="仿宋" w:hAnsi="仿宋" w:eastAsia="仿宋" w:cs="仿宋"/>
                <w:sz w:val="18"/>
                <w:szCs w:val="18"/>
              </w:rPr>
            </w:pPr>
            <w:r>
              <w:rPr>
                <w:rFonts w:hint="eastAsia" w:ascii="仿宋" w:hAnsi="仿宋" w:eastAsia="仿宋" w:cs="仿宋"/>
                <w:spacing w:val="-11"/>
                <w:sz w:val="18"/>
                <w:szCs w:val="18"/>
              </w:rPr>
              <w:t>餐饮业、娱乐业</w:t>
            </w:r>
            <w:r>
              <w:rPr>
                <w:rFonts w:hint="eastAsia" w:ascii="仿宋" w:hAnsi="仿宋" w:eastAsia="仿宋" w:cs="仿宋"/>
                <w:sz w:val="18"/>
                <w:szCs w:val="18"/>
              </w:rPr>
              <w:t>（包括歌舞厅、游戏厅、经营性健身娱乐馆、网吧、茶吧、照相业）桑拿浴池美容美发</w:t>
            </w:r>
          </w:p>
          <w:p>
            <w:pPr>
              <w:pStyle w:val="8"/>
              <w:numPr>
                <w:ilvl w:val="0"/>
                <w:numId w:val="2"/>
              </w:numPr>
              <w:tabs>
                <w:tab w:val="left" w:pos="309"/>
              </w:tabs>
              <w:spacing w:before="0" w:after="0" w:line="233"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集贸市场</w:t>
            </w:r>
          </w:p>
          <w:p>
            <w:pPr>
              <w:pStyle w:val="8"/>
              <w:numPr>
                <w:ilvl w:val="0"/>
                <w:numId w:val="2"/>
              </w:numPr>
              <w:tabs>
                <w:tab w:val="left" w:pos="309"/>
              </w:tabs>
              <w:spacing w:before="0" w:after="0" w:line="240"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商城各类超市</w:t>
            </w:r>
          </w:p>
          <w:p>
            <w:pPr>
              <w:pStyle w:val="8"/>
              <w:numPr>
                <w:ilvl w:val="0"/>
                <w:numId w:val="2"/>
              </w:numPr>
              <w:tabs>
                <w:tab w:val="left" w:pos="309"/>
              </w:tabs>
              <w:spacing w:before="0" w:after="0" w:line="240"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建筑垃圾清洁费</w:t>
            </w:r>
          </w:p>
          <w:p>
            <w:pPr>
              <w:pStyle w:val="8"/>
              <w:numPr>
                <w:ilvl w:val="0"/>
                <w:numId w:val="2"/>
              </w:numPr>
              <w:tabs>
                <w:tab w:val="left" w:pos="309"/>
              </w:tabs>
              <w:spacing w:before="0" w:after="0" w:line="240" w:lineRule="exact"/>
              <w:ind w:left="308" w:right="0" w:hanging="203"/>
              <w:jc w:val="left"/>
              <w:rPr>
                <w:rFonts w:hint="eastAsia" w:ascii="仿宋" w:hAnsi="仿宋" w:eastAsia="仿宋" w:cs="仿宋"/>
                <w:sz w:val="18"/>
                <w:szCs w:val="18"/>
              </w:rPr>
            </w:pPr>
            <w:r>
              <w:rPr>
                <w:rFonts w:hint="eastAsia" w:ascii="仿宋" w:hAnsi="仿宋" w:eastAsia="仿宋" w:cs="仿宋"/>
                <w:sz w:val="18"/>
                <w:szCs w:val="18"/>
              </w:rPr>
              <w:t>客货车辆</w:t>
            </w:r>
          </w:p>
          <w:p>
            <w:pPr>
              <w:pStyle w:val="8"/>
              <w:numPr>
                <w:ilvl w:val="0"/>
                <w:numId w:val="2"/>
              </w:numPr>
              <w:tabs>
                <w:tab w:val="left" w:pos="409"/>
              </w:tabs>
              <w:spacing w:before="0" w:after="0" w:line="240" w:lineRule="exact"/>
              <w:ind w:left="408" w:right="0" w:hanging="303"/>
              <w:jc w:val="left"/>
              <w:rPr>
                <w:rFonts w:hint="eastAsia" w:ascii="仿宋" w:hAnsi="仿宋" w:eastAsia="仿宋" w:cs="仿宋"/>
                <w:sz w:val="18"/>
                <w:szCs w:val="18"/>
              </w:rPr>
            </w:pPr>
            <w:r>
              <w:rPr>
                <w:rFonts w:hint="eastAsia" w:ascii="仿宋" w:hAnsi="仿宋" w:eastAsia="仿宋" w:cs="仿宋"/>
                <w:sz w:val="18"/>
                <w:szCs w:val="18"/>
              </w:rPr>
              <w:t>特种有毒有害垃圾处理费</w:t>
            </w:r>
          </w:p>
          <w:p>
            <w:pPr>
              <w:pStyle w:val="8"/>
              <w:numPr>
                <w:ilvl w:val="0"/>
                <w:numId w:val="2"/>
              </w:numPr>
              <w:tabs>
                <w:tab w:val="left" w:pos="409"/>
              </w:tabs>
              <w:spacing w:before="0" w:after="0" w:line="240" w:lineRule="exact"/>
              <w:ind w:left="408" w:right="0" w:hanging="303"/>
              <w:jc w:val="left"/>
              <w:rPr>
                <w:rFonts w:hint="eastAsia" w:ascii="仿宋" w:hAnsi="仿宋" w:eastAsia="仿宋" w:cs="仿宋"/>
                <w:sz w:val="18"/>
                <w:szCs w:val="18"/>
              </w:rPr>
            </w:pPr>
            <w:r>
              <w:rPr>
                <w:rFonts w:hint="eastAsia" w:ascii="仿宋" w:hAnsi="仿宋" w:eastAsia="仿宋" w:cs="仿宋"/>
                <w:sz w:val="18"/>
                <w:szCs w:val="18"/>
              </w:rPr>
              <w:t>洗车业</w:t>
            </w:r>
          </w:p>
          <w:p>
            <w:pPr>
              <w:pStyle w:val="8"/>
              <w:numPr>
                <w:ilvl w:val="0"/>
                <w:numId w:val="2"/>
              </w:numPr>
              <w:tabs>
                <w:tab w:val="left" w:pos="409"/>
              </w:tabs>
              <w:spacing w:before="2" w:after="0" w:line="225" w:lineRule="auto"/>
              <w:ind w:left="106" w:right="124" w:firstLine="0"/>
              <w:jc w:val="left"/>
              <w:rPr>
                <w:rFonts w:hint="eastAsia" w:ascii="仿宋" w:hAnsi="仿宋" w:eastAsia="仿宋" w:cs="仿宋"/>
                <w:sz w:val="18"/>
                <w:szCs w:val="18"/>
              </w:rPr>
            </w:pPr>
            <w:r>
              <w:rPr>
                <w:rFonts w:hint="eastAsia" w:ascii="仿宋" w:hAnsi="仿宋" w:eastAsia="仿宋" w:cs="仿宋"/>
                <w:sz w:val="18"/>
                <w:szCs w:val="18"/>
              </w:rPr>
              <w:t>非政府投资、按市场运作建</w:t>
            </w:r>
            <w:r>
              <w:rPr>
                <w:rFonts w:hint="eastAsia" w:ascii="仿宋" w:hAnsi="仿宋" w:eastAsia="仿宋" w:cs="仿宋"/>
                <w:spacing w:val="-1"/>
                <w:sz w:val="18"/>
                <w:szCs w:val="18"/>
              </w:rPr>
              <w:t>设、使用和管理的公厕入厕使用</w:t>
            </w:r>
            <w:r>
              <w:rPr>
                <w:rFonts w:hint="eastAsia" w:ascii="仿宋" w:hAnsi="仿宋" w:eastAsia="仿宋" w:cs="仿宋"/>
                <w:sz w:val="18"/>
                <w:szCs w:val="18"/>
              </w:rPr>
              <w:t>费</w:t>
            </w:r>
          </w:p>
          <w:p>
            <w:pPr>
              <w:pStyle w:val="8"/>
              <w:numPr>
                <w:ilvl w:val="0"/>
                <w:numId w:val="2"/>
              </w:numPr>
              <w:tabs>
                <w:tab w:val="left" w:pos="409"/>
              </w:tabs>
              <w:spacing w:before="0" w:after="0" w:line="225" w:lineRule="auto"/>
              <w:ind w:left="106" w:right="124" w:firstLine="0"/>
              <w:jc w:val="left"/>
              <w:rPr>
                <w:rFonts w:hint="eastAsia" w:ascii="仿宋" w:hAnsi="仿宋" w:eastAsia="仿宋" w:cs="仿宋"/>
                <w:sz w:val="18"/>
                <w:szCs w:val="18"/>
              </w:rPr>
            </w:pPr>
            <w:r>
              <w:rPr>
                <w:rFonts w:hint="eastAsia" w:ascii="仿宋" w:hAnsi="仿宋" w:eastAsia="仿宋" w:cs="仿宋"/>
                <w:sz w:val="18"/>
                <w:szCs w:val="18"/>
              </w:rPr>
              <w:t>建筑垃圾清运处置单位和室</w:t>
            </w:r>
            <w:r>
              <w:rPr>
                <w:rFonts w:hint="eastAsia" w:ascii="仿宋" w:hAnsi="仿宋" w:eastAsia="仿宋" w:cs="仿宋"/>
                <w:spacing w:val="-1"/>
                <w:sz w:val="18"/>
                <w:szCs w:val="18"/>
              </w:rPr>
              <w:t>外装修产生的垃圾、单位住宅小区等自备化粪池、沉淀池的清掏</w:t>
            </w:r>
          </w:p>
        </w:tc>
        <w:tc>
          <w:tcPr>
            <w:tcW w:w="1824" w:type="dxa"/>
            <w:vMerge w:val="restart"/>
          </w:tcPr>
          <w:p>
            <w:pPr>
              <w:pStyle w:val="8"/>
              <w:rPr>
                <w:rFonts w:hint="eastAsia" w:ascii="仿宋" w:hAnsi="仿宋" w:eastAsia="仿宋" w:cs="仿宋"/>
                <w:sz w:val="18"/>
                <w:szCs w:val="18"/>
              </w:rPr>
            </w:pPr>
          </w:p>
          <w:p>
            <w:pPr>
              <w:pStyle w:val="8"/>
              <w:spacing w:line="225" w:lineRule="auto"/>
              <w:ind w:left="108" w:right="89" w:firstLine="398"/>
              <w:jc w:val="both"/>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190"/>
                <w:sz w:val="18"/>
                <w:szCs w:val="18"/>
              </w:rPr>
              <w:t>》</w:t>
            </w:r>
            <w:r>
              <w:rPr>
                <w:rFonts w:hint="eastAsia" w:ascii="仿宋" w:hAnsi="仿宋" w:eastAsia="仿宋" w:cs="仿宋"/>
                <w:sz w:val="18"/>
                <w:szCs w:val="18"/>
              </w:rPr>
              <w:t>（</w:t>
            </w:r>
            <w:r>
              <w:rPr>
                <w:rFonts w:hint="eastAsia" w:ascii="仿宋" w:hAnsi="仿宋" w:eastAsia="仿宋" w:cs="仿宋"/>
                <w:spacing w:val="-8"/>
                <w:sz w:val="18"/>
                <w:szCs w:val="18"/>
              </w:rPr>
              <w:t>建设</w:t>
            </w:r>
            <w:r>
              <w:rPr>
                <w:rFonts w:hint="eastAsia" w:ascii="仿宋" w:hAnsi="仿宋" w:eastAsia="仿宋" w:cs="仿宋"/>
                <w:spacing w:val="-14"/>
                <w:sz w:val="18"/>
                <w:szCs w:val="18"/>
              </w:rPr>
              <w:t xml:space="preserve">部令第 </w:t>
            </w:r>
            <w:r>
              <w:rPr>
                <w:rFonts w:hint="eastAsia" w:ascii="仿宋" w:hAnsi="仿宋" w:eastAsia="仿宋" w:cs="仿宋"/>
                <w:sz w:val="18"/>
                <w:szCs w:val="18"/>
              </w:rPr>
              <w:t>157</w:t>
            </w:r>
            <w:r>
              <w:rPr>
                <w:rFonts w:hint="eastAsia" w:ascii="仿宋" w:hAnsi="仿宋" w:eastAsia="仿宋" w:cs="仿宋"/>
                <w:spacing w:val="-26"/>
                <w:sz w:val="18"/>
                <w:szCs w:val="18"/>
              </w:rPr>
              <w:t xml:space="preserve"> 号</w:t>
            </w:r>
            <w:r>
              <w:rPr>
                <w:rFonts w:hint="eastAsia" w:ascii="仿宋" w:hAnsi="仿宋" w:eastAsia="仿宋" w:cs="仿宋"/>
                <w:spacing w:val="7"/>
                <w:sz w:val="18"/>
                <w:szCs w:val="18"/>
              </w:rPr>
              <w:t>）</w:t>
            </w:r>
            <w:r>
              <w:rPr>
                <w:rFonts w:hint="eastAsia" w:ascii="仿宋" w:hAnsi="仿宋" w:eastAsia="仿宋" w:cs="仿宋"/>
                <w:spacing w:val="-16"/>
                <w:sz w:val="18"/>
                <w:szCs w:val="18"/>
              </w:rPr>
              <w:t>第</w:t>
            </w:r>
            <w:r>
              <w:rPr>
                <w:rFonts w:hint="eastAsia" w:ascii="仿宋" w:hAnsi="仿宋" w:eastAsia="仿宋" w:cs="仿宋"/>
                <w:spacing w:val="10"/>
                <w:sz w:val="18"/>
                <w:szCs w:val="18"/>
              </w:rPr>
              <w:t>四条 产生城市生活垃圾的单位和个人，应当按照城市人民政府确定的生活垃圾处理费收费标准和有关规定缴纳城市生活垃圾处理费。</w:t>
            </w:r>
          </w:p>
          <w:p>
            <w:pPr>
              <w:pStyle w:val="8"/>
              <w:spacing w:line="225" w:lineRule="auto"/>
              <w:ind w:left="108" w:right="95"/>
              <w:jc w:val="both"/>
              <w:rPr>
                <w:rFonts w:hint="eastAsia" w:ascii="仿宋" w:hAnsi="仿宋" w:eastAsia="仿宋" w:cs="仿宋"/>
                <w:sz w:val="18"/>
                <w:szCs w:val="18"/>
              </w:rPr>
            </w:pPr>
            <w:r>
              <w:rPr>
                <w:rFonts w:hint="eastAsia" w:ascii="仿宋" w:hAnsi="仿宋" w:eastAsia="仿宋" w:cs="仿宋"/>
                <w:sz w:val="18"/>
                <w:szCs w:val="18"/>
              </w:rPr>
              <w:t>城市生活垃圾处理费应当专项用于城市生活垃圾收集、运输和处置，严禁挪作他用。</w:t>
            </w:r>
          </w:p>
        </w:tc>
        <w:tc>
          <w:tcPr>
            <w:tcW w:w="76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62" w:right="146"/>
              <w:jc w:val="center"/>
              <w:rPr>
                <w:rFonts w:hint="eastAsia" w:ascii="仿宋" w:hAnsi="仿宋" w:eastAsia="仿宋" w:cs="仿宋"/>
                <w:sz w:val="18"/>
                <w:szCs w:val="18"/>
              </w:rPr>
            </w:pPr>
            <w:r>
              <w:rPr>
                <w:rFonts w:hint="eastAsia" w:ascii="仿宋" w:hAnsi="仿宋" w:eastAsia="仿宋" w:cs="仿宋"/>
                <w:sz w:val="18"/>
                <w:szCs w:val="18"/>
              </w:rPr>
              <w:t>受理</w:t>
            </w:r>
          </w:p>
        </w:tc>
        <w:tc>
          <w:tcPr>
            <w:tcW w:w="2764"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25" w:lineRule="auto"/>
              <w:ind w:left="108" w:right="87"/>
              <w:jc w:val="both"/>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.受理责任：告知城市生活垃</w:t>
            </w:r>
            <w:r>
              <w:rPr>
                <w:rFonts w:hint="eastAsia" w:ascii="仿宋" w:hAnsi="仿宋" w:eastAsia="仿宋" w:cs="仿宋"/>
                <w:spacing w:val="11"/>
                <w:sz w:val="18"/>
                <w:szCs w:val="18"/>
              </w:rPr>
              <w:t>圾处理费征收金额、征收标</w:t>
            </w:r>
            <w:r>
              <w:rPr>
                <w:rFonts w:hint="eastAsia" w:ascii="仿宋" w:hAnsi="仿宋" w:eastAsia="仿宋" w:cs="仿宋"/>
                <w:spacing w:val="-9"/>
                <w:sz w:val="18"/>
                <w:szCs w:val="18"/>
              </w:rPr>
              <w:t>准、征收方式等以及其他应当</w:t>
            </w:r>
            <w:r>
              <w:rPr>
                <w:rFonts w:hint="eastAsia" w:ascii="仿宋" w:hAnsi="仿宋" w:eastAsia="仿宋" w:cs="仿宋"/>
                <w:sz w:val="18"/>
                <w:szCs w:val="18"/>
              </w:rPr>
              <w:t>告知的内容。</w:t>
            </w:r>
          </w:p>
        </w:tc>
        <w:tc>
          <w:tcPr>
            <w:tcW w:w="1506" w:type="dxa"/>
            <w:vAlign w:val="top"/>
          </w:tcPr>
          <w:p>
            <w:pPr>
              <w:pStyle w:val="8"/>
              <w:spacing w:before="127" w:line="288" w:lineRule="auto"/>
              <w:ind w:left="106" w:leftChars="0" w:right="84" w:rightChars="0"/>
              <w:jc w:val="center"/>
              <w:rPr>
                <w:rFonts w:hint="eastAsia" w:ascii="仿宋" w:hAnsi="仿宋" w:eastAsia="仿宋" w:cs="仿宋"/>
                <w:sz w:val="18"/>
                <w:szCs w:val="18"/>
                <w:lang w:val="en-US" w:eastAsia="zh-CN"/>
              </w:rPr>
            </w:pPr>
          </w:p>
          <w:p>
            <w:pPr>
              <w:pStyle w:val="8"/>
              <w:spacing w:before="127" w:line="288" w:lineRule="auto"/>
              <w:ind w:right="84" w:rightChars="0" w:firstLine="360" w:firstLineChars="200"/>
              <w:jc w:val="both"/>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环卫队</w:t>
            </w:r>
          </w:p>
        </w:tc>
        <w:tc>
          <w:tcPr>
            <w:tcW w:w="77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66" w:right="150"/>
              <w:jc w:val="center"/>
              <w:rPr>
                <w:rFonts w:hint="eastAsia" w:ascii="仿宋" w:hAnsi="仿宋" w:eastAsia="仿宋" w:cs="仿宋"/>
                <w:sz w:val="18"/>
                <w:szCs w:val="18"/>
                <w:lang w:eastAsia="zh-CN"/>
              </w:rPr>
            </w:pPr>
          </w:p>
        </w:tc>
        <w:tc>
          <w:tcPr>
            <w:tcW w:w="734" w:type="dxa"/>
          </w:tcPr>
          <w:p>
            <w:pPr>
              <w:pStyle w:val="8"/>
              <w:rPr>
                <w:rFonts w:hint="eastAsia" w:ascii="仿宋" w:hAnsi="仿宋" w:eastAsia="仿宋" w:cs="仿宋"/>
                <w:sz w:val="18"/>
                <w:szCs w:val="18"/>
              </w:rPr>
            </w:pPr>
          </w:p>
        </w:tc>
        <w:tc>
          <w:tcPr>
            <w:tcW w:w="1205" w:type="dxa"/>
            <w:tcBorders>
              <w:bottom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5" w:hRule="atLeast"/>
        </w:trPr>
        <w:tc>
          <w:tcPr>
            <w:tcW w:w="655" w:type="dxa"/>
            <w:tcBorders>
              <w:top w:val="nil"/>
              <w:bottom w:val="nil"/>
            </w:tcBorders>
          </w:tcPr>
          <w:p>
            <w:pPr>
              <w:pStyle w:val="8"/>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889"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ind w:left="143"/>
              <w:rPr>
                <w:rFonts w:hint="eastAsia" w:ascii="仿宋" w:hAnsi="仿宋" w:eastAsia="仿宋" w:cs="仿宋"/>
                <w:sz w:val="18"/>
                <w:szCs w:val="18"/>
              </w:rPr>
            </w:pPr>
            <w:r>
              <w:rPr>
                <w:rFonts w:hint="eastAsia" w:ascii="仿宋" w:hAnsi="仿宋" w:eastAsia="仿宋" w:cs="仿宋"/>
                <w:b w:val="0"/>
                <w:bCs w:val="0"/>
                <w:kern w:val="0"/>
                <w:sz w:val="18"/>
                <w:szCs w:val="18"/>
                <w:lang w:val="en-US" w:eastAsia="zh-CN"/>
              </w:rPr>
              <w:t>城市生活垃圾处理费征收</w:t>
            </w:r>
          </w:p>
        </w:tc>
        <w:tc>
          <w:tcPr>
            <w:tcW w:w="3051" w:type="dxa"/>
            <w:vMerge w:val="continue"/>
            <w:tcBorders>
              <w:top w:val="nil"/>
            </w:tcBorders>
          </w:tcPr>
          <w:p>
            <w:pPr>
              <w:rPr>
                <w:rFonts w:hint="eastAsia" w:ascii="仿宋" w:hAnsi="仿宋" w:eastAsia="仿宋" w:cs="仿宋"/>
                <w:sz w:val="18"/>
                <w:szCs w:val="18"/>
              </w:rPr>
            </w:pPr>
          </w:p>
        </w:tc>
        <w:tc>
          <w:tcPr>
            <w:tcW w:w="1824" w:type="dxa"/>
            <w:vMerge w:val="continue"/>
            <w:tcBorders>
              <w:top w:val="nil"/>
            </w:tcBorders>
          </w:tcPr>
          <w:p>
            <w:pPr>
              <w:rPr>
                <w:rFonts w:hint="eastAsia" w:ascii="仿宋" w:hAnsi="仿宋" w:eastAsia="仿宋" w:cs="仿宋"/>
                <w:sz w:val="18"/>
                <w:szCs w:val="18"/>
              </w:rPr>
            </w:pPr>
          </w:p>
        </w:tc>
        <w:tc>
          <w:tcPr>
            <w:tcW w:w="768" w:type="dxa"/>
            <w:tcBorders>
              <w:bottom w:val="nil"/>
            </w:tcBorders>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62" w:right="146"/>
              <w:jc w:val="center"/>
              <w:rPr>
                <w:rFonts w:hint="eastAsia" w:ascii="仿宋" w:hAnsi="仿宋" w:eastAsia="仿宋" w:cs="仿宋"/>
                <w:sz w:val="18"/>
                <w:szCs w:val="18"/>
              </w:rPr>
            </w:pPr>
            <w:r>
              <w:rPr>
                <w:rFonts w:hint="eastAsia" w:ascii="仿宋" w:hAnsi="仿宋" w:eastAsia="仿宋" w:cs="仿宋"/>
                <w:sz w:val="18"/>
                <w:szCs w:val="18"/>
              </w:rPr>
              <w:t>审核</w:t>
            </w:r>
          </w:p>
        </w:tc>
        <w:tc>
          <w:tcPr>
            <w:tcW w:w="2764" w:type="dxa"/>
            <w:tcBorders>
              <w:bottom w:val="nil"/>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before="1" w:line="225" w:lineRule="auto"/>
              <w:ind w:left="108" w:right="21"/>
              <w:rPr>
                <w:rFonts w:hint="eastAsia" w:ascii="仿宋" w:hAnsi="仿宋" w:eastAsia="仿宋" w:cs="仿宋"/>
                <w:sz w:val="18"/>
                <w:szCs w:val="18"/>
              </w:rPr>
            </w:pPr>
            <w:r>
              <w:rPr>
                <w:rFonts w:hint="eastAsia" w:ascii="仿宋" w:hAnsi="仿宋" w:eastAsia="仿宋" w:cs="仿宋"/>
                <w:sz w:val="18"/>
                <w:szCs w:val="18"/>
              </w:rPr>
              <w:t>2.审核环节责任：审核相关材料，确定缴纳数额。</w:t>
            </w:r>
          </w:p>
        </w:tc>
        <w:tc>
          <w:tcPr>
            <w:tcW w:w="1506" w:type="dxa"/>
            <w:tcBorders>
              <w:bottom w:val="nil"/>
            </w:tcBorders>
            <w:vAlign w:val="top"/>
          </w:tcPr>
          <w:p>
            <w:pPr>
              <w:pStyle w:val="8"/>
              <w:spacing w:line="263" w:lineRule="exact"/>
              <w:ind w:left="106" w:leftChars="0" w:right="0" w:rightChars="0"/>
              <w:jc w:val="center"/>
              <w:rPr>
                <w:rFonts w:hint="eastAsia" w:ascii="仿宋" w:hAnsi="仿宋" w:eastAsia="仿宋" w:cs="仿宋"/>
                <w:sz w:val="18"/>
                <w:szCs w:val="18"/>
                <w:lang w:val="en-US" w:eastAsia="zh-CN"/>
              </w:rPr>
            </w:pPr>
          </w:p>
          <w:p>
            <w:pPr>
              <w:pStyle w:val="8"/>
              <w:spacing w:line="263" w:lineRule="exact"/>
              <w:ind w:left="106" w:leftChars="0" w:right="0" w:rightChars="0"/>
              <w:jc w:val="center"/>
              <w:rPr>
                <w:rFonts w:hint="eastAsia" w:ascii="仿宋" w:hAnsi="仿宋" w:eastAsia="仿宋" w:cs="仿宋"/>
                <w:sz w:val="18"/>
                <w:szCs w:val="18"/>
                <w:lang w:val="en-US" w:eastAsia="zh-CN"/>
              </w:rPr>
            </w:pPr>
          </w:p>
          <w:p>
            <w:pPr>
              <w:pStyle w:val="8"/>
              <w:spacing w:line="263" w:lineRule="exact"/>
              <w:ind w:left="106" w:leftChars="0" w:right="0" w:rightChars="0"/>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sz w:val="18"/>
                <w:szCs w:val="18"/>
                <w:lang w:val="en-US" w:eastAsia="zh-CN"/>
              </w:rPr>
              <w:t>环卫队</w:t>
            </w:r>
          </w:p>
        </w:tc>
        <w:tc>
          <w:tcPr>
            <w:tcW w:w="777" w:type="dxa"/>
            <w:tcBorders>
              <w:bottom w:val="nil"/>
            </w:tcBorders>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66" w:right="150"/>
              <w:jc w:val="center"/>
              <w:rPr>
                <w:rFonts w:hint="eastAsia" w:ascii="仿宋" w:hAnsi="仿宋" w:eastAsia="仿宋" w:cs="仿宋"/>
                <w:sz w:val="18"/>
                <w:szCs w:val="18"/>
              </w:rPr>
            </w:pPr>
          </w:p>
        </w:tc>
        <w:tc>
          <w:tcPr>
            <w:tcW w:w="734" w:type="dxa"/>
            <w:tcBorders>
              <w:bottom w:val="single" w:color="000000" w:sz="4" w:space="0"/>
            </w:tcBorders>
          </w:tcPr>
          <w:p>
            <w:pPr>
              <w:pStyle w:val="8"/>
              <w:rPr>
                <w:rFonts w:hint="eastAsia" w:ascii="仿宋" w:hAnsi="仿宋" w:eastAsia="仿宋" w:cs="仿宋"/>
                <w:sz w:val="18"/>
                <w:szCs w:val="18"/>
              </w:rPr>
            </w:pPr>
          </w:p>
        </w:tc>
        <w:tc>
          <w:tcPr>
            <w:tcW w:w="1205"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38" w:lineRule="exact"/>
              <w:ind w:left="80" w:right="63"/>
              <w:jc w:val="center"/>
              <w:rPr>
                <w:rFonts w:hint="eastAsia" w:ascii="仿宋" w:hAnsi="仿宋" w:eastAsia="仿宋" w:cs="仿宋"/>
                <w:sz w:val="18"/>
                <w:szCs w:val="18"/>
              </w:rPr>
            </w:pPr>
            <w:r>
              <w:rPr>
                <w:rFonts w:hint="eastAsia" w:ascii="仿宋" w:hAnsi="仿宋" w:eastAsia="仿宋" w:cs="仿宋"/>
                <w:sz w:val="18"/>
                <w:szCs w:val="18"/>
              </w:rPr>
              <w:t>周政【2007】21</w:t>
            </w:r>
            <w:r>
              <w:rPr>
                <w:rFonts w:hint="eastAsia" w:ascii="仿宋" w:hAnsi="仿宋" w:eastAsia="仿宋" w:cs="仿宋"/>
                <w:w w:val="99"/>
                <w:sz w:val="18"/>
                <w:szCs w:val="18"/>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 w:hRule="atLeast"/>
        </w:trPr>
        <w:tc>
          <w:tcPr>
            <w:tcW w:w="655" w:type="dxa"/>
            <w:tcBorders>
              <w:top w:val="nil"/>
              <w:bottom w:val="nil"/>
            </w:tcBorders>
          </w:tcPr>
          <w:p>
            <w:pPr>
              <w:rPr>
                <w:rFonts w:hint="eastAsia" w:ascii="仿宋" w:hAnsi="仿宋" w:eastAsia="仿宋" w:cs="仿宋"/>
                <w:sz w:val="18"/>
                <w:szCs w:val="18"/>
                <w:lang w:val="en-US" w:eastAsia="zh-CN"/>
              </w:rPr>
            </w:pPr>
          </w:p>
        </w:tc>
        <w:tc>
          <w:tcPr>
            <w:tcW w:w="889" w:type="dxa"/>
            <w:tcBorders>
              <w:top w:val="nil"/>
              <w:bottom w:val="nil"/>
            </w:tcBorders>
          </w:tcPr>
          <w:p>
            <w:pPr>
              <w:rPr>
                <w:rFonts w:hint="eastAsia" w:ascii="仿宋" w:hAnsi="仿宋" w:eastAsia="仿宋" w:cs="仿宋"/>
                <w:sz w:val="18"/>
                <w:szCs w:val="18"/>
              </w:rPr>
            </w:pPr>
          </w:p>
        </w:tc>
        <w:tc>
          <w:tcPr>
            <w:tcW w:w="3051" w:type="dxa"/>
            <w:vMerge w:val="continue"/>
            <w:tcBorders>
              <w:top w:val="nil"/>
            </w:tcBorders>
          </w:tcPr>
          <w:p>
            <w:pPr>
              <w:rPr>
                <w:rFonts w:hint="eastAsia" w:ascii="仿宋" w:hAnsi="仿宋" w:eastAsia="仿宋" w:cs="仿宋"/>
                <w:sz w:val="18"/>
                <w:szCs w:val="18"/>
              </w:rPr>
            </w:pPr>
          </w:p>
        </w:tc>
        <w:tc>
          <w:tcPr>
            <w:tcW w:w="1824" w:type="dxa"/>
            <w:vMerge w:val="continue"/>
            <w:tcBorders>
              <w:top w:val="nil"/>
            </w:tcBorders>
          </w:tcPr>
          <w:p>
            <w:pPr>
              <w:rPr>
                <w:rFonts w:hint="eastAsia" w:ascii="仿宋" w:hAnsi="仿宋" w:eastAsia="仿宋" w:cs="仿宋"/>
                <w:sz w:val="18"/>
                <w:szCs w:val="18"/>
              </w:rPr>
            </w:pPr>
          </w:p>
        </w:tc>
        <w:tc>
          <w:tcPr>
            <w:tcW w:w="768" w:type="dxa"/>
            <w:tcBorders>
              <w:bottom w:val="nil"/>
            </w:tcBorders>
          </w:tcPr>
          <w:p>
            <w:pPr>
              <w:pStyle w:val="8"/>
              <w:rPr>
                <w:rFonts w:hint="eastAsia" w:ascii="仿宋" w:hAnsi="仿宋" w:eastAsia="仿宋" w:cs="仿宋"/>
                <w:sz w:val="18"/>
                <w:szCs w:val="18"/>
              </w:rPr>
            </w:pPr>
          </w:p>
        </w:tc>
        <w:tc>
          <w:tcPr>
            <w:tcW w:w="2764" w:type="dxa"/>
            <w:vMerge w:val="restart"/>
          </w:tcPr>
          <w:p>
            <w:pPr>
              <w:pStyle w:val="8"/>
              <w:spacing w:line="213" w:lineRule="auto"/>
              <w:ind w:left="108" w:right="115"/>
              <w:jc w:val="both"/>
              <w:rPr>
                <w:rFonts w:hint="eastAsia" w:ascii="仿宋" w:hAnsi="仿宋" w:eastAsia="仿宋" w:cs="仿宋"/>
                <w:sz w:val="18"/>
                <w:szCs w:val="18"/>
              </w:rPr>
            </w:pPr>
            <w:r>
              <w:rPr>
                <w:rFonts w:hint="eastAsia" w:ascii="仿宋" w:hAnsi="仿宋" w:eastAsia="仿宋" w:cs="仿宋"/>
                <w:sz w:val="18"/>
                <w:szCs w:val="18"/>
              </w:rPr>
              <w:t>3.征收责任：依法征收，使用行政事业性票据，按时办结，依规告知。</w:t>
            </w:r>
          </w:p>
        </w:tc>
        <w:tc>
          <w:tcPr>
            <w:tcW w:w="1506" w:type="dxa"/>
            <w:vMerge w:val="restart"/>
            <w:tcBorders>
              <w:top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sz w:val="18"/>
                <w:szCs w:val="18"/>
                <w:lang w:val="en-US" w:eastAsia="zh-CN"/>
              </w:rPr>
            </w:pPr>
          </w:p>
          <w:p>
            <w:pPr>
              <w:pStyle w:val="8"/>
              <w:spacing w:before="4" w:line="340" w:lineRule="atLeast"/>
              <w:ind w:left="106" w:leftChars="0" w:right="84" w:rightChars="0"/>
              <w:jc w:val="center"/>
              <w:rPr>
                <w:rFonts w:hint="eastAsia" w:ascii="仿宋" w:hAnsi="仿宋" w:eastAsia="仿宋" w:cs="仿宋"/>
                <w:sz w:val="18"/>
                <w:szCs w:val="18"/>
                <w:lang w:val="en-US" w:eastAsia="zh-CN"/>
              </w:rPr>
            </w:pPr>
          </w:p>
          <w:p>
            <w:pPr>
              <w:pStyle w:val="8"/>
              <w:spacing w:before="4" w:line="340" w:lineRule="atLeast"/>
              <w:ind w:left="106" w:leftChars="0" w:right="84" w:rightChars="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777" w:type="dxa"/>
            <w:tcBorders>
              <w:top w:val="single" w:color="000000" w:sz="4" w:space="0"/>
              <w:bottom w:val="nil"/>
            </w:tcBorders>
          </w:tcPr>
          <w:p>
            <w:pPr>
              <w:pStyle w:val="8"/>
              <w:rPr>
                <w:rFonts w:hint="eastAsia" w:ascii="仿宋" w:hAnsi="仿宋" w:eastAsia="仿宋" w:cs="仿宋"/>
                <w:sz w:val="18"/>
                <w:szCs w:val="18"/>
              </w:rPr>
            </w:pPr>
          </w:p>
        </w:tc>
        <w:tc>
          <w:tcPr>
            <w:tcW w:w="734"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1205" w:type="dxa"/>
            <w:tcBorders>
              <w:top w:val="nil"/>
              <w:bottom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8" w:hRule="atLeast"/>
        </w:trPr>
        <w:tc>
          <w:tcPr>
            <w:tcW w:w="655" w:type="dxa"/>
            <w:tcBorders>
              <w:top w:val="nil"/>
              <w:bottom w:val="nil"/>
            </w:tcBorders>
          </w:tcPr>
          <w:p>
            <w:pPr>
              <w:pStyle w:val="8"/>
              <w:rPr>
                <w:rFonts w:hint="eastAsia" w:ascii="仿宋" w:hAnsi="仿宋" w:eastAsia="仿宋" w:cs="仿宋"/>
                <w:sz w:val="18"/>
                <w:szCs w:val="18"/>
                <w:lang w:val="en-US" w:eastAsia="zh-CN"/>
              </w:rPr>
            </w:pPr>
          </w:p>
        </w:tc>
        <w:tc>
          <w:tcPr>
            <w:tcW w:w="889" w:type="dxa"/>
            <w:tcBorders>
              <w:top w:val="nil"/>
              <w:bottom w:val="nil"/>
            </w:tcBorders>
          </w:tcPr>
          <w:p>
            <w:pPr>
              <w:pStyle w:val="8"/>
              <w:spacing w:before="28" w:line="523" w:lineRule="auto"/>
              <w:ind w:left="244" w:right="123" w:hanging="101"/>
              <w:rPr>
                <w:rFonts w:hint="eastAsia" w:ascii="仿宋" w:hAnsi="仿宋" w:eastAsia="仿宋" w:cs="仿宋"/>
                <w:sz w:val="18"/>
                <w:szCs w:val="18"/>
              </w:rPr>
            </w:pPr>
          </w:p>
        </w:tc>
        <w:tc>
          <w:tcPr>
            <w:tcW w:w="3051" w:type="dxa"/>
            <w:vMerge w:val="continue"/>
            <w:tcBorders>
              <w:top w:val="nil"/>
            </w:tcBorders>
          </w:tcPr>
          <w:p>
            <w:pPr>
              <w:rPr>
                <w:rFonts w:hint="eastAsia" w:ascii="仿宋" w:hAnsi="仿宋" w:eastAsia="仿宋" w:cs="仿宋"/>
                <w:sz w:val="18"/>
                <w:szCs w:val="18"/>
              </w:rPr>
            </w:pPr>
          </w:p>
        </w:tc>
        <w:tc>
          <w:tcPr>
            <w:tcW w:w="1824" w:type="dxa"/>
            <w:vMerge w:val="continue"/>
            <w:tcBorders>
              <w:top w:val="nil"/>
            </w:tcBorders>
          </w:tcPr>
          <w:p>
            <w:pPr>
              <w:rPr>
                <w:rFonts w:hint="eastAsia" w:ascii="仿宋" w:hAnsi="仿宋" w:eastAsia="仿宋" w:cs="仿宋"/>
                <w:sz w:val="18"/>
                <w:szCs w:val="18"/>
              </w:rPr>
            </w:pPr>
          </w:p>
        </w:tc>
        <w:tc>
          <w:tcPr>
            <w:tcW w:w="768" w:type="dxa"/>
            <w:tcBorders>
              <w:top w:val="nil"/>
            </w:tcBorders>
          </w:tcPr>
          <w:p>
            <w:pPr>
              <w:pStyle w:val="8"/>
              <w:spacing w:before="7"/>
              <w:rPr>
                <w:rFonts w:hint="eastAsia" w:ascii="仿宋" w:hAnsi="仿宋" w:eastAsia="仿宋" w:cs="仿宋"/>
                <w:sz w:val="18"/>
                <w:szCs w:val="18"/>
              </w:rPr>
            </w:pPr>
          </w:p>
          <w:p>
            <w:pPr>
              <w:pStyle w:val="8"/>
              <w:ind w:left="162" w:right="146"/>
              <w:jc w:val="center"/>
              <w:rPr>
                <w:rFonts w:hint="eastAsia" w:ascii="仿宋" w:hAnsi="仿宋" w:eastAsia="仿宋" w:cs="仿宋"/>
                <w:sz w:val="18"/>
                <w:szCs w:val="18"/>
              </w:rPr>
            </w:pPr>
            <w:r>
              <w:rPr>
                <w:rFonts w:hint="eastAsia" w:ascii="仿宋" w:hAnsi="仿宋" w:eastAsia="仿宋" w:cs="仿宋"/>
                <w:sz w:val="18"/>
                <w:szCs w:val="18"/>
              </w:rPr>
              <w:t>征收</w:t>
            </w:r>
          </w:p>
        </w:tc>
        <w:tc>
          <w:tcPr>
            <w:tcW w:w="2764" w:type="dxa"/>
            <w:vMerge w:val="continue"/>
          </w:tcPr>
          <w:p>
            <w:pPr>
              <w:pStyle w:val="8"/>
              <w:spacing w:line="213" w:lineRule="auto"/>
              <w:ind w:left="108" w:right="115"/>
              <w:jc w:val="both"/>
              <w:rPr>
                <w:rFonts w:hint="eastAsia" w:ascii="仿宋" w:hAnsi="仿宋" w:eastAsia="仿宋" w:cs="仿宋"/>
                <w:sz w:val="18"/>
                <w:szCs w:val="18"/>
              </w:rPr>
            </w:pPr>
          </w:p>
        </w:tc>
        <w:tc>
          <w:tcPr>
            <w:tcW w:w="1506" w:type="dxa"/>
            <w:vMerge w:val="continue"/>
            <w:tcBorders>
              <w:bottom w:val="single" w:color="000000" w:sz="4" w:space="0"/>
            </w:tcBorders>
            <w:vAlign w:val="top"/>
          </w:tcPr>
          <w:p>
            <w:pPr>
              <w:spacing w:before="197" w:line="290" w:lineRule="auto"/>
              <w:ind w:left="0" w:leftChars="0" w:right="0" w:rightChars="0"/>
              <w:jc w:val="center"/>
              <w:rPr>
                <w:rFonts w:hint="eastAsia" w:ascii="仿宋" w:hAnsi="仿宋" w:eastAsia="仿宋" w:cs="仿宋"/>
                <w:sz w:val="18"/>
                <w:szCs w:val="18"/>
              </w:rPr>
            </w:pPr>
          </w:p>
        </w:tc>
        <w:tc>
          <w:tcPr>
            <w:tcW w:w="777" w:type="dxa"/>
            <w:tcBorders>
              <w:top w:val="nil"/>
              <w:bottom w:val="single" w:color="000000" w:sz="4" w:space="0"/>
            </w:tcBorders>
          </w:tcPr>
          <w:p>
            <w:pPr>
              <w:pStyle w:val="8"/>
              <w:spacing w:before="7"/>
              <w:rPr>
                <w:rFonts w:hint="eastAsia" w:ascii="仿宋" w:hAnsi="仿宋" w:eastAsia="仿宋" w:cs="仿宋"/>
                <w:sz w:val="18"/>
                <w:szCs w:val="18"/>
              </w:rPr>
            </w:pPr>
          </w:p>
          <w:p>
            <w:pPr>
              <w:pStyle w:val="8"/>
              <w:ind w:left="166" w:right="150"/>
              <w:jc w:val="center"/>
              <w:rPr>
                <w:rFonts w:hint="eastAsia" w:ascii="仿宋" w:hAnsi="仿宋" w:eastAsia="仿宋" w:cs="仿宋"/>
                <w:sz w:val="18"/>
                <w:szCs w:val="18"/>
              </w:rPr>
            </w:pPr>
          </w:p>
        </w:tc>
        <w:tc>
          <w:tcPr>
            <w:tcW w:w="734" w:type="dxa"/>
            <w:vMerge w:val="continue"/>
            <w:tcBorders>
              <w:top w:val="nil"/>
              <w:bottom w:val="single" w:color="000000" w:sz="4" w:space="0"/>
            </w:tcBorders>
          </w:tcPr>
          <w:p>
            <w:pPr>
              <w:rPr>
                <w:rFonts w:hint="eastAsia" w:ascii="仿宋" w:hAnsi="仿宋" w:eastAsia="仿宋" w:cs="仿宋"/>
                <w:sz w:val="18"/>
                <w:szCs w:val="18"/>
              </w:rPr>
            </w:pPr>
          </w:p>
        </w:tc>
        <w:tc>
          <w:tcPr>
            <w:tcW w:w="1205" w:type="dxa"/>
            <w:tcBorders>
              <w:top w:val="nil"/>
              <w:bottom w:val="nil"/>
            </w:tcBorders>
          </w:tcPr>
          <w:p>
            <w:pPr>
              <w:pStyle w:val="8"/>
              <w:spacing w:before="8"/>
              <w:rPr>
                <w:rFonts w:hint="eastAsia" w:ascii="仿宋" w:hAnsi="仿宋" w:eastAsia="仿宋" w:cs="仿宋"/>
                <w:sz w:val="18"/>
                <w:szCs w:val="18"/>
              </w:rPr>
            </w:pPr>
          </w:p>
          <w:p>
            <w:pPr>
              <w:pStyle w:val="8"/>
              <w:ind w:left="14"/>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655" w:type="dxa"/>
            <w:tcBorders>
              <w:top w:val="nil"/>
            </w:tcBorders>
          </w:tcPr>
          <w:p>
            <w:pPr>
              <w:pStyle w:val="8"/>
              <w:rPr>
                <w:rFonts w:hint="eastAsia" w:ascii="仿宋" w:hAnsi="仿宋" w:eastAsia="仿宋" w:cs="仿宋"/>
                <w:sz w:val="18"/>
                <w:szCs w:val="18"/>
              </w:rPr>
            </w:pPr>
          </w:p>
        </w:tc>
        <w:tc>
          <w:tcPr>
            <w:tcW w:w="889" w:type="dxa"/>
            <w:tcBorders>
              <w:top w:val="nil"/>
            </w:tcBorders>
          </w:tcPr>
          <w:p>
            <w:pPr>
              <w:pStyle w:val="8"/>
              <w:rPr>
                <w:rFonts w:hint="eastAsia" w:ascii="仿宋" w:hAnsi="仿宋" w:eastAsia="仿宋" w:cs="仿宋"/>
                <w:sz w:val="18"/>
                <w:szCs w:val="18"/>
              </w:rPr>
            </w:pPr>
          </w:p>
        </w:tc>
        <w:tc>
          <w:tcPr>
            <w:tcW w:w="3051" w:type="dxa"/>
            <w:vMerge w:val="continue"/>
            <w:tcBorders>
              <w:top w:val="nil"/>
            </w:tcBorders>
          </w:tcPr>
          <w:p>
            <w:pPr>
              <w:rPr>
                <w:rFonts w:hint="eastAsia" w:ascii="仿宋" w:hAnsi="仿宋" w:eastAsia="仿宋" w:cs="仿宋"/>
                <w:sz w:val="18"/>
                <w:szCs w:val="18"/>
              </w:rPr>
            </w:pPr>
          </w:p>
        </w:tc>
        <w:tc>
          <w:tcPr>
            <w:tcW w:w="1824" w:type="dxa"/>
            <w:vMerge w:val="continue"/>
            <w:tcBorders>
              <w:top w:val="nil"/>
            </w:tcBorders>
          </w:tcPr>
          <w:p>
            <w:pPr>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p>
            <w:pPr>
              <w:pStyle w:val="8"/>
              <w:spacing w:line="225" w:lineRule="auto"/>
              <w:ind w:left="183" w:right="164"/>
              <w:rPr>
                <w:rFonts w:hint="eastAsia" w:ascii="仿宋" w:hAnsi="仿宋" w:eastAsia="仿宋" w:cs="仿宋"/>
                <w:sz w:val="18"/>
                <w:szCs w:val="18"/>
              </w:rPr>
            </w:pPr>
            <w:r>
              <w:rPr>
                <w:rFonts w:hint="eastAsia" w:ascii="仿宋" w:hAnsi="仿宋" w:eastAsia="仿宋" w:cs="仿宋"/>
                <w:sz w:val="18"/>
                <w:szCs w:val="18"/>
              </w:rPr>
              <w:t>事后监管</w:t>
            </w:r>
          </w:p>
        </w:tc>
        <w:tc>
          <w:tcPr>
            <w:tcW w:w="2764" w:type="dxa"/>
          </w:tcPr>
          <w:p>
            <w:pPr>
              <w:pStyle w:val="8"/>
              <w:spacing w:before="1"/>
              <w:rPr>
                <w:rFonts w:hint="eastAsia" w:ascii="仿宋" w:hAnsi="仿宋" w:eastAsia="仿宋" w:cs="仿宋"/>
                <w:sz w:val="18"/>
                <w:szCs w:val="18"/>
              </w:rPr>
            </w:pPr>
          </w:p>
          <w:p>
            <w:pPr>
              <w:pStyle w:val="8"/>
              <w:spacing w:line="225" w:lineRule="auto"/>
              <w:ind w:left="108" w:right="87"/>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8"/>
                <w:sz w:val="18"/>
                <w:szCs w:val="18"/>
              </w:rPr>
              <w:t>.事后监管责任：开展定期和不定期检查，加强对城市生活</w:t>
            </w:r>
            <w:r>
              <w:rPr>
                <w:rFonts w:hint="eastAsia" w:ascii="仿宋" w:hAnsi="仿宋" w:eastAsia="仿宋" w:cs="仿宋"/>
                <w:spacing w:val="11"/>
                <w:sz w:val="18"/>
                <w:szCs w:val="18"/>
              </w:rPr>
              <w:t>垃圾处理费履行缴费义务的</w:t>
            </w:r>
            <w:r>
              <w:rPr>
                <w:rFonts w:hint="eastAsia" w:ascii="仿宋" w:hAnsi="仿宋" w:eastAsia="仿宋" w:cs="仿宋"/>
                <w:sz w:val="18"/>
                <w:szCs w:val="18"/>
              </w:rPr>
              <w:t>日常监管。</w:t>
            </w:r>
          </w:p>
        </w:tc>
        <w:tc>
          <w:tcPr>
            <w:tcW w:w="1506" w:type="dxa"/>
            <w:tcBorders>
              <w:top w:val="single" w:color="000000" w:sz="4" w:space="0"/>
            </w:tcBorders>
            <w:vAlign w:val="top"/>
          </w:tcPr>
          <w:p>
            <w:pPr>
              <w:pStyle w:val="8"/>
              <w:spacing w:before="127" w:line="288" w:lineRule="auto"/>
              <w:ind w:left="106" w:leftChars="0" w:right="84" w:rightChars="0"/>
              <w:jc w:val="center"/>
              <w:rPr>
                <w:rFonts w:hint="eastAsia" w:ascii="仿宋" w:hAnsi="仿宋" w:eastAsia="仿宋" w:cs="仿宋"/>
                <w:sz w:val="18"/>
                <w:szCs w:val="18"/>
                <w:lang w:val="en-US" w:eastAsia="zh-CN"/>
              </w:rPr>
            </w:pPr>
          </w:p>
          <w:p>
            <w:pPr>
              <w:pStyle w:val="8"/>
              <w:spacing w:before="127" w:line="288" w:lineRule="auto"/>
              <w:ind w:left="106" w:leftChars="0" w:right="84" w:rightChars="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777" w:type="dxa"/>
            <w:tcBorders>
              <w:top w:val="single" w:color="000000" w:sz="4" w:space="0"/>
            </w:tcBorders>
          </w:tcPr>
          <w:p>
            <w:pPr>
              <w:pStyle w:val="8"/>
              <w:rPr>
                <w:rFonts w:hint="eastAsia" w:ascii="仿宋" w:hAnsi="仿宋" w:eastAsia="仿宋" w:cs="仿宋"/>
                <w:sz w:val="18"/>
                <w:szCs w:val="18"/>
              </w:rPr>
            </w:pPr>
          </w:p>
        </w:tc>
        <w:tc>
          <w:tcPr>
            <w:tcW w:w="734" w:type="dxa"/>
            <w:tcBorders>
              <w:top w:val="single" w:color="000000" w:sz="4" w:space="0"/>
            </w:tcBorders>
          </w:tcPr>
          <w:p>
            <w:pPr>
              <w:pStyle w:val="8"/>
              <w:rPr>
                <w:rFonts w:hint="eastAsia" w:ascii="仿宋" w:hAnsi="仿宋" w:eastAsia="仿宋" w:cs="仿宋"/>
                <w:sz w:val="18"/>
                <w:szCs w:val="18"/>
              </w:rPr>
            </w:pPr>
          </w:p>
        </w:tc>
        <w:tc>
          <w:tcPr>
            <w:tcW w:w="1205" w:type="dxa"/>
            <w:tcBorders>
              <w:top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4595" w:type="dxa"/>
            <w:gridSpan w:val="3"/>
            <w:tcBorders>
              <w:right w:val="nil"/>
            </w:tcBorders>
          </w:tcPr>
          <w:p>
            <w:pPr>
              <w:pStyle w:val="8"/>
              <w:spacing w:before="146"/>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5356" w:type="dxa"/>
            <w:gridSpan w:val="3"/>
            <w:tcBorders>
              <w:left w:val="nil"/>
              <w:right w:val="nil"/>
            </w:tcBorders>
          </w:tcPr>
          <w:p>
            <w:pPr>
              <w:pStyle w:val="8"/>
              <w:spacing w:before="146"/>
              <w:ind w:left="821"/>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4222" w:type="dxa"/>
            <w:gridSpan w:val="4"/>
            <w:tcBorders>
              <w:left w:val="nil"/>
            </w:tcBorders>
          </w:tcPr>
          <w:p>
            <w:pPr>
              <w:pStyle w:val="8"/>
              <w:spacing w:before="146"/>
              <w:ind w:left="1465"/>
              <w:rPr>
                <w:rFonts w:hint="eastAsia" w:ascii="仿宋" w:hAnsi="仿宋" w:eastAsia="仿宋" w:cs="仿宋"/>
                <w:sz w:val="18"/>
                <w:szCs w:val="18"/>
                <w:lang w:val="en-US" w:eastAsia="zh-CN"/>
              </w:rPr>
            </w:pPr>
            <w:r>
              <w:rPr>
                <w:rFonts w:hint="eastAsia" w:ascii="仿宋" w:hAnsi="仿宋" w:eastAsia="仿宋" w:cs="仿宋"/>
                <w:color w:val="000000" w:themeColor="text1"/>
                <w:sz w:val="18"/>
                <w:szCs w:val="18"/>
                <w14:textFill>
                  <w14:solidFill>
                    <w14:schemeClr w14:val="tx1"/>
                  </w14:solidFill>
                </w14:textFill>
              </w:rPr>
              <w:t>投诉电话：0394-</w:t>
            </w:r>
            <w:r>
              <w:rPr>
                <w:rFonts w:hint="eastAsia" w:ascii="仿宋" w:hAnsi="仿宋" w:eastAsia="仿宋" w:cs="仿宋"/>
                <w:color w:val="000000" w:themeColor="text1"/>
                <w:sz w:val="18"/>
                <w:szCs w:val="18"/>
                <w:lang w:val="en-US" w:eastAsia="zh-CN"/>
                <w14:textFill>
                  <w14:solidFill>
                    <w14:schemeClr w14:val="tx1"/>
                  </w14:solidFill>
                </w14:textFill>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14173" w:type="dxa"/>
            <w:gridSpan w:val="10"/>
          </w:tcPr>
          <w:p>
            <w:pPr>
              <w:pStyle w:val="8"/>
              <w:spacing w:before="146"/>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职权类别：行政征收</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3"/>
        <w:gridCol w:w="1520"/>
        <w:gridCol w:w="716"/>
        <w:gridCol w:w="3508"/>
        <w:gridCol w:w="761"/>
        <w:gridCol w:w="2676"/>
        <w:gridCol w:w="2063"/>
        <w:gridCol w:w="619"/>
        <w:gridCol w:w="782"/>
        <w:gridCol w:w="8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序号</w:t>
            </w:r>
          </w:p>
        </w:tc>
        <w:tc>
          <w:tcPr>
            <w:tcW w:w="1520"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职权名称</w:t>
            </w:r>
          </w:p>
        </w:tc>
        <w:tc>
          <w:tcPr>
            <w:tcW w:w="716"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子项</w:t>
            </w:r>
          </w:p>
        </w:tc>
        <w:tc>
          <w:tcPr>
            <w:tcW w:w="3508"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实施依据</w:t>
            </w:r>
          </w:p>
        </w:tc>
        <w:tc>
          <w:tcPr>
            <w:tcW w:w="761"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办理环节</w:t>
            </w:r>
          </w:p>
        </w:tc>
        <w:tc>
          <w:tcPr>
            <w:tcW w:w="2676"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责任事项</w:t>
            </w:r>
          </w:p>
        </w:tc>
        <w:tc>
          <w:tcPr>
            <w:tcW w:w="2063"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责任科室</w:t>
            </w:r>
          </w:p>
        </w:tc>
        <w:tc>
          <w:tcPr>
            <w:tcW w:w="619"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承诺时限</w:t>
            </w:r>
          </w:p>
        </w:tc>
        <w:tc>
          <w:tcPr>
            <w:tcW w:w="782"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法定时限</w:t>
            </w:r>
          </w:p>
        </w:tc>
        <w:tc>
          <w:tcPr>
            <w:tcW w:w="865" w:type="dxa"/>
          </w:tcPr>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9" w:hRule="atLeast"/>
        </w:trPr>
        <w:tc>
          <w:tcPr>
            <w:tcW w:w="663" w:type="dxa"/>
            <w:tcBorders>
              <w:bottom w:val="nil"/>
            </w:tcBorders>
          </w:tcPr>
          <w:p>
            <w:pPr>
              <w:jc w:val="center"/>
              <w:rPr>
                <w:rFonts w:hint="eastAsia" w:ascii="仿宋" w:hAnsi="仿宋" w:eastAsia="仿宋" w:cs="仿宋"/>
                <w:sz w:val="18"/>
                <w:szCs w:val="18"/>
                <w:lang w:eastAsia="zh-CN"/>
              </w:rPr>
            </w:pPr>
          </w:p>
        </w:tc>
        <w:tc>
          <w:tcPr>
            <w:tcW w:w="1520" w:type="dxa"/>
            <w:tcBorders>
              <w:bottom w:val="nil"/>
            </w:tcBorders>
          </w:tcPr>
          <w:p>
            <w:pPr>
              <w:jc w:val="center"/>
              <w:rPr>
                <w:rFonts w:hint="eastAsia" w:ascii="仿宋" w:hAnsi="仿宋" w:eastAsia="仿宋" w:cs="仿宋"/>
                <w:sz w:val="18"/>
                <w:szCs w:val="18"/>
                <w:lang w:eastAsia="zh-CN"/>
              </w:rPr>
            </w:pPr>
          </w:p>
        </w:tc>
        <w:tc>
          <w:tcPr>
            <w:tcW w:w="716" w:type="dxa"/>
            <w:tcBorders>
              <w:bottom w:val="nil"/>
            </w:tcBorders>
          </w:tcPr>
          <w:p>
            <w:pPr>
              <w:jc w:val="center"/>
              <w:rPr>
                <w:rFonts w:hint="eastAsia" w:ascii="仿宋" w:hAnsi="仿宋" w:eastAsia="仿宋" w:cs="仿宋"/>
                <w:sz w:val="18"/>
                <w:szCs w:val="18"/>
                <w:lang w:eastAsia="zh-CN"/>
              </w:rPr>
            </w:pPr>
          </w:p>
        </w:tc>
        <w:tc>
          <w:tcPr>
            <w:tcW w:w="3508" w:type="dxa"/>
            <w:vMerge w:val="restart"/>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《污水处理费征收使用管理办法》（ 财税[2014]151 号） 第七条 凡设区的市、县</w:t>
            </w: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（市）和建制镇已建成污水处理厂的，均应当征收污水处理费；第八条 向城镇排水与污水处理设施排放污水、废水的单位和个人（以下称缴纳义务人），应当缴纳污水处理费。</w:t>
            </w:r>
          </w:p>
        </w:tc>
        <w:tc>
          <w:tcPr>
            <w:tcW w:w="761" w:type="dxa"/>
            <w:tcBorders>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受理</w:t>
            </w:r>
          </w:p>
        </w:tc>
        <w:tc>
          <w:tcPr>
            <w:tcW w:w="2676" w:type="dxa"/>
            <w:tcBorders>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1.受理责任：告知报送材料、依据有关政策规定受理 或不予受理（不予受理的应当告知理由）。</w:t>
            </w:r>
          </w:p>
        </w:tc>
        <w:tc>
          <w:tcPr>
            <w:tcW w:w="2063" w:type="dxa"/>
            <w:tcBorders>
              <w:bottom w:val="nil"/>
            </w:tcBorders>
            <w:vAlign w:val="top"/>
          </w:tcPr>
          <w:p>
            <w:pPr>
              <w:pStyle w:val="8"/>
              <w:spacing w:before="127" w:line="288" w:lineRule="auto"/>
              <w:ind w:left="106" w:leftChars="0" w:right="84" w:rightChars="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val="en-US" w:eastAsia="zh-CN"/>
              </w:rPr>
              <w:t>综合执法大队（污水办）</w:t>
            </w:r>
          </w:p>
        </w:tc>
        <w:tc>
          <w:tcPr>
            <w:tcW w:w="619" w:type="dxa"/>
            <w:tcBorders>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tc>
        <w:tc>
          <w:tcPr>
            <w:tcW w:w="782" w:type="dxa"/>
            <w:vMerge w:val="restart"/>
          </w:tcPr>
          <w:p>
            <w:pPr>
              <w:jc w:val="center"/>
              <w:rPr>
                <w:rFonts w:hint="eastAsia" w:ascii="仿宋" w:hAnsi="仿宋" w:eastAsia="仿宋" w:cs="仿宋"/>
                <w:sz w:val="18"/>
                <w:szCs w:val="18"/>
                <w:lang w:eastAsia="zh-CN"/>
              </w:rPr>
            </w:pPr>
          </w:p>
        </w:tc>
        <w:tc>
          <w:tcPr>
            <w:tcW w:w="865" w:type="dxa"/>
            <w:tcBorders>
              <w:bottom w:val="nil"/>
            </w:tcBorders>
          </w:tcPr>
          <w:p>
            <w:pPr>
              <w:jc w:val="center"/>
              <w:rPr>
                <w:rFonts w:hint="eastAsia" w:ascii="仿宋" w:hAnsi="仿宋" w:eastAsia="仿宋" w:cs="仿宋"/>
                <w:sz w:val="18"/>
                <w:szCs w:val="18"/>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663" w:type="dxa"/>
            <w:vMerge w:val="restart"/>
            <w:tcBorders>
              <w:top w:val="nil"/>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ind w:firstLine="360" w:firstLineChars="20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1520" w:type="dxa"/>
            <w:vMerge w:val="restart"/>
            <w:tcBorders>
              <w:top w:val="nil"/>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污水处理费征收</w:t>
            </w:r>
          </w:p>
        </w:tc>
        <w:tc>
          <w:tcPr>
            <w:tcW w:w="716" w:type="dxa"/>
            <w:vMerge w:val="restart"/>
            <w:tcBorders>
              <w:top w:val="nil"/>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无</w:t>
            </w:r>
          </w:p>
        </w:tc>
        <w:tc>
          <w:tcPr>
            <w:tcW w:w="3508" w:type="dxa"/>
            <w:vMerge w:val="continue"/>
          </w:tcPr>
          <w:p>
            <w:pPr>
              <w:jc w:val="center"/>
              <w:rPr>
                <w:rFonts w:hint="eastAsia" w:ascii="仿宋" w:hAnsi="仿宋" w:eastAsia="仿宋" w:cs="仿宋"/>
                <w:sz w:val="18"/>
                <w:szCs w:val="18"/>
                <w:lang w:eastAsia="zh-CN"/>
              </w:rPr>
            </w:pPr>
          </w:p>
        </w:tc>
        <w:tc>
          <w:tcPr>
            <w:tcW w:w="761" w:type="dxa"/>
            <w:tcBorders>
              <w:top w:val="nil"/>
            </w:tcBorders>
          </w:tcPr>
          <w:p>
            <w:pPr>
              <w:jc w:val="center"/>
              <w:rPr>
                <w:rFonts w:hint="eastAsia" w:ascii="仿宋" w:hAnsi="仿宋" w:eastAsia="仿宋" w:cs="仿宋"/>
                <w:sz w:val="18"/>
                <w:szCs w:val="18"/>
                <w:lang w:eastAsia="zh-CN"/>
              </w:rPr>
            </w:pPr>
          </w:p>
        </w:tc>
        <w:tc>
          <w:tcPr>
            <w:tcW w:w="2676" w:type="dxa"/>
            <w:tcBorders>
              <w:top w:val="nil"/>
            </w:tcBorders>
          </w:tcPr>
          <w:p>
            <w:pPr>
              <w:jc w:val="center"/>
              <w:rPr>
                <w:rFonts w:hint="eastAsia" w:ascii="仿宋" w:hAnsi="仿宋" w:eastAsia="仿宋" w:cs="仿宋"/>
                <w:sz w:val="18"/>
                <w:szCs w:val="18"/>
                <w:lang w:eastAsia="zh-CN"/>
              </w:rPr>
            </w:pPr>
          </w:p>
        </w:tc>
        <w:tc>
          <w:tcPr>
            <w:tcW w:w="2063" w:type="dxa"/>
            <w:tcBorders>
              <w:top w:val="nil"/>
              <w:bottom w:val="single" w:color="000000" w:sz="4" w:space="0"/>
            </w:tcBorders>
            <w:vAlign w:val="top"/>
          </w:tcPr>
          <w:p>
            <w:pPr>
              <w:pStyle w:val="8"/>
              <w:spacing w:line="263" w:lineRule="exact"/>
              <w:ind w:left="106" w:leftChars="0" w:right="0" w:rightChars="0"/>
              <w:jc w:val="center"/>
              <w:rPr>
                <w:rFonts w:hint="eastAsia" w:ascii="仿宋" w:hAnsi="仿宋" w:eastAsia="仿宋" w:cs="仿宋"/>
                <w:sz w:val="18"/>
                <w:szCs w:val="18"/>
                <w:lang w:val="zh-CN" w:eastAsia="zh-CN" w:bidi="zh-CN"/>
              </w:rPr>
            </w:pPr>
          </w:p>
        </w:tc>
        <w:tc>
          <w:tcPr>
            <w:tcW w:w="619" w:type="dxa"/>
            <w:tcBorders>
              <w:top w:val="nil"/>
              <w:bottom w:val="single" w:color="000000" w:sz="4" w:space="0"/>
            </w:tcBorders>
          </w:tcPr>
          <w:p>
            <w:pPr>
              <w:jc w:val="center"/>
              <w:rPr>
                <w:rFonts w:hint="eastAsia" w:ascii="仿宋" w:hAnsi="仿宋" w:eastAsia="仿宋" w:cs="仿宋"/>
                <w:sz w:val="18"/>
                <w:szCs w:val="18"/>
                <w:lang w:eastAsia="zh-CN"/>
              </w:rPr>
            </w:pPr>
          </w:p>
        </w:tc>
        <w:tc>
          <w:tcPr>
            <w:tcW w:w="782" w:type="dxa"/>
            <w:vMerge w:val="continue"/>
            <w:tcBorders>
              <w:top w:val="nil"/>
            </w:tcBorders>
          </w:tcPr>
          <w:p>
            <w:pPr>
              <w:jc w:val="center"/>
              <w:rPr>
                <w:rFonts w:hint="eastAsia" w:ascii="仿宋" w:hAnsi="仿宋" w:eastAsia="仿宋" w:cs="仿宋"/>
                <w:sz w:val="18"/>
                <w:szCs w:val="18"/>
                <w:lang w:eastAsia="zh-CN"/>
              </w:rPr>
            </w:pPr>
          </w:p>
        </w:tc>
        <w:tc>
          <w:tcPr>
            <w:tcW w:w="865" w:type="dxa"/>
            <w:vMerge w:val="restart"/>
            <w:tcBorders>
              <w:top w:val="nil"/>
              <w:bottom w:val="nil"/>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豫发改</w:t>
            </w: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价管[2004]</w:t>
            </w: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2414 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7" w:hRule="atLeast"/>
        </w:trPr>
        <w:tc>
          <w:tcPr>
            <w:tcW w:w="663" w:type="dxa"/>
            <w:vMerge w:val="continue"/>
            <w:tcBorders>
              <w:top w:val="nil"/>
              <w:bottom w:val="nil"/>
            </w:tcBorders>
          </w:tcPr>
          <w:p>
            <w:pPr>
              <w:jc w:val="center"/>
              <w:rPr>
                <w:rFonts w:hint="eastAsia" w:ascii="仿宋" w:hAnsi="仿宋" w:eastAsia="仿宋" w:cs="仿宋"/>
                <w:sz w:val="18"/>
                <w:szCs w:val="18"/>
                <w:lang w:eastAsia="zh-CN"/>
              </w:rPr>
            </w:pPr>
          </w:p>
        </w:tc>
        <w:tc>
          <w:tcPr>
            <w:tcW w:w="1520" w:type="dxa"/>
            <w:vMerge w:val="continue"/>
            <w:tcBorders>
              <w:top w:val="nil"/>
              <w:bottom w:val="nil"/>
            </w:tcBorders>
          </w:tcPr>
          <w:p>
            <w:pPr>
              <w:jc w:val="center"/>
              <w:rPr>
                <w:rFonts w:hint="eastAsia" w:ascii="仿宋" w:hAnsi="仿宋" w:eastAsia="仿宋" w:cs="仿宋"/>
                <w:sz w:val="18"/>
                <w:szCs w:val="18"/>
                <w:lang w:eastAsia="zh-CN"/>
              </w:rPr>
            </w:pPr>
          </w:p>
        </w:tc>
        <w:tc>
          <w:tcPr>
            <w:tcW w:w="716" w:type="dxa"/>
            <w:vMerge w:val="continue"/>
            <w:tcBorders>
              <w:top w:val="nil"/>
              <w:bottom w:val="nil"/>
            </w:tcBorders>
          </w:tcPr>
          <w:p>
            <w:pPr>
              <w:jc w:val="center"/>
              <w:rPr>
                <w:rFonts w:hint="eastAsia" w:ascii="仿宋" w:hAnsi="仿宋" w:eastAsia="仿宋" w:cs="仿宋"/>
                <w:sz w:val="18"/>
                <w:szCs w:val="18"/>
                <w:lang w:eastAsia="zh-CN"/>
              </w:rPr>
            </w:pPr>
          </w:p>
        </w:tc>
        <w:tc>
          <w:tcPr>
            <w:tcW w:w="3508" w:type="dxa"/>
            <w:vMerge w:val="continue"/>
          </w:tcPr>
          <w:p>
            <w:pPr>
              <w:jc w:val="center"/>
              <w:rPr>
                <w:rFonts w:hint="eastAsia" w:ascii="仿宋" w:hAnsi="仿宋" w:eastAsia="仿宋" w:cs="仿宋"/>
                <w:sz w:val="18"/>
                <w:szCs w:val="18"/>
                <w:lang w:eastAsia="zh-CN"/>
              </w:rPr>
            </w:pPr>
          </w:p>
        </w:tc>
        <w:tc>
          <w:tcPr>
            <w:tcW w:w="761"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rPr>
              <w:t>审核</w:t>
            </w:r>
          </w:p>
        </w:tc>
        <w:tc>
          <w:tcPr>
            <w:tcW w:w="2676"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rPr>
              <w:t>2.审核环节责任：审核相关材料，确定缴纳数额。</w:t>
            </w:r>
          </w:p>
        </w:tc>
        <w:tc>
          <w:tcPr>
            <w:tcW w:w="2063" w:type="dxa"/>
            <w:tcBorders>
              <w:top w:val="single" w:color="000000" w:sz="4" w:space="0"/>
              <w:bottom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val="en-US" w:eastAsia="zh-CN"/>
              </w:rPr>
              <w:t>综合执法大队（污水办）</w:t>
            </w:r>
          </w:p>
        </w:tc>
        <w:tc>
          <w:tcPr>
            <w:tcW w:w="619" w:type="dxa"/>
            <w:tcBorders>
              <w:top w:val="single" w:color="000000" w:sz="4" w:space="0"/>
            </w:tcBorders>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tc>
        <w:tc>
          <w:tcPr>
            <w:tcW w:w="782" w:type="dxa"/>
          </w:tcPr>
          <w:p>
            <w:pPr>
              <w:jc w:val="center"/>
              <w:rPr>
                <w:rFonts w:hint="eastAsia" w:ascii="仿宋" w:hAnsi="仿宋" w:eastAsia="仿宋" w:cs="仿宋"/>
                <w:sz w:val="18"/>
                <w:szCs w:val="18"/>
                <w:lang w:eastAsia="zh-CN"/>
              </w:rPr>
            </w:pPr>
          </w:p>
        </w:tc>
        <w:tc>
          <w:tcPr>
            <w:tcW w:w="865" w:type="dxa"/>
            <w:vMerge w:val="continue"/>
            <w:tcBorders>
              <w:top w:val="nil"/>
              <w:bottom w:val="nil"/>
            </w:tcBorders>
          </w:tcPr>
          <w:p>
            <w:pPr>
              <w:jc w:val="center"/>
              <w:rPr>
                <w:rFonts w:hint="eastAsia" w:ascii="仿宋" w:hAnsi="仿宋" w:eastAsia="仿宋" w:cs="仿宋"/>
                <w:sz w:val="18"/>
                <w:szCs w:val="18"/>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36" w:hRule="atLeast"/>
        </w:trPr>
        <w:tc>
          <w:tcPr>
            <w:tcW w:w="663" w:type="dxa"/>
            <w:vMerge w:val="continue"/>
            <w:tcBorders>
              <w:top w:val="nil"/>
              <w:bottom w:val="nil"/>
            </w:tcBorders>
          </w:tcPr>
          <w:p>
            <w:pPr>
              <w:jc w:val="center"/>
              <w:rPr>
                <w:rFonts w:hint="eastAsia" w:ascii="仿宋" w:hAnsi="仿宋" w:eastAsia="仿宋" w:cs="仿宋"/>
                <w:sz w:val="18"/>
                <w:szCs w:val="18"/>
                <w:lang w:eastAsia="zh-CN"/>
              </w:rPr>
            </w:pPr>
          </w:p>
        </w:tc>
        <w:tc>
          <w:tcPr>
            <w:tcW w:w="1520" w:type="dxa"/>
            <w:vMerge w:val="continue"/>
            <w:tcBorders>
              <w:top w:val="nil"/>
              <w:bottom w:val="nil"/>
            </w:tcBorders>
          </w:tcPr>
          <w:p>
            <w:pPr>
              <w:jc w:val="center"/>
              <w:rPr>
                <w:rFonts w:hint="eastAsia" w:ascii="仿宋" w:hAnsi="仿宋" w:eastAsia="仿宋" w:cs="仿宋"/>
                <w:sz w:val="18"/>
                <w:szCs w:val="18"/>
                <w:lang w:eastAsia="zh-CN"/>
              </w:rPr>
            </w:pPr>
          </w:p>
        </w:tc>
        <w:tc>
          <w:tcPr>
            <w:tcW w:w="716" w:type="dxa"/>
            <w:vMerge w:val="continue"/>
            <w:tcBorders>
              <w:top w:val="nil"/>
              <w:bottom w:val="nil"/>
            </w:tcBorders>
          </w:tcPr>
          <w:p>
            <w:pPr>
              <w:jc w:val="center"/>
              <w:rPr>
                <w:rFonts w:hint="eastAsia" w:ascii="仿宋" w:hAnsi="仿宋" w:eastAsia="仿宋" w:cs="仿宋"/>
                <w:sz w:val="18"/>
                <w:szCs w:val="18"/>
                <w:lang w:eastAsia="zh-CN"/>
              </w:rPr>
            </w:pPr>
          </w:p>
        </w:tc>
        <w:tc>
          <w:tcPr>
            <w:tcW w:w="3508" w:type="dxa"/>
            <w:vMerge w:val="continue"/>
          </w:tcPr>
          <w:p>
            <w:pPr>
              <w:jc w:val="center"/>
              <w:rPr>
                <w:rFonts w:hint="eastAsia" w:ascii="仿宋" w:hAnsi="仿宋" w:eastAsia="仿宋" w:cs="仿宋"/>
                <w:sz w:val="18"/>
                <w:szCs w:val="18"/>
                <w:lang w:eastAsia="zh-CN"/>
              </w:rPr>
            </w:pPr>
          </w:p>
        </w:tc>
        <w:tc>
          <w:tcPr>
            <w:tcW w:w="761"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征收</w:t>
            </w:r>
          </w:p>
        </w:tc>
        <w:tc>
          <w:tcPr>
            <w:tcW w:w="2676"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3.征收责任：依法征收，使用行政事业性票据，按时 办结，依规告知。</w:t>
            </w:r>
          </w:p>
        </w:tc>
        <w:tc>
          <w:tcPr>
            <w:tcW w:w="2063" w:type="dxa"/>
            <w:tcBorders>
              <w:top w:val="single" w:color="000000" w:sz="4" w:space="0"/>
              <w:bottom w:val="single" w:color="000000" w:sz="4" w:space="0"/>
            </w:tcBorders>
            <w:vAlign w:val="top"/>
          </w:tcPr>
          <w:p>
            <w:pPr>
              <w:pStyle w:val="8"/>
              <w:spacing w:line="263" w:lineRule="exact"/>
              <w:ind w:right="0" w:rightChars="0"/>
              <w:jc w:val="center"/>
              <w:rPr>
                <w:rFonts w:hint="eastAsia" w:ascii="仿宋" w:hAnsi="仿宋" w:eastAsia="仿宋" w:cs="仿宋"/>
                <w:color w:val="000000" w:themeColor="text1"/>
                <w:sz w:val="18"/>
                <w:szCs w:val="18"/>
                <w:lang w:eastAsia="zh-CN"/>
                <w14:textFill>
                  <w14:solidFill>
                    <w14:schemeClr w14:val="tx1"/>
                  </w14:solidFill>
                </w14:textFill>
              </w:rPr>
            </w:pPr>
          </w:p>
          <w:p>
            <w:pPr>
              <w:pStyle w:val="8"/>
              <w:spacing w:before="4" w:line="340" w:lineRule="atLeast"/>
              <w:ind w:left="106" w:leftChars="0" w:right="84" w:rightChars="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val="en-US" w:eastAsia="zh-CN"/>
              </w:rPr>
              <w:t>综合执法大队（污水办）</w:t>
            </w:r>
          </w:p>
        </w:tc>
        <w:tc>
          <w:tcPr>
            <w:tcW w:w="619"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tc>
        <w:tc>
          <w:tcPr>
            <w:tcW w:w="782"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tc>
        <w:tc>
          <w:tcPr>
            <w:tcW w:w="865" w:type="dxa"/>
            <w:vMerge w:val="continue"/>
            <w:tcBorders>
              <w:top w:val="nil"/>
              <w:bottom w:val="nil"/>
            </w:tcBorders>
          </w:tcPr>
          <w:p>
            <w:pPr>
              <w:jc w:val="center"/>
              <w:rPr>
                <w:rFonts w:hint="eastAsia" w:ascii="仿宋" w:hAnsi="仿宋" w:eastAsia="仿宋" w:cs="仿宋"/>
                <w:sz w:val="18"/>
                <w:szCs w:val="18"/>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3" w:hRule="atLeast"/>
        </w:trPr>
        <w:tc>
          <w:tcPr>
            <w:tcW w:w="663" w:type="dxa"/>
            <w:tcBorders>
              <w:top w:val="nil"/>
            </w:tcBorders>
          </w:tcPr>
          <w:p>
            <w:pPr>
              <w:jc w:val="center"/>
              <w:rPr>
                <w:rFonts w:hint="eastAsia" w:ascii="仿宋" w:hAnsi="仿宋" w:eastAsia="仿宋" w:cs="仿宋"/>
                <w:sz w:val="18"/>
                <w:szCs w:val="18"/>
                <w:lang w:eastAsia="zh-CN"/>
              </w:rPr>
            </w:pPr>
          </w:p>
        </w:tc>
        <w:tc>
          <w:tcPr>
            <w:tcW w:w="1520" w:type="dxa"/>
            <w:tcBorders>
              <w:top w:val="nil"/>
            </w:tcBorders>
          </w:tcPr>
          <w:p>
            <w:pPr>
              <w:jc w:val="center"/>
              <w:rPr>
                <w:rFonts w:hint="eastAsia" w:ascii="仿宋" w:hAnsi="仿宋" w:eastAsia="仿宋" w:cs="仿宋"/>
                <w:sz w:val="18"/>
                <w:szCs w:val="18"/>
                <w:lang w:eastAsia="zh-CN"/>
              </w:rPr>
            </w:pPr>
          </w:p>
        </w:tc>
        <w:tc>
          <w:tcPr>
            <w:tcW w:w="716" w:type="dxa"/>
            <w:tcBorders>
              <w:top w:val="nil"/>
            </w:tcBorders>
          </w:tcPr>
          <w:p>
            <w:pPr>
              <w:jc w:val="center"/>
              <w:rPr>
                <w:rFonts w:hint="eastAsia" w:ascii="仿宋" w:hAnsi="仿宋" w:eastAsia="仿宋" w:cs="仿宋"/>
                <w:sz w:val="18"/>
                <w:szCs w:val="18"/>
                <w:lang w:eastAsia="zh-CN"/>
              </w:rPr>
            </w:pPr>
          </w:p>
        </w:tc>
        <w:tc>
          <w:tcPr>
            <w:tcW w:w="3508" w:type="dxa"/>
            <w:vMerge w:val="continue"/>
          </w:tcPr>
          <w:p>
            <w:pPr>
              <w:jc w:val="center"/>
              <w:rPr>
                <w:rFonts w:hint="eastAsia" w:ascii="仿宋" w:hAnsi="仿宋" w:eastAsia="仿宋" w:cs="仿宋"/>
                <w:sz w:val="18"/>
                <w:szCs w:val="18"/>
                <w:lang w:eastAsia="zh-CN"/>
              </w:rPr>
            </w:pPr>
          </w:p>
        </w:tc>
        <w:tc>
          <w:tcPr>
            <w:tcW w:w="761"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事后监管</w:t>
            </w:r>
          </w:p>
        </w:tc>
        <w:tc>
          <w:tcPr>
            <w:tcW w:w="2676" w:type="dxa"/>
          </w:tcPr>
          <w:p>
            <w:pPr>
              <w:jc w:val="center"/>
              <w:rPr>
                <w:rFonts w:hint="eastAsia" w:ascii="仿宋" w:hAnsi="仿宋" w:eastAsia="仿宋" w:cs="仿宋"/>
                <w:sz w:val="18"/>
                <w:szCs w:val="18"/>
                <w:lang w:eastAsia="zh-CN"/>
              </w:rPr>
            </w:pPr>
          </w:p>
          <w:p>
            <w:pPr>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4.事后监管责任：开展定期和不定期检查，加强对城市生 活垃圾处理费履行缴费义务的日常监管。</w:t>
            </w:r>
          </w:p>
        </w:tc>
        <w:tc>
          <w:tcPr>
            <w:tcW w:w="2063" w:type="dxa"/>
            <w:tcBorders>
              <w:top w:val="single" w:color="000000" w:sz="4" w:space="0"/>
            </w:tcBorders>
            <w:vAlign w:val="top"/>
          </w:tcPr>
          <w:p>
            <w:pPr>
              <w:pStyle w:val="8"/>
              <w:spacing w:before="4" w:line="340" w:lineRule="atLeast"/>
              <w:ind w:left="106" w:leftChars="0" w:right="84" w:rightChars="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val="en-US" w:eastAsia="zh-CN"/>
              </w:rPr>
              <w:t>综合执法大队（污水办）</w:t>
            </w:r>
          </w:p>
        </w:tc>
        <w:tc>
          <w:tcPr>
            <w:tcW w:w="619" w:type="dxa"/>
          </w:tcPr>
          <w:p>
            <w:pPr>
              <w:jc w:val="center"/>
              <w:rPr>
                <w:rFonts w:hint="eastAsia" w:ascii="仿宋" w:hAnsi="仿宋" w:eastAsia="仿宋" w:cs="仿宋"/>
                <w:sz w:val="18"/>
                <w:szCs w:val="18"/>
                <w:lang w:eastAsia="zh-CN"/>
              </w:rPr>
            </w:pPr>
          </w:p>
        </w:tc>
        <w:tc>
          <w:tcPr>
            <w:tcW w:w="782" w:type="dxa"/>
          </w:tcPr>
          <w:p>
            <w:pPr>
              <w:jc w:val="center"/>
              <w:rPr>
                <w:rFonts w:hint="eastAsia" w:ascii="仿宋" w:hAnsi="仿宋" w:eastAsia="仿宋" w:cs="仿宋"/>
                <w:sz w:val="18"/>
                <w:szCs w:val="18"/>
                <w:lang w:eastAsia="zh-CN"/>
              </w:rPr>
            </w:pPr>
          </w:p>
        </w:tc>
        <w:tc>
          <w:tcPr>
            <w:tcW w:w="865" w:type="dxa"/>
            <w:tcBorders>
              <w:top w:val="nil"/>
            </w:tcBorders>
          </w:tcPr>
          <w:p>
            <w:pPr>
              <w:jc w:val="center"/>
              <w:rPr>
                <w:rFonts w:hint="eastAsia" w:ascii="仿宋" w:hAnsi="仿宋" w:eastAsia="仿宋" w:cs="仿宋"/>
                <w:sz w:val="18"/>
                <w:szCs w:val="18"/>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3" w:hRule="atLeast"/>
        </w:trPr>
        <w:tc>
          <w:tcPr>
            <w:tcW w:w="6407" w:type="dxa"/>
            <w:gridSpan w:val="4"/>
            <w:tcBorders>
              <w:right w:val="nil"/>
            </w:tcBorders>
          </w:tcPr>
          <w:p>
            <w:pPr>
              <w:rPr>
                <w:rFonts w:hint="eastAsia" w:ascii="仿宋" w:hAnsi="仿宋" w:eastAsia="仿宋" w:cs="仿宋"/>
                <w:sz w:val="18"/>
                <w:szCs w:val="18"/>
                <w:lang w:eastAsia="zh-CN"/>
              </w:rPr>
            </w:pPr>
          </w:p>
          <w:p>
            <w:pPr>
              <w:rPr>
                <w:rFonts w:hint="eastAsia" w:ascii="仿宋" w:hAnsi="仿宋" w:eastAsia="仿宋" w:cs="仿宋"/>
                <w:sz w:val="18"/>
                <w:szCs w:val="18"/>
                <w:lang w:eastAsia="zh-CN"/>
              </w:rPr>
            </w:pPr>
            <w:r>
              <w:rPr>
                <w:rFonts w:hint="eastAsia" w:ascii="仿宋" w:hAnsi="仿宋" w:eastAsia="仿宋" w:cs="仿宋"/>
                <w:sz w:val="18"/>
                <w:szCs w:val="18"/>
                <w:lang w:eastAsia="zh-CN"/>
              </w:rPr>
              <w:t>服务电话：0394-</w:t>
            </w:r>
            <w:r>
              <w:rPr>
                <w:rFonts w:hint="eastAsia" w:ascii="仿宋" w:hAnsi="仿宋" w:eastAsia="仿宋" w:cs="仿宋"/>
                <w:sz w:val="18"/>
                <w:szCs w:val="18"/>
                <w:lang w:val="en-US" w:eastAsia="zh-CN"/>
              </w:rPr>
              <w:t>6816765</w:t>
            </w:r>
          </w:p>
        </w:tc>
        <w:tc>
          <w:tcPr>
            <w:tcW w:w="3437" w:type="dxa"/>
            <w:gridSpan w:val="2"/>
            <w:tcBorders>
              <w:left w:val="nil"/>
              <w:right w:val="nil"/>
            </w:tcBorders>
          </w:tcPr>
          <w:p>
            <w:pPr>
              <w:rPr>
                <w:rFonts w:hint="eastAsia" w:ascii="仿宋" w:hAnsi="仿宋" w:eastAsia="仿宋" w:cs="仿宋"/>
                <w:sz w:val="18"/>
                <w:szCs w:val="18"/>
                <w:lang w:eastAsia="zh-CN"/>
              </w:rPr>
            </w:pPr>
          </w:p>
          <w:p>
            <w:pPr>
              <w:rPr>
                <w:rFonts w:hint="eastAsia" w:ascii="仿宋" w:hAnsi="仿宋" w:eastAsia="仿宋" w:cs="仿宋"/>
                <w:sz w:val="18"/>
                <w:szCs w:val="18"/>
                <w:lang w:eastAsia="zh-CN"/>
              </w:rPr>
            </w:pPr>
            <w:r>
              <w:rPr>
                <w:rFonts w:hint="eastAsia" w:ascii="仿宋" w:hAnsi="仿宋" w:eastAsia="仿宋" w:cs="仿宋"/>
                <w:sz w:val="18"/>
                <w:szCs w:val="18"/>
                <w:lang w:eastAsia="zh-CN"/>
              </w:rPr>
              <w:t>投诉机构：</w:t>
            </w:r>
            <w:r>
              <w:rPr>
                <w:rFonts w:hint="eastAsia" w:ascii="仿宋" w:hAnsi="仿宋" w:eastAsia="仿宋" w:cs="仿宋"/>
                <w:sz w:val="18"/>
                <w:szCs w:val="18"/>
                <w:lang w:val="en-US" w:eastAsia="zh-CN"/>
              </w:rPr>
              <w:t>太康县城市管理局办公室</w:t>
            </w:r>
          </w:p>
        </w:tc>
        <w:tc>
          <w:tcPr>
            <w:tcW w:w="4329" w:type="dxa"/>
            <w:gridSpan w:val="4"/>
            <w:tcBorders>
              <w:left w:val="nil"/>
            </w:tcBorders>
          </w:tcPr>
          <w:p>
            <w:pPr>
              <w:ind w:firstLine="1080" w:firstLineChars="600"/>
              <w:rPr>
                <w:rFonts w:hint="eastAsia" w:ascii="仿宋" w:hAnsi="仿宋" w:eastAsia="仿宋" w:cs="仿宋"/>
                <w:sz w:val="18"/>
                <w:szCs w:val="18"/>
              </w:rPr>
            </w:pPr>
          </w:p>
          <w:p>
            <w:pPr>
              <w:ind w:firstLine="1080" w:firstLineChars="600"/>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14173" w:type="dxa"/>
            <w:gridSpan w:val="10"/>
          </w:tcPr>
          <w:p>
            <w:pPr>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sectPr>
          <w:pgSz w:w="16838" w:h="11906" w:orient="landscape"/>
          <w:pgMar w:top="1134" w:right="1134" w:bottom="1134" w:left="1134" w:header="851" w:footer="992" w:gutter="0"/>
          <w:pgNumType w:fmt="decimal"/>
          <w:cols w:space="425" w:num="1"/>
          <w:docGrid w:type="lines" w:linePitch="312" w:charSpace="0"/>
        </w:sectPr>
      </w:pPr>
      <w:r>
        <w:rPr>
          <w:rFonts w:hint="eastAsia" w:ascii="仿宋" w:hAnsi="仿宋" w:eastAsia="仿宋" w:cs="仿宋"/>
          <w:sz w:val="18"/>
          <w:szCs w:val="18"/>
          <w:lang w:eastAsia="zh-CN"/>
        </w:rPr>
        <w:br w:type="page"/>
      </w:r>
    </w:p>
    <w:p>
      <w:pPr>
        <w:ind w:firstLine="180" w:firstLineChars="100"/>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职权类别：行政检查</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9"/>
        <w:gridCol w:w="1443"/>
        <w:gridCol w:w="572"/>
        <w:gridCol w:w="1604"/>
        <w:gridCol w:w="1721"/>
        <w:gridCol w:w="873"/>
        <w:gridCol w:w="2793"/>
        <w:gridCol w:w="2269"/>
        <w:gridCol w:w="873"/>
        <w:gridCol w:w="688"/>
        <w:gridCol w:w="9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2" w:hRule="atLeast"/>
        </w:trPr>
        <w:tc>
          <w:tcPr>
            <w:tcW w:w="339" w:type="dxa"/>
          </w:tcPr>
          <w:p>
            <w:pPr>
              <w:pStyle w:val="8"/>
              <w:spacing w:before="1"/>
              <w:rPr>
                <w:rFonts w:hint="eastAsia" w:ascii="仿宋" w:hAnsi="仿宋" w:eastAsia="仿宋" w:cs="仿宋"/>
                <w:sz w:val="18"/>
                <w:szCs w:val="18"/>
              </w:rPr>
            </w:pPr>
          </w:p>
          <w:p>
            <w:pPr>
              <w:pStyle w:val="8"/>
              <w:spacing w:before="1" w:line="242" w:lineRule="auto"/>
              <w:ind w:left="107" w:right="-15"/>
              <w:rPr>
                <w:rFonts w:hint="eastAsia" w:ascii="仿宋" w:hAnsi="仿宋" w:eastAsia="仿宋" w:cs="仿宋"/>
                <w:sz w:val="18"/>
                <w:szCs w:val="18"/>
              </w:rPr>
            </w:pPr>
            <w:r>
              <w:rPr>
                <w:rFonts w:hint="eastAsia" w:ascii="仿宋" w:hAnsi="仿宋" w:eastAsia="仿宋" w:cs="仿宋"/>
                <w:sz w:val="18"/>
                <w:szCs w:val="18"/>
              </w:rPr>
              <w:t>序号</w:t>
            </w:r>
          </w:p>
        </w:tc>
        <w:tc>
          <w:tcPr>
            <w:tcW w:w="1443" w:type="dxa"/>
          </w:tcPr>
          <w:p>
            <w:pPr>
              <w:pStyle w:val="8"/>
              <w:spacing w:before="1"/>
              <w:rPr>
                <w:rFonts w:hint="eastAsia" w:ascii="仿宋" w:hAnsi="仿宋" w:eastAsia="仿宋" w:cs="仿宋"/>
                <w:sz w:val="18"/>
                <w:szCs w:val="18"/>
              </w:rPr>
            </w:pPr>
          </w:p>
          <w:p>
            <w:pPr>
              <w:pStyle w:val="8"/>
              <w:spacing w:before="1" w:line="242" w:lineRule="auto"/>
              <w:ind w:left="500" w:right="478"/>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572" w:type="dxa"/>
          </w:tcPr>
          <w:p>
            <w:pPr>
              <w:pStyle w:val="8"/>
              <w:spacing w:before="1"/>
              <w:rPr>
                <w:rFonts w:hint="eastAsia" w:ascii="仿宋" w:hAnsi="仿宋" w:eastAsia="仿宋" w:cs="仿宋"/>
                <w:sz w:val="18"/>
                <w:szCs w:val="18"/>
              </w:rPr>
            </w:pPr>
          </w:p>
          <w:p>
            <w:pPr>
              <w:pStyle w:val="8"/>
              <w:spacing w:before="1" w:line="242" w:lineRule="auto"/>
              <w:ind w:left="176" w:right="154"/>
              <w:rPr>
                <w:rFonts w:hint="eastAsia" w:ascii="仿宋" w:hAnsi="仿宋" w:eastAsia="仿宋" w:cs="仿宋"/>
                <w:sz w:val="18"/>
                <w:szCs w:val="18"/>
              </w:rPr>
            </w:pPr>
            <w:r>
              <w:rPr>
                <w:rFonts w:hint="eastAsia" w:ascii="仿宋" w:hAnsi="仿宋" w:eastAsia="仿宋" w:cs="仿宋"/>
                <w:sz w:val="18"/>
                <w:szCs w:val="18"/>
              </w:rPr>
              <w:t>子项</w:t>
            </w:r>
          </w:p>
        </w:tc>
        <w:tc>
          <w:tcPr>
            <w:tcW w:w="3325" w:type="dxa"/>
            <w:gridSpan w:val="2"/>
          </w:tcPr>
          <w:p>
            <w:pPr>
              <w:pStyle w:val="8"/>
              <w:rPr>
                <w:rFonts w:hint="eastAsia" w:ascii="仿宋" w:hAnsi="仿宋" w:eastAsia="仿宋" w:cs="仿宋"/>
                <w:sz w:val="18"/>
                <w:szCs w:val="18"/>
              </w:rPr>
            </w:pPr>
          </w:p>
          <w:p>
            <w:pPr>
              <w:pStyle w:val="8"/>
              <w:spacing w:before="157"/>
              <w:ind w:left="1202" w:right="1183"/>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73" w:type="dxa"/>
          </w:tcPr>
          <w:p>
            <w:pPr>
              <w:pStyle w:val="8"/>
              <w:spacing w:before="1"/>
              <w:rPr>
                <w:rFonts w:hint="eastAsia" w:ascii="仿宋" w:hAnsi="仿宋" w:eastAsia="仿宋" w:cs="仿宋"/>
                <w:sz w:val="18"/>
                <w:szCs w:val="18"/>
              </w:rPr>
            </w:pPr>
          </w:p>
          <w:p>
            <w:pPr>
              <w:pStyle w:val="8"/>
              <w:spacing w:before="1" w:line="242" w:lineRule="auto"/>
              <w:ind w:left="215" w:right="194"/>
              <w:rPr>
                <w:rFonts w:hint="eastAsia" w:ascii="仿宋" w:hAnsi="仿宋" w:eastAsia="仿宋" w:cs="仿宋"/>
                <w:sz w:val="18"/>
                <w:szCs w:val="18"/>
              </w:rPr>
            </w:pPr>
            <w:r>
              <w:rPr>
                <w:rFonts w:hint="eastAsia" w:ascii="仿宋" w:hAnsi="仿宋" w:eastAsia="仿宋" w:cs="仿宋"/>
                <w:sz w:val="18"/>
                <w:szCs w:val="18"/>
              </w:rPr>
              <w:t>办理环节</w:t>
            </w:r>
          </w:p>
        </w:tc>
        <w:tc>
          <w:tcPr>
            <w:tcW w:w="2793" w:type="dxa"/>
          </w:tcPr>
          <w:p>
            <w:pPr>
              <w:pStyle w:val="8"/>
              <w:rPr>
                <w:rFonts w:hint="eastAsia" w:ascii="仿宋" w:hAnsi="仿宋" w:eastAsia="仿宋" w:cs="仿宋"/>
                <w:sz w:val="18"/>
                <w:szCs w:val="18"/>
              </w:rPr>
            </w:pPr>
          </w:p>
          <w:p>
            <w:pPr>
              <w:pStyle w:val="8"/>
              <w:spacing w:before="157"/>
              <w:ind w:left="94" w:right="7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269" w:type="dxa"/>
          </w:tcPr>
          <w:p>
            <w:pPr>
              <w:pStyle w:val="8"/>
              <w:rPr>
                <w:rFonts w:hint="eastAsia" w:ascii="仿宋" w:hAnsi="仿宋" w:eastAsia="仿宋" w:cs="仿宋"/>
                <w:sz w:val="18"/>
                <w:szCs w:val="18"/>
              </w:rPr>
            </w:pPr>
          </w:p>
          <w:p>
            <w:pPr>
              <w:pStyle w:val="8"/>
              <w:spacing w:before="157"/>
              <w:ind w:left="89" w:right="70"/>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873" w:type="dxa"/>
          </w:tcPr>
          <w:p>
            <w:pPr>
              <w:pStyle w:val="8"/>
              <w:spacing w:before="1"/>
              <w:rPr>
                <w:rFonts w:hint="eastAsia" w:ascii="仿宋" w:hAnsi="仿宋" w:eastAsia="仿宋" w:cs="仿宋"/>
                <w:sz w:val="18"/>
                <w:szCs w:val="18"/>
              </w:rPr>
            </w:pPr>
          </w:p>
          <w:p>
            <w:pPr>
              <w:pStyle w:val="8"/>
              <w:spacing w:before="1" w:line="242" w:lineRule="auto"/>
              <w:ind w:left="215" w:right="194"/>
              <w:rPr>
                <w:rFonts w:hint="eastAsia" w:ascii="仿宋" w:hAnsi="仿宋" w:eastAsia="仿宋" w:cs="仿宋"/>
                <w:sz w:val="18"/>
                <w:szCs w:val="18"/>
              </w:rPr>
            </w:pPr>
            <w:r>
              <w:rPr>
                <w:rFonts w:hint="eastAsia" w:ascii="仿宋" w:hAnsi="仿宋" w:eastAsia="仿宋" w:cs="仿宋"/>
                <w:sz w:val="18"/>
                <w:szCs w:val="18"/>
              </w:rPr>
              <w:t>承诺时限</w:t>
            </w:r>
          </w:p>
        </w:tc>
        <w:tc>
          <w:tcPr>
            <w:tcW w:w="688" w:type="dxa"/>
          </w:tcPr>
          <w:p>
            <w:pPr>
              <w:pStyle w:val="8"/>
              <w:spacing w:before="1"/>
              <w:rPr>
                <w:rFonts w:hint="eastAsia" w:ascii="仿宋" w:hAnsi="仿宋" w:eastAsia="仿宋" w:cs="仿宋"/>
                <w:sz w:val="18"/>
                <w:szCs w:val="18"/>
              </w:rPr>
            </w:pPr>
          </w:p>
          <w:p>
            <w:pPr>
              <w:pStyle w:val="8"/>
              <w:spacing w:before="1" w:line="242" w:lineRule="auto"/>
              <w:ind w:left="124" w:right="99"/>
              <w:rPr>
                <w:rFonts w:hint="eastAsia" w:ascii="仿宋" w:hAnsi="仿宋" w:eastAsia="仿宋" w:cs="仿宋"/>
                <w:sz w:val="18"/>
                <w:szCs w:val="18"/>
              </w:rPr>
            </w:pPr>
            <w:r>
              <w:rPr>
                <w:rFonts w:hint="eastAsia" w:ascii="仿宋" w:hAnsi="仿宋" w:eastAsia="仿宋" w:cs="仿宋"/>
                <w:sz w:val="18"/>
                <w:szCs w:val="18"/>
              </w:rPr>
              <w:t>法定时限</w:t>
            </w:r>
          </w:p>
        </w:tc>
        <w:tc>
          <w:tcPr>
            <w:tcW w:w="998" w:type="dxa"/>
          </w:tcPr>
          <w:p>
            <w:pPr>
              <w:pStyle w:val="8"/>
              <w:spacing w:before="144" w:line="242" w:lineRule="auto"/>
              <w:ind w:left="182" w:right="164"/>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5" w:hRule="atLeast"/>
        </w:trPr>
        <w:tc>
          <w:tcPr>
            <w:tcW w:w="339" w:type="dxa"/>
            <w:tcBorders>
              <w:bottom w:val="nil"/>
            </w:tcBorders>
          </w:tcPr>
          <w:p>
            <w:pPr>
              <w:pStyle w:val="8"/>
              <w:rPr>
                <w:rFonts w:hint="eastAsia" w:ascii="仿宋" w:hAnsi="仿宋" w:eastAsia="仿宋" w:cs="仿宋"/>
                <w:sz w:val="18"/>
                <w:szCs w:val="18"/>
              </w:rPr>
            </w:pPr>
          </w:p>
        </w:tc>
        <w:tc>
          <w:tcPr>
            <w:tcW w:w="1443" w:type="dxa"/>
            <w:tcBorders>
              <w:bottom w:val="nil"/>
            </w:tcBorders>
          </w:tcPr>
          <w:p>
            <w:pPr>
              <w:pStyle w:val="8"/>
              <w:rPr>
                <w:rFonts w:hint="eastAsia" w:ascii="仿宋" w:hAnsi="仿宋" w:eastAsia="仿宋" w:cs="仿宋"/>
                <w:sz w:val="18"/>
                <w:szCs w:val="18"/>
              </w:rPr>
            </w:pPr>
          </w:p>
        </w:tc>
        <w:tc>
          <w:tcPr>
            <w:tcW w:w="572" w:type="dxa"/>
            <w:tcBorders>
              <w:bottom w:val="nil"/>
            </w:tcBorders>
          </w:tcPr>
          <w:p>
            <w:pPr>
              <w:pStyle w:val="8"/>
              <w:rPr>
                <w:rFonts w:hint="eastAsia" w:ascii="仿宋" w:hAnsi="仿宋" w:eastAsia="仿宋" w:cs="仿宋"/>
                <w:sz w:val="18"/>
                <w:szCs w:val="18"/>
              </w:rPr>
            </w:pPr>
          </w:p>
        </w:tc>
        <w:tc>
          <w:tcPr>
            <w:tcW w:w="3325" w:type="dxa"/>
            <w:gridSpan w:val="2"/>
            <w:vMerge w:val="restart"/>
          </w:tcPr>
          <w:p>
            <w:pPr>
              <w:pStyle w:val="8"/>
              <w:spacing w:before="1"/>
              <w:rPr>
                <w:rFonts w:hint="eastAsia" w:ascii="仿宋" w:hAnsi="仿宋" w:eastAsia="仿宋" w:cs="仿宋"/>
                <w:sz w:val="18"/>
                <w:szCs w:val="18"/>
              </w:rPr>
            </w:pPr>
          </w:p>
          <w:p>
            <w:pPr>
              <w:pStyle w:val="8"/>
              <w:tabs>
                <w:tab w:val="left" w:pos="2606"/>
              </w:tabs>
              <w:spacing w:line="225" w:lineRule="auto"/>
              <w:ind w:left="108" w:right="87" w:firstLine="398"/>
              <w:rPr>
                <w:rFonts w:hint="eastAsia" w:ascii="仿宋" w:hAnsi="仿宋" w:eastAsia="仿宋" w:cs="仿宋"/>
                <w:sz w:val="18"/>
                <w:szCs w:val="18"/>
              </w:rPr>
            </w:pPr>
            <w:r>
              <w:rPr>
                <w:rFonts w:hint="eastAsia" w:ascii="仿宋" w:hAnsi="仿宋" w:eastAsia="仿宋" w:cs="仿宋"/>
                <w:sz w:val="18"/>
                <w:szCs w:val="18"/>
              </w:rPr>
              <w:t>《河南</w:t>
            </w:r>
            <w:r>
              <w:rPr>
                <w:rFonts w:hint="eastAsia" w:ascii="仿宋" w:hAnsi="仿宋" w:eastAsia="仿宋" w:cs="仿宋"/>
                <w:spacing w:val="-89"/>
                <w:sz w:val="18"/>
                <w:szCs w:val="18"/>
              </w:rPr>
              <w:t>省</w:t>
            </w:r>
            <w:r>
              <w:rPr>
                <w:rFonts w:hint="eastAsia" w:ascii="仿宋" w:hAnsi="仿宋" w:eastAsia="仿宋" w:cs="仿宋"/>
                <w:sz w:val="18"/>
                <w:szCs w:val="18"/>
              </w:rPr>
              <w:t>〈城市市容和环境卫</w:t>
            </w:r>
            <w:r>
              <w:rPr>
                <w:rFonts w:hint="eastAsia" w:ascii="仿宋" w:hAnsi="仿宋" w:eastAsia="仿宋" w:cs="仿宋"/>
                <w:spacing w:val="-13"/>
                <w:sz w:val="18"/>
                <w:szCs w:val="18"/>
              </w:rPr>
              <w:t>生</w:t>
            </w:r>
            <w:r>
              <w:rPr>
                <w:rFonts w:hint="eastAsia" w:ascii="仿宋" w:hAnsi="仿宋" w:eastAsia="仿宋" w:cs="仿宋"/>
                <w:sz w:val="18"/>
                <w:szCs w:val="18"/>
              </w:rPr>
              <w:t>管理条例〉实施办法</w:t>
            </w:r>
            <w:r>
              <w:rPr>
                <w:rFonts w:hint="eastAsia" w:ascii="仿宋" w:hAnsi="仿宋" w:eastAsia="仿宋" w:cs="仿宋"/>
                <w:spacing w:val="-101"/>
                <w:sz w:val="18"/>
                <w:szCs w:val="18"/>
              </w:rPr>
              <w:t>》</w:t>
            </w:r>
            <w:r>
              <w:rPr>
                <w:rFonts w:hint="eastAsia" w:ascii="仿宋" w:hAnsi="仿宋" w:eastAsia="仿宋" w:cs="仿宋"/>
                <w:sz w:val="18"/>
                <w:szCs w:val="18"/>
              </w:rPr>
              <w:t>（河南省人民政府令第</w:t>
            </w:r>
            <w:r>
              <w:rPr>
                <w:rFonts w:hint="eastAsia" w:ascii="仿宋" w:hAnsi="仿宋" w:eastAsia="仿宋" w:cs="仿宋"/>
                <w:spacing w:val="-51"/>
                <w:sz w:val="18"/>
                <w:szCs w:val="18"/>
              </w:rPr>
              <w:t xml:space="preserve"> </w:t>
            </w:r>
            <w:r>
              <w:rPr>
                <w:rFonts w:hint="eastAsia" w:ascii="仿宋" w:hAnsi="仿宋" w:eastAsia="仿宋" w:cs="仿宋"/>
                <w:sz w:val="18"/>
                <w:szCs w:val="18"/>
              </w:rPr>
              <w:t>80</w:t>
            </w:r>
            <w:r>
              <w:rPr>
                <w:rFonts w:hint="eastAsia" w:ascii="仿宋" w:hAnsi="仿宋" w:eastAsia="仿宋" w:cs="仿宋"/>
                <w:spacing w:val="-52"/>
                <w:sz w:val="18"/>
                <w:szCs w:val="18"/>
              </w:rPr>
              <w:t xml:space="preserve"> </w:t>
            </w:r>
            <w:r>
              <w:rPr>
                <w:rFonts w:hint="eastAsia" w:ascii="仿宋" w:hAnsi="仿宋" w:eastAsia="仿宋" w:cs="仿宋"/>
                <w:sz w:val="18"/>
                <w:szCs w:val="18"/>
              </w:rPr>
              <w:t>号）</w:t>
            </w:r>
            <w:r>
              <w:rPr>
                <w:rFonts w:hint="eastAsia" w:ascii="仿宋" w:hAnsi="仿宋" w:eastAsia="仿宋" w:cs="仿宋"/>
                <w:spacing w:val="-1"/>
                <w:sz w:val="18"/>
                <w:szCs w:val="18"/>
              </w:rPr>
              <w:t xml:space="preserve"> </w:t>
            </w:r>
            <w:r>
              <w:rPr>
                <w:rFonts w:hint="eastAsia" w:ascii="仿宋" w:hAnsi="仿宋" w:eastAsia="仿宋" w:cs="仿宋"/>
                <w:sz w:val="18"/>
                <w:szCs w:val="18"/>
              </w:rPr>
              <w:t>第三条</w:t>
            </w:r>
            <w:r>
              <w:rPr>
                <w:rFonts w:hint="eastAsia" w:ascii="仿宋" w:hAnsi="仿宋" w:eastAsia="仿宋" w:cs="仿宋"/>
                <w:sz w:val="18"/>
                <w:szCs w:val="18"/>
              </w:rPr>
              <w:tab/>
            </w:r>
            <w:r>
              <w:rPr>
                <w:rFonts w:hint="eastAsia" w:ascii="仿宋" w:hAnsi="仿宋" w:eastAsia="仿宋" w:cs="仿宋"/>
                <w:sz w:val="18"/>
                <w:szCs w:val="18"/>
              </w:rPr>
              <w:t>城市人民政府市容环境卫生行政主管部门负责本行政区域内的城市市容和环境卫生管理工作。</w:t>
            </w:r>
          </w:p>
          <w:p>
            <w:pPr>
              <w:pStyle w:val="8"/>
              <w:spacing w:line="225" w:lineRule="auto"/>
              <w:ind w:left="108" w:right="96" w:firstLine="398"/>
              <w:rPr>
                <w:rFonts w:hint="eastAsia" w:ascii="仿宋" w:hAnsi="仿宋" w:eastAsia="仿宋" w:cs="仿宋"/>
                <w:sz w:val="18"/>
                <w:szCs w:val="18"/>
              </w:rPr>
            </w:pPr>
            <w:r>
              <w:rPr>
                <w:rFonts w:hint="eastAsia" w:ascii="仿宋" w:hAnsi="仿宋" w:eastAsia="仿宋" w:cs="仿宋"/>
                <w:sz w:val="18"/>
                <w:szCs w:val="18"/>
              </w:rPr>
              <w:t>第六条 城市人民政府市容环境卫生行政主管部门的监察管理人员应当对本辖区的市容环境卫生工作进行监督检查。</w:t>
            </w:r>
          </w:p>
          <w:p>
            <w:pPr>
              <w:pStyle w:val="8"/>
              <w:spacing w:line="225" w:lineRule="auto"/>
              <w:ind w:left="108" w:right="96" w:firstLine="398"/>
              <w:rPr>
                <w:rFonts w:hint="eastAsia" w:ascii="仿宋" w:hAnsi="仿宋" w:eastAsia="仿宋" w:cs="仿宋"/>
                <w:sz w:val="18"/>
                <w:szCs w:val="18"/>
              </w:rPr>
            </w:pPr>
            <w:r>
              <w:rPr>
                <w:rFonts w:hint="eastAsia" w:ascii="仿宋" w:hAnsi="仿宋" w:eastAsia="仿宋" w:cs="仿宋"/>
                <w:sz w:val="18"/>
                <w:szCs w:val="18"/>
              </w:rPr>
              <w:t>监察管理人员执行公务时,应当主动出示证件,并佩戴执法标志。</w:t>
            </w:r>
          </w:p>
          <w:p>
            <w:pPr>
              <w:pStyle w:val="8"/>
              <w:spacing w:line="225" w:lineRule="auto"/>
              <w:ind w:left="108" w:right="195" w:firstLine="398"/>
              <w:jc w:val="both"/>
              <w:rPr>
                <w:rFonts w:hint="eastAsia" w:ascii="仿宋" w:hAnsi="仿宋" w:eastAsia="仿宋" w:cs="仿宋"/>
                <w:sz w:val="18"/>
                <w:szCs w:val="18"/>
              </w:rPr>
            </w:pPr>
            <w:r>
              <w:rPr>
                <w:rFonts w:hint="eastAsia" w:ascii="仿宋" w:hAnsi="仿宋" w:eastAsia="仿宋" w:cs="仿宋"/>
                <w:sz w:val="18"/>
                <w:szCs w:val="18"/>
              </w:rPr>
              <w:t>各级市容环境卫生行政主管部门应当定期对监察管理人员进行培训,提高监察管理人员的素质。</w:t>
            </w:r>
          </w:p>
        </w:tc>
        <w:tc>
          <w:tcPr>
            <w:tcW w:w="873" w:type="dxa"/>
          </w:tcPr>
          <w:p>
            <w:pPr>
              <w:pStyle w:val="8"/>
              <w:rPr>
                <w:rFonts w:hint="eastAsia" w:ascii="仿宋" w:hAnsi="仿宋" w:eastAsia="仿宋" w:cs="仿宋"/>
                <w:sz w:val="18"/>
                <w:szCs w:val="18"/>
              </w:rPr>
            </w:pPr>
          </w:p>
          <w:p>
            <w:pPr>
              <w:pStyle w:val="8"/>
              <w:spacing w:before="156"/>
              <w:ind w:left="215" w:right="197"/>
              <w:jc w:val="center"/>
              <w:rPr>
                <w:rFonts w:hint="eastAsia" w:ascii="仿宋" w:hAnsi="仿宋" w:eastAsia="仿宋" w:cs="仿宋"/>
                <w:sz w:val="18"/>
                <w:szCs w:val="18"/>
              </w:rPr>
            </w:pPr>
            <w:r>
              <w:rPr>
                <w:rFonts w:hint="eastAsia" w:ascii="仿宋" w:hAnsi="仿宋" w:eastAsia="仿宋" w:cs="仿宋"/>
                <w:sz w:val="18"/>
                <w:szCs w:val="18"/>
              </w:rPr>
              <w:t>检查</w:t>
            </w:r>
          </w:p>
        </w:tc>
        <w:tc>
          <w:tcPr>
            <w:tcW w:w="2793" w:type="dxa"/>
          </w:tcPr>
          <w:p>
            <w:pPr>
              <w:pStyle w:val="8"/>
              <w:spacing w:before="2"/>
              <w:rPr>
                <w:rFonts w:hint="eastAsia" w:ascii="仿宋" w:hAnsi="仿宋" w:eastAsia="仿宋" w:cs="仿宋"/>
                <w:sz w:val="18"/>
                <w:szCs w:val="18"/>
              </w:rPr>
            </w:pPr>
          </w:p>
          <w:p>
            <w:pPr>
              <w:pStyle w:val="8"/>
              <w:spacing w:line="225" w:lineRule="auto"/>
              <w:ind w:left="107" w:right="88"/>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5"/>
                <w:sz w:val="18"/>
                <w:szCs w:val="18"/>
              </w:rPr>
              <w:t>.检查责任：依法进行实地勘</w:t>
            </w:r>
            <w:r>
              <w:rPr>
                <w:rFonts w:hint="eastAsia" w:ascii="仿宋" w:hAnsi="仿宋" w:eastAsia="仿宋" w:cs="仿宋"/>
                <w:sz w:val="18"/>
                <w:szCs w:val="18"/>
              </w:rPr>
              <w:t>验（查</w:t>
            </w:r>
            <w:r>
              <w:rPr>
                <w:rFonts w:hint="eastAsia" w:ascii="仿宋" w:hAnsi="仿宋" w:eastAsia="仿宋" w:cs="仿宋"/>
                <w:spacing w:val="-99"/>
                <w:sz w:val="18"/>
                <w:szCs w:val="18"/>
              </w:rPr>
              <w:t>）</w:t>
            </w:r>
            <w:r>
              <w:rPr>
                <w:rFonts w:hint="eastAsia" w:ascii="仿宋" w:hAnsi="仿宋" w:eastAsia="仿宋" w:cs="仿宋"/>
                <w:sz w:val="18"/>
                <w:szCs w:val="18"/>
              </w:rPr>
              <w:t>、鉴定、询问。</w:t>
            </w:r>
          </w:p>
        </w:tc>
        <w:tc>
          <w:tcPr>
            <w:tcW w:w="2269" w:type="dxa"/>
            <w:tcBorders>
              <w:bottom w:val="single" w:color="000000" w:sz="4" w:space="0"/>
            </w:tcBorders>
          </w:tcPr>
          <w:p>
            <w:pPr>
              <w:pStyle w:val="8"/>
              <w:ind w:left="89" w:right="120"/>
              <w:jc w:val="center"/>
              <w:rPr>
                <w:rFonts w:hint="eastAsia" w:ascii="仿宋" w:hAnsi="仿宋" w:eastAsia="仿宋" w:cs="仿宋"/>
                <w:sz w:val="18"/>
                <w:szCs w:val="18"/>
                <w:lang w:val="en-US" w:eastAsia="zh-CN"/>
              </w:rPr>
            </w:pPr>
          </w:p>
          <w:p>
            <w:pPr>
              <w:pStyle w:val="8"/>
              <w:ind w:left="89" w:right="12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3" w:type="dxa"/>
            <w:tcBorders>
              <w:bottom w:val="single" w:color="000000" w:sz="4" w:space="0"/>
            </w:tcBorders>
          </w:tcPr>
          <w:p>
            <w:pPr>
              <w:pStyle w:val="8"/>
              <w:rPr>
                <w:rFonts w:hint="eastAsia" w:ascii="仿宋" w:hAnsi="仿宋" w:eastAsia="仿宋" w:cs="仿宋"/>
                <w:sz w:val="18"/>
                <w:szCs w:val="18"/>
              </w:rPr>
            </w:pPr>
          </w:p>
          <w:p>
            <w:pPr>
              <w:pStyle w:val="8"/>
              <w:spacing w:before="156"/>
              <w:ind w:left="260"/>
              <w:rPr>
                <w:rFonts w:hint="eastAsia" w:ascii="仿宋" w:hAnsi="仿宋" w:eastAsia="仿宋" w:cs="仿宋"/>
                <w:sz w:val="18"/>
                <w:szCs w:val="18"/>
              </w:rPr>
            </w:pPr>
          </w:p>
        </w:tc>
        <w:tc>
          <w:tcPr>
            <w:tcW w:w="688" w:type="dxa"/>
            <w:tcBorders>
              <w:bottom w:val="single" w:color="000000" w:sz="4" w:space="0"/>
            </w:tcBorders>
          </w:tcPr>
          <w:p>
            <w:pPr>
              <w:pStyle w:val="8"/>
              <w:rPr>
                <w:rFonts w:hint="eastAsia" w:ascii="仿宋" w:hAnsi="仿宋" w:eastAsia="仿宋" w:cs="仿宋"/>
                <w:sz w:val="18"/>
                <w:szCs w:val="18"/>
              </w:rPr>
            </w:pPr>
          </w:p>
        </w:tc>
        <w:tc>
          <w:tcPr>
            <w:tcW w:w="99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339" w:type="dxa"/>
            <w:tcBorders>
              <w:top w:val="nil"/>
              <w:bottom w:val="nil"/>
            </w:tcBorders>
          </w:tcPr>
          <w:p>
            <w:pPr>
              <w:pStyle w:val="8"/>
              <w:rPr>
                <w:rFonts w:hint="eastAsia" w:ascii="仿宋" w:hAnsi="仿宋" w:eastAsia="仿宋" w:cs="仿宋"/>
                <w:sz w:val="18"/>
                <w:szCs w:val="18"/>
              </w:rPr>
            </w:pPr>
          </w:p>
        </w:tc>
        <w:tc>
          <w:tcPr>
            <w:tcW w:w="1443" w:type="dxa"/>
            <w:tcBorders>
              <w:top w:val="nil"/>
              <w:bottom w:val="nil"/>
            </w:tcBorders>
          </w:tcPr>
          <w:p>
            <w:pPr>
              <w:pStyle w:val="8"/>
              <w:rPr>
                <w:rFonts w:hint="eastAsia" w:ascii="仿宋" w:hAnsi="仿宋" w:eastAsia="仿宋" w:cs="仿宋"/>
                <w:sz w:val="18"/>
                <w:szCs w:val="18"/>
              </w:rPr>
            </w:pPr>
          </w:p>
        </w:tc>
        <w:tc>
          <w:tcPr>
            <w:tcW w:w="572" w:type="dxa"/>
            <w:tcBorders>
              <w:top w:val="nil"/>
              <w:bottom w:val="nil"/>
            </w:tcBorders>
          </w:tcPr>
          <w:p>
            <w:pPr>
              <w:pStyle w:val="8"/>
              <w:rPr>
                <w:rFonts w:hint="eastAsia" w:ascii="仿宋" w:hAnsi="仿宋" w:eastAsia="仿宋" w:cs="仿宋"/>
                <w:sz w:val="18"/>
                <w:szCs w:val="18"/>
              </w:rPr>
            </w:pPr>
          </w:p>
        </w:tc>
        <w:tc>
          <w:tcPr>
            <w:tcW w:w="3325" w:type="dxa"/>
            <w:gridSpan w:val="2"/>
            <w:vMerge w:val="continue"/>
            <w:tcBorders>
              <w:top w:val="nil"/>
            </w:tcBorders>
          </w:tcPr>
          <w:p>
            <w:pPr>
              <w:rPr>
                <w:rFonts w:hint="eastAsia" w:ascii="仿宋" w:hAnsi="仿宋" w:eastAsia="仿宋" w:cs="仿宋"/>
                <w:sz w:val="18"/>
                <w:szCs w:val="18"/>
              </w:rPr>
            </w:pPr>
          </w:p>
        </w:tc>
        <w:tc>
          <w:tcPr>
            <w:tcW w:w="873"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line="225" w:lineRule="auto"/>
              <w:ind w:left="236" w:right="216"/>
              <w:rPr>
                <w:rFonts w:hint="eastAsia" w:ascii="仿宋" w:hAnsi="仿宋" w:eastAsia="仿宋" w:cs="仿宋"/>
                <w:sz w:val="18"/>
                <w:szCs w:val="18"/>
              </w:rPr>
            </w:pPr>
            <w:r>
              <w:rPr>
                <w:rFonts w:hint="eastAsia" w:ascii="仿宋" w:hAnsi="仿宋" w:eastAsia="仿宋" w:cs="仿宋"/>
                <w:sz w:val="18"/>
                <w:szCs w:val="18"/>
              </w:rPr>
              <w:t>督促整改</w:t>
            </w:r>
          </w:p>
        </w:tc>
        <w:tc>
          <w:tcPr>
            <w:tcW w:w="2793" w:type="dxa"/>
            <w:tcBorders>
              <w:bottom w:val="nil"/>
            </w:tcBorders>
          </w:tcPr>
          <w:p>
            <w:pPr>
              <w:pStyle w:val="8"/>
              <w:spacing w:before="3"/>
              <w:rPr>
                <w:rFonts w:hint="eastAsia" w:ascii="仿宋" w:hAnsi="仿宋" w:eastAsia="仿宋" w:cs="仿宋"/>
                <w:sz w:val="18"/>
                <w:szCs w:val="18"/>
              </w:rPr>
            </w:pPr>
          </w:p>
          <w:p>
            <w:pPr>
              <w:pStyle w:val="8"/>
              <w:spacing w:line="240" w:lineRule="exact"/>
              <w:ind w:left="107" w:right="64"/>
              <w:jc w:val="both"/>
              <w:rPr>
                <w:rFonts w:hint="eastAsia" w:ascii="仿宋" w:hAnsi="仿宋" w:eastAsia="仿宋" w:cs="仿宋"/>
                <w:sz w:val="18"/>
                <w:szCs w:val="18"/>
              </w:rPr>
            </w:pPr>
            <w:r>
              <w:rPr>
                <w:rFonts w:hint="eastAsia" w:ascii="仿宋" w:hAnsi="仿宋" w:eastAsia="仿宋" w:cs="仿宋"/>
                <w:sz w:val="18"/>
                <w:szCs w:val="18"/>
              </w:rPr>
              <w:t>2.督促整改责任：针对检查中发现的问题，提出整改措施， 并制作下发整改通知书。</w:t>
            </w:r>
          </w:p>
        </w:tc>
        <w:tc>
          <w:tcPr>
            <w:tcW w:w="2269" w:type="dxa"/>
            <w:tcBorders>
              <w:top w:val="single" w:color="000000" w:sz="4" w:space="0"/>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89" w:right="12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3" w:type="dxa"/>
            <w:tcBorders>
              <w:top w:val="single" w:color="000000" w:sz="4" w:space="0"/>
              <w:bottom w:val="nil"/>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60"/>
              <w:rPr>
                <w:rFonts w:hint="eastAsia" w:ascii="仿宋" w:hAnsi="仿宋" w:eastAsia="仿宋" w:cs="仿宋"/>
                <w:sz w:val="18"/>
                <w:szCs w:val="18"/>
              </w:rPr>
            </w:pPr>
          </w:p>
        </w:tc>
        <w:tc>
          <w:tcPr>
            <w:tcW w:w="688"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trPr>
        <w:tc>
          <w:tcPr>
            <w:tcW w:w="339" w:type="dxa"/>
            <w:tcBorders>
              <w:top w:val="nil"/>
              <w:bottom w:val="nil"/>
            </w:tcBorders>
          </w:tcPr>
          <w:p>
            <w:pPr>
              <w:pStyle w:val="8"/>
              <w:rPr>
                <w:rFonts w:hint="eastAsia" w:ascii="仿宋" w:hAnsi="仿宋" w:eastAsia="仿宋" w:cs="仿宋"/>
                <w:sz w:val="18"/>
                <w:szCs w:val="18"/>
              </w:rPr>
            </w:pPr>
          </w:p>
        </w:tc>
        <w:tc>
          <w:tcPr>
            <w:tcW w:w="1443" w:type="dxa"/>
            <w:tcBorders>
              <w:top w:val="nil"/>
              <w:bottom w:val="nil"/>
            </w:tcBorders>
          </w:tcPr>
          <w:p>
            <w:pPr>
              <w:pStyle w:val="8"/>
              <w:spacing w:line="233" w:lineRule="exact"/>
              <w:ind w:left="107"/>
              <w:rPr>
                <w:rFonts w:hint="eastAsia" w:ascii="仿宋" w:hAnsi="仿宋" w:eastAsia="仿宋" w:cs="仿宋"/>
                <w:sz w:val="18"/>
                <w:szCs w:val="18"/>
              </w:rPr>
            </w:pPr>
            <w:r>
              <w:rPr>
                <w:rFonts w:hint="eastAsia" w:ascii="仿宋" w:hAnsi="仿宋" w:eastAsia="仿宋" w:cs="仿宋"/>
                <w:sz w:val="18"/>
                <w:szCs w:val="18"/>
              </w:rPr>
              <w:t>对本辖区的市</w:t>
            </w:r>
          </w:p>
        </w:tc>
        <w:tc>
          <w:tcPr>
            <w:tcW w:w="572" w:type="dxa"/>
            <w:tcBorders>
              <w:top w:val="nil"/>
              <w:bottom w:val="nil"/>
            </w:tcBorders>
          </w:tcPr>
          <w:p>
            <w:pPr>
              <w:pStyle w:val="8"/>
              <w:rPr>
                <w:rFonts w:hint="eastAsia" w:ascii="仿宋" w:hAnsi="仿宋" w:eastAsia="仿宋" w:cs="仿宋"/>
                <w:sz w:val="18"/>
                <w:szCs w:val="18"/>
              </w:rPr>
            </w:pPr>
          </w:p>
        </w:tc>
        <w:tc>
          <w:tcPr>
            <w:tcW w:w="3325" w:type="dxa"/>
            <w:gridSpan w:val="2"/>
            <w:vMerge w:val="continue"/>
            <w:tcBorders>
              <w:top w:val="nil"/>
            </w:tcBorders>
          </w:tcPr>
          <w:p>
            <w:pPr>
              <w:rPr>
                <w:rFonts w:hint="eastAsia" w:ascii="仿宋" w:hAnsi="仿宋" w:eastAsia="仿宋" w:cs="仿宋"/>
                <w:sz w:val="18"/>
                <w:szCs w:val="18"/>
              </w:rPr>
            </w:pPr>
          </w:p>
        </w:tc>
        <w:tc>
          <w:tcPr>
            <w:tcW w:w="873" w:type="dxa"/>
            <w:tcBorders>
              <w:top w:val="nil"/>
            </w:tcBorders>
          </w:tcPr>
          <w:p>
            <w:pPr>
              <w:pStyle w:val="8"/>
              <w:rPr>
                <w:rFonts w:hint="eastAsia" w:ascii="仿宋" w:hAnsi="仿宋" w:eastAsia="仿宋" w:cs="仿宋"/>
                <w:sz w:val="18"/>
                <w:szCs w:val="18"/>
              </w:rPr>
            </w:pPr>
          </w:p>
        </w:tc>
        <w:tc>
          <w:tcPr>
            <w:tcW w:w="2793" w:type="dxa"/>
            <w:tcBorders>
              <w:top w:val="nil"/>
            </w:tcBorders>
          </w:tcPr>
          <w:p>
            <w:pPr>
              <w:pStyle w:val="8"/>
              <w:rPr>
                <w:rFonts w:hint="eastAsia" w:ascii="仿宋" w:hAnsi="仿宋" w:eastAsia="仿宋" w:cs="仿宋"/>
                <w:sz w:val="18"/>
                <w:szCs w:val="18"/>
              </w:rPr>
            </w:pPr>
          </w:p>
        </w:tc>
        <w:tc>
          <w:tcPr>
            <w:tcW w:w="2269" w:type="dxa"/>
            <w:tcBorders>
              <w:top w:val="nil"/>
              <w:bottom w:val="single" w:color="000000" w:sz="4" w:space="0"/>
            </w:tcBorders>
          </w:tcPr>
          <w:p>
            <w:pPr>
              <w:pStyle w:val="8"/>
              <w:rPr>
                <w:rFonts w:hint="eastAsia" w:ascii="仿宋" w:hAnsi="仿宋" w:eastAsia="仿宋" w:cs="仿宋"/>
                <w:sz w:val="18"/>
                <w:szCs w:val="18"/>
              </w:rPr>
            </w:pPr>
          </w:p>
        </w:tc>
        <w:tc>
          <w:tcPr>
            <w:tcW w:w="873" w:type="dxa"/>
            <w:tcBorders>
              <w:top w:val="nil"/>
              <w:bottom w:val="single" w:color="000000" w:sz="4" w:space="0"/>
            </w:tcBorders>
          </w:tcPr>
          <w:p>
            <w:pPr>
              <w:pStyle w:val="8"/>
              <w:rPr>
                <w:rFonts w:hint="eastAsia" w:ascii="仿宋" w:hAnsi="仿宋" w:eastAsia="仿宋" w:cs="仿宋"/>
                <w:sz w:val="18"/>
                <w:szCs w:val="18"/>
              </w:rPr>
            </w:pPr>
          </w:p>
        </w:tc>
        <w:tc>
          <w:tcPr>
            <w:tcW w:w="688" w:type="dxa"/>
            <w:vMerge w:val="continue"/>
            <w:tcBorders>
              <w:top w:val="nil"/>
              <w:bottom w:val="single" w:color="000000" w:sz="4" w:space="0"/>
            </w:tcBorders>
          </w:tcPr>
          <w:p>
            <w:pPr>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339" w:type="dxa"/>
            <w:vMerge w:val="restart"/>
            <w:tcBorders>
              <w:top w:val="nil"/>
              <w:bottom w:val="nil"/>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12"/>
              <w:rPr>
                <w:rFonts w:hint="eastAsia" w:ascii="仿宋" w:hAnsi="仿宋" w:eastAsia="仿宋" w:cs="仿宋"/>
                <w:sz w:val="18"/>
                <w:szCs w:val="18"/>
              </w:rPr>
            </w:pPr>
            <w:r>
              <w:rPr>
                <w:rFonts w:hint="eastAsia" w:ascii="仿宋" w:hAnsi="仿宋" w:eastAsia="仿宋" w:cs="仿宋"/>
                <w:w w:val="100"/>
                <w:sz w:val="18"/>
                <w:szCs w:val="18"/>
              </w:rPr>
              <w:t>1</w:t>
            </w:r>
          </w:p>
        </w:tc>
        <w:tc>
          <w:tcPr>
            <w:tcW w:w="1443" w:type="dxa"/>
            <w:vMerge w:val="restart"/>
            <w:tcBorders>
              <w:top w:val="nil"/>
              <w:bottom w:val="nil"/>
            </w:tcBorders>
          </w:tcPr>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容环境卫生工</w:t>
            </w:r>
          </w:p>
          <w:p>
            <w:pPr>
              <w:pStyle w:val="8"/>
              <w:spacing w:before="2" w:line="560" w:lineRule="atLeast"/>
              <w:ind w:left="107" w:right="114"/>
              <w:rPr>
                <w:rFonts w:hint="eastAsia" w:ascii="仿宋" w:hAnsi="仿宋" w:eastAsia="仿宋" w:cs="仿宋"/>
                <w:sz w:val="18"/>
                <w:szCs w:val="18"/>
              </w:rPr>
            </w:pPr>
            <w:r>
              <w:rPr>
                <w:rFonts w:hint="eastAsia" w:ascii="仿宋" w:hAnsi="仿宋" w:eastAsia="仿宋" w:cs="仿宋"/>
                <w:sz w:val="18"/>
                <w:szCs w:val="18"/>
              </w:rPr>
              <w:t>作进行监督检查</w:t>
            </w:r>
          </w:p>
        </w:tc>
        <w:tc>
          <w:tcPr>
            <w:tcW w:w="572" w:type="dxa"/>
            <w:vMerge w:val="restart"/>
            <w:tcBorders>
              <w:top w:val="nil"/>
              <w:bottom w:val="nil"/>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6"/>
              <w:rPr>
                <w:rFonts w:hint="eastAsia" w:ascii="仿宋" w:hAnsi="仿宋" w:eastAsia="仿宋" w:cs="仿宋"/>
                <w:sz w:val="18"/>
                <w:szCs w:val="18"/>
              </w:rPr>
            </w:pPr>
            <w:r>
              <w:rPr>
                <w:rFonts w:hint="eastAsia" w:ascii="仿宋" w:hAnsi="仿宋" w:eastAsia="仿宋" w:cs="仿宋"/>
                <w:w w:val="100"/>
                <w:sz w:val="18"/>
                <w:szCs w:val="18"/>
              </w:rPr>
              <w:t>无</w:t>
            </w:r>
          </w:p>
        </w:tc>
        <w:tc>
          <w:tcPr>
            <w:tcW w:w="3325" w:type="dxa"/>
            <w:gridSpan w:val="2"/>
            <w:vMerge w:val="continue"/>
            <w:tcBorders>
              <w:top w:val="nil"/>
            </w:tcBorders>
          </w:tcPr>
          <w:p>
            <w:pPr>
              <w:rPr>
                <w:rFonts w:hint="eastAsia" w:ascii="仿宋" w:hAnsi="仿宋" w:eastAsia="仿宋" w:cs="仿宋"/>
                <w:sz w:val="18"/>
                <w:szCs w:val="18"/>
              </w:rPr>
            </w:pPr>
          </w:p>
        </w:tc>
        <w:tc>
          <w:tcPr>
            <w:tcW w:w="87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ind w:left="215" w:right="197"/>
              <w:jc w:val="center"/>
              <w:rPr>
                <w:rFonts w:hint="eastAsia" w:ascii="仿宋" w:hAnsi="仿宋" w:eastAsia="仿宋" w:cs="仿宋"/>
                <w:sz w:val="18"/>
                <w:szCs w:val="18"/>
              </w:rPr>
            </w:pPr>
            <w:r>
              <w:rPr>
                <w:rFonts w:hint="eastAsia" w:ascii="仿宋" w:hAnsi="仿宋" w:eastAsia="仿宋" w:cs="仿宋"/>
                <w:sz w:val="18"/>
                <w:szCs w:val="18"/>
              </w:rPr>
              <w:t>处置</w:t>
            </w:r>
          </w:p>
        </w:tc>
        <w:tc>
          <w:tcPr>
            <w:tcW w:w="2793" w:type="dxa"/>
          </w:tcPr>
          <w:p>
            <w:pPr>
              <w:pStyle w:val="8"/>
              <w:spacing w:before="174" w:line="225" w:lineRule="auto"/>
              <w:ind w:left="107" w:right="86"/>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4"/>
                <w:sz w:val="18"/>
                <w:szCs w:val="18"/>
              </w:rPr>
              <w:t>.处置责任：提出处罚决定意</w:t>
            </w:r>
            <w:r>
              <w:rPr>
                <w:rFonts w:hint="eastAsia" w:ascii="仿宋" w:hAnsi="仿宋" w:eastAsia="仿宋" w:cs="仿宋"/>
                <w:spacing w:val="-6"/>
                <w:sz w:val="18"/>
                <w:szCs w:val="18"/>
              </w:rPr>
              <w:t>见；集体讨论决定；作出处罚</w:t>
            </w:r>
            <w:r>
              <w:rPr>
                <w:rFonts w:hint="eastAsia" w:ascii="仿宋" w:hAnsi="仿宋" w:eastAsia="仿宋" w:cs="仿宋"/>
                <w:spacing w:val="-5"/>
                <w:sz w:val="18"/>
                <w:szCs w:val="18"/>
              </w:rPr>
              <w:t>决定，并履行告知义务；构成</w:t>
            </w:r>
            <w:r>
              <w:rPr>
                <w:rFonts w:hint="eastAsia" w:ascii="仿宋" w:hAnsi="仿宋" w:eastAsia="仿宋" w:cs="仿宋"/>
                <w:spacing w:val="-6"/>
                <w:sz w:val="18"/>
                <w:szCs w:val="18"/>
              </w:rPr>
              <w:t>犯罪的，及时移送司法机关处</w:t>
            </w:r>
            <w:r>
              <w:rPr>
                <w:rFonts w:hint="eastAsia" w:ascii="仿宋" w:hAnsi="仿宋" w:eastAsia="仿宋" w:cs="仿宋"/>
                <w:sz w:val="18"/>
                <w:szCs w:val="18"/>
              </w:rPr>
              <w:t>理。</w:t>
            </w:r>
          </w:p>
        </w:tc>
        <w:tc>
          <w:tcPr>
            <w:tcW w:w="2269"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
              <w:ind w:left="89" w:right="12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ind w:left="260"/>
              <w:rPr>
                <w:rFonts w:hint="eastAsia" w:ascii="仿宋" w:hAnsi="仿宋" w:eastAsia="仿宋" w:cs="仿宋"/>
                <w:sz w:val="18"/>
                <w:szCs w:val="18"/>
              </w:rPr>
            </w:pPr>
          </w:p>
        </w:tc>
        <w:tc>
          <w:tcPr>
            <w:tcW w:w="68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 w:hRule="atLeast"/>
        </w:trPr>
        <w:tc>
          <w:tcPr>
            <w:tcW w:w="339" w:type="dxa"/>
            <w:vMerge w:val="continue"/>
            <w:tcBorders>
              <w:top w:val="nil"/>
              <w:bottom w:val="nil"/>
            </w:tcBorders>
          </w:tcPr>
          <w:p>
            <w:pPr>
              <w:rPr>
                <w:rFonts w:hint="eastAsia" w:ascii="仿宋" w:hAnsi="仿宋" w:eastAsia="仿宋" w:cs="仿宋"/>
                <w:sz w:val="18"/>
                <w:szCs w:val="18"/>
              </w:rPr>
            </w:pPr>
          </w:p>
        </w:tc>
        <w:tc>
          <w:tcPr>
            <w:tcW w:w="1443" w:type="dxa"/>
            <w:vMerge w:val="continue"/>
            <w:tcBorders>
              <w:top w:val="nil"/>
              <w:bottom w:val="nil"/>
            </w:tcBorders>
          </w:tcPr>
          <w:p>
            <w:pPr>
              <w:rPr>
                <w:rFonts w:hint="eastAsia" w:ascii="仿宋" w:hAnsi="仿宋" w:eastAsia="仿宋" w:cs="仿宋"/>
                <w:sz w:val="18"/>
                <w:szCs w:val="18"/>
              </w:rPr>
            </w:pPr>
          </w:p>
        </w:tc>
        <w:tc>
          <w:tcPr>
            <w:tcW w:w="572" w:type="dxa"/>
            <w:vMerge w:val="continue"/>
            <w:tcBorders>
              <w:top w:val="nil"/>
              <w:bottom w:val="nil"/>
            </w:tcBorders>
          </w:tcPr>
          <w:p>
            <w:pPr>
              <w:rPr>
                <w:rFonts w:hint="eastAsia" w:ascii="仿宋" w:hAnsi="仿宋" w:eastAsia="仿宋" w:cs="仿宋"/>
                <w:sz w:val="18"/>
                <w:szCs w:val="18"/>
              </w:rPr>
            </w:pPr>
          </w:p>
        </w:tc>
        <w:tc>
          <w:tcPr>
            <w:tcW w:w="3325" w:type="dxa"/>
            <w:gridSpan w:val="2"/>
            <w:vMerge w:val="continue"/>
            <w:tcBorders>
              <w:top w:val="nil"/>
            </w:tcBorders>
          </w:tcPr>
          <w:p>
            <w:pPr>
              <w:rPr>
                <w:rFonts w:hint="eastAsia" w:ascii="仿宋" w:hAnsi="仿宋" w:eastAsia="仿宋" w:cs="仿宋"/>
                <w:sz w:val="18"/>
                <w:szCs w:val="18"/>
              </w:rPr>
            </w:pPr>
          </w:p>
        </w:tc>
        <w:tc>
          <w:tcPr>
            <w:tcW w:w="873" w:type="dxa"/>
            <w:tcBorders>
              <w:bottom w:val="nil"/>
            </w:tcBorders>
          </w:tcPr>
          <w:p>
            <w:pPr>
              <w:pStyle w:val="8"/>
              <w:rPr>
                <w:rFonts w:hint="eastAsia" w:ascii="仿宋" w:hAnsi="仿宋" w:eastAsia="仿宋" w:cs="仿宋"/>
                <w:sz w:val="18"/>
                <w:szCs w:val="18"/>
              </w:rPr>
            </w:pPr>
          </w:p>
        </w:tc>
        <w:tc>
          <w:tcPr>
            <w:tcW w:w="2793" w:type="dxa"/>
            <w:tcBorders>
              <w:bottom w:val="nil"/>
            </w:tcBorders>
          </w:tcPr>
          <w:p>
            <w:pPr>
              <w:pStyle w:val="8"/>
              <w:rPr>
                <w:rFonts w:hint="eastAsia" w:ascii="仿宋" w:hAnsi="仿宋" w:eastAsia="仿宋" w:cs="仿宋"/>
                <w:sz w:val="18"/>
                <w:szCs w:val="18"/>
              </w:rPr>
            </w:pPr>
          </w:p>
        </w:tc>
        <w:tc>
          <w:tcPr>
            <w:tcW w:w="2269" w:type="dxa"/>
            <w:tcBorders>
              <w:top w:val="single" w:color="000000" w:sz="4" w:space="0"/>
              <w:bottom w:val="nil"/>
            </w:tcBorders>
          </w:tcPr>
          <w:p>
            <w:pPr>
              <w:pStyle w:val="8"/>
              <w:rPr>
                <w:rFonts w:hint="eastAsia" w:ascii="仿宋" w:hAnsi="仿宋" w:eastAsia="仿宋" w:cs="仿宋"/>
                <w:sz w:val="18"/>
                <w:szCs w:val="18"/>
              </w:rPr>
            </w:pPr>
          </w:p>
        </w:tc>
        <w:tc>
          <w:tcPr>
            <w:tcW w:w="873" w:type="dxa"/>
            <w:tcBorders>
              <w:top w:val="single" w:color="000000" w:sz="4" w:space="0"/>
              <w:bottom w:val="nil"/>
            </w:tcBorders>
          </w:tcPr>
          <w:p>
            <w:pPr>
              <w:pStyle w:val="8"/>
              <w:rPr>
                <w:rFonts w:hint="eastAsia" w:ascii="仿宋" w:hAnsi="仿宋" w:eastAsia="仿宋" w:cs="仿宋"/>
                <w:sz w:val="18"/>
                <w:szCs w:val="18"/>
              </w:rPr>
            </w:pPr>
          </w:p>
        </w:tc>
        <w:tc>
          <w:tcPr>
            <w:tcW w:w="688"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339" w:type="dxa"/>
            <w:tcBorders>
              <w:top w:val="nil"/>
              <w:bottom w:val="nil"/>
            </w:tcBorders>
          </w:tcPr>
          <w:p>
            <w:pPr>
              <w:pStyle w:val="8"/>
              <w:rPr>
                <w:rFonts w:hint="eastAsia" w:ascii="仿宋" w:hAnsi="仿宋" w:eastAsia="仿宋" w:cs="仿宋"/>
                <w:sz w:val="18"/>
                <w:szCs w:val="18"/>
              </w:rPr>
            </w:pPr>
          </w:p>
        </w:tc>
        <w:tc>
          <w:tcPr>
            <w:tcW w:w="1443" w:type="dxa"/>
            <w:tcBorders>
              <w:top w:val="nil"/>
              <w:bottom w:val="nil"/>
            </w:tcBorders>
          </w:tcPr>
          <w:p>
            <w:pPr>
              <w:pStyle w:val="8"/>
              <w:rPr>
                <w:rFonts w:hint="eastAsia" w:ascii="仿宋" w:hAnsi="仿宋" w:eastAsia="仿宋" w:cs="仿宋"/>
                <w:sz w:val="18"/>
                <w:szCs w:val="18"/>
              </w:rPr>
            </w:pPr>
          </w:p>
        </w:tc>
        <w:tc>
          <w:tcPr>
            <w:tcW w:w="572" w:type="dxa"/>
            <w:tcBorders>
              <w:top w:val="nil"/>
              <w:bottom w:val="nil"/>
            </w:tcBorders>
          </w:tcPr>
          <w:p>
            <w:pPr>
              <w:pStyle w:val="8"/>
              <w:rPr>
                <w:rFonts w:hint="eastAsia" w:ascii="仿宋" w:hAnsi="仿宋" w:eastAsia="仿宋" w:cs="仿宋"/>
                <w:sz w:val="18"/>
                <w:szCs w:val="18"/>
              </w:rPr>
            </w:pPr>
          </w:p>
        </w:tc>
        <w:tc>
          <w:tcPr>
            <w:tcW w:w="3325" w:type="dxa"/>
            <w:gridSpan w:val="2"/>
            <w:vMerge w:val="continue"/>
            <w:tcBorders>
              <w:top w:val="nil"/>
            </w:tcBorders>
          </w:tcPr>
          <w:p>
            <w:pPr>
              <w:rPr>
                <w:rFonts w:hint="eastAsia" w:ascii="仿宋" w:hAnsi="仿宋" w:eastAsia="仿宋" w:cs="仿宋"/>
                <w:sz w:val="18"/>
                <w:szCs w:val="18"/>
              </w:rPr>
            </w:pPr>
          </w:p>
        </w:tc>
        <w:tc>
          <w:tcPr>
            <w:tcW w:w="873" w:type="dxa"/>
            <w:tcBorders>
              <w:top w:val="nil"/>
            </w:tcBorders>
          </w:tcPr>
          <w:p>
            <w:pPr>
              <w:pStyle w:val="8"/>
              <w:spacing w:before="10"/>
              <w:rPr>
                <w:rFonts w:hint="eastAsia" w:ascii="仿宋" w:hAnsi="仿宋" w:eastAsia="仿宋" w:cs="仿宋"/>
                <w:sz w:val="18"/>
                <w:szCs w:val="18"/>
              </w:rPr>
            </w:pPr>
          </w:p>
          <w:p>
            <w:pPr>
              <w:pStyle w:val="8"/>
              <w:spacing w:line="225" w:lineRule="auto"/>
              <w:ind w:left="236" w:right="216"/>
              <w:rPr>
                <w:rFonts w:hint="eastAsia" w:ascii="仿宋" w:hAnsi="仿宋" w:eastAsia="仿宋" w:cs="仿宋"/>
                <w:sz w:val="18"/>
                <w:szCs w:val="18"/>
              </w:rPr>
            </w:pPr>
            <w:r>
              <w:rPr>
                <w:rFonts w:hint="eastAsia" w:ascii="仿宋" w:hAnsi="仿宋" w:eastAsia="仿宋" w:cs="仿宋"/>
                <w:sz w:val="18"/>
                <w:szCs w:val="18"/>
              </w:rPr>
              <w:t>事后监管</w:t>
            </w:r>
          </w:p>
        </w:tc>
        <w:tc>
          <w:tcPr>
            <w:tcW w:w="2793" w:type="dxa"/>
            <w:tcBorders>
              <w:top w:val="nil"/>
            </w:tcBorders>
          </w:tcPr>
          <w:p>
            <w:pPr>
              <w:pStyle w:val="8"/>
              <w:spacing w:before="67" w:line="220" w:lineRule="auto"/>
              <w:ind w:left="107" w:right="88"/>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3"/>
                <w:sz w:val="18"/>
                <w:szCs w:val="18"/>
              </w:rPr>
              <w:t>.事后监管责任：      对</w:t>
            </w:r>
            <w:r>
              <w:rPr>
                <w:rFonts w:hint="eastAsia" w:ascii="仿宋" w:hAnsi="仿宋" w:eastAsia="仿宋" w:cs="仿宋"/>
                <w:spacing w:val="-4"/>
                <w:sz w:val="18"/>
                <w:szCs w:val="18"/>
              </w:rPr>
              <w:t>检查情况进行汇总、分类、归</w:t>
            </w:r>
            <w:r>
              <w:rPr>
                <w:rFonts w:hint="eastAsia" w:ascii="仿宋" w:hAnsi="仿宋" w:eastAsia="仿宋" w:cs="仿宋"/>
                <w:sz w:val="18"/>
                <w:szCs w:val="18"/>
              </w:rPr>
              <w:t>档备查，并跟踪管理。</w:t>
            </w:r>
          </w:p>
        </w:tc>
        <w:tc>
          <w:tcPr>
            <w:tcW w:w="2269" w:type="dxa"/>
            <w:tcBorders>
              <w:top w:val="nil"/>
              <w:bottom w:val="single" w:color="000000" w:sz="4" w:space="0"/>
            </w:tcBorders>
          </w:tcPr>
          <w:p>
            <w:pPr>
              <w:pStyle w:val="8"/>
              <w:spacing w:before="171"/>
              <w:ind w:left="89" w:right="12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3" w:type="dxa"/>
            <w:tcBorders>
              <w:top w:val="nil"/>
              <w:bottom w:val="single" w:color="000000" w:sz="4" w:space="0"/>
            </w:tcBorders>
          </w:tcPr>
          <w:p>
            <w:pPr>
              <w:pStyle w:val="8"/>
              <w:spacing w:before="3"/>
              <w:rPr>
                <w:rFonts w:hint="eastAsia" w:ascii="仿宋" w:hAnsi="仿宋" w:eastAsia="仿宋" w:cs="仿宋"/>
                <w:sz w:val="18"/>
                <w:szCs w:val="18"/>
              </w:rPr>
            </w:pPr>
          </w:p>
          <w:p>
            <w:pPr>
              <w:pStyle w:val="8"/>
              <w:ind w:left="260"/>
              <w:rPr>
                <w:rFonts w:hint="eastAsia" w:ascii="仿宋" w:hAnsi="仿宋" w:eastAsia="仿宋" w:cs="仿宋"/>
                <w:sz w:val="18"/>
                <w:szCs w:val="18"/>
              </w:rPr>
            </w:pPr>
          </w:p>
        </w:tc>
        <w:tc>
          <w:tcPr>
            <w:tcW w:w="688" w:type="dxa"/>
            <w:vMerge w:val="continue"/>
            <w:tcBorders>
              <w:top w:val="nil"/>
              <w:bottom w:val="single" w:color="000000" w:sz="4" w:space="0"/>
            </w:tcBorders>
          </w:tcPr>
          <w:p>
            <w:pPr>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7" w:hRule="atLeast"/>
        </w:trPr>
        <w:tc>
          <w:tcPr>
            <w:tcW w:w="339" w:type="dxa"/>
            <w:tcBorders>
              <w:top w:val="nil"/>
            </w:tcBorders>
          </w:tcPr>
          <w:p>
            <w:pPr>
              <w:pStyle w:val="8"/>
              <w:rPr>
                <w:rFonts w:hint="eastAsia" w:ascii="仿宋" w:hAnsi="仿宋" w:eastAsia="仿宋" w:cs="仿宋"/>
                <w:sz w:val="18"/>
                <w:szCs w:val="18"/>
              </w:rPr>
            </w:pPr>
          </w:p>
        </w:tc>
        <w:tc>
          <w:tcPr>
            <w:tcW w:w="1443" w:type="dxa"/>
            <w:tcBorders>
              <w:top w:val="nil"/>
            </w:tcBorders>
          </w:tcPr>
          <w:p>
            <w:pPr>
              <w:pStyle w:val="8"/>
              <w:rPr>
                <w:rFonts w:hint="eastAsia" w:ascii="仿宋" w:hAnsi="仿宋" w:eastAsia="仿宋" w:cs="仿宋"/>
                <w:sz w:val="18"/>
                <w:szCs w:val="18"/>
              </w:rPr>
            </w:pPr>
          </w:p>
        </w:tc>
        <w:tc>
          <w:tcPr>
            <w:tcW w:w="572" w:type="dxa"/>
            <w:tcBorders>
              <w:top w:val="nil"/>
            </w:tcBorders>
          </w:tcPr>
          <w:p>
            <w:pPr>
              <w:pStyle w:val="8"/>
              <w:rPr>
                <w:rFonts w:hint="eastAsia" w:ascii="仿宋" w:hAnsi="仿宋" w:eastAsia="仿宋" w:cs="仿宋"/>
                <w:sz w:val="18"/>
                <w:szCs w:val="18"/>
              </w:rPr>
            </w:pPr>
          </w:p>
        </w:tc>
        <w:tc>
          <w:tcPr>
            <w:tcW w:w="3325" w:type="dxa"/>
            <w:gridSpan w:val="2"/>
            <w:vMerge w:val="continue"/>
            <w:tcBorders>
              <w:top w:val="nil"/>
            </w:tcBorders>
          </w:tcPr>
          <w:p>
            <w:pPr>
              <w:rPr>
                <w:rFonts w:hint="eastAsia" w:ascii="仿宋" w:hAnsi="仿宋" w:eastAsia="仿宋" w:cs="仿宋"/>
                <w:sz w:val="18"/>
                <w:szCs w:val="18"/>
              </w:rPr>
            </w:pPr>
          </w:p>
        </w:tc>
        <w:tc>
          <w:tcPr>
            <w:tcW w:w="873" w:type="dxa"/>
          </w:tcPr>
          <w:p>
            <w:pPr>
              <w:pStyle w:val="8"/>
              <w:rPr>
                <w:rFonts w:hint="eastAsia" w:ascii="仿宋" w:hAnsi="仿宋" w:eastAsia="仿宋" w:cs="仿宋"/>
                <w:sz w:val="18"/>
                <w:szCs w:val="18"/>
              </w:rPr>
            </w:pPr>
          </w:p>
        </w:tc>
        <w:tc>
          <w:tcPr>
            <w:tcW w:w="2793" w:type="dxa"/>
          </w:tcPr>
          <w:p>
            <w:pPr>
              <w:pStyle w:val="8"/>
              <w:spacing w:line="225" w:lineRule="auto"/>
              <w:ind w:right="165"/>
              <w:rPr>
                <w:rFonts w:hint="eastAsia" w:ascii="仿宋" w:hAnsi="仿宋" w:eastAsia="仿宋" w:cs="仿宋"/>
                <w:sz w:val="18"/>
                <w:szCs w:val="18"/>
              </w:rPr>
            </w:pPr>
            <w:r>
              <w:rPr>
                <w:rFonts w:hint="eastAsia" w:ascii="仿宋" w:hAnsi="仿宋" w:eastAsia="仿宋" w:cs="仿宋"/>
                <w:sz w:val="18"/>
                <w:szCs w:val="18"/>
              </w:rPr>
              <w:t>5. 其他法律法规规章文件规定应履行的责任。</w:t>
            </w:r>
          </w:p>
        </w:tc>
        <w:tc>
          <w:tcPr>
            <w:tcW w:w="2269" w:type="dxa"/>
            <w:tcBorders>
              <w:top w:val="single" w:color="000000" w:sz="4" w:space="0"/>
            </w:tcBorders>
          </w:tcPr>
          <w:p>
            <w:pPr>
              <w:pStyle w:val="8"/>
              <w:spacing w:before="172"/>
              <w:ind w:left="89" w:right="120"/>
              <w:jc w:val="center"/>
              <w:rPr>
                <w:rFonts w:hint="eastAsia" w:ascii="仿宋" w:hAnsi="仿宋" w:eastAsia="仿宋" w:cs="仿宋"/>
                <w:sz w:val="18"/>
                <w:szCs w:val="18"/>
              </w:rPr>
            </w:pPr>
          </w:p>
        </w:tc>
        <w:tc>
          <w:tcPr>
            <w:tcW w:w="873" w:type="dxa"/>
            <w:tcBorders>
              <w:top w:val="single" w:color="000000" w:sz="4" w:space="0"/>
            </w:tcBorders>
          </w:tcPr>
          <w:p>
            <w:pPr>
              <w:pStyle w:val="8"/>
              <w:rPr>
                <w:rFonts w:hint="eastAsia" w:ascii="仿宋" w:hAnsi="仿宋" w:eastAsia="仿宋" w:cs="仿宋"/>
                <w:sz w:val="18"/>
                <w:szCs w:val="18"/>
              </w:rPr>
            </w:pPr>
          </w:p>
        </w:tc>
        <w:tc>
          <w:tcPr>
            <w:tcW w:w="688" w:type="dxa"/>
            <w:tcBorders>
              <w:top w:val="single" w:color="000000" w:sz="4" w:space="0"/>
            </w:tcBorders>
          </w:tcPr>
          <w:p>
            <w:pPr>
              <w:pStyle w:val="8"/>
              <w:rPr>
                <w:rFonts w:hint="eastAsia" w:ascii="仿宋" w:hAnsi="仿宋" w:eastAsia="仿宋" w:cs="仿宋"/>
                <w:sz w:val="18"/>
                <w:szCs w:val="18"/>
              </w:rPr>
            </w:pPr>
          </w:p>
        </w:tc>
        <w:tc>
          <w:tcPr>
            <w:tcW w:w="9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3958" w:type="dxa"/>
            <w:gridSpan w:val="4"/>
            <w:tcBorders>
              <w:right w:val="nil"/>
            </w:tcBorders>
          </w:tcPr>
          <w:p>
            <w:pPr>
              <w:pStyle w:val="8"/>
              <w:spacing w:before="8"/>
              <w:rPr>
                <w:rFonts w:hint="eastAsia" w:ascii="仿宋" w:hAnsi="仿宋" w:eastAsia="仿宋" w:cs="仿宋"/>
                <w:sz w:val="18"/>
                <w:szCs w:val="18"/>
              </w:rPr>
            </w:pPr>
          </w:p>
          <w:p>
            <w:pPr>
              <w:pStyle w:val="8"/>
              <w:ind w:left="306"/>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5387" w:type="dxa"/>
            <w:gridSpan w:val="3"/>
            <w:tcBorders>
              <w:left w:val="nil"/>
              <w:right w:val="nil"/>
            </w:tcBorders>
          </w:tcPr>
          <w:p>
            <w:pPr>
              <w:pStyle w:val="8"/>
              <w:spacing w:before="8"/>
              <w:rPr>
                <w:rFonts w:hint="eastAsia" w:ascii="仿宋" w:hAnsi="仿宋" w:eastAsia="仿宋" w:cs="仿宋"/>
                <w:sz w:val="18"/>
                <w:szCs w:val="18"/>
              </w:rPr>
            </w:pPr>
          </w:p>
          <w:p>
            <w:pPr>
              <w:pStyle w:val="8"/>
              <w:ind w:left="1458"/>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4828" w:type="dxa"/>
            <w:gridSpan w:val="4"/>
            <w:tcBorders>
              <w:left w:val="nil"/>
            </w:tcBorders>
          </w:tcPr>
          <w:p>
            <w:pPr>
              <w:pStyle w:val="8"/>
              <w:spacing w:before="8"/>
              <w:rPr>
                <w:rFonts w:hint="eastAsia" w:ascii="仿宋" w:hAnsi="仿宋" w:eastAsia="仿宋" w:cs="仿宋"/>
                <w:sz w:val="18"/>
                <w:szCs w:val="18"/>
              </w:rPr>
            </w:pPr>
          </w:p>
          <w:p>
            <w:pPr>
              <w:pStyle w:val="8"/>
              <w:ind w:left="2071"/>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1"/>
          </w:tcPr>
          <w:p>
            <w:pPr>
              <w:pStyle w:val="8"/>
              <w:spacing w:before="7"/>
              <w:rPr>
                <w:rFonts w:hint="eastAsia" w:ascii="仿宋" w:hAnsi="仿宋" w:eastAsia="仿宋" w:cs="仿宋"/>
                <w:sz w:val="18"/>
                <w:szCs w:val="18"/>
              </w:rPr>
            </w:pPr>
          </w:p>
          <w:p>
            <w:pPr>
              <w:pStyle w:val="8"/>
              <w:ind w:left="306"/>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职权类别：行政检查</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7"/>
        <w:gridCol w:w="1447"/>
        <w:gridCol w:w="572"/>
        <w:gridCol w:w="1502"/>
        <w:gridCol w:w="1833"/>
        <w:gridCol w:w="875"/>
        <w:gridCol w:w="2626"/>
        <w:gridCol w:w="2276"/>
        <w:gridCol w:w="875"/>
        <w:gridCol w:w="690"/>
        <w:gridCol w:w="10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1" w:hRule="atLeast"/>
        </w:trPr>
        <w:tc>
          <w:tcPr>
            <w:tcW w:w="437" w:type="dxa"/>
          </w:tcPr>
          <w:p>
            <w:pPr>
              <w:pStyle w:val="8"/>
              <w:spacing w:before="2"/>
              <w:rPr>
                <w:rFonts w:hint="eastAsia" w:ascii="仿宋" w:hAnsi="仿宋" w:eastAsia="仿宋" w:cs="仿宋"/>
                <w:sz w:val="18"/>
                <w:szCs w:val="18"/>
              </w:rPr>
            </w:pPr>
          </w:p>
          <w:p>
            <w:pPr>
              <w:pStyle w:val="8"/>
              <w:spacing w:line="242" w:lineRule="auto"/>
              <w:ind w:left="107" w:right="86"/>
              <w:rPr>
                <w:rFonts w:hint="eastAsia" w:ascii="仿宋" w:hAnsi="仿宋" w:eastAsia="仿宋" w:cs="仿宋"/>
                <w:sz w:val="18"/>
                <w:szCs w:val="18"/>
              </w:rPr>
            </w:pPr>
            <w:r>
              <w:rPr>
                <w:rFonts w:hint="eastAsia" w:ascii="仿宋" w:hAnsi="仿宋" w:eastAsia="仿宋" w:cs="仿宋"/>
                <w:sz w:val="18"/>
                <w:szCs w:val="18"/>
              </w:rPr>
              <w:t>序号</w:t>
            </w:r>
          </w:p>
        </w:tc>
        <w:tc>
          <w:tcPr>
            <w:tcW w:w="1447" w:type="dxa"/>
          </w:tcPr>
          <w:p>
            <w:pPr>
              <w:pStyle w:val="8"/>
              <w:spacing w:before="2"/>
              <w:rPr>
                <w:rFonts w:hint="eastAsia" w:ascii="仿宋" w:hAnsi="仿宋" w:eastAsia="仿宋" w:cs="仿宋"/>
                <w:sz w:val="18"/>
                <w:szCs w:val="18"/>
              </w:rPr>
            </w:pPr>
          </w:p>
          <w:p>
            <w:pPr>
              <w:pStyle w:val="8"/>
              <w:spacing w:line="242" w:lineRule="auto"/>
              <w:ind w:left="503" w:right="479"/>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572" w:type="dxa"/>
          </w:tcPr>
          <w:p>
            <w:pPr>
              <w:pStyle w:val="8"/>
              <w:spacing w:before="2"/>
              <w:rPr>
                <w:rFonts w:hint="eastAsia" w:ascii="仿宋" w:hAnsi="仿宋" w:eastAsia="仿宋" w:cs="仿宋"/>
                <w:sz w:val="18"/>
                <w:szCs w:val="18"/>
              </w:rPr>
            </w:pPr>
          </w:p>
          <w:p>
            <w:pPr>
              <w:pStyle w:val="8"/>
              <w:spacing w:line="242" w:lineRule="auto"/>
              <w:ind w:left="174" w:right="154"/>
              <w:rPr>
                <w:rFonts w:hint="eastAsia" w:ascii="仿宋" w:hAnsi="仿宋" w:eastAsia="仿宋" w:cs="仿宋"/>
                <w:sz w:val="18"/>
                <w:szCs w:val="18"/>
              </w:rPr>
            </w:pPr>
            <w:r>
              <w:rPr>
                <w:rFonts w:hint="eastAsia" w:ascii="仿宋" w:hAnsi="仿宋" w:eastAsia="仿宋" w:cs="仿宋"/>
                <w:sz w:val="18"/>
                <w:szCs w:val="18"/>
              </w:rPr>
              <w:t>子项</w:t>
            </w:r>
          </w:p>
        </w:tc>
        <w:tc>
          <w:tcPr>
            <w:tcW w:w="3335" w:type="dxa"/>
            <w:gridSpan w:val="2"/>
          </w:tcPr>
          <w:p>
            <w:pPr>
              <w:pStyle w:val="8"/>
              <w:rPr>
                <w:rFonts w:hint="eastAsia" w:ascii="仿宋" w:hAnsi="仿宋" w:eastAsia="仿宋" w:cs="仿宋"/>
                <w:sz w:val="18"/>
                <w:szCs w:val="18"/>
              </w:rPr>
            </w:pPr>
          </w:p>
          <w:p>
            <w:pPr>
              <w:pStyle w:val="8"/>
              <w:spacing w:before="158"/>
              <w:ind w:left="1208" w:right="118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75" w:type="dxa"/>
          </w:tcPr>
          <w:p>
            <w:pPr>
              <w:pStyle w:val="8"/>
              <w:spacing w:before="2"/>
              <w:rPr>
                <w:rFonts w:hint="eastAsia" w:ascii="仿宋" w:hAnsi="仿宋" w:eastAsia="仿宋" w:cs="仿宋"/>
                <w:sz w:val="18"/>
                <w:szCs w:val="18"/>
              </w:rPr>
            </w:pPr>
          </w:p>
          <w:p>
            <w:pPr>
              <w:pStyle w:val="8"/>
              <w:spacing w:line="242" w:lineRule="auto"/>
              <w:ind w:left="215" w:right="195"/>
              <w:rPr>
                <w:rFonts w:hint="eastAsia" w:ascii="仿宋" w:hAnsi="仿宋" w:eastAsia="仿宋" w:cs="仿宋"/>
                <w:sz w:val="18"/>
                <w:szCs w:val="18"/>
              </w:rPr>
            </w:pPr>
            <w:r>
              <w:rPr>
                <w:rFonts w:hint="eastAsia" w:ascii="仿宋" w:hAnsi="仿宋" w:eastAsia="仿宋" w:cs="仿宋"/>
                <w:sz w:val="18"/>
                <w:szCs w:val="18"/>
              </w:rPr>
              <w:t>办理环节</w:t>
            </w:r>
          </w:p>
        </w:tc>
        <w:tc>
          <w:tcPr>
            <w:tcW w:w="2626" w:type="dxa"/>
          </w:tcPr>
          <w:p>
            <w:pPr>
              <w:pStyle w:val="8"/>
              <w:rPr>
                <w:rFonts w:hint="eastAsia" w:ascii="仿宋" w:hAnsi="仿宋" w:eastAsia="仿宋" w:cs="仿宋"/>
                <w:sz w:val="18"/>
                <w:szCs w:val="18"/>
              </w:rPr>
            </w:pPr>
          </w:p>
          <w:p>
            <w:pPr>
              <w:pStyle w:val="8"/>
              <w:spacing w:before="158"/>
              <w:ind w:left="872"/>
              <w:rPr>
                <w:rFonts w:hint="eastAsia" w:ascii="仿宋" w:hAnsi="仿宋" w:eastAsia="仿宋" w:cs="仿宋"/>
                <w:sz w:val="18"/>
                <w:szCs w:val="18"/>
              </w:rPr>
            </w:pPr>
            <w:r>
              <w:rPr>
                <w:rFonts w:hint="eastAsia" w:ascii="仿宋" w:hAnsi="仿宋" w:eastAsia="仿宋" w:cs="仿宋"/>
                <w:sz w:val="18"/>
                <w:szCs w:val="18"/>
              </w:rPr>
              <w:t>责任事项</w:t>
            </w:r>
          </w:p>
        </w:tc>
        <w:tc>
          <w:tcPr>
            <w:tcW w:w="2276" w:type="dxa"/>
          </w:tcPr>
          <w:p>
            <w:pPr>
              <w:pStyle w:val="8"/>
              <w:rPr>
                <w:rFonts w:hint="eastAsia" w:ascii="仿宋" w:hAnsi="仿宋" w:eastAsia="仿宋" w:cs="仿宋"/>
                <w:sz w:val="18"/>
                <w:szCs w:val="18"/>
              </w:rPr>
            </w:pPr>
          </w:p>
          <w:p>
            <w:pPr>
              <w:pStyle w:val="8"/>
              <w:spacing w:before="158"/>
              <w:ind w:left="89" w:right="72"/>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875" w:type="dxa"/>
          </w:tcPr>
          <w:p>
            <w:pPr>
              <w:pStyle w:val="8"/>
              <w:spacing w:before="2"/>
              <w:rPr>
                <w:rFonts w:hint="eastAsia" w:ascii="仿宋" w:hAnsi="仿宋" w:eastAsia="仿宋" w:cs="仿宋"/>
                <w:sz w:val="18"/>
                <w:szCs w:val="18"/>
              </w:rPr>
            </w:pPr>
          </w:p>
          <w:p>
            <w:pPr>
              <w:pStyle w:val="8"/>
              <w:spacing w:line="242" w:lineRule="auto"/>
              <w:ind w:left="215" w:right="195"/>
              <w:rPr>
                <w:rFonts w:hint="eastAsia" w:ascii="仿宋" w:hAnsi="仿宋" w:eastAsia="仿宋" w:cs="仿宋"/>
                <w:sz w:val="18"/>
                <w:szCs w:val="18"/>
              </w:rPr>
            </w:pPr>
            <w:r>
              <w:rPr>
                <w:rFonts w:hint="eastAsia" w:ascii="仿宋" w:hAnsi="仿宋" w:eastAsia="仿宋" w:cs="仿宋"/>
                <w:sz w:val="18"/>
                <w:szCs w:val="18"/>
              </w:rPr>
              <w:t>承诺时限</w:t>
            </w:r>
          </w:p>
        </w:tc>
        <w:tc>
          <w:tcPr>
            <w:tcW w:w="690" w:type="dxa"/>
          </w:tcPr>
          <w:p>
            <w:pPr>
              <w:pStyle w:val="8"/>
              <w:spacing w:before="2"/>
              <w:rPr>
                <w:rFonts w:hint="eastAsia" w:ascii="仿宋" w:hAnsi="仿宋" w:eastAsia="仿宋" w:cs="仿宋"/>
                <w:sz w:val="18"/>
                <w:szCs w:val="18"/>
              </w:rPr>
            </w:pPr>
          </w:p>
          <w:p>
            <w:pPr>
              <w:pStyle w:val="8"/>
              <w:spacing w:line="242" w:lineRule="auto"/>
              <w:ind w:left="125" w:right="100"/>
              <w:rPr>
                <w:rFonts w:hint="eastAsia" w:ascii="仿宋" w:hAnsi="仿宋" w:eastAsia="仿宋" w:cs="仿宋"/>
                <w:sz w:val="18"/>
                <w:szCs w:val="18"/>
              </w:rPr>
            </w:pPr>
            <w:r>
              <w:rPr>
                <w:rFonts w:hint="eastAsia" w:ascii="仿宋" w:hAnsi="仿宋" w:eastAsia="仿宋" w:cs="仿宋"/>
                <w:sz w:val="18"/>
                <w:szCs w:val="18"/>
              </w:rPr>
              <w:t>法定时限</w:t>
            </w:r>
          </w:p>
        </w:tc>
        <w:tc>
          <w:tcPr>
            <w:tcW w:w="1040" w:type="dxa"/>
          </w:tcPr>
          <w:p>
            <w:pPr>
              <w:pStyle w:val="8"/>
              <w:spacing w:before="143" w:line="242" w:lineRule="auto"/>
              <w:ind w:left="203" w:right="18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437" w:type="dxa"/>
            <w:vMerge w:val="restart"/>
            <w:tcBorders>
              <w:bottom w:val="nil"/>
            </w:tcBorders>
          </w:tcPr>
          <w:p>
            <w:pPr>
              <w:pStyle w:val="8"/>
              <w:rPr>
                <w:rFonts w:hint="eastAsia" w:ascii="仿宋" w:hAnsi="仿宋" w:eastAsia="仿宋" w:cs="仿宋"/>
                <w:sz w:val="18"/>
                <w:szCs w:val="18"/>
              </w:rPr>
            </w:pPr>
          </w:p>
        </w:tc>
        <w:tc>
          <w:tcPr>
            <w:tcW w:w="1447"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9"/>
              <w:ind w:left="107"/>
              <w:rPr>
                <w:rFonts w:hint="eastAsia" w:ascii="仿宋" w:hAnsi="仿宋" w:eastAsia="仿宋" w:cs="仿宋"/>
                <w:sz w:val="18"/>
                <w:szCs w:val="18"/>
              </w:rPr>
            </w:pPr>
            <w:r>
              <w:rPr>
                <w:rFonts w:hint="eastAsia" w:ascii="仿宋" w:hAnsi="仿宋" w:eastAsia="仿宋" w:cs="仿宋"/>
                <w:sz w:val="18"/>
                <w:szCs w:val="18"/>
              </w:rPr>
              <w:t>对本行政区域</w:t>
            </w:r>
          </w:p>
        </w:tc>
        <w:tc>
          <w:tcPr>
            <w:tcW w:w="572" w:type="dxa"/>
            <w:vMerge w:val="restart"/>
            <w:tcBorders>
              <w:bottom w:val="nil"/>
            </w:tcBorders>
          </w:tcPr>
          <w:p>
            <w:pPr>
              <w:pStyle w:val="8"/>
              <w:rPr>
                <w:rFonts w:hint="eastAsia" w:ascii="仿宋" w:hAnsi="仿宋" w:eastAsia="仿宋" w:cs="仿宋"/>
                <w:sz w:val="18"/>
                <w:szCs w:val="18"/>
              </w:rPr>
            </w:pPr>
          </w:p>
        </w:tc>
        <w:tc>
          <w:tcPr>
            <w:tcW w:w="333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7" w:line="225" w:lineRule="auto"/>
              <w:ind w:left="106" w:right="-15" w:firstLine="400"/>
              <w:rPr>
                <w:rFonts w:hint="eastAsia" w:ascii="仿宋" w:hAnsi="仿宋" w:eastAsia="仿宋" w:cs="仿宋"/>
                <w:sz w:val="18"/>
                <w:szCs w:val="18"/>
              </w:rPr>
            </w:pPr>
            <w:r>
              <w:rPr>
                <w:rFonts w:hint="eastAsia" w:ascii="仿宋" w:hAnsi="仿宋" w:eastAsia="仿宋" w:cs="仿宋"/>
                <w:spacing w:val="-9"/>
                <w:sz w:val="18"/>
                <w:szCs w:val="18"/>
              </w:rPr>
              <w:t>《城市生活垃圾管理办法》</w:t>
            </w:r>
            <w:r>
              <w:rPr>
                <w:rFonts w:hint="eastAsia" w:ascii="仿宋" w:hAnsi="仿宋" w:eastAsia="仿宋" w:cs="仿宋"/>
                <w:sz w:val="18"/>
                <w:szCs w:val="18"/>
              </w:rPr>
              <w:t>（建</w:t>
            </w:r>
            <w:r>
              <w:rPr>
                <w:rFonts w:hint="eastAsia" w:ascii="仿宋" w:hAnsi="仿宋" w:eastAsia="仿宋" w:cs="仿宋"/>
                <w:spacing w:val="-11"/>
                <w:sz w:val="18"/>
                <w:szCs w:val="18"/>
              </w:rPr>
              <w:t xml:space="preserve">设部令第 </w:t>
            </w:r>
            <w:r>
              <w:rPr>
                <w:rFonts w:hint="eastAsia" w:ascii="仿宋" w:hAnsi="仿宋" w:eastAsia="仿宋" w:cs="仿宋"/>
                <w:sz w:val="18"/>
                <w:szCs w:val="18"/>
              </w:rPr>
              <w:t>157</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11"/>
                <w:sz w:val="18"/>
                <w:szCs w:val="18"/>
              </w:rPr>
              <w:t xml:space="preserve"> 第二十九条 直辖</w:t>
            </w:r>
            <w:r>
              <w:rPr>
                <w:rFonts w:hint="eastAsia" w:ascii="仿宋" w:hAnsi="仿宋" w:eastAsia="仿宋" w:cs="仿宋"/>
                <w:spacing w:val="-19"/>
                <w:sz w:val="18"/>
                <w:szCs w:val="18"/>
              </w:rPr>
              <w:t>市、市、县人民政府建设</w:t>
            </w:r>
            <w:r>
              <w:rPr>
                <w:rFonts w:hint="eastAsia" w:ascii="仿宋" w:hAnsi="仿宋" w:eastAsia="仿宋" w:cs="仿宋"/>
                <w:spacing w:val="-3"/>
                <w:sz w:val="18"/>
                <w:szCs w:val="18"/>
              </w:rPr>
              <w:t>（</w:t>
            </w:r>
            <w:r>
              <w:rPr>
                <w:rFonts w:hint="eastAsia" w:ascii="仿宋" w:hAnsi="仿宋" w:eastAsia="仿宋" w:cs="仿宋"/>
                <w:sz w:val="18"/>
                <w:szCs w:val="18"/>
              </w:rPr>
              <w:t xml:space="preserve">环境卫生） 主管部门应当对本行政区域内城市 生活垃圾经营性清扫、收集、运输、处置企业执行本办法的情况进行监 </w:t>
            </w:r>
            <w:r>
              <w:rPr>
                <w:rFonts w:hint="eastAsia" w:ascii="仿宋" w:hAnsi="仿宋" w:eastAsia="仿宋" w:cs="仿宋"/>
                <w:spacing w:val="-9"/>
                <w:sz w:val="18"/>
                <w:szCs w:val="18"/>
              </w:rPr>
              <w:t>督检查；根据需要，可以向城市生活垃圾经营性处置企业派驻监督员。</w:t>
            </w:r>
          </w:p>
          <w:p>
            <w:pPr>
              <w:pStyle w:val="8"/>
              <w:spacing w:line="225" w:lineRule="auto"/>
              <w:ind w:left="106" w:right="86" w:firstLine="400"/>
              <w:jc w:val="both"/>
              <w:rPr>
                <w:rFonts w:hint="eastAsia" w:ascii="仿宋" w:hAnsi="仿宋" w:eastAsia="仿宋" w:cs="仿宋"/>
                <w:sz w:val="18"/>
                <w:szCs w:val="18"/>
              </w:rPr>
            </w:pPr>
            <w:r>
              <w:rPr>
                <w:rFonts w:hint="eastAsia" w:ascii="仿宋" w:hAnsi="仿宋" w:eastAsia="仿宋" w:cs="仿宋"/>
                <w:spacing w:val="-2"/>
                <w:sz w:val="18"/>
                <w:szCs w:val="18"/>
              </w:rPr>
              <w:t>第三十条 直辖市、市、县人民</w:t>
            </w:r>
            <w:r>
              <w:rPr>
                <w:rFonts w:hint="eastAsia" w:ascii="仿宋" w:hAnsi="仿宋" w:eastAsia="仿宋" w:cs="仿宋"/>
                <w:spacing w:val="-10"/>
                <w:sz w:val="18"/>
                <w:szCs w:val="18"/>
              </w:rPr>
              <w:t>政府建设</w:t>
            </w:r>
            <w:r>
              <w:rPr>
                <w:rFonts w:hint="eastAsia" w:ascii="仿宋" w:hAnsi="仿宋" w:eastAsia="仿宋" w:cs="仿宋"/>
                <w:sz w:val="18"/>
                <w:szCs w:val="18"/>
              </w:rPr>
              <w:t>（环境卫生</w:t>
            </w:r>
            <w:r>
              <w:rPr>
                <w:rFonts w:hint="eastAsia" w:ascii="仿宋" w:hAnsi="仿宋" w:eastAsia="仿宋" w:cs="仿宋"/>
                <w:spacing w:val="-39"/>
                <w:sz w:val="18"/>
                <w:szCs w:val="18"/>
              </w:rPr>
              <w:t>）</w:t>
            </w:r>
            <w:r>
              <w:rPr>
                <w:rFonts w:hint="eastAsia" w:ascii="仿宋" w:hAnsi="仿宋" w:eastAsia="仿宋" w:cs="仿宋"/>
                <w:spacing w:val="-2"/>
                <w:sz w:val="18"/>
                <w:szCs w:val="18"/>
              </w:rPr>
              <w:t>主管部门实施</w:t>
            </w:r>
            <w:r>
              <w:rPr>
                <w:rFonts w:hint="eastAsia" w:ascii="仿宋" w:hAnsi="仿宋" w:eastAsia="仿宋" w:cs="仿宋"/>
                <w:sz w:val="18"/>
                <w:szCs w:val="18"/>
              </w:rPr>
              <w:t>监督检查时，有权采取下列措施：</w:t>
            </w:r>
          </w:p>
          <w:p>
            <w:pPr>
              <w:pStyle w:val="8"/>
              <w:spacing w:line="234" w:lineRule="exact"/>
              <w:ind w:left="106"/>
              <w:rPr>
                <w:rFonts w:hint="eastAsia" w:ascii="仿宋" w:hAnsi="仿宋" w:eastAsia="仿宋" w:cs="仿宋"/>
                <w:sz w:val="18"/>
                <w:szCs w:val="18"/>
              </w:rPr>
            </w:pPr>
            <w:r>
              <w:rPr>
                <w:rFonts w:hint="eastAsia" w:ascii="仿宋" w:hAnsi="仿宋" w:eastAsia="仿宋" w:cs="仿宋"/>
                <w:w w:val="95"/>
                <w:sz w:val="18"/>
                <w:szCs w:val="18"/>
              </w:rPr>
              <w:t>（一）查阅复制有关文件和资料；</w:t>
            </w:r>
          </w:p>
          <w:p>
            <w:pPr>
              <w:pStyle w:val="8"/>
              <w:tabs>
                <w:tab w:val="left" w:pos="1652"/>
                <w:tab w:val="left" w:pos="2053"/>
                <w:tab w:val="left" w:pos="2626"/>
              </w:tabs>
              <w:spacing w:line="225" w:lineRule="auto"/>
              <w:ind w:left="106" w:right="86"/>
              <w:rPr>
                <w:rFonts w:hint="eastAsia" w:ascii="仿宋" w:hAnsi="仿宋" w:eastAsia="仿宋" w:cs="仿宋"/>
                <w:sz w:val="18"/>
                <w:szCs w:val="18"/>
              </w:rPr>
            </w:pPr>
            <w:r>
              <w:rPr>
                <w:rFonts w:hint="eastAsia" w:ascii="仿宋" w:hAnsi="仿宋" w:eastAsia="仿宋" w:cs="仿宋"/>
                <w:sz w:val="18"/>
                <w:szCs w:val="18"/>
              </w:rPr>
              <w:t>（二</w:t>
            </w:r>
            <w:r>
              <w:rPr>
                <w:rFonts w:hint="eastAsia" w:ascii="仿宋" w:hAnsi="仿宋" w:eastAsia="仿宋" w:cs="仿宋"/>
                <w:spacing w:val="-79"/>
                <w:sz w:val="18"/>
                <w:szCs w:val="18"/>
              </w:rPr>
              <w:t>）</w:t>
            </w:r>
            <w:r>
              <w:rPr>
                <w:rFonts w:hint="eastAsia" w:ascii="仿宋" w:hAnsi="仿宋" w:eastAsia="仿宋" w:cs="仿宋"/>
                <w:sz w:val="18"/>
                <w:szCs w:val="18"/>
              </w:rPr>
              <w:t>要求被检查的单位和个人就</w:t>
            </w:r>
            <w:r>
              <w:rPr>
                <w:rFonts w:hint="eastAsia" w:ascii="仿宋" w:hAnsi="仿宋" w:eastAsia="仿宋" w:cs="仿宋"/>
                <w:spacing w:val="-12"/>
                <w:sz w:val="18"/>
                <w:szCs w:val="18"/>
              </w:rPr>
              <w:t>有</w:t>
            </w:r>
            <w:r>
              <w:rPr>
                <w:rFonts w:hint="eastAsia" w:ascii="仿宋" w:hAnsi="仿宋" w:eastAsia="仿宋" w:cs="仿宋"/>
                <w:sz w:val="18"/>
                <w:szCs w:val="18"/>
              </w:rPr>
              <w:t>关问题做出说明；</w:t>
            </w:r>
            <w:r>
              <w:rPr>
                <w:rFonts w:hint="eastAsia" w:ascii="仿宋" w:hAnsi="仿宋" w:eastAsia="仿宋" w:cs="仿宋"/>
                <w:sz w:val="18"/>
                <w:szCs w:val="18"/>
              </w:rPr>
              <w:tab/>
            </w:r>
            <w:r>
              <w:rPr>
                <w:rFonts w:hint="eastAsia" w:ascii="仿宋" w:hAnsi="仿宋" w:eastAsia="仿宋" w:cs="仿宋"/>
                <w:sz w:val="18"/>
                <w:szCs w:val="18"/>
              </w:rPr>
              <w:t>（三</w:t>
            </w:r>
            <w:r>
              <w:rPr>
                <w:rFonts w:hint="eastAsia" w:ascii="仿宋" w:hAnsi="仿宋" w:eastAsia="仿宋" w:cs="仿宋"/>
                <w:spacing w:val="-27"/>
                <w:sz w:val="18"/>
                <w:szCs w:val="18"/>
              </w:rPr>
              <w:t>）</w:t>
            </w:r>
            <w:r>
              <w:rPr>
                <w:rFonts w:hint="eastAsia" w:ascii="仿宋" w:hAnsi="仿宋" w:eastAsia="仿宋" w:cs="仿宋"/>
                <w:sz w:val="18"/>
                <w:szCs w:val="18"/>
              </w:rPr>
              <w:t>进入</w:t>
            </w:r>
            <w:r>
              <w:rPr>
                <w:rFonts w:hint="eastAsia" w:ascii="仿宋" w:hAnsi="仿宋" w:eastAsia="仿宋" w:cs="仿宋"/>
                <w:spacing w:val="-15"/>
                <w:sz w:val="18"/>
                <w:szCs w:val="18"/>
              </w:rPr>
              <w:t>现</w:t>
            </w:r>
            <w:r>
              <w:rPr>
                <w:rFonts w:hint="eastAsia" w:ascii="仿宋" w:hAnsi="仿宋" w:eastAsia="仿宋" w:cs="仿宋"/>
                <w:sz w:val="18"/>
                <w:szCs w:val="18"/>
              </w:rPr>
              <w:t>场开展检查；</w:t>
            </w:r>
            <w:r>
              <w:rPr>
                <w:rFonts w:hint="eastAsia" w:ascii="仿宋" w:hAnsi="仿宋" w:eastAsia="仿宋" w:cs="仿宋"/>
                <w:sz w:val="18"/>
                <w:szCs w:val="18"/>
              </w:rPr>
              <w:tab/>
            </w:r>
            <w:r>
              <w:rPr>
                <w:rFonts w:hint="eastAsia" w:ascii="仿宋" w:hAnsi="仿宋" w:eastAsia="仿宋" w:cs="仿宋"/>
                <w:sz w:val="18"/>
                <w:szCs w:val="18"/>
              </w:rPr>
              <w:t>（四</w:t>
            </w:r>
            <w:r>
              <w:rPr>
                <w:rFonts w:hint="eastAsia" w:ascii="仿宋" w:hAnsi="仿宋" w:eastAsia="仿宋" w:cs="仿宋"/>
                <w:spacing w:val="-27"/>
                <w:sz w:val="18"/>
                <w:szCs w:val="18"/>
              </w:rPr>
              <w:t>）</w:t>
            </w:r>
            <w:r>
              <w:rPr>
                <w:rFonts w:hint="eastAsia" w:ascii="仿宋" w:hAnsi="仿宋" w:eastAsia="仿宋" w:cs="仿宋"/>
                <w:sz w:val="18"/>
                <w:szCs w:val="18"/>
              </w:rPr>
              <w:t>责令有关</w:t>
            </w:r>
            <w:r>
              <w:rPr>
                <w:rFonts w:hint="eastAsia" w:ascii="仿宋" w:hAnsi="仿宋" w:eastAsia="仿宋" w:cs="仿宋"/>
                <w:spacing w:val="-12"/>
                <w:sz w:val="18"/>
                <w:szCs w:val="18"/>
              </w:rPr>
              <w:t>单</w:t>
            </w:r>
            <w:r>
              <w:rPr>
                <w:rFonts w:hint="eastAsia" w:ascii="仿宋" w:hAnsi="仿宋" w:eastAsia="仿宋" w:cs="仿宋"/>
                <w:sz w:val="18"/>
                <w:szCs w:val="18"/>
              </w:rPr>
              <w:t>位和个人改正违法行为。</w:t>
            </w:r>
            <w:r>
              <w:rPr>
                <w:rFonts w:hint="eastAsia" w:ascii="仿宋" w:hAnsi="仿宋" w:eastAsia="仿宋" w:cs="仿宋"/>
                <w:sz w:val="18"/>
                <w:szCs w:val="18"/>
              </w:rPr>
              <w:tab/>
            </w:r>
            <w:r>
              <w:rPr>
                <w:rFonts w:hint="eastAsia" w:ascii="仿宋" w:hAnsi="仿宋" w:eastAsia="仿宋" w:cs="仿宋"/>
                <w:sz w:val="18"/>
                <w:szCs w:val="18"/>
              </w:rPr>
              <w:t>有关</w:t>
            </w:r>
            <w:r>
              <w:rPr>
                <w:rFonts w:hint="eastAsia" w:ascii="仿宋" w:hAnsi="仿宋" w:eastAsia="仿宋" w:cs="仿宋"/>
                <w:spacing w:val="-16"/>
                <w:sz w:val="18"/>
                <w:szCs w:val="18"/>
              </w:rPr>
              <w:t>单</w:t>
            </w:r>
            <w:r>
              <w:rPr>
                <w:rFonts w:hint="eastAsia" w:ascii="仿宋" w:hAnsi="仿宋" w:eastAsia="仿宋" w:cs="仿宋"/>
                <w:sz w:val="18"/>
                <w:szCs w:val="18"/>
              </w:rPr>
              <w:t>位和个人应当支持配合监督检查并提供工作方便</w:t>
            </w:r>
            <w:r>
              <w:rPr>
                <w:rFonts w:hint="eastAsia" w:ascii="仿宋" w:hAnsi="仿宋" w:eastAsia="仿宋" w:cs="仿宋"/>
                <w:spacing w:val="-79"/>
                <w:sz w:val="18"/>
                <w:szCs w:val="18"/>
              </w:rPr>
              <w:t>，</w:t>
            </w:r>
            <w:r>
              <w:rPr>
                <w:rFonts w:hint="eastAsia" w:ascii="仿宋" w:hAnsi="仿宋" w:eastAsia="仿宋" w:cs="仿宋"/>
                <w:sz w:val="18"/>
                <w:szCs w:val="18"/>
              </w:rPr>
              <w:t>不得妨碍与阻挠监</w:t>
            </w:r>
            <w:r>
              <w:rPr>
                <w:rFonts w:hint="eastAsia" w:ascii="仿宋" w:hAnsi="仿宋" w:eastAsia="仿宋" w:cs="仿宋"/>
                <w:spacing w:val="-12"/>
                <w:sz w:val="18"/>
                <w:szCs w:val="18"/>
              </w:rPr>
              <w:t>督</w:t>
            </w:r>
            <w:r>
              <w:rPr>
                <w:rFonts w:hint="eastAsia" w:ascii="仿宋" w:hAnsi="仿宋" w:eastAsia="仿宋" w:cs="仿宋"/>
                <w:sz w:val="18"/>
                <w:szCs w:val="18"/>
              </w:rPr>
              <w:t>检查人员依法执行职务。</w:t>
            </w:r>
          </w:p>
        </w:tc>
        <w:tc>
          <w:tcPr>
            <w:tcW w:w="875" w:type="dxa"/>
          </w:tcPr>
          <w:p>
            <w:pPr>
              <w:pStyle w:val="8"/>
              <w:spacing w:before="11"/>
              <w:rPr>
                <w:rFonts w:hint="eastAsia" w:ascii="仿宋" w:hAnsi="仿宋" w:eastAsia="仿宋" w:cs="仿宋"/>
                <w:sz w:val="18"/>
                <w:szCs w:val="18"/>
              </w:rPr>
            </w:pPr>
          </w:p>
          <w:p>
            <w:pPr>
              <w:pStyle w:val="8"/>
              <w:ind w:left="216" w:right="199"/>
              <w:jc w:val="center"/>
              <w:rPr>
                <w:rFonts w:hint="eastAsia" w:ascii="仿宋" w:hAnsi="仿宋" w:eastAsia="仿宋" w:cs="仿宋"/>
                <w:sz w:val="18"/>
                <w:szCs w:val="18"/>
              </w:rPr>
            </w:pPr>
            <w:r>
              <w:rPr>
                <w:rFonts w:hint="eastAsia" w:ascii="仿宋" w:hAnsi="仿宋" w:eastAsia="仿宋" w:cs="仿宋"/>
                <w:sz w:val="18"/>
                <w:szCs w:val="18"/>
              </w:rPr>
              <w:t>检查</w:t>
            </w:r>
          </w:p>
        </w:tc>
        <w:tc>
          <w:tcPr>
            <w:tcW w:w="2626" w:type="dxa"/>
          </w:tcPr>
          <w:p>
            <w:pPr>
              <w:pStyle w:val="8"/>
              <w:spacing w:before="156" w:line="225" w:lineRule="auto"/>
              <w:ind w:left="106" w:right="9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2"/>
                <w:sz w:val="18"/>
                <w:szCs w:val="18"/>
              </w:rPr>
              <w:t>.检查责任：依法进行实地</w:t>
            </w:r>
            <w:r>
              <w:rPr>
                <w:rFonts w:hint="eastAsia" w:ascii="仿宋" w:hAnsi="仿宋" w:eastAsia="仿宋" w:cs="仿宋"/>
                <w:sz w:val="18"/>
                <w:szCs w:val="18"/>
              </w:rPr>
              <w:t>勘验（查</w:t>
            </w:r>
            <w:r>
              <w:rPr>
                <w:rFonts w:hint="eastAsia" w:ascii="仿宋" w:hAnsi="仿宋" w:eastAsia="仿宋" w:cs="仿宋"/>
                <w:spacing w:val="-101"/>
                <w:sz w:val="18"/>
                <w:szCs w:val="18"/>
              </w:rPr>
              <w:t>）</w:t>
            </w:r>
            <w:r>
              <w:rPr>
                <w:rFonts w:hint="eastAsia" w:ascii="仿宋" w:hAnsi="仿宋" w:eastAsia="仿宋" w:cs="仿宋"/>
                <w:sz w:val="18"/>
                <w:szCs w:val="18"/>
              </w:rPr>
              <w:t>、鉴定、询问。</w:t>
            </w:r>
          </w:p>
        </w:tc>
        <w:tc>
          <w:tcPr>
            <w:tcW w:w="2276" w:type="dxa"/>
            <w:tcBorders>
              <w:bottom w:val="single" w:color="000000" w:sz="4" w:space="0"/>
            </w:tcBorders>
          </w:tcPr>
          <w:p>
            <w:pPr>
              <w:pStyle w:val="8"/>
              <w:spacing w:before="144"/>
              <w:ind w:left="89" w:right="127"/>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5" w:type="dxa"/>
            <w:tcBorders>
              <w:bottom w:val="single" w:color="000000" w:sz="4" w:space="0"/>
            </w:tcBorders>
          </w:tcPr>
          <w:p>
            <w:pPr>
              <w:pStyle w:val="8"/>
              <w:spacing w:before="11"/>
              <w:rPr>
                <w:rFonts w:hint="eastAsia" w:ascii="仿宋" w:hAnsi="仿宋" w:eastAsia="仿宋" w:cs="仿宋"/>
                <w:sz w:val="18"/>
                <w:szCs w:val="18"/>
              </w:rPr>
            </w:pPr>
          </w:p>
          <w:p>
            <w:pPr>
              <w:pStyle w:val="8"/>
              <w:ind w:right="241"/>
              <w:jc w:val="right"/>
              <w:rPr>
                <w:rFonts w:hint="eastAsia" w:ascii="仿宋" w:hAnsi="仿宋" w:eastAsia="仿宋" w:cs="仿宋"/>
                <w:sz w:val="18"/>
                <w:szCs w:val="18"/>
              </w:rPr>
            </w:pPr>
          </w:p>
        </w:tc>
        <w:tc>
          <w:tcPr>
            <w:tcW w:w="690" w:type="dxa"/>
            <w:tcBorders>
              <w:bottom w:val="single" w:color="000000" w:sz="4" w:space="0"/>
            </w:tcBorders>
          </w:tcPr>
          <w:p>
            <w:pPr>
              <w:pStyle w:val="8"/>
              <w:rPr>
                <w:rFonts w:hint="eastAsia" w:ascii="仿宋" w:hAnsi="仿宋" w:eastAsia="仿宋" w:cs="仿宋"/>
                <w:sz w:val="18"/>
                <w:szCs w:val="18"/>
              </w:rPr>
            </w:pPr>
          </w:p>
        </w:tc>
        <w:tc>
          <w:tcPr>
            <w:tcW w:w="104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437" w:type="dxa"/>
            <w:vMerge w:val="continue"/>
            <w:tcBorders>
              <w:top w:val="nil"/>
              <w:bottom w:val="nil"/>
            </w:tcBorders>
          </w:tcPr>
          <w:p>
            <w:pPr>
              <w:rPr>
                <w:rFonts w:hint="eastAsia" w:ascii="仿宋" w:hAnsi="仿宋" w:eastAsia="仿宋" w:cs="仿宋"/>
                <w:sz w:val="18"/>
                <w:szCs w:val="18"/>
              </w:rPr>
            </w:pPr>
          </w:p>
        </w:tc>
        <w:tc>
          <w:tcPr>
            <w:tcW w:w="1447" w:type="dxa"/>
            <w:vMerge w:val="continue"/>
            <w:tcBorders>
              <w:top w:val="nil"/>
              <w:bottom w:val="nil"/>
            </w:tcBorders>
          </w:tcPr>
          <w:p>
            <w:pPr>
              <w:rPr>
                <w:rFonts w:hint="eastAsia" w:ascii="仿宋" w:hAnsi="仿宋" w:eastAsia="仿宋" w:cs="仿宋"/>
                <w:sz w:val="18"/>
                <w:szCs w:val="18"/>
              </w:rPr>
            </w:pPr>
          </w:p>
        </w:tc>
        <w:tc>
          <w:tcPr>
            <w:tcW w:w="572" w:type="dxa"/>
            <w:vMerge w:val="continue"/>
            <w:tcBorders>
              <w:top w:val="nil"/>
              <w:bottom w:val="nil"/>
            </w:tcBorders>
          </w:tcPr>
          <w:p>
            <w:pPr>
              <w:rPr>
                <w:rFonts w:hint="eastAsia" w:ascii="仿宋" w:hAnsi="仿宋" w:eastAsia="仿宋" w:cs="仿宋"/>
                <w:sz w:val="18"/>
                <w:szCs w:val="18"/>
              </w:rPr>
            </w:pPr>
          </w:p>
        </w:tc>
        <w:tc>
          <w:tcPr>
            <w:tcW w:w="3335" w:type="dxa"/>
            <w:gridSpan w:val="2"/>
            <w:vMerge w:val="continue"/>
            <w:tcBorders>
              <w:top w:val="nil"/>
            </w:tcBorders>
          </w:tcPr>
          <w:p>
            <w:pPr>
              <w:rPr>
                <w:rFonts w:hint="eastAsia" w:ascii="仿宋" w:hAnsi="仿宋" w:eastAsia="仿宋" w:cs="仿宋"/>
                <w:sz w:val="18"/>
                <w:szCs w:val="18"/>
              </w:rPr>
            </w:pPr>
          </w:p>
        </w:tc>
        <w:tc>
          <w:tcPr>
            <w:tcW w:w="875" w:type="dxa"/>
            <w:tcBorders>
              <w:bottom w:val="nil"/>
            </w:tcBorders>
          </w:tcPr>
          <w:p>
            <w:pPr>
              <w:pStyle w:val="8"/>
              <w:rPr>
                <w:rFonts w:hint="eastAsia" w:ascii="仿宋" w:hAnsi="仿宋" w:eastAsia="仿宋" w:cs="仿宋"/>
                <w:sz w:val="18"/>
                <w:szCs w:val="18"/>
              </w:rPr>
            </w:pPr>
          </w:p>
        </w:tc>
        <w:tc>
          <w:tcPr>
            <w:tcW w:w="2626" w:type="dxa"/>
            <w:tcBorders>
              <w:bottom w:val="nil"/>
            </w:tcBorders>
          </w:tcPr>
          <w:p>
            <w:pPr>
              <w:pStyle w:val="8"/>
              <w:rPr>
                <w:rFonts w:hint="eastAsia" w:ascii="仿宋" w:hAnsi="仿宋" w:eastAsia="仿宋" w:cs="仿宋"/>
                <w:sz w:val="18"/>
                <w:szCs w:val="18"/>
              </w:rPr>
            </w:pPr>
          </w:p>
        </w:tc>
        <w:tc>
          <w:tcPr>
            <w:tcW w:w="2276" w:type="dxa"/>
            <w:tcBorders>
              <w:top w:val="single" w:color="000000" w:sz="4" w:space="0"/>
              <w:bottom w:val="nil"/>
            </w:tcBorders>
          </w:tcPr>
          <w:p>
            <w:pPr>
              <w:pStyle w:val="8"/>
              <w:rPr>
                <w:rFonts w:hint="eastAsia" w:ascii="仿宋" w:hAnsi="仿宋" w:eastAsia="仿宋" w:cs="仿宋"/>
                <w:sz w:val="18"/>
                <w:szCs w:val="18"/>
              </w:rPr>
            </w:pPr>
          </w:p>
        </w:tc>
        <w:tc>
          <w:tcPr>
            <w:tcW w:w="875" w:type="dxa"/>
            <w:tcBorders>
              <w:top w:val="single" w:color="000000" w:sz="4" w:space="0"/>
              <w:bottom w:val="nil"/>
            </w:tcBorders>
          </w:tcPr>
          <w:p>
            <w:pPr>
              <w:pStyle w:val="8"/>
              <w:rPr>
                <w:rFonts w:hint="eastAsia" w:ascii="仿宋" w:hAnsi="仿宋" w:eastAsia="仿宋" w:cs="仿宋"/>
                <w:sz w:val="18"/>
                <w:szCs w:val="18"/>
              </w:rPr>
            </w:pPr>
          </w:p>
        </w:tc>
        <w:tc>
          <w:tcPr>
            <w:tcW w:w="690"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104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9" w:hRule="atLeast"/>
        </w:trPr>
        <w:tc>
          <w:tcPr>
            <w:tcW w:w="437" w:type="dxa"/>
            <w:tcBorders>
              <w:top w:val="nil"/>
              <w:bottom w:val="nil"/>
            </w:tcBorders>
          </w:tcPr>
          <w:p>
            <w:pPr>
              <w:pStyle w:val="8"/>
              <w:rPr>
                <w:rFonts w:hint="eastAsia" w:ascii="仿宋" w:hAnsi="仿宋" w:eastAsia="仿宋" w:cs="仿宋"/>
                <w:sz w:val="18"/>
                <w:szCs w:val="18"/>
              </w:rPr>
            </w:pPr>
          </w:p>
        </w:tc>
        <w:tc>
          <w:tcPr>
            <w:tcW w:w="1447" w:type="dxa"/>
            <w:tcBorders>
              <w:top w:val="nil"/>
              <w:bottom w:val="nil"/>
            </w:tcBorders>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内城市生活垃</w:t>
            </w: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圾经营性清</w:t>
            </w:r>
          </w:p>
        </w:tc>
        <w:tc>
          <w:tcPr>
            <w:tcW w:w="572" w:type="dxa"/>
            <w:tcBorders>
              <w:top w:val="nil"/>
              <w:bottom w:val="nil"/>
            </w:tcBorders>
          </w:tcPr>
          <w:p>
            <w:pPr>
              <w:pStyle w:val="8"/>
              <w:rPr>
                <w:rFonts w:hint="eastAsia" w:ascii="仿宋" w:hAnsi="仿宋" w:eastAsia="仿宋" w:cs="仿宋"/>
                <w:sz w:val="18"/>
                <w:szCs w:val="18"/>
              </w:rPr>
            </w:pPr>
          </w:p>
        </w:tc>
        <w:tc>
          <w:tcPr>
            <w:tcW w:w="3335" w:type="dxa"/>
            <w:gridSpan w:val="2"/>
            <w:vMerge w:val="continue"/>
            <w:tcBorders>
              <w:top w:val="nil"/>
            </w:tcBorders>
          </w:tcPr>
          <w:p>
            <w:pPr>
              <w:rPr>
                <w:rFonts w:hint="eastAsia" w:ascii="仿宋" w:hAnsi="仿宋" w:eastAsia="仿宋" w:cs="仿宋"/>
                <w:sz w:val="18"/>
                <w:szCs w:val="18"/>
              </w:rPr>
            </w:pPr>
          </w:p>
        </w:tc>
        <w:tc>
          <w:tcPr>
            <w:tcW w:w="875" w:type="dxa"/>
            <w:tcBorders>
              <w:top w:val="nil"/>
            </w:tcBorders>
          </w:tcPr>
          <w:p>
            <w:pPr>
              <w:pStyle w:val="8"/>
              <w:spacing w:before="1"/>
              <w:rPr>
                <w:rFonts w:hint="eastAsia" w:ascii="仿宋" w:hAnsi="仿宋" w:eastAsia="仿宋" w:cs="仿宋"/>
                <w:sz w:val="18"/>
                <w:szCs w:val="18"/>
              </w:rPr>
            </w:pPr>
          </w:p>
          <w:p>
            <w:pPr>
              <w:pStyle w:val="8"/>
              <w:spacing w:line="225" w:lineRule="auto"/>
              <w:ind w:left="237" w:right="217"/>
              <w:rPr>
                <w:rFonts w:hint="eastAsia" w:ascii="仿宋" w:hAnsi="仿宋" w:eastAsia="仿宋" w:cs="仿宋"/>
                <w:sz w:val="18"/>
                <w:szCs w:val="18"/>
              </w:rPr>
            </w:pPr>
            <w:r>
              <w:rPr>
                <w:rFonts w:hint="eastAsia" w:ascii="仿宋" w:hAnsi="仿宋" w:eastAsia="仿宋" w:cs="仿宋"/>
                <w:sz w:val="18"/>
                <w:szCs w:val="18"/>
              </w:rPr>
              <w:t>督促整改</w:t>
            </w:r>
          </w:p>
        </w:tc>
        <w:tc>
          <w:tcPr>
            <w:tcW w:w="2626" w:type="dxa"/>
            <w:tcBorders>
              <w:top w:val="nil"/>
            </w:tcBorders>
          </w:tcPr>
          <w:p>
            <w:pPr>
              <w:pStyle w:val="8"/>
              <w:spacing w:before="111" w:line="225" w:lineRule="auto"/>
              <w:ind w:left="106" w:right="-15"/>
              <w:jc w:val="both"/>
              <w:rPr>
                <w:rFonts w:hint="eastAsia" w:ascii="仿宋" w:hAnsi="仿宋" w:eastAsia="仿宋" w:cs="仿宋"/>
                <w:sz w:val="18"/>
                <w:szCs w:val="18"/>
              </w:rPr>
            </w:pPr>
            <w:r>
              <w:rPr>
                <w:rFonts w:hint="eastAsia" w:ascii="仿宋" w:hAnsi="仿宋" w:eastAsia="仿宋" w:cs="仿宋"/>
                <w:sz w:val="18"/>
                <w:szCs w:val="18"/>
              </w:rPr>
              <w:t>2.督促整改责任：针对检查中发现的问题，提出整改措</w:t>
            </w:r>
            <w:r>
              <w:rPr>
                <w:rFonts w:hint="eastAsia" w:ascii="仿宋" w:hAnsi="仿宋" w:eastAsia="仿宋" w:cs="仿宋"/>
                <w:spacing w:val="-11"/>
                <w:sz w:val="18"/>
                <w:szCs w:val="18"/>
              </w:rPr>
              <w:t>施，并制作下发整改通知书。</w:t>
            </w:r>
          </w:p>
        </w:tc>
        <w:tc>
          <w:tcPr>
            <w:tcW w:w="2276" w:type="dxa"/>
            <w:tcBorders>
              <w:top w:val="nil"/>
              <w:bottom w:val="single" w:color="000000" w:sz="4" w:space="0"/>
            </w:tcBorders>
          </w:tcPr>
          <w:p>
            <w:pPr>
              <w:pStyle w:val="8"/>
              <w:ind w:left="89" w:right="127"/>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5" w:type="dxa"/>
            <w:tcBorders>
              <w:top w:val="nil"/>
              <w:bottom w:val="single" w:color="000000" w:sz="4" w:space="0"/>
            </w:tcBorders>
          </w:tcPr>
          <w:p>
            <w:pPr>
              <w:pStyle w:val="8"/>
              <w:spacing w:before="5"/>
              <w:rPr>
                <w:rFonts w:hint="eastAsia" w:ascii="仿宋" w:hAnsi="仿宋" w:eastAsia="仿宋" w:cs="仿宋"/>
                <w:sz w:val="18"/>
                <w:szCs w:val="18"/>
              </w:rPr>
            </w:pPr>
          </w:p>
          <w:p>
            <w:pPr>
              <w:pStyle w:val="8"/>
              <w:ind w:right="241"/>
              <w:jc w:val="right"/>
              <w:rPr>
                <w:rFonts w:hint="eastAsia" w:ascii="仿宋" w:hAnsi="仿宋" w:eastAsia="仿宋" w:cs="仿宋"/>
                <w:sz w:val="18"/>
                <w:szCs w:val="18"/>
              </w:rPr>
            </w:pPr>
          </w:p>
        </w:tc>
        <w:tc>
          <w:tcPr>
            <w:tcW w:w="690" w:type="dxa"/>
            <w:vMerge w:val="continue"/>
            <w:tcBorders>
              <w:top w:val="nil"/>
              <w:bottom w:val="single" w:color="000000" w:sz="4" w:space="0"/>
            </w:tcBorders>
          </w:tcPr>
          <w:p>
            <w:pPr>
              <w:rPr>
                <w:rFonts w:hint="eastAsia" w:ascii="仿宋" w:hAnsi="仿宋" w:eastAsia="仿宋" w:cs="仿宋"/>
                <w:sz w:val="18"/>
                <w:szCs w:val="18"/>
              </w:rPr>
            </w:pPr>
          </w:p>
        </w:tc>
        <w:tc>
          <w:tcPr>
            <w:tcW w:w="104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437"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80"/>
              <w:ind w:left="19"/>
              <w:jc w:val="center"/>
              <w:rPr>
                <w:rFonts w:hint="eastAsia" w:ascii="仿宋" w:hAnsi="仿宋" w:eastAsia="仿宋" w:cs="仿宋"/>
                <w:sz w:val="18"/>
                <w:szCs w:val="18"/>
              </w:rPr>
            </w:pPr>
            <w:r>
              <w:rPr>
                <w:rFonts w:hint="eastAsia" w:ascii="仿宋" w:hAnsi="仿宋" w:eastAsia="仿宋" w:cs="仿宋"/>
                <w:w w:val="100"/>
                <w:sz w:val="18"/>
                <w:szCs w:val="18"/>
              </w:rPr>
              <w:t>2</w:t>
            </w:r>
          </w:p>
        </w:tc>
        <w:tc>
          <w:tcPr>
            <w:tcW w:w="1447" w:type="dxa"/>
            <w:tcBorders>
              <w:top w:val="nil"/>
              <w:bottom w:val="nil"/>
            </w:tcBorders>
          </w:tcPr>
          <w:p>
            <w:pPr>
              <w:pStyle w:val="8"/>
              <w:spacing w:before="144"/>
              <w:ind w:left="107"/>
              <w:rPr>
                <w:rFonts w:hint="eastAsia" w:ascii="仿宋" w:hAnsi="仿宋" w:eastAsia="仿宋" w:cs="仿宋"/>
                <w:sz w:val="18"/>
                <w:szCs w:val="18"/>
              </w:rPr>
            </w:pPr>
            <w:r>
              <w:rPr>
                <w:rFonts w:hint="eastAsia" w:ascii="仿宋" w:hAnsi="仿宋" w:eastAsia="仿宋" w:cs="仿宋"/>
                <w:w w:val="95"/>
                <w:sz w:val="18"/>
                <w:szCs w:val="18"/>
              </w:rPr>
              <w:t>扫、收集、运</w:t>
            </w:r>
          </w:p>
          <w:p>
            <w:pPr>
              <w:pStyle w:val="8"/>
              <w:spacing w:before="2" w:line="560" w:lineRule="atLeast"/>
              <w:ind w:left="107" w:right="117"/>
              <w:rPr>
                <w:rFonts w:hint="eastAsia" w:ascii="仿宋" w:hAnsi="仿宋" w:eastAsia="仿宋" w:cs="仿宋"/>
                <w:sz w:val="18"/>
                <w:szCs w:val="18"/>
              </w:rPr>
            </w:pPr>
            <w:r>
              <w:rPr>
                <w:rFonts w:hint="eastAsia" w:ascii="仿宋" w:hAnsi="仿宋" w:eastAsia="仿宋" w:cs="仿宋"/>
                <w:spacing w:val="-3"/>
                <w:sz w:val="18"/>
                <w:szCs w:val="18"/>
              </w:rPr>
              <w:t>输、处置企业</w:t>
            </w:r>
            <w:r>
              <w:rPr>
                <w:rFonts w:hint="eastAsia" w:ascii="仿宋" w:hAnsi="仿宋" w:eastAsia="仿宋" w:cs="仿宋"/>
                <w:spacing w:val="-3"/>
                <w:w w:val="95"/>
                <w:sz w:val="18"/>
                <w:szCs w:val="18"/>
              </w:rPr>
              <w:t>执行《城市生</w:t>
            </w:r>
          </w:p>
        </w:tc>
        <w:tc>
          <w:tcPr>
            <w:tcW w:w="572"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80"/>
              <w:ind w:left="174"/>
              <w:rPr>
                <w:rFonts w:hint="eastAsia" w:ascii="仿宋" w:hAnsi="仿宋" w:eastAsia="仿宋" w:cs="仿宋"/>
                <w:sz w:val="18"/>
                <w:szCs w:val="18"/>
              </w:rPr>
            </w:pPr>
            <w:r>
              <w:rPr>
                <w:rFonts w:hint="eastAsia" w:ascii="仿宋" w:hAnsi="仿宋" w:eastAsia="仿宋" w:cs="仿宋"/>
                <w:w w:val="100"/>
                <w:sz w:val="18"/>
                <w:szCs w:val="18"/>
              </w:rPr>
              <w:t>无</w:t>
            </w:r>
          </w:p>
        </w:tc>
        <w:tc>
          <w:tcPr>
            <w:tcW w:w="3335" w:type="dxa"/>
            <w:gridSpan w:val="2"/>
            <w:vMerge w:val="continue"/>
            <w:tcBorders>
              <w:top w:val="nil"/>
            </w:tcBorders>
          </w:tcPr>
          <w:p>
            <w:pPr>
              <w:rPr>
                <w:rFonts w:hint="eastAsia" w:ascii="仿宋" w:hAnsi="仿宋" w:eastAsia="仿宋" w:cs="仿宋"/>
                <w:sz w:val="18"/>
                <w:szCs w:val="18"/>
              </w:rPr>
            </w:pPr>
          </w:p>
        </w:tc>
        <w:tc>
          <w:tcPr>
            <w:tcW w:w="875"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before="1"/>
              <w:ind w:left="216" w:right="199"/>
              <w:jc w:val="center"/>
              <w:rPr>
                <w:rFonts w:hint="eastAsia" w:ascii="仿宋" w:hAnsi="仿宋" w:eastAsia="仿宋" w:cs="仿宋"/>
                <w:sz w:val="18"/>
                <w:szCs w:val="18"/>
              </w:rPr>
            </w:pPr>
            <w:r>
              <w:rPr>
                <w:rFonts w:hint="eastAsia" w:ascii="仿宋" w:hAnsi="仿宋" w:eastAsia="仿宋" w:cs="仿宋"/>
                <w:sz w:val="18"/>
                <w:szCs w:val="18"/>
              </w:rPr>
              <w:t>处置</w:t>
            </w:r>
          </w:p>
        </w:tc>
        <w:tc>
          <w:tcPr>
            <w:tcW w:w="2626" w:type="dxa"/>
          </w:tcPr>
          <w:p>
            <w:pPr>
              <w:pStyle w:val="8"/>
              <w:spacing w:before="175" w:line="225" w:lineRule="auto"/>
              <w:ind w:left="106" w:right="-15"/>
              <w:rPr>
                <w:rFonts w:hint="eastAsia" w:ascii="仿宋" w:hAnsi="仿宋" w:eastAsia="仿宋" w:cs="仿宋"/>
                <w:sz w:val="18"/>
                <w:szCs w:val="18"/>
              </w:rPr>
            </w:pPr>
            <w:r>
              <w:rPr>
                <w:rFonts w:hint="eastAsia" w:ascii="仿宋" w:hAnsi="仿宋" w:eastAsia="仿宋" w:cs="仿宋"/>
                <w:sz w:val="18"/>
                <w:szCs w:val="18"/>
              </w:rPr>
              <w:t>3.处置责任：提出处罚决定意见；集体讨论决定；作出</w:t>
            </w:r>
            <w:r>
              <w:rPr>
                <w:rFonts w:hint="eastAsia" w:ascii="仿宋" w:hAnsi="仿宋" w:eastAsia="仿宋" w:cs="仿宋"/>
                <w:spacing w:val="-11"/>
                <w:sz w:val="18"/>
                <w:szCs w:val="18"/>
              </w:rPr>
              <w:t xml:space="preserve">处罚决定，并履行告知义务； </w:t>
            </w:r>
            <w:r>
              <w:rPr>
                <w:rFonts w:hint="eastAsia" w:ascii="仿宋" w:hAnsi="仿宋" w:eastAsia="仿宋" w:cs="仿宋"/>
                <w:sz w:val="18"/>
                <w:szCs w:val="18"/>
              </w:rPr>
              <w:t>构成犯罪的，及时移送司法机关处理。</w:t>
            </w:r>
          </w:p>
        </w:tc>
        <w:tc>
          <w:tcPr>
            <w:tcW w:w="2276" w:type="dxa"/>
            <w:tcBorders>
              <w:top w:val="single" w:color="000000" w:sz="4" w:space="0"/>
              <w:bottom w:val="single" w:color="000000" w:sz="4" w:space="0"/>
            </w:tcBorders>
          </w:tcPr>
          <w:p>
            <w:pPr>
              <w:pStyle w:val="8"/>
              <w:spacing w:before="1"/>
              <w:ind w:left="89" w:right="127"/>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5"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ind w:right="241"/>
              <w:jc w:val="right"/>
              <w:rPr>
                <w:rFonts w:hint="eastAsia" w:ascii="仿宋" w:hAnsi="仿宋" w:eastAsia="仿宋" w:cs="仿宋"/>
                <w:sz w:val="18"/>
                <w:szCs w:val="18"/>
              </w:rPr>
            </w:pPr>
          </w:p>
        </w:tc>
        <w:tc>
          <w:tcPr>
            <w:tcW w:w="690"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04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5" w:hRule="atLeast"/>
        </w:trPr>
        <w:tc>
          <w:tcPr>
            <w:tcW w:w="437" w:type="dxa"/>
            <w:tcBorders>
              <w:top w:val="nil"/>
              <w:bottom w:val="nil"/>
            </w:tcBorders>
          </w:tcPr>
          <w:p>
            <w:pPr>
              <w:pStyle w:val="8"/>
              <w:rPr>
                <w:rFonts w:hint="eastAsia" w:ascii="仿宋" w:hAnsi="仿宋" w:eastAsia="仿宋" w:cs="仿宋"/>
                <w:sz w:val="18"/>
                <w:szCs w:val="18"/>
              </w:rPr>
            </w:pPr>
          </w:p>
        </w:tc>
        <w:tc>
          <w:tcPr>
            <w:tcW w:w="1447" w:type="dxa"/>
            <w:tcBorders>
              <w:top w:val="nil"/>
              <w:bottom w:val="nil"/>
            </w:tcBorders>
          </w:tcPr>
          <w:p>
            <w:pPr>
              <w:pStyle w:val="8"/>
              <w:spacing w:before="14" w:line="562" w:lineRule="exact"/>
              <w:ind w:left="107" w:right="117"/>
              <w:rPr>
                <w:rFonts w:hint="eastAsia" w:ascii="仿宋" w:hAnsi="仿宋" w:eastAsia="仿宋" w:cs="仿宋"/>
                <w:sz w:val="18"/>
                <w:szCs w:val="18"/>
              </w:rPr>
            </w:pPr>
            <w:r>
              <w:rPr>
                <w:rFonts w:hint="eastAsia" w:ascii="仿宋" w:hAnsi="仿宋" w:eastAsia="仿宋" w:cs="仿宋"/>
                <w:sz w:val="18"/>
                <w:szCs w:val="18"/>
              </w:rPr>
              <w:t>活垃圾管理办法》的情况进</w:t>
            </w:r>
          </w:p>
        </w:tc>
        <w:tc>
          <w:tcPr>
            <w:tcW w:w="572" w:type="dxa"/>
            <w:tcBorders>
              <w:top w:val="nil"/>
              <w:bottom w:val="nil"/>
            </w:tcBorders>
          </w:tcPr>
          <w:p>
            <w:pPr>
              <w:pStyle w:val="8"/>
              <w:rPr>
                <w:rFonts w:hint="eastAsia" w:ascii="仿宋" w:hAnsi="仿宋" w:eastAsia="仿宋" w:cs="仿宋"/>
                <w:sz w:val="18"/>
                <w:szCs w:val="18"/>
              </w:rPr>
            </w:pPr>
          </w:p>
        </w:tc>
        <w:tc>
          <w:tcPr>
            <w:tcW w:w="3335" w:type="dxa"/>
            <w:gridSpan w:val="2"/>
            <w:vMerge w:val="continue"/>
            <w:tcBorders>
              <w:top w:val="nil"/>
            </w:tcBorders>
          </w:tcPr>
          <w:p>
            <w:pPr>
              <w:rPr>
                <w:rFonts w:hint="eastAsia" w:ascii="仿宋" w:hAnsi="仿宋" w:eastAsia="仿宋" w:cs="仿宋"/>
                <w:sz w:val="18"/>
                <w:szCs w:val="18"/>
              </w:rPr>
            </w:pPr>
          </w:p>
        </w:tc>
        <w:tc>
          <w:tcPr>
            <w:tcW w:w="875" w:type="dxa"/>
          </w:tcPr>
          <w:p>
            <w:pPr>
              <w:pStyle w:val="8"/>
              <w:spacing w:before="10"/>
              <w:rPr>
                <w:rFonts w:hint="eastAsia" w:ascii="仿宋" w:hAnsi="仿宋" w:eastAsia="仿宋" w:cs="仿宋"/>
                <w:sz w:val="18"/>
                <w:szCs w:val="18"/>
              </w:rPr>
            </w:pPr>
          </w:p>
          <w:p>
            <w:pPr>
              <w:pStyle w:val="8"/>
              <w:spacing w:line="225" w:lineRule="auto"/>
              <w:ind w:left="237" w:right="217"/>
              <w:rPr>
                <w:rFonts w:hint="eastAsia" w:ascii="仿宋" w:hAnsi="仿宋" w:eastAsia="仿宋" w:cs="仿宋"/>
                <w:sz w:val="18"/>
                <w:szCs w:val="18"/>
              </w:rPr>
            </w:pPr>
            <w:r>
              <w:rPr>
                <w:rFonts w:hint="eastAsia" w:ascii="仿宋" w:hAnsi="仿宋" w:eastAsia="仿宋" w:cs="仿宋"/>
                <w:sz w:val="18"/>
                <w:szCs w:val="18"/>
              </w:rPr>
              <w:t>事后监管</w:t>
            </w:r>
          </w:p>
        </w:tc>
        <w:tc>
          <w:tcPr>
            <w:tcW w:w="2626" w:type="dxa"/>
          </w:tcPr>
          <w:p>
            <w:pPr>
              <w:pStyle w:val="8"/>
              <w:spacing w:before="166" w:line="248" w:lineRule="exact"/>
              <w:ind w:left="106"/>
              <w:rPr>
                <w:rFonts w:hint="eastAsia" w:ascii="仿宋" w:hAnsi="仿宋" w:eastAsia="仿宋" w:cs="仿宋"/>
                <w:sz w:val="18"/>
                <w:szCs w:val="18"/>
              </w:rPr>
            </w:pPr>
            <w:r>
              <w:rPr>
                <w:rFonts w:hint="eastAsia" w:ascii="仿宋" w:hAnsi="仿宋" w:eastAsia="仿宋" w:cs="仿宋"/>
                <w:sz w:val="18"/>
                <w:szCs w:val="18"/>
              </w:rPr>
              <w:t>4.事后监管责任：</w:t>
            </w:r>
          </w:p>
          <w:p>
            <w:pPr>
              <w:pStyle w:val="8"/>
              <w:spacing w:before="11" w:line="216" w:lineRule="auto"/>
              <w:ind w:left="106" w:right="-15"/>
              <w:rPr>
                <w:rFonts w:hint="eastAsia" w:ascii="仿宋" w:hAnsi="仿宋" w:eastAsia="仿宋" w:cs="仿宋"/>
                <w:sz w:val="18"/>
                <w:szCs w:val="18"/>
              </w:rPr>
            </w:pPr>
            <w:r>
              <w:rPr>
                <w:rFonts w:hint="eastAsia" w:ascii="仿宋" w:hAnsi="仿宋" w:eastAsia="仿宋" w:cs="仿宋"/>
                <w:spacing w:val="-10"/>
                <w:sz w:val="18"/>
                <w:szCs w:val="18"/>
              </w:rPr>
              <w:t>对检查情况进行汇总、分类、</w:t>
            </w:r>
            <w:r>
              <w:rPr>
                <w:rFonts w:hint="eastAsia" w:ascii="仿宋" w:hAnsi="仿宋" w:eastAsia="仿宋" w:cs="仿宋"/>
                <w:sz w:val="18"/>
                <w:szCs w:val="18"/>
              </w:rPr>
              <w:t>归档备查，并跟踪管理。</w:t>
            </w:r>
          </w:p>
        </w:tc>
        <w:tc>
          <w:tcPr>
            <w:tcW w:w="2276" w:type="dxa"/>
            <w:tcBorders>
              <w:top w:val="single" w:color="000000" w:sz="4" w:space="0"/>
              <w:bottom w:val="single" w:color="000000" w:sz="4" w:space="0"/>
            </w:tcBorders>
          </w:tcPr>
          <w:p>
            <w:pPr>
              <w:pStyle w:val="8"/>
              <w:spacing w:before="9"/>
              <w:ind w:firstLine="452" w:firstLineChars="0"/>
              <w:rPr>
                <w:rFonts w:hint="eastAsia" w:ascii="仿宋" w:hAnsi="仿宋" w:eastAsia="仿宋" w:cs="仿宋"/>
                <w:sz w:val="18"/>
                <w:szCs w:val="18"/>
              </w:rPr>
            </w:pPr>
          </w:p>
          <w:p>
            <w:pPr>
              <w:pStyle w:val="8"/>
              <w:spacing w:before="1"/>
              <w:ind w:left="89" w:right="127"/>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75"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76"/>
              <w:ind w:right="241"/>
              <w:jc w:val="right"/>
              <w:rPr>
                <w:rFonts w:hint="eastAsia" w:ascii="仿宋" w:hAnsi="仿宋" w:eastAsia="仿宋" w:cs="仿宋"/>
                <w:sz w:val="18"/>
                <w:szCs w:val="18"/>
              </w:rPr>
            </w:pPr>
          </w:p>
        </w:tc>
        <w:tc>
          <w:tcPr>
            <w:tcW w:w="690"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04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9" w:hRule="atLeast"/>
        </w:trPr>
        <w:tc>
          <w:tcPr>
            <w:tcW w:w="437" w:type="dxa"/>
            <w:tcBorders>
              <w:top w:val="nil"/>
            </w:tcBorders>
          </w:tcPr>
          <w:p>
            <w:pPr>
              <w:pStyle w:val="8"/>
              <w:rPr>
                <w:rFonts w:hint="eastAsia" w:ascii="仿宋" w:hAnsi="仿宋" w:eastAsia="仿宋" w:cs="仿宋"/>
                <w:sz w:val="18"/>
                <w:szCs w:val="18"/>
              </w:rPr>
            </w:pPr>
          </w:p>
        </w:tc>
        <w:tc>
          <w:tcPr>
            <w:tcW w:w="1447" w:type="dxa"/>
            <w:tcBorders>
              <w:top w:val="nil"/>
            </w:tcBorders>
          </w:tcPr>
          <w:p>
            <w:pPr>
              <w:pStyle w:val="8"/>
              <w:spacing w:before="8"/>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行监督检查</w:t>
            </w:r>
          </w:p>
        </w:tc>
        <w:tc>
          <w:tcPr>
            <w:tcW w:w="572" w:type="dxa"/>
            <w:tcBorders>
              <w:top w:val="nil"/>
            </w:tcBorders>
          </w:tcPr>
          <w:p>
            <w:pPr>
              <w:pStyle w:val="8"/>
              <w:rPr>
                <w:rFonts w:hint="eastAsia" w:ascii="仿宋" w:hAnsi="仿宋" w:eastAsia="仿宋" w:cs="仿宋"/>
                <w:sz w:val="18"/>
                <w:szCs w:val="18"/>
              </w:rPr>
            </w:pPr>
          </w:p>
        </w:tc>
        <w:tc>
          <w:tcPr>
            <w:tcW w:w="3335" w:type="dxa"/>
            <w:gridSpan w:val="2"/>
            <w:vMerge w:val="continue"/>
            <w:tcBorders>
              <w:top w:val="nil"/>
            </w:tcBorders>
          </w:tcPr>
          <w:p>
            <w:pPr>
              <w:rPr>
                <w:rFonts w:hint="eastAsia" w:ascii="仿宋" w:hAnsi="仿宋" w:eastAsia="仿宋" w:cs="仿宋"/>
                <w:sz w:val="18"/>
                <w:szCs w:val="18"/>
              </w:rPr>
            </w:pPr>
          </w:p>
        </w:tc>
        <w:tc>
          <w:tcPr>
            <w:tcW w:w="875" w:type="dxa"/>
          </w:tcPr>
          <w:p>
            <w:pPr>
              <w:pStyle w:val="8"/>
              <w:rPr>
                <w:rFonts w:hint="eastAsia" w:ascii="仿宋" w:hAnsi="仿宋" w:eastAsia="仿宋" w:cs="仿宋"/>
                <w:sz w:val="18"/>
                <w:szCs w:val="18"/>
              </w:rPr>
            </w:pPr>
          </w:p>
        </w:tc>
        <w:tc>
          <w:tcPr>
            <w:tcW w:w="2626" w:type="dxa"/>
          </w:tcPr>
          <w:p>
            <w:pPr>
              <w:pStyle w:val="8"/>
              <w:spacing w:before="4"/>
              <w:rPr>
                <w:rFonts w:hint="eastAsia" w:ascii="仿宋" w:hAnsi="仿宋" w:eastAsia="仿宋" w:cs="仿宋"/>
                <w:sz w:val="18"/>
                <w:szCs w:val="18"/>
              </w:rPr>
            </w:pPr>
          </w:p>
          <w:p>
            <w:pPr>
              <w:pStyle w:val="8"/>
              <w:spacing w:line="225" w:lineRule="auto"/>
              <w:ind w:left="106" w:right="198"/>
              <w:rPr>
                <w:rFonts w:hint="eastAsia" w:ascii="仿宋" w:hAnsi="仿宋" w:eastAsia="仿宋" w:cs="仿宋"/>
                <w:sz w:val="18"/>
                <w:szCs w:val="18"/>
              </w:rPr>
            </w:pPr>
            <w:r>
              <w:rPr>
                <w:rFonts w:hint="eastAsia" w:ascii="仿宋" w:hAnsi="仿宋" w:eastAsia="仿宋" w:cs="仿宋"/>
                <w:sz w:val="18"/>
                <w:szCs w:val="18"/>
              </w:rPr>
              <w:t>5. 其他法律法规规章文件规定应履行的责任。</w:t>
            </w:r>
          </w:p>
        </w:tc>
        <w:tc>
          <w:tcPr>
            <w:tcW w:w="2276" w:type="dxa"/>
            <w:tcBorders>
              <w:top w:val="single" w:color="000000" w:sz="4" w:space="0"/>
            </w:tcBorders>
          </w:tcPr>
          <w:p>
            <w:pPr>
              <w:pStyle w:val="8"/>
              <w:spacing w:before="176"/>
              <w:ind w:left="89" w:right="127"/>
              <w:jc w:val="center"/>
              <w:rPr>
                <w:rFonts w:hint="eastAsia" w:ascii="仿宋" w:hAnsi="仿宋" w:eastAsia="仿宋" w:cs="仿宋"/>
                <w:sz w:val="18"/>
                <w:szCs w:val="18"/>
              </w:rPr>
            </w:pPr>
          </w:p>
        </w:tc>
        <w:tc>
          <w:tcPr>
            <w:tcW w:w="875" w:type="dxa"/>
            <w:tcBorders>
              <w:top w:val="single" w:color="000000" w:sz="4" w:space="0"/>
            </w:tcBorders>
          </w:tcPr>
          <w:p>
            <w:pPr>
              <w:pStyle w:val="8"/>
              <w:rPr>
                <w:rFonts w:hint="eastAsia" w:ascii="仿宋" w:hAnsi="仿宋" w:eastAsia="仿宋" w:cs="仿宋"/>
                <w:sz w:val="18"/>
                <w:szCs w:val="18"/>
              </w:rPr>
            </w:pPr>
          </w:p>
        </w:tc>
        <w:tc>
          <w:tcPr>
            <w:tcW w:w="690" w:type="dxa"/>
            <w:tcBorders>
              <w:top w:val="single" w:color="000000" w:sz="4" w:space="0"/>
            </w:tcBorders>
          </w:tcPr>
          <w:p>
            <w:pPr>
              <w:pStyle w:val="8"/>
              <w:rPr>
                <w:rFonts w:hint="eastAsia" w:ascii="仿宋" w:hAnsi="仿宋" w:eastAsia="仿宋" w:cs="仿宋"/>
                <w:sz w:val="18"/>
                <w:szCs w:val="18"/>
              </w:rPr>
            </w:pPr>
          </w:p>
        </w:tc>
        <w:tc>
          <w:tcPr>
            <w:tcW w:w="104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3958" w:type="dxa"/>
            <w:gridSpan w:val="4"/>
            <w:tcBorders>
              <w:right w:val="nil"/>
            </w:tcBorders>
          </w:tcPr>
          <w:p>
            <w:pPr>
              <w:pStyle w:val="8"/>
              <w:spacing w:line="480" w:lineRule="auto"/>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5334" w:type="dxa"/>
            <w:gridSpan w:val="3"/>
            <w:tcBorders>
              <w:left w:val="nil"/>
              <w:right w:val="nil"/>
            </w:tcBorders>
          </w:tcPr>
          <w:p>
            <w:pPr>
              <w:pStyle w:val="8"/>
              <w:spacing w:line="480" w:lineRule="auto"/>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4881" w:type="dxa"/>
            <w:gridSpan w:val="4"/>
            <w:tcBorders>
              <w:left w:val="nil"/>
            </w:tcBorders>
          </w:tcPr>
          <w:p>
            <w:pPr>
              <w:pStyle w:val="8"/>
              <w:spacing w:line="480" w:lineRule="auto"/>
              <w:ind w:firstLine="1980" w:firstLineChars="1100"/>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trPr>
        <w:tc>
          <w:tcPr>
            <w:tcW w:w="14173" w:type="dxa"/>
            <w:gridSpan w:val="11"/>
          </w:tcPr>
          <w:p>
            <w:pPr>
              <w:pStyle w:val="8"/>
              <w:spacing w:line="480" w:lineRule="auto"/>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p>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职权类别：行政检查</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3"/>
        <w:gridCol w:w="1436"/>
        <w:gridCol w:w="568"/>
        <w:gridCol w:w="2962"/>
        <w:gridCol w:w="868"/>
        <w:gridCol w:w="2605"/>
        <w:gridCol w:w="2258"/>
        <w:gridCol w:w="869"/>
        <w:gridCol w:w="685"/>
        <w:gridCol w:w="13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2" w:hRule="atLeast"/>
        </w:trPr>
        <w:tc>
          <w:tcPr>
            <w:tcW w:w="523" w:type="dxa"/>
          </w:tcPr>
          <w:p>
            <w:pPr>
              <w:pStyle w:val="8"/>
              <w:spacing w:before="1"/>
              <w:rPr>
                <w:rFonts w:hint="eastAsia" w:ascii="仿宋" w:hAnsi="仿宋" w:eastAsia="仿宋" w:cs="仿宋"/>
                <w:sz w:val="18"/>
                <w:szCs w:val="18"/>
              </w:rPr>
            </w:pPr>
          </w:p>
          <w:p>
            <w:pPr>
              <w:pStyle w:val="8"/>
              <w:spacing w:before="1" w:line="242" w:lineRule="auto"/>
              <w:ind w:left="150" w:right="129"/>
              <w:rPr>
                <w:rFonts w:hint="eastAsia" w:ascii="仿宋" w:hAnsi="仿宋" w:eastAsia="仿宋" w:cs="仿宋"/>
                <w:sz w:val="18"/>
                <w:szCs w:val="18"/>
              </w:rPr>
            </w:pPr>
            <w:r>
              <w:rPr>
                <w:rFonts w:hint="eastAsia" w:ascii="仿宋" w:hAnsi="仿宋" w:eastAsia="仿宋" w:cs="仿宋"/>
                <w:sz w:val="18"/>
                <w:szCs w:val="18"/>
              </w:rPr>
              <w:t>序号</w:t>
            </w:r>
          </w:p>
        </w:tc>
        <w:tc>
          <w:tcPr>
            <w:tcW w:w="1436" w:type="dxa"/>
          </w:tcPr>
          <w:p>
            <w:pPr>
              <w:pStyle w:val="8"/>
              <w:spacing w:before="1"/>
              <w:rPr>
                <w:rFonts w:hint="eastAsia" w:ascii="仿宋" w:hAnsi="仿宋" w:eastAsia="仿宋" w:cs="仿宋"/>
                <w:sz w:val="18"/>
                <w:szCs w:val="18"/>
              </w:rPr>
            </w:pPr>
          </w:p>
          <w:p>
            <w:pPr>
              <w:pStyle w:val="8"/>
              <w:spacing w:before="1" w:line="242" w:lineRule="auto"/>
              <w:ind w:left="496" w:right="475"/>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568" w:type="dxa"/>
          </w:tcPr>
          <w:p>
            <w:pPr>
              <w:pStyle w:val="8"/>
              <w:spacing w:before="1"/>
              <w:rPr>
                <w:rFonts w:hint="eastAsia" w:ascii="仿宋" w:hAnsi="仿宋" w:eastAsia="仿宋" w:cs="仿宋"/>
                <w:sz w:val="18"/>
                <w:szCs w:val="18"/>
              </w:rPr>
            </w:pPr>
          </w:p>
          <w:p>
            <w:pPr>
              <w:pStyle w:val="8"/>
              <w:spacing w:before="1" w:line="242" w:lineRule="auto"/>
              <w:ind w:left="174" w:right="150"/>
              <w:rPr>
                <w:rFonts w:hint="eastAsia" w:ascii="仿宋" w:hAnsi="仿宋" w:eastAsia="仿宋" w:cs="仿宋"/>
                <w:sz w:val="18"/>
                <w:szCs w:val="18"/>
              </w:rPr>
            </w:pPr>
            <w:r>
              <w:rPr>
                <w:rFonts w:hint="eastAsia" w:ascii="仿宋" w:hAnsi="仿宋" w:eastAsia="仿宋" w:cs="仿宋"/>
                <w:sz w:val="18"/>
                <w:szCs w:val="18"/>
              </w:rPr>
              <w:t>子项</w:t>
            </w:r>
          </w:p>
        </w:tc>
        <w:tc>
          <w:tcPr>
            <w:tcW w:w="2962" w:type="dxa"/>
          </w:tcPr>
          <w:p>
            <w:pPr>
              <w:pStyle w:val="8"/>
              <w:rPr>
                <w:rFonts w:hint="eastAsia" w:ascii="仿宋" w:hAnsi="仿宋" w:eastAsia="仿宋" w:cs="仿宋"/>
                <w:sz w:val="18"/>
                <w:szCs w:val="18"/>
              </w:rPr>
            </w:pPr>
          </w:p>
          <w:p>
            <w:pPr>
              <w:pStyle w:val="8"/>
              <w:spacing w:before="157"/>
              <w:ind w:left="1021" w:right="100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68" w:type="dxa"/>
          </w:tcPr>
          <w:p>
            <w:pPr>
              <w:pStyle w:val="8"/>
              <w:spacing w:before="1"/>
              <w:rPr>
                <w:rFonts w:hint="eastAsia" w:ascii="仿宋" w:hAnsi="仿宋" w:eastAsia="仿宋" w:cs="仿宋"/>
                <w:sz w:val="18"/>
                <w:szCs w:val="18"/>
              </w:rPr>
            </w:pPr>
          </w:p>
          <w:p>
            <w:pPr>
              <w:pStyle w:val="8"/>
              <w:spacing w:before="1" w:line="242" w:lineRule="auto"/>
              <w:ind w:left="213" w:right="191"/>
              <w:rPr>
                <w:rFonts w:hint="eastAsia" w:ascii="仿宋" w:hAnsi="仿宋" w:eastAsia="仿宋" w:cs="仿宋"/>
                <w:sz w:val="18"/>
                <w:szCs w:val="18"/>
              </w:rPr>
            </w:pPr>
            <w:r>
              <w:rPr>
                <w:rFonts w:hint="eastAsia" w:ascii="仿宋" w:hAnsi="仿宋" w:eastAsia="仿宋" w:cs="仿宋"/>
                <w:sz w:val="18"/>
                <w:szCs w:val="18"/>
              </w:rPr>
              <w:t>办理环节</w:t>
            </w:r>
          </w:p>
        </w:tc>
        <w:tc>
          <w:tcPr>
            <w:tcW w:w="2605" w:type="dxa"/>
          </w:tcPr>
          <w:p>
            <w:pPr>
              <w:pStyle w:val="8"/>
              <w:rPr>
                <w:rFonts w:hint="eastAsia" w:ascii="仿宋" w:hAnsi="仿宋" w:eastAsia="仿宋" w:cs="仿宋"/>
                <w:sz w:val="18"/>
                <w:szCs w:val="18"/>
              </w:rPr>
            </w:pPr>
          </w:p>
          <w:p>
            <w:pPr>
              <w:pStyle w:val="8"/>
              <w:spacing w:before="157"/>
              <w:ind w:left="861"/>
              <w:rPr>
                <w:rFonts w:hint="eastAsia" w:ascii="仿宋" w:hAnsi="仿宋" w:eastAsia="仿宋" w:cs="仿宋"/>
                <w:sz w:val="18"/>
                <w:szCs w:val="18"/>
              </w:rPr>
            </w:pPr>
            <w:r>
              <w:rPr>
                <w:rFonts w:hint="eastAsia" w:ascii="仿宋" w:hAnsi="仿宋" w:eastAsia="仿宋" w:cs="仿宋"/>
                <w:sz w:val="18"/>
                <w:szCs w:val="18"/>
              </w:rPr>
              <w:t>责任事项</w:t>
            </w:r>
          </w:p>
        </w:tc>
        <w:tc>
          <w:tcPr>
            <w:tcW w:w="2258" w:type="dxa"/>
          </w:tcPr>
          <w:p>
            <w:pPr>
              <w:pStyle w:val="8"/>
              <w:rPr>
                <w:rFonts w:hint="eastAsia" w:ascii="仿宋" w:hAnsi="仿宋" w:eastAsia="仿宋" w:cs="仿宋"/>
                <w:sz w:val="18"/>
                <w:szCs w:val="18"/>
              </w:rPr>
            </w:pPr>
          </w:p>
          <w:p>
            <w:pPr>
              <w:pStyle w:val="8"/>
              <w:spacing w:before="157"/>
              <w:ind w:left="88" w:right="70"/>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869" w:type="dxa"/>
          </w:tcPr>
          <w:p>
            <w:pPr>
              <w:pStyle w:val="8"/>
              <w:spacing w:before="1"/>
              <w:rPr>
                <w:rFonts w:hint="eastAsia" w:ascii="仿宋" w:hAnsi="仿宋" w:eastAsia="仿宋" w:cs="仿宋"/>
                <w:sz w:val="18"/>
                <w:szCs w:val="18"/>
              </w:rPr>
            </w:pPr>
          </w:p>
          <w:p>
            <w:pPr>
              <w:pStyle w:val="8"/>
              <w:spacing w:before="1" w:line="242" w:lineRule="auto"/>
              <w:ind w:left="213" w:right="192"/>
              <w:rPr>
                <w:rFonts w:hint="eastAsia" w:ascii="仿宋" w:hAnsi="仿宋" w:eastAsia="仿宋" w:cs="仿宋"/>
                <w:sz w:val="18"/>
                <w:szCs w:val="18"/>
              </w:rPr>
            </w:pPr>
            <w:r>
              <w:rPr>
                <w:rFonts w:hint="eastAsia" w:ascii="仿宋" w:hAnsi="仿宋" w:eastAsia="仿宋" w:cs="仿宋"/>
                <w:sz w:val="18"/>
                <w:szCs w:val="18"/>
              </w:rPr>
              <w:t>承诺时限</w:t>
            </w:r>
          </w:p>
        </w:tc>
        <w:tc>
          <w:tcPr>
            <w:tcW w:w="685" w:type="dxa"/>
          </w:tcPr>
          <w:p>
            <w:pPr>
              <w:pStyle w:val="8"/>
              <w:spacing w:before="1"/>
              <w:rPr>
                <w:rFonts w:hint="eastAsia" w:ascii="仿宋" w:hAnsi="仿宋" w:eastAsia="仿宋" w:cs="仿宋"/>
                <w:sz w:val="18"/>
                <w:szCs w:val="18"/>
              </w:rPr>
            </w:pPr>
          </w:p>
          <w:p>
            <w:pPr>
              <w:pStyle w:val="8"/>
              <w:spacing w:before="1" w:line="242" w:lineRule="auto"/>
              <w:ind w:left="121" w:right="99"/>
              <w:rPr>
                <w:rFonts w:hint="eastAsia" w:ascii="仿宋" w:hAnsi="仿宋" w:eastAsia="仿宋" w:cs="仿宋"/>
                <w:sz w:val="18"/>
                <w:szCs w:val="18"/>
              </w:rPr>
            </w:pPr>
            <w:r>
              <w:rPr>
                <w:rFonts w:hint="eastAsia" w:ascii="仿宋" w:hAnsi="仿宋" w:eastAsia="仿宋" w:cs="仿宋"/>
                <w:sz w:val="18"/>
                <w:szCs w:val="18"/>
              </w:rPr>
              <w:t>法定时限</w:t>
            </w:r>
          </w:p>
        </w:tc>
        <w:tc>
          <w:tcPr>
            <w:tcW w:w="1399" w:type="dxa"/>
          </w:tcPr>
          <w:p>
            <w:pPr>
              <w:pStyle w:val="8"/>
              <w:spacing w:before="1"/>
              <w:rPr>
                <w:rFonts w:hint="eastAsia" w:ascii="仿宋" w:hAnsi="仿宋" w:eastAsia="仿宋" w:cs="仿宋"/>
                <w:sz w:val="18"/>
                <w:szCs w:val="18"/>
              </w:rPr>
            </w:pPr>
          </w:p>
          <w:p>
            <w:pPr>
              <w:pStyle w:val="8"/>
              <w:spacing w:before="1" w:line="242" w:lineRule="auto"/>
              <w:ind w:left="367" w:right="238" w:hanging="11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523" w:type="dxa"/>
            <w:tcBorders>
              <w:bottom w:val="nil"/>
            </w:tcBorders>
          </w:tcPr>
          <w:p>
            <w:pPr>
              <w:pStyle w:val="8"/>
              <w:rPr>
                <w:rFonts w:hint="eastAsia" w:ascii="仿宋" w:hAnsi="仿宋" w:eastAsia="仿宋" w:cs="仿宋"/>
                <w:sz w:val="18"/>
                <w:szCs w:val="18"/>
              </w:rPr>
            </w:pPr>
          </w:p>
        </w:tc>
        <w:tc>
          <w:tcPr>
            <w:tcW w:w="1436" w:type="dxa"/>
            <w:vMerge w:val="restart"/>
          </w:tcPr>
          <w:p>
            <w:pPr>
              <w:pStyle w:val="8"/>
              <w:spacing w:before="110" w:line="560" w:lineRule="atLeast"/>
              <w:ind w:left="117" w:right="96"/>
              <w:jc w:val="both"/>
              <w:rPr>
                <w:rFonts w:hint="eastAsia" w:ascii="仿宋" w:hAnsi="仿宋" w:eastAsia="仿宋" w:cs="仿宋"/>
                <w:sz w:val="18"/>
                <w:szCs w:val="18"/>
              </w:rPr>
            </w:pPr>
            <w:r>
              <w:rPr>
                <w:rFonts w:hint="eastAsia" w:ascii="仿宋" w:hAnsi="仿宋" w:eastAsia="仿宋" w:cs="仿宋"/>
                <w:sz w:val="18"/>
                <w:szCs w:val="18"/>
              </w:rPr>
              <w:t>对城市环境卫生的清扫保洁</w:t>
            </w:r>
          </w:p>
          <w:p>
            <w:pPr>
              <w:pStyle w:val="8"/>
              <w:spacing w:before="4"/>
              <w:jc w:val="both"/>
              <w:rPr>
                <w:rFonts w:hint="eastAsia" w:ascii="仿宋" w:hAnsi="仿宋" w:eastAsia="仿宋" w:cs="仿宋"/>
                <w:sz w:val="18"/>
                <w:szCs w:val="18"/>
              </w:rPr>
            </w:pPr>
          </w:p>
          <w:p>
            <w:pPr>
              <w:pStyle w:val="8"/>
              <w:ind w:left="117"/>
              <w:jc w:val="both"/>
              <w:rPr>
                <w:rFonts w:hint="eastAsia" w:ascii="仿宋" w:hAnsi="仿宋" w:eastAsia="仿宋" w:cs="仿宋"/>
                <w:sz w:val="18"/>
                <w:szCs w:val="18"/>
              </w:rPr>
            </w:pPr>
            <w:r>
              <w:rPr>
                <w:rFonts w:hint="eastAsia" w:ascii="仿宋" w:hAnsi="仿宋" w:eastAsia="仿宋" w:cs="仿宋"/>
                <w:w w:val="95"/>
                <w:sz w:val="18"/>
                <w:szCs w:val="18"/>
              </w:rPr>
              <w:t>和废弃物的收</w:t>
            </w:r>
          </w:p>
          <w:p>
            <w:pPr>
              <w:pStyle w:val="8"/>
              <w:spacing w:before="2" w:line="560" w:lineRule="atLeast"/>
              <w:ind w:left="117" w:right="96"/>
              <w:jc w:val="both"/>
              <w:rPr>
                <w:rFonts w:hint="eastAsia" w:ascii="仿宋" w:hAnsi="仿宋" w:eastAsia="仿宋" w:cs="仿宋"/>
                <w:sz w:val="18"/>
                <w:szCs w:val="18"/>
              </w:rPr>
            </w:pPr>
            <w:r>
              <w:rPr>
                <w:rFonts w:hint="eastAsia" w:ascii="仿宋" w:hAnsi="仿宋" w:eastAsia="仿宋" w:cs="仿宋"/>
                <w:spacing w:val="-3"/>
                <w:sz w:val="18"/>
                <w:szCs w:val="18"/>
              </w:rPr>
              <w:t>集、运输、处</w:t>
            </w:r>
            <w:r>
              <w:rPr>
                <w:rFonts w:hint="eastAsia" w:ascii="仿宋" w:hAnsi="仿宋" w:eastAsia="仿宋" w:cs="仿宋"/>
                <w:spacing w:val="-3"/>
                <w:w w:val="95"/>
                <w:sz w:val="18"/>
                <w:szCs w:val="18"/>
              </w:rPr>
              <w:t>理等环境卫生</w:t>
            </w:r>
          </w:p>
          <w:p>
            <w:pPr>
              <w:pStyle w:val="8"/>
              <w:spacing w:before="5"/>
              <w:jc w:val="both"/>
              <w:rPr>
                <w:rFonts w:hint="eastAsia" w:ascii="仿宋" w:hAnsi="仿宋" w:eastAsia="仿宋" w:cs="仿宋"/>
                <w:sz w:val="18"/>
                <w:szCs w:val="18"/>
              </w:rPr>
            </w:pPr>
          </w:p>
          <w:p>
            <w:pPr>
              <w:pStyle w:val="8"/>
              <w:ind w:left="117"/>
              <w:jc w:val="both"/>
              <w:rPr>
                <w:rFonts w:hint="eastAsia" w:ascii="仿宋" w:hAnsi="仿宋" w:eastAsia="仿宋" w:cs="仿宋"/>
                <w:sz w:val="18"/>
                <w:szCs w:val="18"/>
              </w:rPr>
            </w:pPr>
            <w:r>
              <w:rPr>
                <w:rFonts w:hint="eastAsia" w:ascii="仿宋" w:hAnsi="仿宋" w:eastAsia="仿宋" w:cs="仿宋"/>
                <w:sz w:val="18"/>
                <w:szCs w:val="18"/>
              </w:rPr>
              <w:t>工作统一监督</w:t>
            </w:r>
          </w:p>
          <w:p>
            <w:pPr>
              <w:pStyle w:val="8"/>
              <w:spacing w:before="8"/>
              <w:ind w:left="493" w:right="475"/>
              <w:jc w:val="both"/>
              <w:rPr>
                <w:rFonts w:hint="eastAsia" w:ascii="仿宋" w:hAnsi="仿宋" w:eastAsia="仿宋" w:cs="仿宋"/>
                <w:sz w:val="18"/>
                <w:szCs w:val="18"/>
              </w:rPr>
            </w:pPr>
            <w:r>
              <w:rPr>
                <w:rFonts w:hint="eastAsia" w:ascii="仿宋" w:hAnsi="仿宋" w:eastAsia="仿宋" w:cs="仿宋"/>
                <w:sz w:val="18"/>
                <w:szCs w:val="18"/>
              </w:rPr>
              <w:t>管理</w:t>
            </w:r>
          </w:p>
        </w:tc>
        <w:tc>
          <w:tcPr>
            <w:tcW w:w="568" w:type="dxa"/>
            <w:tcBorders>
              <w:bottom w:val="nil"/>
            </w:tcBorders>
          </w:tcPr>
          <w:p>
            <w:pPr>
              <w:pStyle w:val="8"/>
              <w:rPr>
                <w:rFonts w:hint="eastAsia" w:ascii="仿宋" w:hAnsi="仿宋" w:eastAsia="仿宋" w:cs="仿宋"/>
                <w:sz w:val="18"/>
                <w:szCs w:val="18"/>
              </w:rPr>
            </w:pPr>
          </w:p>
        </w:tc>
        <w:tc>
          <w:tcPr>
            <w:tcW w:w="2962" w:type="dxa"/>
            <w:vMerge w:val="restart"/>
          </w:tcPr>
          <w:p>
            <w:pPr>
              <w:pStyle w:val="8"/>
              <w:spacing w:before="6"/>
              <w:rPr>
                <w:rFonts w:hint="eastAsia" w:ascii="仿宋" w:hAnsi="仿宋" w:eastAsia="仿宋" w:cs="仿宋"/>
                <w:sz w:val="18"/>
                <w:szCs w:val="18"/>
              </w:rPr>
            </w:pPr>
          </w:p>
          <w:p>
            <w:pPr>
              <w:pStyle w:val="8"/>
              <w:spacing w:line="223" w:lineRule="auto"/>
              <w:ind w:left="107" w:right="86" w:firstLine="400"/>
              <w:rPr>
                <w:rFonts w:hint="eastAsia" w:ascii="仿宋" w:hAnsi="仿宋" w:eastAsia="仿宋" w:cs="仿宋"/>
                <w:sz w:val="18"/>
                <w:szCs w:val="18"/>
              </w:rPr>
            </w:pPr>
            <w:r>
              <w:rPr>
                <w:rFonts w:hint="eastAsia" w:ascii="仿宋" w:hAnsi="仿宋" w:eastAsia="仿宋" w:cs="仿宋"/>
                <w:spacing w:val="-9"/>
                <w:sz w:val="18"/>
                <w:szCs w:val="18"/>
              </w:rPr>
              <w:t>《河南省〈城市市容和环境卫生管理条例〉实施办法》</w:t>
            </w:r>
            <w:r>
              <w:rPr>
                <w:rFonts w:hint="eastAsia" w:ascii="仿宋" w:hAnsi="仿宋" w:eastAsia="仿宋" w:cs="仿宋"/>
                <w:sz w:val="18"/>
                <w:szCs w:val="18"/>
              </w:rPr>
              <w:t>（河</w:t>
            </w:r>
            <w:r>
              <w:rPr>
                <w:rFonts w:hint="eastAsia" w:ascii="仿宋" w:hAnsi="仿宋" w:eastAsia="仿宋" w:cs="仿宋"/>
                <w:spacing w:val="-6"/>
                <w:sz w:val="18"/>
                <w:szCs w:val="18"/>
              </w:rPr>
              <w:t xml:space="preserve">南省人民政府令第 </w:t>
            </w:r>
            <w:r>
              <w:rPr>
                <w:rFonts w:hint="eastAsia" w:ascii="仿宋" w:hAnsi="仿宋" w:eastAsia="仿宋" w:cs="仿宋"/>
                <w:sz w:val="18"/>
                <w:szCs w:val="18"/>
              </w:rPr>
              <w:t>80</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66"/>
                <w:sz w:val="18"/>
                <w:szCs w:val="18"/>
              </w:rPr>
              <w:t xml:space="preserve"> </w:t>
            </w:r>
            <w:r>
              <w:rPr>
                <w:rFonts w:hint="eastAsia" w:ascii="仿宋" w:hAnsi="仿宋" w:eastAsia="仿宋" w:cs="仿宋"/>
                <w:sz w:val="18"/>
                <w:szCs w:val="18"/>
              </w:rPr>
              <w:t>第</w:t>
            </w:r>
            <w:r>
              <w:rPr>
                <w:rFonts w:hint="eastAsia" w:ascii="仿宋" w:hAnsi="仿宋" w:eastAsia="仿宋" w:cs="仿宋"/>
                <w:spacing w:val="-12"/>
                <w:sz w:val="18"/>
                <w:szCs w:val="18"/>
              </w:rPr>
              <w:t>二</w:t>
            </w:r>
            <w:r>
              <w:rPr>
                <w:rFonts w:hint="eastAsia" w:ascii="仿宋" w:hAnsi="仿宋" w:eastAsia="仿宋" w:cs="仿宋"/>
                <w:spacing w:val="-1"/>
                <w:sz w:val="18"/>
                <w:szCs w:val="18"/>
              </w:rPr>
              <w:t>十四条 城市环境卫生的清扫保</w:t>
            </w:r>
            <w:r>
              <w:rPr>
                <w:rFonts w:hint="eastAsia" w:ascii="仿宋" w:hAnsi="仿宋" w:eastAsia="仿宋" w:cs="仿宋"/>
                <w:spacing w:val="-6"/>
                <w:w w:val="95"/>
                <w:sz w:val="18"/>
                <w:szCs w:val="18"/>
              </w:rPr>
              <w:t>洁和废弃物的收集、运输、处理</w:t>
            </w:r>
            <w:r>
              <w:rPr>
                <w:rFonts w:hint="eastAsia" w:ascii="仿宋" w:hAnsi="仿宋" w:eastAsia="仿宋" w:cs="仿宋"/>
                <w:spacing w:val="-6"/>
                <w:sz w:val="18"/>
                <w:szCs w:val="18"/>
              </w:rPr>
              <w:t>等环境卫生工作,由城市人民政府市容环境卫生行政主管部门统一监督管理,并按照规定分 级、分部门负责。</w:t>
            </w:r>
          </w:p>
          <w:p>
            <w:pPr>
              <w:pStyle w:val="8"/>
              <w:spacing w:before="2" w:line="225" w:lineRule="auto"/>
              <w:ind w:left="107" w:right="89" w:firstLine="400"/>
              <w:rPr>
                <w:rFonts w:hint="eastAsia" w:ascii="仿宋" w:hAnsi="仿宋" w:eastAsia="仿宋" w:cs="仿宋"/>
                <w:sz w:val="18"/>
                <w:szCs w:val="18"/>
              </w:rPr>
            </w:pPr>
            <w:r>
              <w:rPr>
                <w:rFonts w:hint="eastAsia" w:ascii="仿宋" w:hAnsi="仿宋" w:eastAsia="仿宋" w:cs="仿宋"/>
                <w:sz w:val="18"/>
                <w:szCs w:val="18"/>
              </w:rPr>
              <w:t>市容环境卫生行政主管部门应当对各卫生责任单位的环</w:t>
            </w:r>
            <w:r>
              <w:rPr>
                <w:rFonts w:hint="eastAsia" w:ascii="仿宋" w:hAnsi="仿宋" w:eastAsia="仿宋" w:cs="仿宋"/>
                <w:spacing w:val="-6"/>
                <w:sz w:val="18"/>
                <w:szCs w:val="18"/>
              </w:rPr>
              <w:t>境卫生保洁工作及时指导、监督</w:t>
            </w:r>
            <w:r>
              <w:rPr>
                <w:rFonts w:hint="eastAsia" w:ascii="仿宋" w:hAnsi="仿宋" w:eastAsia="仿宋" w:cs="仿宋"/>
                <w:sz w:val="18"/>
                <w:szCs w:val="18"/>
              </w:rPr>
              <w:t>和检查。</w:t>
            </w:r>
          </w:p>
          <w:p>
            <w:pPr>
              <w:pStyle w:val="8"/>
              <w:spacing w:line="225" w:lineRule="auto"/>
              <w:ind w:left="107" w:right="86" w:firstLine="400"/>
              <w:rPr>
                <w:rFonts w:hint="eastAsia" w:ascii="仿宋" w:hAnsi="仿宋" w:eastAsia="仿宋" w:cs="仿宋"/>
                <w:sz w:val="18"/>
                <w:szCs w:val="18"/>
              </w:rPr>
            </w:pPr>
            <w:r>
              <w:rPr>
                <w:rFonts w:hint="eastAsia" w:ascii="仿宋" w:hAnsi="仿宋" w:eastAsia="仿宋" w:cs="仿宋"/>
                <w:spacing w:val="-1"/>
                <w:sz w:val="18"/>
                <w:szCs w:val="18"/>
              </w:rPr>
              <w:t>第二十五条 城市人民政府市容环境卫生行政主管部门对</w:t>
            </w:r>
            <w:r>
              <w:rPr>
                <w:rFonts w:hint="eastAsia" w:ascii="仿宋" w:hAnsi="仿宋" w:eastAsia="仿宋" w:cs="仿宋"/>
                <w:spacing w:val="-7"/>
                <w:sz w:val="18"/>
                <w:szCs w:val="18"/>
              </w:rPr>
              <w:t>城市生活废弃物的收集、运输和</w:t>
            </w:r>
            <w:r>
              <w:rPr>
                <w:rFonts w:hint="eastAsia" w:ascii="仿宋" w:hAnsi="仿宋" w:eastAsia="仿宋" w:cs="仿宋"/>
                <w:sz w:val="18"/>
                <w:szCs w:val="18"/>
              </w:rPr>
              <w:t>处理实施监督管理。</w:t>
            </w:r>
          </w:p>
        </w:tc>
        <w:tc>
          <w:tcPr>
            <w:tcW w:w="868" w:type="dxa"/>
          </w:tcPr>
          <w:p>
            <w:pPr>
              <w:pStyle w:val="8"/>
              <w:spacing w:before="10"/>
              <w:rPr>
                <w:rFonts w:hint="eastAsia" w:ascii="仿宋" w:hAnsi="仿宋" w:eastAsia="仿宋" w:cs="仿宋"/>
                <w:sz w:val="18"/>
                <w:szCs w:val="18"/>
              </w:rPr>
            </w:pPr>
          </w:p>
          <w:p>
            <w:pPr>
              <w:pStyle w:val="8"/>
              <w:ind w:left="213" w:right="194"/>
              <w:jc w:val="center"/>
              <w:rPr>
                <w:rFonts w:hint="eastAsia" w:ascii="仿宋" w:hAnsi="仿宋" w:eastAsia="仿宋" w:cs="仿宋"/>
                <w:sz w:val="18"/>
                <w:szCs w:val="18"/>
              </w:rPr>
            </w:pPr>
            <w:r>
              <w:rPr>
                <w:rFonts w:hint="eastAsia" w:ascii="仿宋" w:hAnsi="仿宋" w:eastAsia="仿宋" w:cs="仿宋"/>
                <w:sz w:val="18"/>
                <w:szCs w:val="18"/>
              </w:rPr>
              <w:t>检查</w:t>
            </w:r>
          </w:p>
        </w:tc>
        <w:tc>
          <w:tcPr>
            <w:tcW w:w="2605" w:type="dxa"/>
          </w:tcPr>
          <w:p>
            <w:pPr>
              <w:pStyle w:val="8"/>
              <w:spacing w:before="155" w:line="225" w:lineRule="auto"/>
              <w:ind w:left="108"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.检查责任：依法进行实地</w:t>
            </w:r>
            <w:r>
              <w:rPr>
                <w:rFonts w:hint="eastAsia" w:ascii="仿宋" w:hAnsi="仿宋" w:eastAsia="仿宋" w:cs="仿宋"/>
                <w:sz w:val="18"/>
                <w:szCs w:val="18"/>
              </w:rPr>
              <w:t>勘验（查</w:t>
            </w:r>
            <w:r>
              <w:rPr>
                <w:rFonts w:hint="eastAsia" w:ascii="仿宋" w:hAnsi="仿宋" w:eastAsia="仿宋" w:cs="仿宋"/>
                <w:spacing w:val="-99"/>
                <w:sz w:val="18"/>
                <w:szCs w:val="18"/>
              </w:rPr>
              <w:t>）</w:t>
            </w:r>
            <w:r>
              <w:rPr>
                <w:rFonts w:hint="eastAsia" w:ascii="仿宋" w:hAnsi="仿宋" w:eastAsia="仿宋" w:cs="仿宋"/>
                <w:sz w:val="18"/>
                <w:szCs w:val="18"/>
              </w:rPr>
              <w:t>、鉴定、询问。</w:t>
            </w:r>
          </w:p>
        </w:tc>
        <w:tc>
          <w:tcPr>
            <w:tcW w:w="2258" w:type="dxa"/>
            <w:tcBorders>
              <w:bottom w:val="single" w:color="000000" w:sz="4" w:space="0"/>
            </w:tcBorders>
          </w:tcPr>
          <w:p>
            <w:pPr>
              <w:pStyle w:val="8"/>
              <w:spacing w:before="143"/>
              <w:ind w:left="88" w:right="11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69" w:type="dxa"/>
            <w:tcBorders>
              <w:bottom w:val="single" w:color="000000" w:sz="4" w:space="0"/>
            </w:tcBorders>
          </w:tcPr>
          <w:p>
            <w:pPr>
              <w:pStyle w:val="8"/>
              <w:spacing w:before="10"/>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85" w:type="dxa"/>
            <w:tcBorders>
              <w:bottom w:val="single" w:color="000000" w:sz="4" w:space="0"/>
            </w:tcBorders>
          </w:tcPr>
          <w:p>
            <w:pPr>
              <w:pStyle w:val="8"/>
              <w:rPr>
                <w:rFonts w:hint="eastAsia" w:ascii="仿宋" w:hAnsi="仿宋" w:eastAsia="仿宋" w:cs="仿宋"/>
                <w:sz w:val="18"/>
                <w:szCs w:val="18"/>
              </w:rPr>
            </w:pPr>
          </w:p>
        </w:tc>
        <w:tc>
          <w:tcPr>
            <w:tcW w:w="139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5" w:hRule="atLeast"/>
        </w:trPr>
        <w:tc>
          <w:tcPr>
            <w:tcW w:w="523" w:type="dxa"/>
            <w:tcBorders>
              <w:top w:val="nil"/>
              <w:bottom w:val="nil"/>
            </w:tcBorders>
          </w:tcPr>
          <w:p>
            <w:pPr>
              <w:pStyle w:val="8"/>
              <w:rPr>
                <w:rFonts w:hint="eastAsia" w:ascii="仿宋" w:hAnsi="仿宋" w:eastAsia="仿宋" w:cs="仿宋"/>
                <w:sz w:val="18"/>
                <w:szCs w:val="18"/>
              </w:rPr>
            </w:pPr>
          </w:p>
        </w:tc>
        <w:tc>
          <w:tcPr>
            <w:tcW w:w="1436" w:type="dxa"/>
            <w:vMerge w:val="continue"/>
          </w:tcPr>
          <w:p>
            <w:pPr>
              <w:pStyle w:val="8"/>
              <w:spacing w:before="110" w:line="560" w:lineRule="atLeast"/>
              <w:ind w:left="117" w:right="96"/>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962" w:type="dxa"/>
            <w:vMerge w:val="continue"/>
            <w:tcBorders>
              <w:top w:val="nil"/>
            </w:tcBorders>
          </w:tcPr>
          <w:p>
            <w:pPr>
              <w:rPr>
                <w:rFonts w:hint="eastAsia" w:ascii="仿宋" w:hAnsi="仿宋" w:eastAsia="仿宋" w:cs="仿宋"/>
                <w:sz w:val="18"/>
                <w:szCs w:val="18"/>
              </w:rPr>
            </w:pPr>
          </w:p>
        </w:tc>
        <w:tc>
          <w:tcPr>
            <w:tcW w:w="868" w:type="dxa"/>
          </w:tcPr>
          <w:p>
            <w:pPr>
              <w:pStyle w:val="8"/>
              <w:rPr>
                <w:rFonts w:hint="eastAsia" w:ascii="仿宋" w:hAnsi="仿宋" w:eastAsia="仿宋" w:cs="仿宋"/>
                <w:sz w:val="18"/>
                <w:szCs w:val="18"/>
              </w:rPr>
            </w:pPr>
          </w:p>
          <w:p>
            <w:pPr>
              <w:pStyle w:val="8"/>
              <w:spacing w:before="162" w:line="225" w:lineRule="auto"/>
              <w:ind w:left="234" w:right="213"/>
              <w:rPr>
                <w:rFonts w:hint="eastAsia" w:ascii="仿宋" w:hAnsi="仿宋" w:eastAsia="仿宋" w:cs="仿宋"/>
                <w:sz w:val="18"/>
                <w:szCs w:val="18"/>
              </w:rPr>
            </w:pPr>
            <w:r>
              <w:rPr>
                <w:rFonts w:hint="eastAsia" w:ascii="仿宋" w:hAnsi="仿宋" w:eastAsia="仿宋" w:cs="仿宋"/>
                <w:sz w:val="18"/>
                <w:szCs w:val="18"/>
              </w:rPr>
              <w:t>督促整改</w:t>
            </w:r>
          </w:p>
        </w:tc>
        <w:tc>
          <w:tcPr>
            <w:tcW w:w="2605" w:type="dxa"/>
          </w:tcPr>
          <w:p>
            <w:pPr>
              <w:pStyle w:val="8"/>
              <w:spacing w:before="152" w:line="225" w:lineRule="auto"/>
              <w:ind w:left="108" w:right="77"/>
              <w:rPr>
                <w:rFonts w:hint="eastAsia" w:ascii="仿宋" w:hAnsi="仿宋" w:eastAsia="仿宋" w:cs="仿宋"/>
                <w:sz w:val="18"/>
                <w:szCs w:val="18"/>
              </w:rPr>
            </w:pPr>
            <w:r>
              <w:rPr>
                <w:rFonts w:hint="eastAsia" w:ascii="仿宋" w:hAnsi="仿宋" w:eastAsia="仿宋" w:cs="仿宋"/>
                <w:sz w:val="18"/>
                <w:szCs w:val="18"/>
              </w:rPr>
              <w:t>2.督促整改责任：针对检查中发现的问题，提出整改措施，并制作下发整改通知书。</w:t>
            </w:r>
          </w:p>
        </w:tc>
        <w:tc>
          <w:tcPr>
            <w:tcW w:w="2258"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50"/>
              <w:ind w:left="88" w:right="11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69"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ind w:left="258"/>
              <w:rPr>
                <w:rFonts w:hint="eastAsia" w:ascii="仿宋" w:hAnsi="仿宋" w:eastAsia="仿宋" w:cs="仿宋"/>
                <w:sz w:val="18"/>
                <w:szCs w:val="18"/>
              </w:rPr>
            </w:pPr>
          </w:p>
        </w:tc>
        <w:tc>
          <w:tcPr>
            <w:tcW w:w="685"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3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523"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r>
              <w:rPr>
                <w:rFonts w:hint="eastAsia" w:ascii="仿宋" w:hAnsi="仿宋" w:eastAsia="仿宋" w:cs="仿宋"/>
                <w:w w:val="100"/>
                <w:sz w:val="18"/>
                <w:szCs w:val="18"/>
              </w:rPr>
              <w:t>3</w:t>
            </w:r>
          </w:p>
        </w:tc>
        <w:tc>
          <w:tcPr>
            <w:tcW w:w="1436" w:type="dxa"/>
            <w:vMerge w:val="continue"/>
          </w:tcPr>
          <w:p>
            <w:pPr>
              <w:pStyle w:val="8"/>
              <w:spacing w:before="2" w:line="560" w:lineRule="atLeast"/>
              <w:ind w:left="117" w:right="96"/>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w w:val="100"/>
                <w:sz w:val="18"/>
                <w:szCs w:val="18"/>
              </w:rPr>
              <w:t>无</w:t>
            </w:r>
          </w:p>
        </w:tc>
        <w:tc>
          <w:tcPr>
            <w:tcW w:w="2962" w:type="dxa"/>
            <w:vMerge w:val="continue"/>
            <w:tcBorders>
              <w:top w:val="nil"/>
            </w:tcBorders>
          </w:tcPr>
          <w:p>
            <w:pPr>
              <w:rPr>
                <w:rFonts w:hint="eastAsia" w:ascii="仿宋" w:hAnsi="仿宋" w:eastAsia="仿宋" w:cs="仿宋"/>
                <w:sz w:val="18"/>
                <w:szCs w:val="18"/>
              </w:rPr>
            </w:pPr>
          </w:p>
        </w:tc>
        <w:tc>
          <w:tcPr>
            <w:tcW w:w="86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213" w:right="194"/>
              <w:jc w:val="center"/>
              <w:rPr>
                <w:rFonts w:hint="eastAsia" w:ascii="仿宋" w:hAnsi="仿宋" w:eastAsia="仿宋" w:cs="仿宋"/>
                <w:sz w:val="18"/>
                <w:szCs w:val="18"/>
              </w:rPr>
            </w:pPr>
            <w:r>
              <w:rPr>
                <w:rFonts w:hint="eastAsia" w:ascii="仿宋" w:hAnsi="仿宋" w:eastAsia="仿宋" w:cs="仿宋"/>
                <w:sz w:val="18"/>
                <w:szCs w:val="18"/>
              </w:rPr>
              <w:t>处置</w:t>
            </w:r>
          </w:p>
        </w:tc>
        <w:tc>
          <w:tcPr>
            <w:tcW w:w="2605" w:type="dxa"/>
          </w:tcPr>
          <w:p>
            <w:pPr>
              <w:pStyle w:val="8"/>
              <w:spacing w:before="176" w:line="225" w:lineRule="auto"/>
              <w:ind w:left="108" w:right="87"/>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3"/>
                <w:sz w:val="18"/>
                <w:szCs w:val="18"/>
              </w:rPr>
              <w:t>.处置责任：提出处罚决定</w:t>
            </w:r>
            <w:r>
              <w:rPr>
                <w:rFonts w:hint="eastAsia" w:ascii="仿宋" w:hAnsi="仿宋" w:eastAsia="仿宋" w:cs="仿宋"/>
                <w:spacing w:val="-4"/>
                <w:sz w:val="18"/>
                <w:szCs w:val="18"/>
              </w:rPr>
              <w:t>意见；集体讨论决定；作出</w:t>
            </w:r>
            <w:r>
              <w:rPr>
                <w:rFonts w:hint="eastAsia" w:ascii="仿宋" w:hAnsi="仿宋" w:eastAsia="仿宋" w:cs="仿宋"/>
                <w:sz w:val="18"/>
                <w:szCs w:val="18"/>
              </w:rPr>
              <w:t>处罚决定，并履行告知义</w:t>
            </w:r>
            <w:r>
              <w:rPr>
                <w:rFonts w:hint="eastAsia" w:ascii="仿宋" w:hAnsi="仿宋" w:eastAsia="仿宋" w:cs="仿宋"/>
                <w:spacing w:val="-4"/>
                <w:sz w:val="18"/>
                <w:szCs w:val="18"/>
              </w:rPr>
              <w:t>务；构成犯罪的，及时移送</w:t>
            </w:r>
            <w:r>
              <w:rPr>
                <w:rFonts w:hint="eastAsia" w:ascii="仿宋" w:hAnsi="仿宋" w:eastAsia="仿宋" w:cs="仿宋"/>
                <w:sz w:val="18"/>
                <w:szCs w:val="18"/>
              </w:rPr>
              <w:t>司法机关处理。</w:t>
            </w:r>
          </w:p>
        </w:tc>
        <w:tc>
          <w:tcPr>
            <w:tcW w:w="2258"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88" w:right="11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69"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85"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3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523" w:type="dxa"/>
            <w:tcBorders>
              <w:top w:val="nil"/>
              <w:bottom w:val="nil"/>
            </w:tcBorders>
          </w:tcPr>
          <w:p>
            <w:pPr>
              <w:pStyle w:val="8"/>
              <w:rPr>
                <w:rFonts w:hint="eastAsia" w:ascii="仿宋" w:hAnsi="仿宋" w:eastAsia="仿宋" w:cs="仿宋"/>
                <w:sz w:val="18"/>
                <w:szCs w:val="18"/>
              </w:rPr>
            </w:pPr>
          </w:p>
        </w:tc>
        <w:tc>
          <w:tcPr>
            <w:tcW w:w="1436" w:type="dxa"/>
            <w:vMerge w:val="continue"/>
          </w:tcPr>
          <w:p>
            <w:pPr>
              <w:pStyle w:val="8"/>
              <w:ind w:left="117"/>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962" w:type="dxa"/>
            <w:vMerge w:val="continue"/>
            <w:tcBorders>
              <w:top w:val="nil"/>
            </w:tcBorders>
          </w:tcPr>
          <w:p>
            <w:pPr>
              <w:rPr>
                <w:rFonts w:hint="eastAsia" w:ascii="仿宋" w:hAnsi="仿宋" w:eastAsia="仿宋" w:cs="仿宋"/>
                <w:sz w:val="18"/>
                <w:szCs w:val="18"/>
              </w:rPr>
            </w:pPr>
          </w:p>
        </w:tc>
        <w:tc>
          <w:tcPr>
            <w:tcW w:w="868" w:type="dxa"/>
            <w:tcBorders>
              <w:top w:val="nil"/>
              <w:bottom w:val="nil"/>
            </w:tcBorders>
          </w:tcPr>
          <w:p>
            <w:pPr>
              <w:pStyle w:val="8"/>
              <w:spacing w:before="167" w:line="225" w:lineRule="auto"/>
              <w:ind w:left="234" w:right="213"/>
              <w:rPr>
                <w:rFonts w:hint="eastAsia" w:ascii="仿宋" w:hAnsi="仿宋" w:eastAsia="仿宋" w:cs="仿宋"/>
                <w:sz w:val="18"/>
                <w:szCs w:val="18"/>
              </w:rPr>
            </w:pPr>
            <w:r>
              <w:rPr>
                <w:rFonts w:hint="eastAsia" w:ascii="仿宋" w:hAnsi="仿宋" w:eastAsia="仿宋" w:cs="仿宋"/>
                <w:sz w:val="18"/>
                <w:szCs w:val="18"/>
              </w:rPr>
              <w:t>事后监管</w:t>
            </w:r>
          </w:p>
        </w:tc>
        <w:tc>
          <w:tcPr>
            <w:tcW w:w="2605" w:type="dxa"/>
            <w:tcBorders>
              <w:top w:val="nil"/>
              <w:bottom w:val="nil"/>
            </w:tcBorders>
          </w:tcPr>
          <w:p>
            <w:pPr>
              <w:pStyle w:val="8"/>
              <w:spacing w:before="35" w:line="248" w:lineRule="exact"/>
              <w:ind w:left="108"/>
              <w:rPr>
                <w:rFonts w:hint="eastAsia" w:ascii="仿宋" w:hAnsi="仿宋" w:eastAsia="仿宋" w:cs="仿宋"/>
                <w:sz w:val="18"/>
                <w:szCs w:val="18"/>
              </w:rPr>
            </w:pPr>
            <w:r>
              <w:rPr>
                <w:rFonts w:hint="eastAsia" w:ascii="仿宋" w:hAnsi="仿宋" w:eastAsia="仿宋" w:cs="仿宋"/>
                <w:sz w:val="18"/>
                <w:szCs w:val="18"/>
              </w:rPr>
              <w:t>4.事后监管责任：</w:t>
            </w:r>
          </w:p>
          <w:p>
            <w:pPr>
              <w:pStyle w:val="8"/>
              <w:spacing w:line="240" w:lineRule="exact"/>
              <w:ind w:left="108" w:right="-29"/>
              <w:rPr>
                <w:rFonts w:hint="eastAsia" w:ascii="仿宋" w:hAnsi="仿宋" w:eastAsia="仿宋" w:cs="仿宋"/>
                <w:sz w:val="18"/>
                <w:szCs w:val="18"/>
              </w:rPr>
            </w:pPr>
            <w:r>
              <w:rPr>
                <w:rFonts w:hint="eastAsia" w:ascii="仿宋" w:hAnsi="仿宋" w:eastAsia="仿宋" w:cs="仿宋"/>
                <w:sz w:val="18"/>
                <w:szCs w:val="18"/>
              </w:rPr>
              <w:t xml:space="preserve">对检查情况进行汇总、分  </w:t>
            </w:r>
            <w:r>
              <w:rPr>
                <w:rFonts w:hint="eastAsia" w:ascii="仿宋" w:hAnsi="仿宋" w:eastAsia="仿宋" w:cs="仿宋"/>
                <w:spacing w:val="-11"/>
                <w:sz w:val="18"/>
                <w:szCs w:val="18"/>
              </w:rPr>
              <w:t>类、归档备查，并跟踪管理</w:t>
            </w:r>
            <w:r>
              <w:rPr>
                <w:rFonts w:hint="eastAsia" w:ascii="仿宋" w:hAnsi="仿宋" w:eastAsia="仿宋" w:cs="仿宋"/>
                <w:sz w:val="18"/>
                <w:szCs w:val="18"/>
              </w:rPr>
              <w:t>。</w:t>
            </w:r>
          </w:p>
        </w:tc>
        <w:tc>
          <w:tcPr>
            <w:tcW w:w="2258" w:type="dxa"/>
            <w:tcBorders>
              <w:top w:val="nil"/>
              <w:bottom w:val="nil"/>
            </w:tcBorders>
          </w:tcPr>
          <w:p>
            <w:pPr>
              <w:pStyle w:val="8"/>
              <w:spacing w:before="155"/>
              <w:ind w:left="88" w:right="110"/>
              <w:jc w:val="center"/>
              <w:rPr>
                <w:rFonts w:hint="eastAsia" w:ascii="仿宋" w:hAnsi="仿宋" w:eastAsia="仿宋" w:cs="仿宋"/>
                <w:sz w:val="18"/>
                <w:szCs w:val="18"/>
              </w:rPr>
            </w:pPr>
            <w:r>
              <w:rPr>
                <w:rFonts w:hint="eastAsia" w:ascii="仿宋" w:hAnsi="仿宋" w:eastAsia="仿宋" w:cs="仿宋"/>
                <w:sz w:val="18"/>
                <w:szCs w:val="18"/>
                <w:lang w:val="en-US" w:eastAsia="zh-CN"/>
              </w:rPr>
              <w:t>环卫队</w:t>
            </w:r>
          </w:p>
        </w:tc>
        <w:tc>
          <w:tcPr>
            <w:tcW w:w="869" w:type="dxa"/>
            <w:tcBorders>
              <w:top w:val="nil"/>
              <w:bottom w:val="nil"/>
            </w:tcBorders>
          </w:tcPr>
          <w:p>
            <w:pPr>
              <w:pStyle w:val="8"/>
              <w:spacing w:before="11"/>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85" w:type="dxa"/>
            <w:tcBorders>
              <w:top w:val="nil"/>
            </w:tcBorders>
          </w:tcPr>
          <w:p>
            <w:pPr>
              <w:rPr>
                <w:rFonts w:hint="eastAsia" w:ascii="仿宋" w:hAnsi="仿宋" w:eastAsia="仿宋" w:cs="仿宋"/>
                <w:sz w:val="18"/>
                <w:szCs w:val="18"/>
              </w:rPr>
            </w:pPr>
          </w:p>
        </w:tc>
        <w:tc>
          <w:tcPr>
            <w:tcW w:w="13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trPr>
        <w:tc>
          <w:tcPr>
            <w:tcW w:w="523" w:type="dxa"/>
            <w:tcBorders>
              <w:top w:val="nil"/>
              <w:bottom w:val="nil"/>
            </w:tcBorders>
          </w:tcPr>
          <w:p>
            <w:pPr>
              <w:rPr>
                <w:rFonts w:hint="eastAsia" w:ascii="仿宋" w:hAnsi="仿宋" w:eastAsia="仿宋" w:cs="仿宋"/>
                <w:sz w:val="18"/>
                <w:szCs w:val="18"/>
              </w:rPr>
            </w:pPr>
          </w:p>
        </w:tc>
        <w:tc>
          <w:tcPr>
            <w:tcW w:w="1436" w:type="dxa"/>
            <w:vMerge w:val="continue"/>
          </w:tcPr>
          <w:p>
            <w:pPr>
              <w:rPr>
                <w:rFonts w:hint="eastAsia" w:ascii="仿宋" w:hAnsi="仿宋" w:eastAsia="仿宋" w:cs="仿宋"/>
                <w:sz w:val="18"/>
                <w:szCs w:val="18"/>
              </w:rPr>
            </w:pPr>
          </w:p>
        </w:tc>
        <w:tc>
          <w:tcPr>
            <w:tcW w:w="568" w:type="dxa"/>
            <w:tcBorders>
              <w:top w:val="nil"/>
              <w:bottom w:val="nil"/>
            </w:tcBorders>
          </w:tcPr>
          <w:p>
            <w:pPr>
              <w:rPr>
                <w:rFonts w:hint="eastAsia" w:ascii="仿宋" w:hAnsi="仿宋" w:eastAsia="仿宋" w:cs="仿宋"/>
                <w:sz w:val="18"/>
                <w:szCs w:val="18"/>
              </w:rPr>
            </w:pPr>
          </w:p>
        </w:tc>
        <w:tc>
          <w:tcPr>
            <w:tcW w:w="2962" w:type="dxa"/>
            <w:vMerge w:val="continue"/>
            <w:tcBorders>
              <w:top w:val="nil"/>
            </w:tcBorders>
          </w:tcPr>
          <w:p>
            <w:pPr>
              <w:rPr>
                <w:rFonts w:hint="eastAsia" w:ascii="仿宋" w:hAnsi="仿宋" w:eastAsia="仿宋" w:cs="仿宋"/>
                <w:sz w:val="18"/>
                <w:szCs w:val="18"/>
              </w:rPr>
            </w:pPr>
          </w:p>
        </w:tc>
        <w:tc>
          <w:tcPr>
            <w:tcW w:w="868" w:type="dxa"/>
            <w:vMerge w:val="restart"/>
          </w:tcPr>
          <w:p>
            <w:pPr>
              <w:pStyle w:val="8"/>
              <w:rPr>
                <w:rFonts w:hint="eastAsia" w:ascii="仿宋" w:hAnsi="仿宋" w:eastAsia="仿宋" w:cs="仿宋"/>
                <w:sz w:val="18"/>
                <w:szCs w:val="18"/>
              </w:rPr>
            </w:pPr>
          </w:p>
        </w:tc>
        <w:tc>
          <w:tcPr>
            <w:tcW w:w="2605" w:type="dxa"/>
            <w:vMerge w:val="restart"/>
          </w:tcPr>
          <w:p>
            <w:pPr>
              <w:pStyle w:val="8"/>
              <w:spacing w:before="105" w:line="225" w:lineRule="auto"/>
              <w:ind w:left="108" w:right="175"/>
              <w:rPr>
                <w:rFonts w:hint="eastAsia" w:ascii="仿宋" w:hAnsi="仿宋" w:eastAsia="仿宋" w:cs="仿宋"/>
                <w:sz w:val="18"/>
                <w:szCs w:val="18"/>
              </w:rPr>
            </w:pPr>
            <w:r>
              <w:rPr>
                <w:rFonts w:hint="eastAsia" w:ascii="仿宋" w:hAnsi="仿宋" w:eastAsia="仿宋" w:cs="仿宋"/>
                <w:sz w:val="18"/>
                <w:szCs w:val="18"/>
              </w:rPr>
              <w:t>5. 其他法律法规规章文件规定应履行的责任。</w:t>
            </w:r>
          </w:p>
        </w:tc>
        <w:tc>
          <w:tcPr>
            <w:tcW w:w="2258" w:type="dxa"/>
            <w:vMerge w:val="restart"/>
            <w:tcBorders>
              <w:top w:val="single" w:color="000000" w:sz="4" w:space="0"/>
            </w:tcBorders>
          </w:tcPr>
          <w:p>
            <w:pPr>
              <w:pStyle w:val="8"/>
              <w:spacing w:before="93"/>
              <w:ind w:left="88" w:right="110"/>
              <w:jc w:val="center"/>
              <w:rPr>
                <w:rFonts w:hint="eastAsia" w:ascii="仿宋" w:hAnsi="仿宋" w:eastAsia="仿宋" w:cs="仿宋"/>
                <w:sz w:val="18"/>
                <w:szCs w:val="18"/>
              </w:rPr>
            </w:pPr>
          </w:p>
        </w:tc>
        <w:tc>
          <w:tcPr>
            <w:tcW w:w="869" w:type="dxa"/>
            <w:vMerge w:val="restart"/>
            <w:tcBorders>
              <w:top w:val="single" w:color="000000" w:sz="4" w:space="0"/>
            </w:tcBorders>
          </w:tcPr>
          <w:p>
            <w:pPr>
              <w:pStyle w:val="8"/>
              <w:rPr>
                <w:rFonts w:hint="eastAsia" w:ascii="仿宋" w:hAnsi="仿宋" w:eastAsia="仿宋" w:cs="仿宋"/>
                <w:sz w:val="18"/>
                <w:szCs w:val="18"/>
              </w:rPr>
            </w:pPr>
          </w:p>
        </w:tc>
        <w:tc>
          <w:tcPr>
            <w:tcW w:w="685" w:type="dxa"/>
            <w:vMerge w:val="restart"/>
            <w:tcBorders>
              <w:top w:val="single" w:color="000000" w:sz="4" w:space="0"/>
            </w:tcBorders>
          </w:tcPr>
          <w:p>
            <w:pPr>
              <w:pStyle w:val="8"/>
              <w:rPr>
                <w:rFonts w:hint="eastAsia" w:ascii="仿宋" w:hAnsi="仿宋" w:eastAsia="仿宋" w:cs="仿宋"/>
                <w:sz w:val="18"/>
                <w:szCs w:val="18"/>
              </w:rPr>
            </w:pPr>
          </w:p>
        </w:tc>
        <w:tc>
          <w:tcPr>
            <w:tcW w:w="13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523" w:type="dxa"/>
            <w:tcBorders>
              <w:top w:val="nil"/>
            </w:tcBorders>
          </w:tcPr>
          <w:p>
            <w:pPr>
              <w:pStyle w:val="8"/>
              <w:rPr>
                <w:rFonts w:hint="eastAsia" w:ascii="仿宋" w:hAnsi="仿宋" w:eastAsia="仿宋" w:cs="仿宋"/>
                <w:sz w:val="18"/>
                <w:szCs w:val="18"/>
              </w:rPr>
            </w:pPr>
          </w:p>
        </w:tc>
        <w:tc>
          <w:tcPr>
            <w:tcW w:w="1436" w:type="dxa"/>
            <w:vMerge w:val="continue"/>
          </w:tcPr>
          <w:p>
            <w:pPr>
              <w:pStyle w:val="8"/>
              <w:rPr>
                <w:rFonts w:hint="eastAsia" w:ascii="仿宋" w:hAnsi="仿宋" w:eastAsia="仿宋" w:cs="仿宋"/>
                <w:sz w:val="18"/>
                <w:szCs w:val="18"/>
              </w:rPr>
            </w:pPr>
          </w:p>
        </w:tc>
        <w:tc>
          <w:tcPr>
            <w:tcW w:w="568" w:type="dxa"/>
            <w:tcBorders>
              <w:top w:val="nil"/>
            </w:tcBorders>
          </w:tcPr>
          <w:p>
            <w:pPr>
              <w:pStyle w:val="8"/>
              <w:rPr>
                <w:rFonts w:hint="eastAsia" w:ascii="仿宋" w:hAnsi="仿宋" w:eastAsia="仿宋" w:cs="仿宋"/>
                <w:sz w:val="18"/>
                <w:szCs w:val="18"/>
              </w:rPr>
            </w:pPr>
          </w:p>
        </w:tc>
        <w:tc>
          <w:tcPr>
            <w:tcW w:w="2962" w:type="dxa"/>
            <w:vMerge w:val="continue"/>
            <w:tcBorders>
              <w:top w:val="nil"/>
            </w:tcBorders>
          </w:tcPr>
          <w:p>
            <w:pPr>
              <w:rPr>
                <w:rFonts w:hint="eastAsia" w:ascii="仿宋" w:hAnsi="仿宋" w:eastAsia="仿宋" w:cs="仿宋"/>
                <w:sz w:val="18"/>
                <w:szCs w:val="18"/>
              </w:rPr>
            </w:pPr>
          </w:p>
        </w:tc>
        <w:tc>
          <w:tcPr>
            <w:tcW w:w="868" w:type="dxa"/>
            <w:vMerge w:val="continue"/>
            <w:tcBorders>
              <w:top w:val="nil"/>
            </w:tcBorders>
          </w:tcPr>
          <w:p>
            <w:pPr>
              <w:rPr>
                <w:rFonts w:hint="eastAsia" w:ascii="仿宋" w:hAnsi="仿宋" w:eastAsia="仿宋" w:cs="仿宋"/>
                <w:sz w:val="18"/>
                <w:szCs w:val="18"/>
              </w:rPr>
            </w:pPr>
          </w:p>
        </w:tc>
        <w:tc>
          <w:tcPr>
            <w:tcW w:w="2605" w:type="dxa"/>
            <w:vMerge w:val="continue"/>
          </w:tcPr>
          <w:p>
            <w:pPr>
              <w:pStyle w:val="8"/>
              <w:spacing w:before="105" w:line="225" w:lineRule="auto"/>
              <w:ind w:left="108" w:right="175"/>
              <w:rPr>
                <w:rFonts w:hint="eastAsia" w:ascii="仿宋" w:hAnsi="仿宋" w:eastAsia="仿宋" w:cs="仿宋"/>
                <w:sz w:val="18"/>
                <w:szCs w:val="18"/>
              </w:rPr>
            </w:pPr>
          </w:p>
        </w:tc>
        <w:tc>
          <w:tcPr>
            <w:tcW w:w="2258" w:type="dxa"/>
            <w:vMerge w:val="continue"/>
          </w:tcPr>
          <w:p>
            <w:pPr>
              <w:pStyle w:val="8"/>
              <w:spacing w:before="93"/>
              <w:ind w:left="88" w:right="110"/>
              <w:jc w:val="center"/>
              <w:rPr>
                <w:rFonts w:hint="eastAsia" w:ascii="仿宋" w:hAnsi="仿宋" w:eastAsia="仿宋" w:cs="仿宋"/>
                <w:sz w:val="18"/>
                <w:szCs w:val="18"/>
              </w:rPr>
            </w:pPr>
          </w:p>
        </w:tc>
        <w:tc>
          <w:tcPr>
            <w:tcW w:w="869" w:type="dxa"/>
            <w:vMerge w:val="continue"/>
            <w:tcBorders>
              <w:top w:val="nil"/>
            </w:tcBorders>
          </w:tcPr>
          <w:p>
            <w:pPr>
              <w:rPr>
                <w:rFonts w:hint="eastAsia" w:ascii="仿宋" w:hAnsi="仿宋" w:eastAsia="仿宋" w:cs="仿宋"/>
                <w:sz w:val="18"/>
                <w:szCs w:val="18"/>
              </w:rPr>
            </w:pPr>
          </w:p>
        </w:tc>
        <w:tc>
          <w:tcPr>
            <w:tcW w:w="685" w:type="dxa"/>
            <w:vMerge w:val="continue"/>
            <w:tcBorders>
              <w:top w:val="nil"/>
            </w:tcBorders>
          </w:tcPr>
          <w:p>
            <w:pPr>
              <w:rPr>
                <w:rFonts w:hint="eastAsia" w:ascii="仿宋" w:hAnsi="仿宋" w:eastAsia="仿宋" w:cs="仿宋"/>
                <w:sz w:val="18"/>
                <w:szCs w:val="18"/>
              </w:rPr>
            </w:pPr>
          </w:p>
        </w:tc>
        <w:tc>
          <w:tcPr>
            <w:tcW w:w="13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527" w:type="dxa"/>
            <w:gridSpan w:val="3"/>
            <w:tcBorders>
              <w:right w:val="nil"/>
            </w:tcBorders>
          </w:tcPr>
          <w:p>
            <w:pPr>
              <w:pStyle w:val="8"/>
              <w:spacing w:before="8"/>
              <w:rPr>
                <w:rFonts w:hint="eastAsia" w:ascii="仿宋" w:hAnsi="仿宋" w:eastAsia="仿宋" w:cs="仿宋"/>
                <w:sz w:val="18"/>
                <w:szCs w:val="18"/>
              </w:rPr>
            </w:pPr>
          </w:p>
          <w:p>
            <w:pPr>
              <w:pStyle w:val="8"/>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6435" w:type="dxa"/>
            <w:gridSpan w:val="3"/>
            <w:tcBorders>
              <w:left w:val="nil"/>
              <w:right w:val="nil"/>
            </w:tcBorders>
          </w:tcPr>
          <w:p>
            <w:pPr>
              <w:pStyle w:val="8"/>
              <w:spacing w:before="8"/>
              <w:rPr>
                <w:rFonts w:hint="eastAsia" w:ascii="仿宋" w:hAnsi="仿宋" w:eastAsia="仿宋" w:cs="仿宋"/>
                <w:sz w:val="18"/>
                <w:szCs w:val="18"/>
              </w:rPr>
            </w:pPr>
          </w:p>
          <w:p>
            <w:pPr>
              <w:pStyle w:val="8"/>
              <w:ind w:left="2889"/>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2258" w:type="dxa"/>
            <w:tcBorders>
              <w:left w:val="nil"/>
              <w:right w:val="nil"/>
            </w:tcBorders>
          </w:tcPr>
          <w:p>
            <w:pPr>
              <w:pStyle w:val="8"/>
              <w:rPr>
                <w:rFonts w:hint="eastAsia" w:ascii="仿宋" w:hAnsi="仿宋" w:eastAsia="仿宋" w:cs="仿宋"/>
                <w:sz w:val="18"/>
                <w:szCs w:val="18"/>
              </w:rPr>
            </w:pPr>
          </w:p>
        </w:tc>
        <w:tc>
          <w:tcPr>
            <w:tcW w:w="2953" w:type="dxa"/>
            <w:gridSpan w:val="3"/>
            <w:tcBorders>
              <w:left w:val="nil"/>
            </w:tcBorders>
          </w:tcPr>
          <w:p>
            <w:pPr>
              <w:pStyle w:val="8"/>
              <w:spacing w:before="8"/>
              <w:rPr>
                <w:rFonts w:hint="eastAsia" w:ascii="仿宋" w:hAnsi="仿宋" w:eastAsia="仿宋" w:cs="仿宋"/>
                <w:sz w:val="18"/>
                <w:szCs w:val="18"/>
              </w:rPr>
            </w:pPr>
          </w:p>
          <w:p>
            <w:pPr>
              <w:pStyle w:val="8"/>
              <w:ind w:left="196"/>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b w:val="0"/>
          <w:bCs w:val="0"/>
          <w:sz w:val="18"/>
          <w:szCs w:val="18"/>
          <w:lang w:eastAsia="zh-CN"/>
        </w:rPr>
      </w:pPr>
      <w:r>
        <w:rPr>
          <w:rFonts w:hint="eastAsia" w:ascii="仿宋" w:hAnsi="仿宋" w:eastAsia="仿宋" w:cs="仿宋"/>
          <w:b w:val="0"/>
          <w:bCs w:val="0"/>
          <w:sz w:val="18"/>
          <w:szCs w:val="18"/>
          <w:lang w:eastAsia="zh-CN"/>
        </w:rPr>
        <w:br w:type="page"/>
      </w:r>
    </w:p>
    <w:p>
      <w:pPr>
        <w:rPr>
          <w:rFonts w:hint="eastAsia" w:ascii="仿宋" w:hAnsi="仿宋" w:eastAsia="仿宋" w:cs="仿宋"/>
          <w:b w:val="0"/>
          <w:bCs w:val="0"/>
          <w:sz w:val="18"/>
          <w:szCs w:val="18"/>
          <w:lang w:eastAsia="zh-CN"/>
        </w:rPr>
        <w:sectPr>
          <w:pgSz w:w="16838" w:h="11906" w:orient="landscape"/>
          <w:pgMar w:top="1134" w:right="1134" w:bottom="1134" w:left="1134" w:header="851" w:footer="992" w:gutter="0"/>
          <w:pgNumType w:fmt="decimal"/>
          <w:cols w:space="425" w:num="1"/>
          <w:docGrid w:type="lines" w:linePitch="312" w:charSpace="0"/>
        </w:sectPr>
      </w:pPr>
    </w:p>
    <w:p>
      <w:pPr>
        <w:jc w:val="left"/>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职权类别：行政强制</w:t>
      </w:r>
    </w:p>
    <w:tbl>
      <w:tblPr>
        <w:tblStyle w:val="6"/>
        <w:tblW w:w="14454"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1"/>
        <w:gridCol w:w="1368"/>
        <w:gridCol w:w="591"/>
        <w:gridCol w:w="3419"/>
        <w:gridCol w:w="930"/>
        <w:gridCol w:w="3953"/>
        <w:gridCol w:w="1077"/>
        <w:gridCol w:w="691"/>
        <w:gridCol w:w="669"/>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trPr>
        <w:tc>
          <w:tcPr>
            <w:tcW w:w="591" w:type="dxa"/>
          </w:tcPr>
          <w:p>
            <w:pPr>
              <w:pStyle w:val="8"/>
              <w:spacing w:line="240" w:lineRule="auto"/>
              <w:ind w:right="163"/>
              <w:jc w:val="center"/>
              <w:rPr>
                <w:rFonts w:hint="eastAsia" w:ascii="仿宋" w:hAnsi="仿宋" w:eastAsia="仿宋" w:cs="仿宋"/>
                <w:sz w:val="18"/>
                <w:szCs w:val="18"/>
              </w:rPr>
            </w:pPr>
            <w:r>
              <w:rPr>
                <w:rFonts w:hint="eastAsia" w:ascii="仿宋" w:hAnsi="仿宋" w:eastAsia="仿宋" w:cs="仿宋"/>
                <w:sz w:val="18"/>
                <w:szCs w:val="18"/>
              </w:rPr>
              <w:t>序号</w:t>
            </w:r>
          </w:p>
        </w:tc>
        <w:tc>
          <w:tcPr>
            <w:tcW w:w="1368" w:type="dxa"/>
          </w:tcPr>
          <w:p>
            <w:pPr>
              <w:pStyle w:val="8"/>
              <w:spacing w:before="1" w:line="240" w:lineRule="auto"/>
              <w:ind w:right="91"/>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591" w:type="dxa"/>
          </w:tcPr>
          <w:p>
            <w:pPr>
              <w:pStyle w:val="8"/>
              <w:spacing w:line="240" w:lineRule="auto"/>
              <w:ind w:right="164"/>
              <w:jc w:val="center"/>
              <w:rPr>
                <w:rFonts w:hint="eastAsia" w:ascii="仿宋" w:hAnsi="仿宋" w:eastAsia="仿宋" w:cs="仿宋"/>
                <w:sz w:val="18"/>
                <w:szCs w:val="18"/>
              </w:rPr>
            </w:pPr>
            <w:r>
              <w:rPr>
                <w:rFonts w:hint="eastAsia" w:ascii="仿宋" w:hAnsi="仿宋" w:eastAsia="仿宋" w:cs="仿宋"/>
                <w:sz w:val="18"/>
                <w:szCs w:val="18"/>
              </w:rPr>
              <w:t>子项</w:t>
            </w:r>
          </w:p>
        </w:tc>
        <w:tc>
          <w:tcPr>
            <w:tcW w:w="3419" w:type="dxa"/>
          </w:tcPr>
          <w:p>
            <w:pPr>
              <w:pStyle w:val="8"/>
              <w:spacing w:line="240" w:lineRule="auto"/>
              <w:ind w:right="146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930" w:type="dxa"/>
          </w:tcPr>
          <w:p>
            <w:pPr>
              <w:pStyle w:val="8"/>
              <w:spacing w:line="240" w:lineRule="auto"/>
              <w:ind w:right="96"/>
              <w:jc w:val="center"/>
              <w:rPr>
                <w:rFonts w:hint="eastAsia" w:ascii="仿宋" w:hAnsi="仿宋" w:eastAsia="仿宋" w:cs="仿宋"/>
                <w:sz w:val="18"/>
                <w:szCs w:val="18"/>
              </w:rPr>
            </w:pPr>
            <w:r>
              <w:rPr>
                <w:rFonts w:hint="eastAsia" w:ascii="仿宋" w:hAnsi="仿宋" w:eastAsia="仿宋" w:cs="仿宋"/>
                <w:sz w:val="18"/>
                <w:szCs w:val="18"/>
              </w:rPr>
              <w:t>办理环节</w:t>
            </w:r>
          </w:p>
        </w:tc>
        <w:tc>
          <w:tcPr>
            <w:tcW w:w="3953" w:type="dxa"/>
          </w:tcPr>
          <w:p>
            <w:pPr>
              <w:pStyle w:val="8"/>
              <w:spacing w:line="240" w:lineRule="auto"/>
              <w:ind w:right="185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077" w:type="dxa"/>
          </w:tcPr>
          <w:p>
            <w:pPr>
              <w:pStyle w:val="8"/>
              <w:spacing w:line="240" w:lineRule="auto"/>
              <w:ind w:right="296"/>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691" w:type="dxa"/>
          </w:tcPr>
          <w:p>
            <w:pPr>
              <w:pStyle w:val="8"/>
              <w:spacing w:line="240" w:lineRule="auto"/>
              <w:ind w:right="103"/>
              <w:jc w:val="center"/>
              <w:rPr>
                <w:rFonts w:hint="eastAsia" w:ascii="仿宋" w:hAnsi="仿宋" w:eastAsia="仿宋" w:cs="仿宋"/>
                <w:sz w:val="18"/>
                <w:szCs w:val="18"/>
              </w:rPr>
            </w:pPr>
            <w:r>
              <w:rPr>
                <w:rFonts w:hint="eastAsia" w:ascii="仿宋" w:hAnsi="仿宋" w:eastAsia="仿宋" w:cs="仿宋"/>
                <w:sz w:val="18"/>
                <w:szCs w:val="18"/>
              </w:rPr>
              <w:t>承诺时限</w:t>
            </w:r>
          </w:p>
        </w:tc>
        <w:tc>
          <w:tcPr>
            <w:tcW w:w="669" w:type="dxa"/>
          </w:tcPr>
          <w:p>
            <w:pPr>
              <w:pStyle w:val="8"/>
              <w:spacing w:line="240" w:lineRule="auto"/>
              <w:ind w:right="91"/>
              <w:jc w:val="center"/>
              <w:rPr>
                <w:rFonts w:hint="eastAsia" w:ascii="仿宋" w:hAnsi="仿宋" w:eastAsia="仿宋" w:cs="仿宋"/>
                <w:sz w:val="18"/>
                <w:szCs w:val="18"/>
              </w:rPr>
            </w:pPr>
            <w:r>
              <w:rPr>
                <w:rFonts w:hint="eastAsia" w:ascii="仿宋" w:hAnsi="仿宋" w:eastAsia="仿宋" w:cs="仿宋"/>
                <w:sz w:val="18"/>
                <w:szCs w:val="18"/>
              </w:rPr>
              <w:t>法定时限</w:t>
            </w:r>
          </w:p>
        </w:tc>
        <w:tc>
          <w:tcPr>
            <w:tcW w:w="1165" w:type="dxa"/>
          </w:tcPr>
          <w:p>
            <w:pPr>
              <w:pStyle w:val="8"/>
              <w:spacing w:before="73" w:line="240" w:lineRule="auto"/>
              <w:ind w:left="112" w:right="-29"/>
              <w:jc w:val="center"/>
              <w:rPr>
                <w:rFonts w:hint="eastAsia" w:ascii="仿宋" w:hAnsi="仿宋" w:eastAsia="仿宋" w:cs="仿宋"/>
                <w:sz w:val="18"/>
                <w:szCs w:val="18"/>
              </w:rPr>
            </w:pPr>
            <w:r>
              <w:rPr>
                <w:rFonts w:hint="eastAsia" w:ascii="仿宋" w:hAnsi="仿宋" w:eastAsia="仿宋" w:cs="仿宋"/>
                <w:sz w:val="18"/>
                <w:szCs w:val="18"/>
              </w:rPr>
              <w:t>收况费情及依据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591" w:type="dxa"/>
            <w:vMerge w:val="restart"/>
          </w:tcPr>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ind w:left="18"/>
              <w:jc w:val="center"/>
              <w:rPr>
                <w:rFonts w:hint="eastAsia" w:ascii="仿宋" w:hAnsi="仿宋" w:eastAsia="仿宋" w:cs="仿宋"/>
                <w:w w:val="100"/>
                <w:sz w:val="18"/>
                <w:szCs w:val="18"/>
              </w:rPr>
            </w:pPr>
          </w:p>
          <w:p>
            <w:pPr>
              <w:pStyle w:val="8"/>
              <w:spacing w:before="105"/>
              <w:jc w:val="center"/>
              <w:rPr>
                <w:rFonts w:hint="eastAsia" w:ascii="仿宋" w:hAnsi="仿宋" w:eastAsia="仿宋" w:cs="仿宋"/>
                <w:sz w:val="18"/>
                <w:szCs w:val="18"/>
              </w:rPr>
            </w:pPr>
            <w:r>
              <w:rPr>
                <w:rFonts w:hint="eastAsia" w:ascii="仿宋" w:hAnsi="仿宋" w:eastAsia="仿宋" w:cs="仿宋"/>
                <w:w w:val="100"/>
                <w:sz w:val="18"/>
                <w:szCs w:val="18"/>
              </w:rPr>
              <w:t>1</w:t>
            </w:r>
          </w:p>
        </w:tc>
        <w:tc>
          <w:tcPr>
            <w:tcW w:w="1368" w:type="dxa"/>
            <w:vMerge w:val="restart"/>
          </w:tcPr>
          <w:p>
            <w:pPr>
              <w:pStyle w:val="8"/>
              <w:spacing w:line="185" w:lineRule="exact"/>
              <w:ind w:left="111" w:right="94"/>
              <w:jc w:val="center"/>
              <w:rPr>
                <w:rFonts w:hint="eastAsia" w:ascii="仿宋" w:hAnsi="仿宋" w:eastAsia="仿宋" w:cs="仿宋"/>
                <w:sz w:val="18"/>
                <w:szCs w:val="18"/>
              </w:rPr>
            </w:pPr>
          </w:p>
          <w:p>
            <w:pPr>
              <w:pStyle w:val="8"/>
              <w:spacing w:line="185" w:lineRule="exact"/>
              <w:ind w:left="111" w:right="94"/>
              <w:jc w:val="center"/>
              <w:rPr>
                <w:rFonts w:hint="eastAsia" w:ascii="仿宋" w:hAnsi="仿宋" w:eastAsia="仿宋" w:cs="仿宋"/>
                <w:sz w:val="18"/>
                <w:szCs w:val="18"/>
              </w:rPr>
            </w:pPr>
          </w:p>
          <w:p>
            <w:pPr>
              <w:pStyle w:val="8"/>
              <w:spacing w:line="185" w:lineRule="exact"/>
              <w:ind w:left="111" w:right="94"/>
              <w:jc w:val="center"/>
              <w:rPr>
                <w:rFonts w:hint="eastAsia" w:ascii="仿宋" w:hAnsi="仿宋" w:eastAsia="仿宋" w:cs="仿宋"/>
                <w:sz w:val="18"/>
                <w:szCs w:val="18"/>
              </w:rPr>
            </w:pPr>
          </w:p>
          <w:p>
            <w:pPr>
              <w:pStyle w:val="8"/>
              <w:spacing w:line="185" w:lineRule="exact"/>
              <w:ind w:left="111" w:right="94"/>
              <w:jc w:val="center"/>
              <w:rPr>
                <w:rFonts w:hint="eastAsia" w:ascii="仿宋" w:hAnsi="仿宋" w:eastAsia="仿宋" w:cs="仿宋"/>
                <w:sz w:val="18"/>
                <w:szCs w:val="18"/>
              </w:rPr>
            </w:pPr>
          </w:p>
          <w:p>
            <w:pPr>
              <w:pStyle w:val="8"/>
              <w:spacing w:line="185" w:lineRule="exact"/>
              <w:ind w:left="111" w:right="94"/>
              <w:jc w:val="center"/>
              <w:rPr>
                <w:rFonts w:hint="eastAsia" w:ascii="仿宋" w:hAnsi="仿宋" w:eastAsia="仿宋" w:cs="仿宋"/>
                <w:sz w:val="18"/>
                <w:szCs w:val="18"/>
              </w:rPr>
            </w:pPr>
          </w:p>
          <w:p>
            <w:pPr>
              <w:pStyle w:val="8"/>
              <w:spacing w:line="185"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凡不符合城</w:t>
            </w:r>
          </w:p>
          <w:p>
            <w:pPr>
              <w:pStyle w:val="8"/>
              <w:spacing w:line="183"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环境卫生标</w:t>
            </w:r>
          </w:p>
          <w:p>
            <w:pPr>
              <w:pStyle w:val="8"/>
              <w:spacing w:before="27" w:line="192"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准的建筑物</w:t>
            </w:r>
          </w:p>
          <w:p>
            <w:pPr>
              <w:pStyle w:val="8"/>
              <w:spacing w:before="27" w:line="192" w:lineRule="exact"/>
              <w:ind w:left="111" w:right="96"/>
              <w:jc w:val="center"/>
              <w:rPr>
                <w:rFonts w:hint="eastAsia" w:ascii="仿宋" w:hAnsi="仿宋" w:eastAsia="仿宋" w:cs="仿宋"/>
                <w:sz w:val="18"/>
                <w:szCs w:val="18"/>
              </w:rPr>
            </w:pPr>
            <w:r>
              <w:rPr>
                <w:rFonts w:hint="eastAsia" w:ascii="仿宋" w:hAnsi="仿宋" w:eastAsia="仿宋" w:cs="仿宋"/>
                <w:sz w:val="18"/>
                <w:szCs w:val="18"/>
              </w:rPr>
              <w:t>或者设施,逾</w:t>
            </w:r>
          </w:p>
          <w:p>
            <w:pPr>
              <w:pStyle w:val="8"/>
              <w:spacing w:before="27" w:line="192"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期未改造或</w:t>
            </w:r>
          </w:p>
          <w:p>
            <w:pPr>
              <w:pStyle w:val="8"/>
              <w:spacing w:before="27" w:line="192" w:lineRule="exact"/>
              <w:ind w:left="111" w:right="96"/>
              <w:jc w:val="center"/>
              <w:rPr>
                <w:rFonts w:hint="eastAsia" w:ascii="仿宋" w:hAnsi="仿宋" w:eastAsia="仿宋" w:cs="仿宋"/>
                <w:sz w:val="18"/>
                <w:szCs w:val="18"/>
              </w:rPr>
            </w:pPr>
            <w:r>
              <w:rPr>
                <w:rFonts w:hint="eastAsia" w:ascii="仿宋" w:hAnsi="仿宋" w:eastAsia="仿宋" w:cs="仿宋"/>
                <w:sz w:val="18"/>
                <w:szCs w:val="18"/>
              </w:rPr>
              <w:t>者拆除的,经</w:t>
            </w:r>
          </w:p>
          <w:p>
            <w:pPr>
              <w:pStyle w:val="8"/>
              <w:spacing w:before="27" w:line="192"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县级以上人</w:t>
            </w:r>
          </w:p>
          <w:p>
            <w:pPr>
              <w:pStyle w:val="8"/>
              <w:spacing w:before="27" w:line="192" w:lineRule="exact"/>
              <w:ind w:left="111" w:right="95"/>
              <w:jc w:val="center"/>
              <w:rPr>
                <w:rFonts w:hint="eastAsia" w:ascii="仿宋" w:hAnsi="仿宋" w:eastAsia="仿宋" w:cs="仿宋"/>
                <w:sz w:val="18"/>
                <w:szCs w:val="18"/>
              </w:rPr>
            </w:pPr>
            <w:r>
              <w:rPr>
                <w:rFonts w:hint="eastAsia" w:ascii="仿宋" w:hAnsi="仿宋" w:eastAsia="仿宋" w:cs="仿宋"/>
                <w:sz w:val="18"/>
                <w:szCs w:val="18"/>
              </w:rPr>
              <w:t>民政府批准,</w:t>
            </w:r>
          </w:p>
          <w:p>
            <w:pPr>
              <w:pStyle w:val="8"/>
              <w:spacing w:before="27" w:line="211" w:lineRule="exact"/>
              <w:ind w:left="111" w:right="94"/>
              <w:jc w:val="center"/>
              <w:rPr>
                <w:rFonts w:hint="eastAsia" w:ascii="仿宋" w:hAnsi="仿宋" w:eastAsia="仿宋" w:cs="仿宋"/>
                <w:sz w:val="18"/>
                <w:szCs w:val="18"/>
              </w:rPr>
            </w:pPr>
            <w:r>
              <w:rPr>
                <w:rFonts w:hint="eastAsia" w:ascii="仿宋" w:hAnsi="仿宋" w:eastAsia="仿宋" w:cs="仿宋"/>
                <w:sz w:val="18"/>
                <w:szCs w:val="18"/>
              </w:rPr>
              <w:t>由城市人民</w:t>
            </w:r>
          </w:p>
          <w:p>
            <w:pPr>
              <w:pStyle w:val="8"/>
              <w:spacing w:before="8" w:line="242" w:lineRule="auto"/>
              <w:ind w:left="107" w:right="87"/>
              <w:jc w:val="center"/>
              <w:rPr>
                <w:rFonts w:hint="eastAsia" w:ascii="仿宋" w:hAnsi="仿宋" w:eastAsia="仿宋" w:cs="仿宋"/>
                <w:sz w:val="18"/>
                <w:szCs w:val="18"/>
              </w:rPr>
            </w:pPr>
            <w:r>
              <w:rPr>
                <w:rFonts w:hint="eastAsia" w:ascii="仿宋" w:hAnsi="仿宋" w:eastAsia="仿宋" w:cs="仿宋"/>
                <w:sz w:val="18"/>
                <w:szCs w:val="18"/>
              </w:rPr>
              <w:t>政府市容环境卫生行政主管部门或者城市规划行政主管部门组织强制拆除</w:t>
            </w:r>
          </w:p>
        </w:tc>
        <w:tc>
          <w:tcPr>
            <w:tcW w:w="591" w:type="dxa"/>
            <w:vMerge w:val="restart"/>
          </w:tcPr>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w w:val="100"/>
                <w:sz w:val="18"/>
                <w:szCs w:val="18"/>
              </w:rPr>
            </w:pPr>
          </w:p>
          <w:p>
            <w:pPr>
              <w:pStyle w:val="8"/>
              <w:spacing w:before="105"/>
              <w:ind w:left="183"/>
              <w:jc w:val="center"/>
              <w:rPr>
                <w:rFonts w:hint="eastAsia" w:ascii="仿宋" w:hAnsi="仿宋" w:eastAsia="仿宋" w:cs="仿宋"/>
                <w:sz w:val="18"/>
                <w:szCs w:val="18"/>
              </w:rPr>
            </w:pPr>
            <w:r>
              <w:rPr>
                <w:rFonts w:hint="eastAsia" w:ascii="仿宋" w:hAnsi="仿宋" w:eastAsia="仿宋" w:cs="仿宋"/>
                <w:w w:val="100"/>
                <w:sz w:val="18"/>
                <w:szCs w:val="18"/>
              </w:rPr>
              <w:t>无</w:t>
            </w:r>
          </w:p>
        </w:tc>
        <w:tc>
          <w:tcPr>
            <w:tcW w:w="3419" w:type="dxa"/>
            <w:vMerge w:val="restart"/>
          </w:tcPr>
          <w:p>
            <w:pPr>
              <w:pStyle w:val="8"/>
              <w:spacing w:before="129" w:line="225" w:lineRule="auto"/>
              <w:ind w:right="89"/>
              <w:jc w:val="center"/>
              <w:rPr>
                <w:rFonts w:hint="eastAsia" w:ascii="仿宋" w:hAnsi="仿宋" w:eastAsia="仿宋" w:cs="仿宋"/>
                <w:sz w:val="18"/>
                <w:szCs w:val="18"/>
              </w:rPr>
            </w:pPr>
          </w:p>
          <w:p>
            <w:pPr>
              <w:pStyle w:val="8"/>
              <w:spacing w:before="129" w:line="225" w:lineRule="auto"/>
              <w:ind w:right="89"/>
              <w:jc w:val="center"/>
              <w:rPr>
                <w:rFonts w:hint="eastAsia" w:ascii="仿宋" w:hAnsi="仿宋" w:eastAsia="仿宋" w:cs="仿宋"/>
                <w:sz w:val="18"/>
                <w:szCs w:val="18"/>
              </w:rPr>
            </w:pPr>
          </w:p>
          <w:p>
            <w:pPr>
              <w:pStyle w:val="8"/>
              <w:spacing w:before="129" w:line="225" w:lineRule="auto"/>
              <w:ind w:right="89"/>
              <w:jc w:val="both"/>
              <w:rPr>
                <w:rFonts w:hint="eastAsia" w:ascii="仿宋" w:hAnsi="仿宋" w:eastAsia="仿宋" w:cs="仿宋"/>
                <w:sz w:val="18"/>
                <w:szCs w:val="18"/>
              </w:rPr>
            </w:pPr>
            <w:r>
              <w:rPr>
                <w:rFonts w:hint="eastAsia" w:ascii="仿宋" w:hAnsi="仿宋" w:eastAsia="仿宋" w:cs="仿宋"/>
                <w:sz w:val="18"/>
                <w:szCs w:val="18"/>
              </w:rPr>
              <w:t>《城市市容和环境卫生管理条</w:t>
            </w:r>
            <w:r>
              <w:rPr>
                <w:rFonts w:hint="eastAsia" w:ascii="仿宋" w:hAnsi="仿宋" w:eastAsia="仿宋" w:cs="仿宋"/>
                <w:spacing w:val="-75"/>
                <w:sz w:val="18"/>
                <w:szCs w:val="18"/>
              </w:rPr>
              <w:t>例》</w:t>
            </w:r>
            <w:r>
              <w:rPr>
                <w:rFonts w:hint="eastAsia" w:ascii="仿宋" w:hAnsi="仿宋" w:eastAsia="仿宋" w:cs="仿宋"/>
                <w:sz w:val="18"/>
                <w:szCs w:val="18"/>
              </w:rPr>
              <w:t>（</w:t>
            </w:r>
            <w:r>
              <w:rPr>
                <w:rFonts w:hint="eastAsia" w:ascii="仿宋" w:hAnsi="仿宋" w:eastAsia="仿宋" w:cs="仿宋"/>
                <w:spacing w:val="-9"/>
                <w:sz w:val="18"/>
                <w:szCs w:val="18"/>
              </w:rPr>
              <w:t xml:space="preserve">国务院令第 </w:t>
            </w:r>
            <w:r>
              <w:rPr>
                <w:rFonts w:hint="eastAsia" w:ascii="仿宋" w:hAnsi="仿宋" w:eastAsia="仿宋" w:cs="仿宋"/>
                <w:sz w:val="18"/>
                <w:szCs w:val="18"/>
              </w:rPr>
              <w:t>101</w:t>
            </w:r>
            <w:r>
              <w:rPr>
                <w:rFonts w:hint="eastAsia" w:ascii="仿宋" w:hAnsi="仿宋" w:eastAsia="仿宋" w:cs="仿宋"/>
                <w:spacing w:val="-27"/>
                <w:sz w:val="18"/>
                <w:szCs w:val="18"/>
              </w:rPr>
              <w:t xml:space="preserve"> 号</w:t>
            </w:r>
            <w:r>
              <w:rPr>
                <w:rFonts w:hint="eastAsia" w:ascii="仿宋" w:hAnsi="仿宋" w:eastAsia="仿宋" w:cs="仿宋"/>
                <w:spacing w:val="-48"/>
                <w:sz w:val="18"/>
                <w:szCs w:val="18"/>
              </w:rPr>
              <w:t>）</w:t>
            </w:r>
            <w:r>
              <w:rPr>
                <w:rFonts w:hint="eastAsia" w:ascii="仿宋" w:hAnsi="仿宋" w:eastAsia="仿宋" w:cs="仿宋"/>
                <w:spacing w:val="-3"/>
                <w:sz w:val="18"/>
                <w:szCs w:val="18"/>
              </w:rPr>
              <w:t>第三十七条</w:t>
            </w:r>
            <w:r>
              <w:rPr>
                <w:rFonts w:hint="eastAsia" w:ascii="仿宋" w:hAnsi="仿宋" w:eastAsia="仿宋" w:cs="仿宋"/>
                <w:sz w:val="18"/>
                <w:szCs w:val="18"/>
              </w:rPr>
              <w:t>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w:t>
            </w:r>
            <w:r>
              <w:rPr>
                <w:rFonts w:hint="eastAsia" w:ascii="仿宋" w:hAnsi="仿宋" w:eastAsia="仿宋" w:cs="仿宋"/>
                <w:spacing w:val="-10"/>
                <w:sz w:val="18"/>
                <w:szCs w:val="18"/>
              </w:rPr>
              <w:t>管部门组织强制拆除，并可处以罚款。</w:t>
            </w:r>
          </w:p>
          <w:p>
            <w:pPr>
              <w:pStyle w:val="8"/>
              <w:spacing w:before="4" w:line="225" w:lineRule="auto"/>
              <w:ind w:right="86"/>
              <w:jc w:val="center"/>
              <w:rPr>
                <w:rFonts w:hint="eastAsia" w:ascii="仿宋" w:hAnsi="仿宋" w:eastAsia="仿宋" w:cs="仿宋"/>
                <w:sz w:val="18"/>
                <w:szCs w:val="18"/>
              </w:rPr>
            </w:pPr>
            <w:r>
              <w:rPr>
                <w:rFonts w:hint="eastAsia" w:ascii="仿宋" w:hAnsi="仿宋" w:eastAsia="仿宋" w:cs="仿宋"/>
                <w:sz w:val="18"/>
                <w:szCs w:val="18"/>
              </w:rPr>
              <w:t>《河南省〈城市市容和环境卫生</w:t>
            </w:r>
            <w:r>
              <w:rPr>
                <w:rFonts w:hint="eastAsia" w:ascii="仿宋" w:hAnsi="仿宋" w:eastAsia="仿宋" w:cs="仿宋"/>
                <w:spacing w:val="-7"/>
                <w:sz w:val="18"/>
                <w:szCs w:val="18"/>
              </w:rPr>
              <w:t>管理条例〉实施办法</w:t>
            </w:r>
            <w:r>
              <w:rPr>
                <w:rFonts w:hint="eastAsia" w:ascii="仿宋" w:hAnsi="仿宋" w:eastAsia="仿宋" w:cs="仿宋"/>
                <w:spacing w:val="-147"/>
                <w:sz w:val="18"/>
                <w:szCs w:val="18"/>
              </w:rPr>
              <w:t>》</w:t>
            </w:r>
            <w:r>
              <w:rPr>
                <w:rFonts w:hint="eastAsia" w:ascii="仿宋" w:hAnsi="仿宋" w:eastAsia="仿宋" w:cs="仿宋"/>
                <w:sz w:val="18"/>
                <w:szCs w:val="18"/>
              </w:rPr>
              <w:t>（</w:t>
            </w:r>
            <w:r>
              <w:rPr>
                <w:rFonts w:hint="eastAsia" w:ascii="仿宋" w:hAnsi="仿宋" w:eastAsia="仿宋" w:cs="仿宋"/>
                <w:spacing w:val="-2"/>
                <w:sz w:val="18"/>
                <w:szCs w:val="18"/>
              </w:rPr>
              <w:t>河南省人民政</w:t>
            </w:r>
            <w:r>
              <w:rPr>
                <w:rFonts w:hint="eastAsia" w:ascii="仿宋" w:hAnsi="仿宋" w:eastAsia="仿宋" w:cs="仿宋"/>
                <w:spacing w:val="-13"/>
                <w:sz w:val="18"/>
                <w:szCs w:val="18"/>
              </w:rPr>
              <w:t xml:space="preserve">府令第 </w:t>
            </w:r>
            <w:r>
              <w:rPr>
                <w:rFonts w:hint="eastAsia" w:ascii="仿宋" w:hAnsi="仿宋" w:eastAsia="仿宋" w:cs="仿宋"/>
                <w:sz w:val="18"/>
                <w:szCs w:val="18"/>
              </w:rPr>
              <w:t>80</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2"/>
                <w:sz w:val="18"/>
                <w:szCs w:val="18"/>
              </w:rPr>
              <w:t xml:space="preserve"> 第三十三条凡不符合</w:t>
            </w:r>
            <w:r>
              <w:rPr>
                <w:rFonts w:hint="eastAsia" w:ascii="仿宋" w:hAnsi="仿宋" w:eastAsia="仿宋" w:cs="仿宋"/>
                <w:sz w:val="18"/>
                <w:szCs w:val="18"/>
              </w:rPr>
              <w:t>城市容貌标准、环境卫生标准的建筑物或者设施,由城市人民政府市容环境卫生行政主管部门会同城市规划行政主管部门,责令有关单位和个人限期改造或者拆除。逾期未改造或者拆除的,经县级以上人民政府批准,由城市人民政府市容环境卫生行政主管部门或者城市规划行政主管部门组织强</w:t>
            </w:r>
            <w:r>
              <w:rPr>
                <w:rFonts w:hint="eastAsia" w:ascii="仿宋" w:hAnsi="仿宋" w:eastAsia="仿宋" w:cs="仿宋"/>
                <w:spacing w:val="-6"/>
                <w:sz w:val="18"/>
                <w:szCs w:val="18"/>
              </w:rPr>
              <w:t xml:space="preserve">制拆除,并可处以 </w:t>
            </w:r>
            <w:r>
              <w:rPr>
                <w:rFonts w:hint="eastAsia" w:ascii="仿宋" w:hAnsi="仿宋" w:eastAsia="仿宋" w:cs="仿宋"/>
                <w:sz w:val="18"/>
                <w:szCs w:val="18"/>
              </w:rPr>
              <w:t>5000</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1</w:t>
            </w:r>
            <w:r>
              <w:rPr>
                <w:rFonts w:hint="eastAsia" w:ascii="仿宋" w:hAnsi="仿宋" w:eastAsia="仿宋" w:cs="仿宋"/>
                <w:spacing w:val="-26"/>
                <w:sz w:val="18"/>
                <w:szCs w:val="18"/>
              </w:rPr>
              <w:t xml:space="preserve"> 万元以下罚款。</w:t>
            </w:r>
          </w:p>
        </w:tc>
        <w:tc>
          <w:tcPr>
            <w:tcW w:w="930" w:type="dxa"/>
            <w:tcBorders>
              <w:bottom w:val="nil"/>
            </w:tcBorders>
          </w:tcPr>
          <w:p>
            <w:pPr>
              <w:pStyle w:val="8"/>
              <w:jc w:val="center"/>
              <w:rPr>
                <w:rFonts w:hint="eastAsia" w:ascii="仿宋" w:hAnsi="仿宋" w:eastAsia="仿宋" w:cs="仿宋"/>
                <w:sz w:val="18"/>
                <w:szCs w:val="18"/>
              </w:rPr>
            </w:pPr>
          </w:p>
          <w:p>
            <w:pPr>
              <w:pStyle w:val="8"/>
              <w:spacing w:before="3"/>
              <w:jc w:val="center"/>
              <w:rPr>
                <w:rFonts w:hint="eastAsia" w:ascii="仿宋" w:hAnsi="仿宋" w:eastAsia="仿宋" w:cs="仿宋"/>
                <w:sz w:val="18"/>
                <w:szCs w:val="18"/>
              </w:rPr>
            </w:pPr>
          </w:p>
          <w:p>
            <w:pPr>
              <w:pStyle w:val="8"/>
              <w:ind w:left="117" w:right="102"/>
              <w:jc w:val="center"/>
              <w:rPr>
                <w:rFonts w:hint="eastAsia" w:ascii="仿宋" w:hAnsi="仿宋" w:eastAsia="仿宋" w:cs="仿宋"/>
                <w:sz w:val="18"/>
                <w:szCs w:val="18"/>
              </w:rPr>
            </w:pPr>
            <w:r>
              <w:rPr>
                <w:rFonts w:hint="eastAsia" w:ascii="仿宋" w:hAnsi="仿宋" w:eastAsia="仿宋" w:cs="仿宋"/>
                <w:sz w:val="18"/>
                <w:szCs w:val="18"/>
              </w:rPr>
              <w:t>催告</w:t>
            </w:r>
          </w:p>
        </w:tc>
        <w:tc>
          <w:tcPr>
            <w:tcW w:w="3953" w:type="dxa"/>
            <w:tcBorders>
              <w:bottom w:val="nil"/>
            </w:tcBorders>
          </w:tcPr>
          <w:p>
            <w:pPr>
              <w:pStyle w:val="8"/>
              <w:spacing w:before="70" w:line="260" w:lineRule="atLeast"/>
              <w:ind w:left="106" w:right="88"/>
              <w:jc w:val="center"/>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4"/>
                <w:sz w:val="18"/>
                <w:szCs w:val="18"/>
              </w:rPr>
              <w:t>.催告责任：对违法行为，以下达整改通知书</w:t>
            </w:r>
            <w:r>
              <w:rPr>
                <w:rFonts w:hint="eastAsia" w:ascii="仿宋" w:hAnsi="仿宋" w:eastAsia="仿宋" w:cs="仿宋"/>
                <w:spacing w:val="-3"/>
                <w:sz w:val="18"/>
                <w:szCs w:val="18"/>
              </w:rPr>
              <w:t>等方式履行告知义务，催告相对人履行义务或纠正违法行为的期限、方式，告知当事人依法</w:t>
            </w:r>
          </w:p>
        </w:tc>
        <w:tc>
          <w:tcPr>
            <w:tcW w:w="1077" w:type="dxa"/>
            <w:tcBorders>
              <w:bottom w:val="nil"/>
            </w:tcBorders>
          </w:tcPr>
          <w:p>
            <w:pPr>
              <w:pStyle w:val="8"/>
              <w:spacing w:before="111" w:line="240" w:lineRule="exact"/>
              <w:ind w:left="137" w:right="118"/>
              <w:jc w:val="center"/>
              <w:rPr>
                <w:rFonts w:hint="default" w:ascii="仿宋" w:hAnsi="仿宋" w:eastAsia="仿宋" w:cs="仿宋"/>
                <w:sz w:val="18"/>
                <w:szCs w:val="18"/>
                <w:lang w:val="en-US"/>
              </w:rPr>
            </w:pPr>
            <w:r>
              <w:rPr>
                <w:rFonts w:hint="eastAsia" w:ascii="仿宋" w:hAnsi="仿宋" w:eastAsia="仿宋" w:cs="仿宋"/>
                <w:sz w:val="18"/>
                <w:szCs w:val="18"/>
                <w:lang w:val="en-US" w:eastAsia="zh-CN"/>
              </w:rPr>
              <w:t>综合执法大队</w:t>
            </w:r>
          </w:p>
        </w:tc>
        <w:tc>
          <w:tcPr>
            <w:tcW w:w="691" w:type="dxa"/>
            <w:tcBorders>
              <w:bottom w:val="nil"/>
            </w:tcBorders>
          </w:tcPr>
          <w:p>
            <w:pPr>
              <w:pStyle w:val="8"/>
              <w:spacing w:before="9"/>
              <w:jc w:val="center"/>
              <w:rPr>
                <w:rFonts w:hint="eastAsia" w:ascii="仿宋" w:hAnsi="仿宋" w:eastAsia="仿宋" w:cs="仿宋"/>
                <w:sz w:val="18"/>
                <w:szCs w:val="18"/>
              </w:rPr>
            </w:pPr>
          </w:p>
          <w:p>
            <w:pPr>
              <w:pStyle w:val="8"/>
              <w:ind w:left="124" w:right="107"/>
              <w:jc w:val="center"/>
              <w:rPr>
                <w:rFonts w:hint="eastAsia" w:ascii="仿宋" w:hAnsi="仿宋" w:eastAsia="仿宋" w:cs="仿宋"/>
                <w:sz w:val="18"/>
                <w:szCs w:val="18"/>
              </w:rPr>
            </w:pPr>
          </w:p>
        </w:tc>
        <w:tc>
          <w:tcPr>
            <w:tcW w:w="669" w:type="dxa"/>
            <w:vMerge w:val="restart"/>
          </w:tcPr>
          <w:p>
            <w:pPr>
              <w:pStyle w:val="8"/>
              <w:jc w:val="center"/>
              <w:rPr>
                <w:rFonts w:hint="eastAsia" w:ascii="仿宋" w:hAnsi="仿宋" w:eastAsia="仿宋" w:cs="仿宋"/>
                <w:sz w:val="18"/>
                <w:szCs w:val="18"/>
              </w:rPr>
            </w:pPr>
          </w:p>
        </w:tc>
        <w:tc>
          <w:tcPr>
            <w:tcW w:w="116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591" w:type="dxa"/>
            <w:vMerge w:val="continue"/>
          </w:tcPr>
          <w:p>
            <w:pPr>
              <w:pStyle w:val="8"/>
              <w:jc w:val="center"/>
              <w:rPr>
                <w:rFonts w:hint="eastAsia" w:ascii="仿宋" w:hAnsi="仿宋" w:eastAsia="仿宋" w:cs="仿宋"/>
                <w:sz w:val="18"/>
                <w:szCs w:val="18"/>
              </w:rPr>
            </w:pPr>
          </w:p>
        </w:tc>
        <w:tc>
          <w:tcPr>
            <w:tcW w:w="1368" w:type="dxa"/>
            <w:vMerge w:val="continue"/>
          </w:tcPr>
          <w:p>
            <w:pPr>
              <w:pStyle w:val="8"/>
              <w:spacing w:line="185" w:lineRule="exact"/>
              <w:ind w:left="111" w:right="94"/>
              <w:jc w:val="center"/>
              <w:rPr>
                <w:rFonts w:hint="eastAsia" w:ascii="仿宋" w:hAnsi="仿宋" w:eastAsia="仿宋" w:cs="仿宋"/>
                <w:sz w:val="18"/>
                <w:szCs w:val="18"/>
              </w:rPr>
            </w:pPr>
          </w:p>
        </w:tc>
        <w:tc>
          <w:tcPr>
            <w:tcW w:w="591" w:type="dxa"/>
            <w:vMerge w:val="continue"/>
          </w:tcPr>
          <w:p>
            <w:pPr>
              <w:pStyle w:val="8"/>
              <w:jc w:val="center"/>
              <w:rPr>
                <w:rFonts w:hint="eastAsia" w:ascii="仿宋" w:hAnsi="仿宋" w:eastAsia="仿宋" w:cs="仿宋"/>
                <w:sz w:val="18"/>
                <w:szCs w:val="18"/>
              </w:rPr>
            </w:pPr>
          </w:p>
        </w:tc>
        <w:tc>
          <w:tcPr>
            <w:tcW w:w="3419" w:type="dxa"/>
            <w:vMerge w:val="continue"/>
            <w:tcBorders>
              <w:top w:val="nil"/>
            </w:tcBorders>
          </w:tcPr>
          <w:p>
            <w:pPr>
              <w:jc w:val="center"/>
              <w:rPr>
                <w:rFonts w:hint="eastAsia" w:ascii="仿宋" w:hAnsi="仿宋" w:eastAsia="仿宋" w:cs="仿宋"/>
                <w:sz w:val="18"/>
                <w:szCs w:val="18"/>
              </w:rPr>
            </w:pPr>
          </w:p>
        </w:tc>
        <w:tc>
          <w:tcPr>
            <w:tcW w:w="930" w:type="dxa"/>
            <w:tcBorders>
              <w:top w:val="nil"/>
              <w:bottom w:val="nil"/>
            </w:tcBorders>
          </w:tcPr>
          <w:p>
            <w:pPr>
              <w:pStyle w:val="8"/>
              <w:jc w:val="center"/>
              <w:rPr>
                <w:rFonts w:hint="eastAsia" w:ascii="仿宋" w:hAnsi="仿宋" w:eastAsia="仿宋" w:cs="仿宋"/>
                <w:sz w:val="18"/>
                <w:szCs w:val="18"/>
              </w:rPr>
            </w:pPr>
          </w:p>
        </w:tc>
        <w:tc>
          <w:tcPr>
            <w:tcW w:w="3953" w:type="dxa"/>
            <w:tcBorders>
              <w:top w:val="nil"/>
              <w:bottom w:val="nil"/>
            </w:tcBorders>
          </w:tcPr>
          <w:p>
            <w:pPr>
              <w:pStyle w:val="8"/>
              <w:spacing w:line="185" w:lineRule="exact"/>
              <w:ind w:left="106"/>
              <w:jc w:val="center"/>
              <w:rPr>
                <w:rFonts w:hint="eastAsia" w:ascii="仿宋" w:hAnsi="仿宋" w:eastAsia="仿宋" w:cs="仿宋"/>
                <w:sz w:val="18"/>
                <w:szCs w:val="18"/>
              </w:rPr>
            </w:pPr>
            <w:r>
              <w:rPr>
                <w:rFonts w:hint="eastAsia" w:ascii="仿宋" w:hAnsi="仿宋" w:eastAsia="仿宋" w:cs="仿宋"/>
                <w:sz w:val="18"/>
                <w:szCs w:val="18"/>
              </w:rPr>
              <w:t>享有的陈述权和申辩权。</w:t>
            </w:r>
          </w:p>
        </w:tc>
        <w:tc>
          <w:tcPr>
            <w:tcW w:w="1077" w:type="dxa"/>
            <w:tcBorders>
              <w:top w:val="nil"/>
              <w:bottom w:val="nil"/>
            </w:tcBorders>
          </w:tcPr>
          <w:p>
            <w:pPr>
              <w:pStyle w:val="8"/>
              <w:jc w:val="center"/>
              <w:rPr>
                <w:rFonts w:hint="eastAsia" w:ascii="仿宋" w:hAnsi="仿宋" w:eastAsia="仿宋" w:cs="仿宋"/>
                <w:sz w:val="18"/>
                <w:szCs w:val="18"/>
              </w:rPr>
            </w:pPr>
          </w:p>
        </w:tc>
        <w:tc>
          <w:tcPr>
            <w:tcW w:w="691" w:type="dxa"/>
            <w:tcBorders>
              <w:top w:val="nil"/>
              <w:bottom w:val="nil"/>
            </w:tcBorders>
          </w:tcPr>
          <w:p>
            <w:pPr>
              <w:pStyle w:val="8"/>
              <w:jc w:val="center"/>
              <w:rPr>
                <w:rFonts w:hint="eastAsia" w:ascii="仿宋" w:hAnsi="仿宋" w:eastAsia="仿宋" w:cs="仿宋"/>
                <w:sz w:val="18"/>
                <w:szCs w:val="18"/>
              </w:rPr>
            </w:pPr>
          </w:p>
        </w:tc>
        <w:tc>
          <w:tcPr>
            <w:tcW w:w="669" w:type="dxa"/>
            <w:vMerge w:val="continue"/>
            <w:tcBorders>
              <w:top w:val="nil"/>
            </w:tcBorders>
          </w:tcPr>
          <w:p>
            <w:pPr>
              <w:jc w:val="center"/>
              <w:rPr>
                <w:rFonts w:hint="eastAsia" w:ascii="仿宋" w:hAnsi="仿宋" w:eastAsia="仿宋" w:cs="仿宋"/>
                <w:sz w:val="18"/>
                <w:szCs w:val="18"/>
              </w:rPr>
            </w:pPr>
          </w:p>
        </w:tc>
        <w:tc>
          <w:tcPr>
            <w:tcW w:w="116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4" w:hRule="atLeast"/>
        </w:trPr>
        <w:tc>
          <w:tcPr>
            <w:tcW w:w="591" w:type="dxa"/>
            <w:vMerge w:val="continue"/>
          </w:tcPr>
          <w:p>
            <w:pPr>
              <w:pStyle w:val="8"/>
              <w:jc w:val="center"/>
              <w:rPr>
                <w:rFonts w:hint="eastAsia" w:ascii="仿宋" w:hAnsi="仿宋" w:eastAsia="仿宋" w:cs="仿宋"/>
                <w:sz w:val="18"/>
                <w:szCs w:val="18"/>
              </w:rPr>
            </w:pPr>
          </w:p>
        </w:tc>
        <w:tc>
          <w:tcPr>
            <w:tcW w:w="1368" w:type="dxa"/>
            <w:vMerge w:val="continue"/>
          </w:tcPr>
          <w:p>
            <w:pPr>
              <w:jc w:val="center"/>
              <w:rPr>
                <w:rFonts w:hint="eastAsia" w:ascii="仿宋" w:hAnsi="仿宋" w:eastAsia="仿宋" w:cs="仿宋"/>
                <w:sz w:val="18"/>
                <w:szCs w:val="18"/>
              </w:rPr>
            </w:pPr>
          </w:p>
        </w:tc>
        <w:tc>
          <w:tcPr>
            <w:tcW w:w="591" w:type="dxa"/>
            <w:vMerge w:val="continue"/>
          </w:tcPr>
          <w:p>
            <w:pPr>
              <w:jc w:val="center"/>
              <w:rPr>
                <w:rFonts w:hint="eastAsia" w:ascii="仿宋" w:hAnsi="仿宋" w:eastAsia="仿宋" w:cs="仿宋"/>
                <w:sz w:val="18"/>
                <w:szCs w:val="18"/>
              </w:rPr>
            </w:pPr>
          </w:p>
        </w:tc>
        <w:tc>
          <w:tcPr>
            <w:tcW w:w="3419" w:type="dxa"/>
            <w:vMerge w:val="continue"/>
            <w:tcBorders>
              <w:top w:val="nil"/>
            </w:tcBorders>
          </w:tcPr>
          <w:p>
            <w:pPr>
              <w:jc w:val="center"/>
              <w:rPr>
                <w:rFonts w:hint="eastAsia" w:ascii="仿宋" w:hAnsi="仿宋" w:eastAsia="仿宋" w:cs="仿宋"/>
                <w:sz w:val="18"/>
                <w:szCs w:val="18"/>
              </w:rPr>
            </w:pPr>
          </w:p>
        </w:tc>
        <w:tc>
          <w:tcPr>
            <w:tcW w:w="930" w:type="dxa"/>
          </w:tcPr>
          <w:p>
            <w:pPr>
              <w:pStyle w:val="8"/>
              <w:spacing w:before="87"/>
              <w:ind w:left="138"/>
              <w:jc w:val="center"/>
              <w:rPr>
                <w:rFonts w:hint="eastAsia" w:ascii="仿宋" w:hAnsi="仿宋" w:eastAsia="仿宋" w:cs="仿宋"/>
                <w:sz w:val="18"/>
                <w:szCs w:val="18"/>
              </w:rPr>
            </w:pPr>
            <w:r>
              <w:rPr>
                <w:rFonts w:hint="eastAsia" w:ascii="仿宋" w:hAnsi="仿宋" w:eastAsia="仿宋" w:cs="仿宋"/>
                <w:sz w:val="18"/>
                <w:szCs w:val="18"/>
              </w:rPr>
              <w:t>决定</w:t>
            </w:r>
          </w:p>
        </w:tc>
        <w:tc>
          <w:tcPr>
            <w:tcW w:w="3953" w:type="dxa"/>
          </w:tcPr>
          <w:p>
            <w:pPr>
              <w:pStyle w:val="8"/>
              <w:spacing w:before="45"/>
              <w:ind w:left="106"/>
              <w:jc w:val="center"/>
              <w:rPr>
                <w:rFonts w:hint="eastAsia" w:ascii="仿宋" w:hAnsi="仿宋" w:eastAsia="仿宋" w:cs="仿宋"/>
                <w:sz w:val="18"/>
                <w:szCs w:val="18"/>
              </w:rPr>
            </w:pPr>
            <w:r>
              <w:rPr>
                <w:rFonts w:hint="eastAsia" w:ascii="仿宋" w:hAnsi="仿宋" w:eastAsia="仿宋" w:cs="仿宋"/>
                <w:sz w:val="18"/>
                <w:szCs w:val="18"/>
              </w:rPr>
              <w:t>2.决定责任：采取组织人员进行核实违法事</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实。充分听取当事人的陈述，对当事人提出的</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事实、理由和证据，应当进行记录、复核。以</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事实为依据，经批准作出查封设备或先行登记</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保存、实施技术措施予以制止等决定。送达行</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政强制执行决定书或向社会发布管制通告。根</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据中止和终结执行的适用情形，做出中止或终</w:t>
            </w:r>
          </w:p>
          <w:p>
            <w:pPr>
              <w:pStyle w:val="8"/>
              <w:spacing w:line="211" w:lineRule="exact"/>
              <w:ind w:left="106"/>
              <w:jc w:val="center"/>
              <w:rPr>
                <w:rFonts w:hint="eastAsia" w:ascii="仿宋" w:hAnsi="仿宋" w:eastAsia="仿宋" w:cs="仿宋"/>
                <w:sz w:val="18"/>
                <w:szCs w:val="18"/>
              </w:rPr>
            </w:pPr>
            <w:r>
              <w:rPr>
                <w:rFonts w:hint="eastAsia" w:ascii="仿宋" w:hAnsi="仿宋" w:eastAsia="仿宋" w:cs="仿宋"/>
                <w:sz w:val="18"/>
                <w:szCs w:val="18"/>
              </w:rPr>
              <w:t>结执行决定。</w:t>
            </w:r>
          </w:p>
        </w:tc>
        <w:tc>
          <w:tcPr>
            <w:tcW w:w="1077" w:type="dxa"/>
            <w:tcBorders>
              <w:top w:val="single" w:color="000000" w:sz="4" w:space="0"/>
              <w:bottom w:val="single" w:color="000000" w:sz="4" w:space="0"/>
            </w:tcBorders>
          </w:tcPr>
          <w:p>
            <w:pPr>
              <w:pStyle w:val="8"/>
              <w:spacing w:before="140" w:line="220" w:lineRule="auto"/>
              <w:ind w:right="99"/>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91" w:type="dxa"/>
          </w:tcPr>
          <w:p>
            <w:pPr>
              <w:pStyle w:val="8"/>
              <w:spacing w:before="87"/>
              <w:ind w:left="168"/>
              <w:jc w:val="center"/>
              <w:rPr>
                <w:rFonts w:hint="eastAsia" w:ascii="仿宋" w:hAnsi="仿宋" w:eastAsia="仿宋" w:cs="仿宋"/>
                <w:sz w:val="18"/>
                <w:szCs w:val="18"/>
              </w:rPr>
            </w:pPr>
          </w:p>
        </w:tc>
        <w:tc>
          <w:tcPr>
            <w:tcW w:w="669" w:type="dxa"/>
          </w:tcPr>
          <w:p>
            <w:pPr>
              <w:pStyle w:val="8"/>
              <w:jc w:val="center"/>
              <w:rPr>
                <w:rFonts w:hint="eastAsia" w:ascii="仿宋" w:hAnsi="仿宋" w:eastAsia="仿宋" w:cs="仿宋"/>
                <w:sz w:val="18"/>
                <w:szCs w:val="18"/>
              </w:rPr>
            </w:pPr>
          </w:p>
        </w:tc>
        <w:tc>
          <w:tcPr>
            <w:tcW w:w="116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591" w:type="dxa"/>
            <w:vMerge w:val="continue"/>
          </w:tcPr>
          <w:p>
            <w:pPr>
              <w:pStyle w:val="8"/>
              <w:jc w:val="center"/>
              <w:rPr>
                <w:rFonts w:hint="eastAsia" w:ascii="仿宋" w:hAnsi="仿宋" w:eastAsia="仿宋" w:cs="仿宋"/>
                <w:sz w:val="18"/>
                <w:szCs w:val="18"/>
              </w:rPr>
            </w:pPr>
          </w:p>
        </w:tc>
        <w:tc>
          <w:tcPr>
            <w:tcW w:w="1368" w:type="dxa"/>
            <w:vMerge w:val="continue"/>
          </w:tcPr>
          <w:p>
            <w:pPr>
              <w:pStyle w:val="8"/>
              <w:spacing w:before="8" w:line="242" w:lineRule="auto"/>
              <w:ind w:left="107" w:right="87"/>
              <w:jc w:val="center"/>
              <w:rPr>
                <w:rFonts w:hint="eastAsia" w:ascii="仿宋" w:hAnsi="仿宋" w:eastAsia="仿宋" w:cs="仿宋"/>
                <w:sz w:val="18"/>
                <w:szCs w:val="18"/>
              </w:rPr>
            </w:pPr>
          </w:p>
        </w:tc>
        <w:tc>
          <w:tcPr>
            <w:tcW w:w="591" w:type="dxa"/>
            <w:vMerge w:val="continue"/>
          </w:tcPr>
          <w:p>
            <w:pPr>
              <w:pStyle w:val="8"/>
              <w:jc w:val="center"/>
              <w:rPr>
                <w:rFonts w:hint="eastAsia" w:ascii="仿宋" w:hAnsi="仿宋" w:eastAsia="仿宋" w:cs="仿宋"/>
                <w:sz w:val="18"/>
                <w:szCs w:val="18"/>
              </w:rPr>
            </w:pPr>
          </w:p>
        </w:tc>
        <w:tc>
          <w:tcPr>
            <w:tcW w:w="3419" w:type="dxa"/>
            <w:vMerge w:val="continue"/>
            <w:tcBorders>
              <w:top w:val="nil"/>
            </w:tcBorders>
          </w:tcPr>
          <w:p>
            <w:pPr>
              <w:jc w:val="center"/>
              <w:rPr>
                <w:rFonts w:hint="eastAsia" w:ascii="仿宋" w:hAnsi="仿宋" w:eastAsia="仿宋" w:cs="仿宋"/>
                <w:sz w:val="18"/>
                <w:szCs w:val="18"/>
              </w:rPr>
            </w:pPr>
          </w:p>
        </w:tc>
        <w:tc>
          <w:tcPr>
            <w:tcW w:w="930" w:type="dxa"/>
          </w:tcPr>
          <w:p>
            <w:pPr>
              <w:pStyle w:val="8"/>
              <w:spacing w:before="4"/>
              <w:jc w:val="center"/>
              <w:rPr>
                <w:rFonts w:hint="eastAsia" w:ascii="仿宋" w:hAnsi="仿宋" w:eastAsia="仿宋" w:cs="仿宋"/>
                <w:sz w:val="18"/>
                <w:szCs w:val="18"/>
              </w:rPr>
            </w:pPr>
          </w:p>
          <w:p>
            <w:pPr>
              <w:pStyle w:val="8"/>
              <w:ind w:left="117" w:right="102"/>
              <w:jc w:val="center"/>
              <w:rPr>
                <w:rFonts w:hint="eastAsia" w:ascii="仿宋" w:hAnsi="仿宋" w:eastAsia="仿宋" w:cs="仿宋"/>
                <w:sz w:val="18"/>
                <w:szCs w:val="18"/>
              </w:rPr>
            </w:pPr>
            <w:r>
              <w:rPr>
                <w:rFonts w:hint="eastAsia" w:ascii="仿宋" w:hAnsi="仿宋" w:eastAsia="仿宋" w:cs="仿宋"/>
                <w:sz w:val="18"/>
                <w:szCs w:val="18"/>
              </w:rPr>
              <w:t>执行</w:t>
            </w:r>
          </w:p>
        </w:tc>
        <w:tc>
          <w:tcPr>
            <w:tcW w:w="3953" w:type="dxa"/>
          </w:tcPr>
          <w:p>
            <w:pPr>
              <w:pStyle w:val="8"/>
              <w:spacing w:before="138" w:line="225" w:lineRule="auto"/>
              <w:ind w:left="106" w:right="42"/>
              <w:jc w:val="center"/>
              <w:rPr>
                <w:rFonts w:hint="eastAsia" w:ascii="仿宋" w:hAnsi="仿宋" w:eastAsia="仿宋" w:cs="仿宋"/>
                <w:sz w:val="18"/>
                <w:szCs w:val="18"/>
              </w:rPr>
            </w:pPr>
            <w:r>
              <w:rPr>
                <w:rFonts w:hint="eastAsia" w:ascii="仿宋" w:hAnsi="仿宋" w:eastAsia="仿宋" w:cs="仿宋"/>
                <w:sz w:val="18"/>
                <w:szCs w:val="18"/>
              </w:rPr>
              <w:t>3.执行责任：由管理机构组织实施违法行为行政强制。</w:t>
            </w:r>
          </w:p>
        </w:tc>
        <w:tc>
          <w:tcPr>
            <w:tcW w:w="1077" w:type="dxa"/>
            <w:tcBorders>
              <w:top w:val="single" w:color="000000" w:sz="4" w:space="0"/>
              <w:bottom w:val="single" w:color="000000" w:sz="4" w:space="0"/>
            </w:tcBorders>
          </w:tcPr>
          <w:p>
            <w:pPr>
              <w:pStyle w:val="8"/>
              <w:spacing w:before="14" w:line="240" w:lineRule="exact"/>
              <w:ind w:left="137" w:right="118"/>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91" w:type="dxa"/>
          </w:tcPr>
          <w:p>
            <w:pPr>
              <w:pStyle w:val="8"/>
              <w:ind w:right="107"/>
              <w:jc w:val="center"/>
              <w:rPr>
                <w:rFonts w:hint="eastAsia" w:ascii="仿宋" w:hAnsi="仿宋" w:eastAsia="仿宋" w:cs="仿宋"/>
                <w:sz w:val="18"/>
                <w:szCs w:val="18"/>
              </w:rPr>
            </w:pPr>
          </w:p>
        </w:tc>
        <w:tc>
          <w:tcPr>
            <w:tcW w:w="669" w:type="dxa"/>
          </w:tcPr>
          <w:p>
            <w:pPr>
              <w:pStyle w:val="8"/>
              <w:jc w:val="center"/>
              <w:rPr>
                <w:rFonts w:hint="eastAsia" w:ascii="仿宋" w:hAnsi="仿宋" w:eastAsia="仿宋" w:cs="仿宋"/>
                <w:sz w:val="18"/>
                <w:szCs w:val="18"/>
              </w:rPr>
            </w:pPr>
          </w:p>
        </w:tc>
        <w:tc>
          <w:tcPr>
            <w:tcW w:w="116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91" w:type="dxa"/>
            <w:vMerge w:val="continue"/>
          </w:tcPr>
          <w:p>
            <w:pPr>
              <w:jc w:val="center"/>
              <w:rPr>
                <w:rFonts w:hint="eastAsia" w:ascii="仿宋" w:hAnsi="仿宋" w:eastAsia="仿宋" w:cs="仿宋"/>
                <w:sz w:val="18"/>
                <w:szCs w:val="18"/>
              </w:rPr>
            </w:pPr>
          </w:p>
        </w:tc>
        <w:tc>
          <w:tcPr>
            <w:tcW w:w="1368" w:type="dxa"/>
            <w:vMerge w:val="continue"/>
          </w:tcPr>
          <w:p>
            <w:pPr>
              <w:jc w:val="center"/>
              <w:rPr>
                <w:rFonts w:hint="eastAsia" w:ascii="仿宋" w:hAnsi="仿宋" w:eastAsia="仿宋" w:cs="仿宋"/>
                <w:sz w:val="18"/>
                <w:szCs w:val="18"/>
              </w:rPr>
            </w:pPr>
          </w:p>
        </w:tc>
        <w:tc>
          <w:tcPr>
            <w:tcW w:w="591" w:type="dxa"/>
            <w:vMerge w:val="continue"/>
          </w:tcPr>
          <w:p>
            <w:pPr>
              <w:jc w:val="center"/>
              <w:rPr>
                <w:rFonts w:hint="eastAsia" w:ascii="仿宋" w:hAnsi="仿宋" w:eastAsia="仿宋" w:cs="仿宋"/>
                <w:sz w:val="18"/>
                <w:szCs w:val="18"/>
              </w:rPr>
            </w:pPr>
          </w:p>
        </w:tc>
        <w:tc>
          <w:tcPr>
            <w:tcW w:w="3419" w:type="dxa"/>
            <w:vMerge w:val="continue"/>
            <w:tcBorders>
              <w:top w:val="nil"/>
            </w:tcBorders>
          </w:tcPr>
          <w:p>
            <w:pPr>
              <w:jc w:val="center"/>
              <w:rPr>
                <w:rFonts w:hint="eastAsia" w:ascii="仿宋" w:hAnsi="仿宋" w:eastAsia="仿宋" w:cs="仿宋"/>
                <w:sz w:val="18"/>
                <w:szCs w:val="18"/>
              </w:rPr>
            </w:pPr>
          </w:p>
        </w:tc>
        <w:tc>
          <w:tcPr>
            <w:tcW w:w="930" w:type="dxa"/>
          </w:tcPr>
          <w:p>
            <w:pPr>
              <w:pStyle w:val="8"/>
              <w:spacing w:before="6"/>
              <w:jc w:val="center"/>
              <w:rPr>
                <w:rFonts w:hint="eastAsia" w:ascii="仿宋" w:hAnsi="仿宋" w:eastAsia="仿宋" w:cs="仿宋"/>
                <w:sz w:val="18"/>
                <w:szCs w:val="18"/>
              </w:rPr>
            </w:pPr>
          </w:p>
          <w:p>
            <w:pPr>
              <w:pStyle w:val="8"/>
              <w:spacing w:before="1" w:line="225" w:lineRule="auto"/>
              <w:ind w:left="138" w:right="121"/>
              <w:jc w:val="center"/>
              <w:rPr>
                <w:rFonts w:hint="eastAsia" w:ascii="仿宋" w:hAnsi="仿宋" w:eastAsia="仿宋" w:cs="仿宋"/>
                <w:sz w:val="18"/>
                <w:szCs w:val="18"/>
              </w:rPr>
            </w:pPr>
            <w:r>
              <w:rPr>
                <w:rFonts w:hint="eastAsia" w:ascii="仿宋" w:hAnsi="仿宋" w:eastAsia="仿宋" w:cs="仿宋"/>
                <w:sz w:val="18"/>
                <w:szCs w:val="18"/>
              </w:rPr>
              <w:t>事后监管</w:t>
            </w:r>
          </w:p>
        </w:tc>
        <w:tc>
          <w:tcPr>
            <w:tcW w:w="3953" w:type="dxa"/>
          </w:tcPr>
          <w:p>
            <w:pPr>
              <w:pStyle w:val="8"/>
              <w:spacing w:before="1"/>
              <w:jc w:val="center"/>
              <w:rPr>
                <w:rFonts w:hint="eastAsia" w:ascii="仿宋" w:hAnsi="仿宋" w:eastAsia="仿宋" w:cs="仿宋"/>
                <w:sz w:val="18"/>
                <w:szCs w:val="18"/>
              </w:rPr>
            </w:pPr>
          </w:p>
          <w:p>
            <w:pPr>
              <w:pStyle w:val="8"/>
              <w:spacing w:before="1" w:line="225" w:lineRule="auto"/>
              <w:ind w:left="106" w:right="85"/>
              <w:jc w:val="center"/>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2"/>
                <w:sz w:val="18"/>
                <w:szCs w:val="18"/>
              </w:rPr>
              <w:t>.事后监管责任：对行政强制执行情况进行汇</w:t>
            </w:r>
            <w:r>
              <w:rPr>
                <w:rFonts w:hint="eastAsia" w:ascii="仿宋" w:hAnsi="仿宋" w:eastAsia="仿宋" w:cs="仿宋"/>
                <w:spacing w:val="-5"/>
                <w:sz w:val="18"/>
                <w:szCs w:val="18"/>
              </w:rPr>
              <w:t>总、分类、归档备查，并通过现场检查等手段跟踪管理防止违法行为发生。</w:t>
            </w:r>
          </w:p>
        </w:tc>
        <w:tc>
          <w:tcPr>
            <w:tcW w:w="1077" w:type="dxa"/>
            <w:tcBorders>
              <w:top w:val="single" w:color="000000" w:sz="4" w:space="0"/>
              <w:bottom w:val="single" w:color="000000" w:sz="4" w:space="0"/>
            </w:tcBorders>
          </w:tcPr>
          <w:p>
            <w:pPr>
              <w:pStyle w:val="8"/>
              <w:spacing w:before="1"/>
              <w:jc w:val="center"/>
              <w:rPr>
                <w:rFonts w:hint="eastAsia" w:ascii="仿宋" w:hAnsi="仿宋" w:eastAsia="仿宋" w:cs="仿宋"/>
                <w:sz w:val="18"/>
                <w:szCs w:val="18"/>
              </w:rPr>
            </w:pPr>
          </w:p>
          <w:p>
            <w:pPr>
              <w:pStyle w:val="8"/>
              <w:spacing w:before="1" w:line="225" w:lineRule="auto"/>
              <w:ind w:right="118"/>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91" w:type="dxa"/>
          </w:tcPr>
          <w:p>
            <w:pPr>
              <w:pStyle w:val="8"/>
              <w:spacing w:before="11"/>
              <w:jc w:val="center"/>
              <w:rPr>
                <w:rFonts w:hint="eastAsia" w:ascii="仿宋" w:hAnsi="仿宋" w:eastAsia="仿宋" w:cs="仿宋"/>
                <w:sz w:val="18"/>
                <w:szCs w:val="18"/>
              </w:rPr>
            </w:pPr>
          </w:p>
          <w:p>
            <w:pPr>
              <w:pStyle w:val="8"/>
              <w:ind w:right="107"/>
              <w:jc w:val="center"/>
              <w:rPr>
                <w:rFonts w:hint="eastAsia" w:ascii="仿宋" w:hAnsi="仿宋" w:eastAsia="仿宋" w:cs="仿宋"/>
                <w:sz w:val="18"/>
                <w:szCs w:val="18"/>
              </w:rPr>
            </w:pPr>
          </w:p>
        </w:tc>
        <w:tc>
          <w:tcPr>
            <w:tcW w:w="669" w:type="dxa"/>
          </w:tcPr>
          <w:p>
            <w:pPr>
              <w:pStyle w:val="8"/>
              <w:jc w:val="center"/>
              <w:rPr>
                <w:rFonts w:hint="eastAsia" w:ascii="仿宋" w:hAnsi="仿宋" w:eastAsia="仿宋" w:cs="仿宋"/>
                <w:sz w:val="18"/>
                <w:szCs w:val="18"/>
              </w:rPr>
            </w:pPr>
          </w:p>
        </w:tc>
        <w:tc>
          <w:tcPr>
            <w:tcW w:w="116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3" w:hRule="atLeast"/>
        </w:trPr>
        <w:tc>
          <w:tcPr>
            <w:tcW w:w="591" w:type="dxa"/>
            <w:vMerge w:val="continue"/>
          </w:tcPr>
          <w:p>
            <w:pPr>
              <w:pStyle w:val="8"/>
              <w:jc w:val="center"/>
              <w:rPr>
                <w:rFonts w:hint="eastAsia" w:ascii="仿宋" w:hAnsi="仿宋" w:eastAsia="仿宋" w:cs="仿宋"/>
                <w:sz w:val="18"/>
                <w:szCs w:val="18"/>
              </w:rPr>
            </w:pPr>
          </w:p>
        </w:tc>
        <w:tc>
          <w:tcPr>
            <w:tcW w:w="1368" w:type="dxa"/>
            <w:vMerge w:val="continue"/>
          </w:tcPr>
          <w:p>
            <w:pPr>
              <w:pStyle w:val="8"/>
              <w:jc w:val="center"/>
              <w:rPr>
                <w:rFonts w:hint="eastAsia" w:ascii="仿宋" w:hAnsi="仿宋" w:eastAsia="仿宋" w:cs="仿宋"/>
                <w:sz w:val="18"/>
                <w:szCs w:val="18"/>
              </w:rPr>
            </w:pPr>
          </w:p>
        </w:tc>
        <w:tc>
          <w:tcPr>
            <w:tcW w:w="591" w:type="dxa"/>
            <w:vMerge w:val="continue"/>
          </w:tcPr>
          <w:p>
            <w:pPr>
              <w:pStyle w:val="8"/>
              <w:jc w:val="center"/>
              <w:rPr>
                <w:rFonts w:hint="eastAsia" w:ascii="仿宋" w:hAnsi="仿宋" w:eastAsia="仿宋" w:cs="仿宋"/>
                <w:sz w:val="18"/>
                <w:szCs w:val="18"/>
              </w:rPr>
            </w:pPr>
          </w:p>
        </w:tc>
        <w:tc>
          <w:tcPr>
            <w:tcW w:w="3419" w:type="dxa"/>
            <w:vMerge w:val="continue"/>
            <w:tcBorders>
              <w:top w:val="nil"/>
            </w:tcBorders>
          </w:tcPr>
          <w:p>
            <w:pPr>
              <w:jc w:val="center"/>
              <w:rPr>
                <w:rFonts w:hint="eastAsia" w:ascii="仿宋" w:hAnsi="仿宋" w:eastAsia="仿宋" w:cs="仿宋"/>
                <w:sz w:val="18"/>
                <w:szCs w:val="18"/>
              </w:rPr>
            </w:pPr>
          </w:p>
        </w:tc>
        <w:tc>
          <w:tcPr>
            <w:tcW w:w="930" w:type="dxa"/>
          </w:tcPr>
          <w:p>
            <w:pPr>
              <w:pStyle w:val="8"/>
              <w:jc w:val="center"/>
              <w:rPr>
                <w:rFonts w:hint="eastAsia" w:ascii="仿宋" w:hAnsi="仿宋" w:eastAsia="仿宋" w:cs="仿宋"/>
                <w:sz w:val="18"/>
                <w:szCs w:val="18"/>
              </w:rPr>
            </w:pPr>
          </w:p>
        </w:tc>
        <w:tc>
          <w:tcPr>
            <w:tcW w:w="3953" w:type="dxa"/>
          </w:tcPr>
          <w:p>
            <w:pPr>
              <w:pStyle w:val="8"/>
              <w:spacing w:before="9"/>
              <w:jc w:val="center"/>
              <w:rPr>
                <w:rFonts w:hint="eastAsia" w:ascii="仿宋" w:hAnsi="仿宋" w:eastAsia="仿宋" w:cs="仿宋"/>
                <w:sz w:val="18"/>
                <w:szCs w:val="18"/>
              </w:rPr>
            </w:pPr>
          </w:p>
          <w:p>
            <w:pPr>
              <w:pStyle w:val="8"/>
              <w:ind w:left="106"/>
              <w:jc w:val="center"/>
              <w:rPr>
                <w:rFonts w:hint="eastAsia" w:ascii="仿宋" w:hAnsi="仿宋" w:eastAsia="仿宋" w:cs="仿宋"/>
                <w:sz w:val="18"/>
                <w:szCs w:val="18"/>
              </w:rPr>
            </w:pPr>
            <w:r>
              <w:rPr>
                <w:rFonts w:hint="eastAsia" w:ascii="仿宋" w:hAnsi="仿宋" w:eastAsia="仿宋" w:cs="仿宋"/>
                <w:sz w:val="18"/>
                <w:szCs w:val="18"/>
              </w:rPr>
              <w:t>5.其他法律法规规章文件规定应履行的责任。</w:t>
            </w:r>
          </w:p>
        </w:tc>
        <w:tc>
          <w:tcPr>
            <w:tcW w:w="1077" w:type="dxa"/>
            <w:tcBorders>
              <w:top w:val="single" w:color="000000" w:sz="4" w:space="0"/>
            </w:tcBorders>
          </w:tcPr>
          <w:p>
            <w:pPr>
              <w:pStyle w:val="8"/>
              <w:spacing w:before="19" w:line="240" w:lineRule="exact"/>
              <w:ind w:right="118"/>
              <w:jc w:val="center"/>
              <w:rPr>
                <w:rFonts w:hint="eastAsia" w:ascii="仿宋" w:hAnsi="仿宋" w:eastAsia="仿宋" w:cs="仿宋"/>
                <w:sz w:val="18"/>
                <w:szCs w:val="18"/>
              </w:rPr>
            </w:pPr>
          </w:p>
        </w:tc>
        <w:tc>
          <w:tcPr>
            <w:tcW w:w="691" w:type="dxa"/>
          </w:tcPr>
          <w:p>
            <w:pPr>
              <w:pStyle w:val="8"/>
              <w:jc w:val="center"/>
              <w:rPr>
                <w:rFonts w:hint="eastAsia" w:ascii="仿宋" w:hAnsi="仿宋" w:eastAsia="仿宋" w:cs="仿宋"/>
                <w:sz w:val="18"/>
                <w:szCs w:val="18"/>
              </w:rPr>
            </w:pPr>
          </w:p>
        </w:tc>
        <w:tc>
          <w:tcPr>
            <w:tcW w:w="669" w:type="dxa"/>
          </w:tcPr>
          <w:p>
            <w:pPr>
              <w:pStyle w:val="8"/>
              <w:jc w:val="center"/>
              <w:rPr>
                <w:rFonts w:hint="eastAsia" w:ascii="仿宋" w:hAnsi="仿宋" w:eastAsia="仿宋" w:cs="仿宋"/>
                <w:sz w:val="18"/>
                <w:szCs w:val="18"/>
              </w:rPr>
            </w:pPr>
          </w:p>
        </w:tc>
        <w:tc>
          <w:tcPr>
            <w:tcW w:w="116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2550" w:type="dxa"/>
            <w:gridSpan w:val="3"/>
            <w:tcBorders>
              <w:right w:val="nil"/>
            </w:tcBorders>
          </w:tcPr>
          <w:p>
            <w:pPr>
              <w:pStyle w:val="8"/>
              <w:spacing w:before="178"/>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8302" w:type="dxa"/>
            <w:gridSpan w:val="3"/>
            <w:tcBorders>
              <w:left w:val="nil"/>
              <w:right w:val="nil"/>
            </w:tcBorders>
          </w:tcPr>
          <w:p>
            <w:pPr>
              <w:pStyle w:val="8"/>
              <w:spacing w:before="178"/>
              <w:ind w:left="2845" w:right="2616"/>
              <w:jc w:val="center"/>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3602" w:type="dxa"/>
            <w:gridSpan w:val="4"/>
            <w:tcBorders>
              <w:left w:val="nil"/>
            </w:tcBorders>
          </w:tcPr>
          <w:p>
            <w:pPr>
              <w:pStyle w:val="8"/>
              <w:spacing w:before="178"/>
              <w:ind w:left="564"/>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trPr>
        <w:tc>
          <w:tcPr>
            <w:tcW w:w="14454" w:type="dxa"/>
            <w:gridSpan w:val="10"/>
          </w:tcPr>
          <w:p>
            <w:pPr>
              <w:pStyle w:val="8"/>
              <w:spacing w:before="155"/>
              <w:rPr>
                <w:rFonts w:hint="eastAsia" w:ascii="仿宋" w:hAnsi="仿宋" w:eastAsia="仿宋" w:cs="仿宋"/>
                <w:sz w:val="18"/>
                <w:szCs w:val="18"/>
                <w:lang w:val="en-US"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jc w:val="left"/>
        <w:rPr>
          <w:rFonts w:hint="eastAsia" w:ascii="仿宋" w:hAnsi="仿宋" w:eastAsia="仿宋" w:cs="仿宋"/>
          <w:sz w:val="18"/>
          <w:szCs w:val="18"/>
          <w:lang w:eastAsia="zh-CN"/>
        </w:rPr>
      </w:pPr>
      <w:r>
        <w:rPr>
          <w:rFonts w:hint="eastAsia" w:ascii="仿宋" w:hAnsi="仿宋" w:eastAsia="仿宋" w:cs="仿宋"/>
          <w:sz w:val="18"/>
          <w:szCs w:val="18"/>
          <w:lang w:eastAsia="zh-CN"/>
        </w:rPr>
        <w:t>职权类别：行政强制</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1"/>
        <w:gridCol w:w="1286"/>
        <w:gridCol w:w="506"/>
        <w:gridCol w:w="3531"/>
        <w:gridCol w:w="840"/>
        <w:gridCol w:w="4058"/>
        <w:gridCol w:w="1331"/>
        <w:gridCol w:w="553"/>
        <w:gridCol w:w="561"/>
        <w:gridCol w:w="8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621" w:type="dxa"/>
          </w:tcPr>
          <w:p>
            <w:pPr>
              <w:pStyle w:val="8"/>
              <w:spacing w:line="254" w:lineRule="auto"/>
              <w:ind w:right="179"/>
              <w:jc w:val="center"/>
              <w:rPr>
                <w:rFonts w:hint="eastAsia" w:ascii="仿宋" w:hAnsi="仿宋" w:eastAsia="仿宋" w:cs="仿宋"/>
                <w:sz w:val="18"/>
                <w:szCs w:val="18"/>
              </w:rPr>
            </w:pPr>
            <w:r>
              <w:rPr>
                <w:rFonts w:hint="eastAsia" w:ascii="仿宋" w:hAnsi="仿宋" w:eastAsia="仿宋" w:cs="仿宋"/>
                <w:sz w:val="18"/>
                <w:szCs w:val="18"/>
                <w:lang w:val="en-US" w:eastAsia="zh-CN"/>
              </w:rPr>
              <w:t>序</w:t>
            </w:r>
            <w:r>
              <w:rPr>
                <w:rFonts w:hint="eastAsia" w:ascii="仿宋" w:hAnsi="仿宋" w:eastAsia="仿宋" w:cs="仿宋"/>
                <w:sz w:val="18"/>
                <w:szCs w:val="18"/>
              </w:rPr>
              <w:t>号</w:t>
            </w:r>
          </w:p>
        </w:tc>
        <w:tc>
          <w:tcPr>
            <w:tcW w:w="1286" w:type="dxa"/>
          </w:tcPr>
          <w:p>
            <w:pPr>
              <w:pStyle w:val="8"/>
              <w:spacing w:before="1"/>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506" w:type="dxa"/>
          </w:tcPr>
          <w:p>
            <w:pPr>
              <w:pStyle w:val="8"/>
              <w:spacing w:line="254" w:lineRule="auto"/>
              <w:ind w:right="120"/>
              <w:jc w:val="center"/>
              <w:rPr>
                <w:rFonts w:hint="eastAsia" w:ascii="仿宋" w:hAnsi="仿宋" w:eastAsia="仿宋" w:cs="仿宋"/>
                <w:sz w:val="18"/>
                <w:szCs w:val="18"/>
              </w:rPr>
            </w:pPr>
            <w:r>
              <w:rPr>
                <w:rFonts w:hint="eastAsia" w:ascii="仿宋" w:hAnsi="仿宋" w:eastAsia="仿宋" w:cs="仿宋"/>
                <w:sz w:val="18"/>
                <w:szCs w:val="18"/>
              </w:rPr>
              <w:t>子项</w:t>
            </w:r>
          </w:p>
        </w:tc>
        <w:tc>
          <w:tcPr>
            <w:tcW w:w="3531" w:type="dxa"/>
          </w:tcPr>
          <w:p>
            <w:pPr>
              <w:pStyle w:val="8"/>
              <w:spacing w:line="254" w:lineRule="auto"/>
              <w:ind w:right="1523"/>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40" w:type="dxa"/>
          </w:tcPr>
          <w:p>
            <w:pPr>
              <w:pStyle w:val="8"/>
              <w:spacing w:line="254" w:lineRule="auto"/>
              <w:ind w:right="97"/>
              <w:jc w:val="center"/>
              <w:rPr>
                <w:rFonts w:hint="eastAsia" w:ascii="仿宋" w:hAnsi="仿宋" w:eastAsia="仿宋" w:cs="仿宋"/>
                <w:sz w:val="18"/>
                <w:szCs w:val="18"/>
              </w:rPr>
            </w:pPr>
            <w:r>
              <w:rPr>
                <w:rFonts w:hint="eastAsia" w:ascii="仿宋" w:hAnsi="仿宋" w:eastAsia="仿宋" w:cs="仿宋"/>
                <w:sz w:val="18"/>
                <w:szCs w:val="18"/>
              </w:rPr>
              <w:t>办理环节</w:t>
            </w:r>
          </w:p>
        </w:tc>
        <w:tc>
          <w:tcPr>
            <w:tcW w:w="4058" w:type="dxa"/>
          </w:tcPr>
          <w:p>
            <w:pPr>
              <w:pStyle w:val="8"/>
              <w:spacing w:line="254" w:lineRule="auto"/>
              <w:ind w:right="186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331" w:type="dxa"/>
          </w:tcPr>
          <w:p>
            <w:pPr>
              <w:pStyle w:val="8"/>
              <w:spacing w:line="254" w:lineRule="auto"/>
              <w:ind w:right="296"/>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553" w:type="dxa"/>
          </w:tcPr>
          <w:p>
            <w:pPr>
              <w:pStyle w:val="8"/>
              <w:spacing w:line="254" w:lineRule="auto"/>
              <w:ind w:right="103"/>
              <w:jc w:val="center"/>
              <w:rPr>
                <w:rFonts w:hint="eastAsia" w:ascii="仿宋" w:hAnsi="仿宋" w:eastAsia="仿宋" w:cs="仿宋"/>
                <w:sz w:val="18"/>
                <w:szCs w:val="18"/>
              </w:rPr>
            </w:pPr>
            <w:r>
              <w:rPr>
                <w:rFonts w:hint="eastAsia" w:ascii="仿宋" w:hAnsi="仿宋" w:eastAsia="仿宋" w:cs="仿宋"/>
                <w:sz w:val="18"/>
                <w:szCs w:val="18"/>
              </w:rPr>
              <w:t>承诺时限</w:t>
            </w:r>
          </w:p>
        </w:tc>
        <w:tc>
          <w:tcPr>
            <w:tcW w:w="561" w:type="dxa"/>
          </w:tcPr>
          <w:p>
            <w:pPr>
              <w:pStyle w:val="8"/>
              <w:spacing w:line="254" w:lineRule="auto"/>
              <w:ind w:right="91"/>
              <w:jc w:val="center"/>
              <w:rPr>
                <w:rFonts w:hint="eastAsia" w:ascii="仿宋" w:hAnsi="仿宋" w:eastAsia="仿宋" w:cs="仿宋"/>
                <w:sz w:val="18"/>
                <w:szCs w:val="18"/>
              </w:rPr>
            </w:pPr>
            <w:r>
              <w:rPr>
                <w:rFonts w:hint="eastAsia" w:ascii="仿宋" w:hAnsi="仿宋" w:eastAsia="仿宋" w:cs="仿宋"/>
                <w:sz w:val="18"/>
                <w:szCs w:val="18"/>
              </w:rPr>
              <w:t>法定时限</w:t>
            </w:r>
          </w:p>
        </w:tc>
        <w:tc>
          <w:tcPr>
            <w:tcW w:w="886" w:type="dxa"/>
          </w:tcPr>
          <w:p>
            <w:pPr>
              <w:pStyle w:val="8"/>
              <w:spacing w:before="73" w:line="254" w:lineRule="auto"/>
              <w:ind w:right="92"/>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621" w:type="dxa"/>
            <w:tcBorders>
              <w:bottom w:val="nil"/>
            </w:tcBorders>
          </w:tcPr>
          <w:p>
            <w:pPr>
              <w:pStyle w:val="8"/>
              <w:jc w:val="center"/>
              <w:rPr>
                <w:rFonts w:hint="eastAsia" w:ascii="仿宋" w:hAnsi="仿宋" w:eastAsia="仿宋" w:cs="仿宋"/>
                <w:sz w:val="18"/>
                <w:szCs w:val="18"/>
              </w:rPr>
            </w:pPr>
          </w:p>
        </w:tc>
        <w:tc>
          <w:tcPr>
            <w:tcW w:w="1286" w:type="dxa"/>
            <w:tcBorders>
              <w:bottom w:val="nil"/>
            </w:tcBorders>
          </w:tcPr>
          <w:p>
            <w:pPr>
              <w:pStyle w:val="8"/>
              <w:jc w:val="center"/>
              <w:rPr>
                <w:rFonts w:hint="eastAsia" w:ascii="仿宋" w:hAnsi="仿宋" w:eastAsia="仿宋" w:cs="仿宋"/>
                <w:sz w:val="18"/>
                <w:szCs w:val="18"/>
              </w:rPr>
            </w:pPr>
          </w:p>
        </w:tc>
        <w:tc>
          <w:tcPr>
            <w:tcW w:w="506" w:type="dxa"/>
            <w:tcBorders>
              <w:bottom w:val="nil"/>
            </w:tcBorders>
          </w:tcPr>
          <w:p>
            <w:pPr>
              <w:pStyle w:val="8"/>
              <w:jc w:val="center"/>
              <w:rPr>
                <w:rFonts w:hint="eastAsia" w:ascii="仿宋" w:hAnsi="仿宋" w:eastAsia="仿宋" w:cs="仿宋"/>
                <w:sz w:val="18"/>
                <w:szCs w:val="18"/>
              </w:rPr>
            </w:pPr>
          </w:p>
        </w:tc>
        <w:tc>
          <w:tcPr>
            <w:tcW w:w="3531" w:type="dxa"/>
            <w:vMerge w:val="restart"/>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spacing w:line="248" w:lineRule="exact"/>
              <w:ind w:left="507"/>
              <w:jc w:val="center"/>
              <w:rPr>
                <w:rFonts w:hint="eastAsia" w:ascii="仿宋" w:hAnsi="仿宋" w:eastAsia="仿宋" w:cs="仿宋"/>
                <w:sz w:val="18"/>
                <w:szCs w:val="18"/>
              </w:rPr>
            </w:pPr>
            <w:r>
              <w:rPr>
                <w:rFonts w:hint="eastAsia" w:ascii="仿宋" w:hAnsi="仿宋" w:eastAsia="仿宋" w:cs="仿宋"/>
                <w:sz w:val="18"/>
                <w:szCs w:val="18"/>
              </w:rPr>
              <w:t>《河南省市政设施管理办法》</w:t>
            </w:r>
          </w:p>
          <w:p>
            <w:pPr>
              <w:pStyle w:val="8"/>
              <w:tabs>
                <w:tab w:val="left" w:pos="576"/>
                <w:tab w:val="left" w:pos="706"/>
              </w:tabs>
              <w:spacing w:before="4" w:line="225" w:lineRule="auto"/>
              <w:ind w:left="106" w:right="85"/>
              <w:jc w:val="center"/>
              <w:rPr>
                <w:rFonts w:hint="eastAsia" w:ascii="仿宋" w:hAnsi="仿宋" w:eastAsia="仿宋" w:cs="仿宋"/>
                <w:sz w:val="18"/>
                <w:szCs w:val="18"/>
              </w:rPr>
            </w:pPr>
            <w:r>
              <w:rPr>
                <w:rFonts w:hint="eastAsia" w:ascii="仿宋" w:hAnsi="仿宋" w:eastAsia="仿宋" w:cs="仿宋"/>
                <w:sz w:val="18"/>
                <w:szCs w:val="18"/>
              </w:rPr>
              <w:t>（河南省人民政府令第</w:t>
            </w:r>
            <w:r>
              <w:rPr>
                <w:rFonts w:hint="eastAsia" w:ascii="仿宋" w:hAnsi="仿宋" w:eastAsia="仿宋" w:cs="仿宋"/>
                <w:spacing w:val="-46"/>
                <w:sz w:val="18"/>
                <w:szCs w:val="18"/>
              </w:rPr>
              <w:t xml:space="preserve"> </w:t>
            </w:r>
            <w:r>
              <w:rPr>
                <w:rFonts w:hint="eastAsia" w:ascii="仿宋" w:hAnsi="仿宋" w:eastAsia="仿宋" w:cs="仿宋"/>
                <w:sz w:val="18"/>
                <w:szCs w:val="18"/>
              </w:rPr>
              <w:t>72</w:t>
            </w:r>
            <w:r>
              <w:rPr>
                <w:rFonts w:hint="eastAsia" w:ascii="仿宋" w:hAnsi="仿宋" w:eastAsia="仿宋" w:cs="仿宋"/>
                <w:spacing w:val="-46"/>
                <w:sz w:val="18"/>
                <w:szCs w:val="18"/>
              </w:rPr>
              <w:t xml:space="preserve"> </w:t>
            </w:r>
            <w:r>
              <w:rPr>
                <w:rFonts w:hint="eastAsia" w:ascii="仿宋" w:hAnsi="仿宋" w:eastAsia="仿宋" w:cs="仿宋"/>
                <w:sz w:val="18"/>
                <w:szCs w:val="18"/>
              </w:rPr>
              <w:t>号</w:t>
            </w:r>
            <w:r>
              <w:rPr>
                <w:rFonts w:hint="eastAsia" w:ascii="仿宋" w:hAnsi="仿宋" w:eastAsia="仿宋" w:cs="仿宋"/>
                <w:spacing w:val="-24"/>
                <w:sz w:val="18"/>
                <w:szCs w:val="18"/>
              </w:rPr>
              <w:t>）</w:t>
            </w:r>
            <w:r>
              <w:rPr>
                <w:rFonts w:hint="eastAsia" w:ascii="仿宋" w:hAnsi="仿宋" w:eastAsia="仿宋" w:cs="仿宋"/>
                <w:sz w:val="18"/>
                <w:szCs w:val="18"/>
              </w:rPr>
              <w:t>第二</w:t>
            </w:r>
            <w:r>
              <w:rPr>
                <w:rFonts w:hint="eastAsia" w:ascii="仿宋" w:hAnsi="仿宋" w:eastAsia="仿宋" w:cs="仿宋"/>
                <w:spacing w:val="-14"/>
                <w:sz w:val="18"/>
                <w:szCs w:val="18"/>
              </w:rPr>
              <w:t>十</w:t>
            </w:r>
            <w:r>
              <w:rPr>
                <w:rFonts w:hint="eastAsia" w:ascii="仿宋" w:hAnsi="仿宋" w:eastAsia="仿宋" w:cs="仿宋"/>
                <w:sz w:val="18"/>
                <w:szCs w:val="18"/>
              </w:rPr>
              <w:t>二条使用城市排水设施的用户(排水户)向城市排水设施排放污水，应当按规定到市政行政主管部门办理排水许可证</w:t>
            </w:r>
            <w:r>
              <w:rPr>
                <w:rFonts w:hint="eastAsia" w:ascii="仿宋" w:hAnsi="仿宋" w:eastAsia="仿宋" w:cs="仿宋"/>
                <w:spacing w:val="-84"/>
                <w:sz w:val="18"/>
                <w:szCs w:val="18"/>
              </w:rPr>
              <w:t>，</w:t>
            </w:r>
            <w:r>
              <w:rPr>
                <w:rFonts w:hint="eastAsia" w:ascii="仿宋" w:hAnsi="仿宋" w:eastAsia="仿宋" w:cs="仿宋"/>
                <w:sz w:val="18"/>
                <w:szCs w:val="18"/>
              </w:rPr>
              <w:t>按规定位置及技术要求与城市排水设施连接排放</w:t>
            </w:r>
            <w:r>
              <w:rPr>
                <w:rFonts w:hint="eastAsia" w:ascii="仿宋" w:hAnsi="仿宋" w:eastAsia="仿宋" w:cs="仿宋"/>
                <w:spacing w:val="-84"/>
                <w:sz w:val="18"/>
                <w:szCs w:val="18"/>
              </w:rPr>
              <w:t>，</w:t>
            </w:r>
            <w:r>
              <w:rPr>
                <w:rFonts w:hint="eastAsia" w:ascii="仿宋" w:hAnsi="仿宋" w:eastAsia="仿宋" w:cs="仿宋"/>
                <w:sz w:val="18"/>
                <w:szCs w:val="18"/>
              </w:rPr>
              <w:t>并按国家和省有关</w:t>
            </w:r>
            <w:r>
              <w:rPr>
                <w:rFonts w:hint="eastAsia" w:ascii="仿宋" w:hAnsi="仿宋" w:eastAsia="仿宋" w:cs="仿宋"/>
                <w:spacing w:val="-11"/>
                <w:sz w:val="18"/>
                <w:szCs w:val="18"/>
              </w:rPr>
              <w:t>规</w:t>
            </w:r>
            <w:r>
              <w:rPr>
                <w:rFonts w:hint="eastAsia" w:ascii="仿宋" w:hAnsi="仿宋" w:eastAsia="仿宋" w:cs="仿宋"/>
                <w:sz w:val="18"/>
                <w:szCs w:val="18"/>
              </w:rPr>
              <w:t>定缴纳城市排水设施使用费。</w:t>
            </w:r>
            <w:r>
              <w:rPr>
                <w:rFonts w:hint="eastAsia" w:ascii="仿宋" w:hAnsi="仿宋" w:eastAsia="仿宋" w:cs="仿宋"/>
                <w:spacing w:val="11"/>
                <w:sz w:val="18"/>
                <w:szCs w:val="18"/>
              </w:rPr>
              <w:t xml:space="preserve"> </w:t>
            </w:r>
            <w:r>
              <w:rPr>
                <w:rFonts w:hint="eastAsia" w:ascii="仿宋" w:hAnsi="仿宋" w:eastAsia="仿宋" w:cs="仿宋"/>
                <w:sz w:val="18"/>
                <w:szCs w:val="18"/>
              </w:rPr>
              <w:t>第二</w:t>
            </w:r>
            <w:r>
              <w:rPr>
                <w:rFonts w:hint="eastAsia" w:ascii="仿宋" w:hAnsi="仿宋" w:eastAsia="仿宋" w:cs="仿宋"/>
                <w:spacing w:val="-11"/>
                <w:sz w:val="18"/>
                <w:szCs w:val="18"/>
              </w:rPr>
              <w:t>十</w:t>
            </w:r>
            <w:r>
              <w:rPr>
                <w:rFonts w:hint="eastAsia" w:ascii="仿宋" w:hAnsi="仿宋" w:eastAsia="仿宋" w:cs="仿宋"/>
                <w:sz w:val="18"/>
                <w:szCs w:val="18"/>
              </w:rPr>
              <w:t>七条违反本办法第二十二条</w:t>
            </w:r>
            <w:r>
              <w:rPr>
                <w:rFonts w:hint="eastAsia" w:ascii="仿宋" w:hAnsi="仿宋" w:eastAsia="仿宋" w:cs="仿宋"/>
                <w:spacing w:val="-84"/>
                <w:sz w:val="18"/>
                <w:szCs w:val="18"/>
              </w:rPr>
              <w:t>、</w:t>
            </w:r>
            <w:r>
              <w:rPr>
                <w:rFonts w:hint="eastAsia" w:ascii="仿宋" w:hAnsi="仿宋" w:eastAsia="仿宋" w:cs="仿宋"/>
                <w:sz w:val="18"/>
                <w:szCs w:val="18"/>
              </w:rPr>
              <w:t>第二</w:t>
            </w:r>
            <w:r>
              <w:rPr>
                <w:rFonts w:hint="eastAsia" w:ascii="仿宋" w:hAnsi="仿宋" w:eastAsia="仿宋" w:cs="仿宋"/>
                <w:spacing w:val="-12"/>
                <w:sz w:val="18"/>
                <w:szCs w:val="18"/>
              </w:rPr>
              <w:t>十</w:t>
            </w:r>
            <w:r>
              <w:rPr>
                <w:rFonts w:hint="eastAsia" w:ascii="仿宋" w:hAnsi="仿宋" w:eastAsia="仿宋" w:cs="仿宋"/>
                <w:sz w:val="18"/>
                <w:szCs w:val="18"/>
              </w:rPr>
              <w:t>三条规定</w:t>
            </w:r>
            <w:r>
              <w:rPr>
                <w:rFonts w:hint="eastAsia" w:ascii="仿宋" w:hAnsi="仿宋" w:eastAsia="仿宋" w:cs="仿宋"/>
                <w:spacing w:val="-84"/>
                <w:sz w:val="18"/>
                <w:szCs w:val="18"/>
              </w:rPr>
              <w:t>，</w:t>
            </w:r>
            <w:r>
              <w:rPr>
                <w:rFonts w:hint="eastAsia" w:ascii="仿宋" w:hAnsi="仿宋" w:eastAsia="仿宋" w:cs="仿宋"/>
                <w:sz w:val="18"/>
                <w:szCs w:val="18"/>
              </w:rPr>
              <w:t>不缴纳城市排水设施使用</w:t>
            </w:r>
            <w:r>
              <w:rPr>
                <w:rFonts w:hint="eastAsia" w:ascii="仿宋" w:hAnsi="仿宋" w:eastAsia="仿宋" w:cs="仿宋"/>
                <w:spacing w:val="-11"/>
                <w:sz w:val="18"/>
                <w:szCs w:val="18"/>
              </w:rPr>
              <w:t>费</w:t>
            </w:r>
            <w:r>
              <w:rPr>
                <w:rFonts w:hint="eastAsia" w:ascii="仿宋" w:hAnsi="仿宋" w:eastAsia="仿宋" w:cs="仿宋"/>
                <w:sz w:val="18"/>
                <w:szCs w:val="18"/>
              </w:rPr>
              <w:t>或污水处理费的</w:t>
            </w:r>
            <w:r>
              <w:rPr>
                <w:rFonts w:hint="eastAsia" w:ascii="仿宋" w:hAnsi="仿宋" w:eastAsia="仿宋" w:cs="仿宋"/>
                <w:spacing w:val="-84"/>
                <w:sz w:val="18"/>
                <w:szCs w:val="18"/>
              </w:rPr>
              <w:t>，</w:t>
            </w:r>
            <w:r>
              <w:rPr>
                <w:rFonts w:hint="eastAsia" w:ascii="仿宋" w:hAnsi="仿宋" w:eastAsia="仿宋" w:cs="仿宋"/>
                <w:sz w:val="18"/>
                <w:szCs w:val="18"/>
              </w:rPr>
              <w:t>市政行政主管部门</w:t>
            </w:r>
            <w:r>
              <w:rPr>
                <w:rFonts w:hint="eastAsia" w:ascii="仿宋" w:hAnsi="仿宋" w:eastAsia="仿宋" w:cs="仿宋"/>
                <w:spacing w:val="-11"/>
                <w:sz w:val="18"/>
                <w:szCs w:val="18"/>
              </w:rPr>
              <w:t>责</w:t>
            </w:r>
            <w:r>
              <w:rPr>
                <w:rFonts w:hint="eastAsia" w:ascii="仿宋" w:hAnsi="仿宋" w:eastAsia="仿宋" w:cs="仿宋"/>
                <w:w w:val="95"/>
                <w:sz w:val="18"/>
                <w:szCs w:val="18"/>
              </w:rPr>
              <w:t>令其限期缴纳</w:t>
            </w:r>
            <w:r>
              <w:rPr>
                <w:rFonts w:hint="eastAsia" w:ascii="仿宋" w:hAnsi="仿宋" w:eastAsia="仿宋" w:cs="仿宋"/>
                <w:spacing w:val="-41"/>
                <w:w w:val="95"/>
                <w:sz w:val="18"/>
                <w:szCs w:val="18"/>
              </w:rPr>
              <w:t>，</w:t>
            </w:r>
            <w:r>
              <w:rPr>
                <w:rFonts w:hint="eastAsia" w:ascii="仿宋" w:hAnsi="仿宋" w:eastAsia="仿宋" w:cs="仿宋"/>
                <w:w w:val="95"/>
                <w:sz w:val="18"/>
                <w:szCs w:val="18"/>
              </w:rPr>
              <w:t>逾期仍不缴纳的</w:t>
            </w:r>
            <w:r>
              <w:rPr>
                <w:rFonts w:hint="eastAsia" w:ascii="仿宋" w:hAnsi="仿宋" w:eastAsia="仿宋" w:cs="仿宋"/>
                <w:spacing w:val="-41"/>
                <w:w w:val="95"/>
                <w:sz w:val="18"/>
                <w:szCs w:val="18"/>
              </w:rPr>
              <w:t>，</w:t>
            </w:r>
            <w:r>
              <w:rPr>
                <w:rFonts w:hint="eastAsia" w:ascii="仿宋" w:hAnsi="仿宋" w:eastAsia="仿宋" w:cs="仿宋"/>
                <w:w w:val="95"/>
                <w:sz w:val="18"/>
                <w:szCs w:val="18"/>
              </w:rPr>
              <w:t>停止</w:t>
            </w:r>
            <w:r>
              <w:rPr>
                <w:rFonts w:hint="eastAsia" w:ascii="仿宋" w:hAnsi="仿宋" w:eastAsia="仿宋" w:cs="仿宋"/>
                <w:sz w:val="18"/>
                <w:szCs w:val="18"/>
              </w:rPr>
              <w:t>排水。</w:t>
            </w:r>
          </w:p>
        </w:tc>
        <w:tc>
          <w:tcPr>
            <w:tcW w:w="840" w:type="dxa"/>
            <w:tcBorders>
              <w:bottom w:val="nil"/>
            </w:tcBorders>
          </w:tcPr>
          <w:p>
            <w:pPr>
              <w:pStyle w:val="8"/>
              <w:jc w:val="center"/>
              <w:rPr>
                <w:rFonts w:hint="eastAsia" w:ascii="仿宋" w:hAnsi="仿宋" w:eastAsia="仿宋" w:cs="仿宋"/>
                <w:sz w:val="18"/>
                <w:szCs w:val="18"/>
              </w:rPr>
            </w:pPr>
          </w:p>
        </w:tc>
        <w:tc>
          <w:tcPr>
            <w:tcW w:w="4058" w:type="dxa"/>
            <w:vMerge w:val="restart"/>
          </w:tcPr>
          <w:p>
            <w:pPr>
              <w:pStyle w:val="8"/>
              <w:spacing w:before="74" w:line="228" w:lineRule="exact"/>
              <w:ind w:left="107"/>
              <w:jc w:val="center"/>
              <w:rPr>
                <w:rFonts w:hint="eastAsia" w:ascii="仿宋" w:hAnsi="仿宋" w:eastAsia="仿宋" w:cs="仿宋"/>
                <w:sz w:val="18"/>
                <w:szCs w:val="18"/>
              </w:rPr>
            </w:pPr>
            <w:r>
              <w:rPr>
                <w:rFonts w:hint="eastAsia" w:ascii="仿宋" w:hAnsi="仿宋" w:eastAsia="仿宋" w:cs="仿宋"/>
                <w:sz w:val="18"/>
                <w:szCs w:val="18"/>
              </w:rPr>
              <w:t>1.催告责任：对违法行为，以下达整改通知书</w:t>
            </w:r>
          </w:p>
          <w:p>
            <w:pPr>
              <w:pStyle w:val="8"/>
              <w:spacing w:line="247" w:lineRule="exact"/>
              <w:ind w:left="107"/>
              <w:jc w:val="center"/>
              <w:rPr>
                <w:rFonts w:hint="eastAsia" w:ascii="仿宋" w:hAnsi="仿宋" w:eastAsia="仿宋" w:cs="仿宋"/>
                <w:sz w:val="18"/>
                <w:szCs w:val="18"/>
              </w:rPr>
            </w:pPr>
            <w:r>
              <w:rPr>
                <w:rFonts w:hint="eastAsia" w:ascii="仿宋" w:hAnsi="仿宋" w:eastAsia="仿宋" w:cs="仿宋"/>
                <w:w w:val="95"/>
                <w:sz w:val="18"/>
                <w:szCs w:val="18"/>
              </w:rPr>
              <w:t>等方式履行告知义务，催告相对人履行义务或</w:t>
            </w:r>
          </w:p>
          <w:p>
            <w:pPr>
              <w:pStyle w:val="8"/>
              <w:spacing w:before="3" w:line="228" w:lineRule="exact"/>
              <w:ind w:left="107"/>
              <w:jc w:val="center"/>
              <w:rPr>
                <w:rFonts w:hint="eastAsia" w:ascii="仿宋" w:hAnsi="仿宋" w:eastAsia="仿宋" w:cs="仿宋"/>
                <w:sz w:val="18"/>
                <w:szCs w:val="18"/>
              </w:rPr>
            </w:pPr>
            <w:r>
              <w:rPr>
                <w:rFonts w:hint="eastAsia" w:ascii="仿宋" w:hAnsi="仿宋" w:eastAsia="仿宋" w:cs="仿宋"/>
                <w:w w:val="95"/>
                <w:sz w:val="18"/>
                <w:szCs w:val="18"/>
              </w:rPr>
              <w:t>纠正违法行为的期限、方式，告知当事人依法</w:t>
            </w:r>
          </w:p>
          <w:p>
            <w:pPr>
              <w:pStyle w:val="8"/>
              <w:spacing w:line="247" w:lineRule="exact"/>
              <w:ind w:left="107"/>
              <w:jc w:val="center"/>
              <w:rPr>
                <w:rFonts w:hint="eastAsia" w:ascii="仿宋" w:hAnsi="仿宋" w:eastAsia="仿宋" w:cs="仿宋"/>
                <w:sz w:val="18"/>
                <w:szCs w:val="18"/>
              </w:rPr>
            </w:pPr>
            <w:r>
              <w:rPr>
                <w:rFonts w:hint="eastAsia" w:ascii="仿宋" w:hAnsi="仿宋" w:eastAsia="仿宋" w:cs="仿宋"/>
                <w:sz w:val="18"/>
                <w:szCs w:val="18"/>
              </w:rPr>
              <w:t>享有的陈述权和申辩权。</w:t>
            </w:r>
          </w:p>
        </w:tc>
        <w:tc>
          <w:tcPr>
            <w:tcW w:w="1331" w:type="dxa"/>
            <w:vMerge w:val="restart"/>
          </w:tcPr>
          <w:p>
            <w:pPr>
              <w:pStyle w:val="8"/>
              <w:spacing w:before="8" w:line="240" w:lineRule="exact"/>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53" w:type="dxa"/>
            <w:vMerge w:val="restart"/>
          </w:tcPr>
          <w:p>
            <w:pPr>
              <w:pStyle w:val="8"/>
              <w:ind w:left="124" w:right="107"/>
              <w:jc w:val="center"/>
              <w:rPr>
                <w:rFonts w:hint="eastAsia" w:ascii="仿宋" w:hAnsi="仿宋" w:eastAsia="仿宋" w:cs="仿宋"/>
                <w:sz w:val="18"/>
                <w:szCs w:val="18"/>
              </w:rPr>
            </w:pPr>
          </w:p>
          <w:p>
            <w:pPr>
              <w:pStyle w:val="8"/>
              <w:ind w:left="124" w:right="107"/>
              <w:jc w:val="center"/>
              <w:rPr>
                <w:rFonts w:hint="eastAsia" w:ascii="仿宋" w:hAnsi="仿宋" w:eastAsia="仿宋" w:cs="仿宋"/>
                <w:sz w:val="18"/>
                <w:szCs w:val="18"/>
              </w:rPr>
            </w:pPr>
          </w:p>
        </w:tc>
        <w:tc>
          <w:tcPr>
            <w:tcW w:w="561" w:type="dxa"/>
            <w:vMerge w:val="restart"/>
          </w:tcPr>
          <w:p>
            <w:pPr>
              <w:pStyle w:val="8"/>
              <w:jc w:val="center"/>
              <w:rPr>
                <w:rFonts w:hint="eastAsia" w:ascii="仿宋" w:hAnsi="仿宋" w:eastAsia="仿宋" w:cs="仿宋"/>
                <w:sz w:val="18"/>
                <w:szCs w:val="18"/>
              </w:rPr>
            </w:pPr>
          </w:p>
        </w:tc>
        <w:tc>
          <w:tcPr>
            <w:tcW w:w="886" w:type="dxa"/>
            <w:vMerge w:val="restart"/>
          </w:tcPr>
          <w:p>
            <w:pPr>
              <w:pStyle w:val="8"/>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tcBorders>
              <w:top w:val="nil"/>
              <w:bottom w:val="nil"/>
            </w:tcBorders>
          </w:tcPr>
          <w:p>
            <w:pPr>
              <w:pStyle w:val="8"/>
              <w:spacing w:before="120"/>
              <w:ind w:right="122"/>
              <w:jc w:val="center"/>
              <w:rPr>
                <w:rFonts w:hint="eastAsia" w:ascii="仿宋" w:hAnsi="仿宋" w:eastAsia="仿宋" w:cs="仿宋"/>
                <w:sz w:val="18"/>
                <w:szCs w:val="18"/>
              </w:rPr>
            </w:pPr>
            <w:r>
              <w:rPr>
                <w:rFonts w:hint="eastAsia" w:ascii="仿宋" w:hAnsi="仿宋" w:eastAsia="仿宋" w:cs="仿宋"/>
                <w:w w:val="95"/>
                <w:sz w:val="18"/>
                <w:szCs w:val="18"/>
              </w:rPr>
              <w:t>催告</w:t>
            </w:r>
          </w:p>
        </w:tc>
        <w:tc>
          <w:tcPr>
            <w:tcW w:w="4058" w:type="dxa"/>
            <w:vMerge w:val="continue"/>
          </w:tcPr>
          <w:p>
            <w:pPr>
              <w:pStyle w:val="8"/>
              <w:spacing w:before="3" w:line="228" w:lineRule="exact"/>
              <w:ind w:left="107"/>
              <w:jc w:val="center"/>
              <w:rPr>
                <w:rFonts w:hint="eastAsia" w:ascii="仿宋" w:hAnsi="仿宋" w:eastAsia="仿宋" w:cs="仿宋"/>
                <w:sz w:val="18"/>
                <w:szCs w:val="18"/>
              </w:rPr>
            </w:pPr>
          </w:p>
        </w:tc>
        <w:tc>
          <w:tcPr>
            <w:tcW w:w="1331" w:type="dxa"/>
            <w:vMerge w:val="continue"/>
          </w:tcPr>
          <w:p>
            <w:pPr>
              <w:pStyle w:val="8"/>
              <w:spacing w:before="8" w:line="240" w:lineRule="exact"/>
              <w:ind w:left="106" w:right="87"/>
              <w:jc w:val="center"/>
              <w:rPr>
                <w:rFonts w:hint="eastAsia" w:ascii="仿宋" w:hAnsi="仿宋" w:eastAsia="仿宋" w:cs="仿宋"/>
                <w:sz w:val="18"/>
                <w:szCs w:val="18"/>
              </w:rPr>
            </w:pPr>
          </w:p>
        </w:tc>
        <w:tc>
          <w:tcPr>
            <w:tcW w:w="553" w:type="dxa"/>
            <w:vMerge w:val="continue"/>
          </w:tcPr>
          <w:p>
            <w:pPr>
              <w:pStyle w:val="8"/>
              <w:ind w:left="124" w:right="107"/>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tcBorders>
              <w:top w:val="nil"/>
            </w:tcBorders>
          </w:tcPr>
          <w:p>
            <w:pPr>
              <w:pStyle w:val="8"/>
              <w:jc w:val="center"/>
              <w:rPr>
                <w:rFonts w:hint="eastAsia" w:ascii="仿宋" w:hAnsi="仿宋" w:eastAsia="仿宋" w:cs="仿宋"/>
                <w:sz w:val="18"/>
                <w:szCs w:val="18"/>
              </w:rPr>
            </w:pPr>
          </w:p>
        </w:tc>
        <w:tc>
          <w:tcPr>
            <w:tcW w:w="4058" w:type="dxa"/>
            <w:vMerge w:val="continue"/>
          </w:tcPr>
          <w:p>
            <w:pPr>
              <w:pStyle w:val="8"/>
              <w:spacing w:line="247" w:lineRule="exact"/>
              <w:ind w:left="107"/>
              <w:jc w:val="center"/>
              <w:rPr>
                <w:rFonts w:hint="eastAsia" w:ascii="仿宋" w:hAnsi="仿宋" w:eastAsia="仿宋" w:cs="仿宋"/>
                <w:sz w:val="18"/>
                <w:szCs w:val="18"/>
              </w:rPr>
            </w:pPr>
          </w:p>
        </w:tc>
        <w:tc>
          <w:tcPr>
            <w:tcW w:w="1331" w:type="dxa"/>
            <w:vMerge w:val="continue"/>
            <w:tcBorders>
              <w:bottom w:val="single" w:color="000000" w:sz="4" w:space="0"/>
            </w:tcBorders>
          </w:tcPr>
          <w:p>
            <w:pPr>
              <w:pStyle w:val="8"/>
              <w:jc w:val="center"/>
              <w:rPr>
                <w:rFonts w:hint="eastAsia" w:ascii="仿宋" w:hAnsi="仿宋" w:eastAsia="仿宋" w:cs="仿宋"/>
                <w:sz w:val="18"/>
                <w:szCs w:val="18"/>
              </w:rPr>
            </w:pPr>
          </w:p>
        </w:tc>
        <w:tc>
          <w:tcPr>
            <w:tcW w:w="553" w:type="dxa"/>
            <w:vMerge w:val="continue"/>
          </w:tcPr>
          <w:p>
            <w:pPr>
              <w:pStyle w:val="8"/>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restart"/>
          </w:tcPr>
          <w:p>
            <w:pPr>
              <w:pStyle w:val="8"/>
              <w:spacing w:before="123"/>
              <w:ind w:left="139"/>
              <w:jc w:val="center"/>
              <w:rPr>
                <w:rFonts w:hint="eastAsia" w:ascii="仿宋" w:hAnsi="仿宋" w:eastAsia="仿宋" w:cs="仿宋"/>
                <w:sz w:val="18"/>
                <w:szCs w:val="18"/>
              </w:rPr>
            </w:pPr>
            <w:r>
              <w:rPr>
                <w:rFonts w:hint="eastAsia" w:ascii="仿宋" w:hAnsi="仿宋" w:eastAsia="仿宋" w:cs="仿宋"/>
                <w:sz w:val="18"/>
                <w:szCs w:val="18"/>
              </w:rPr>
              <w:t>决定</w:t>
            </w:r>
          </w:p>
        </w:tc>
        <w:tc>
          <w:tcPr>
            <w:tcW w:w="4058" w:type="dxa"/>
            <w:vMerge w:val="restart"/>
          </w:tcPr>
          <w:p>
            <w:pPr>
              <w:pStyle w:val="8"/>
              <w:spacing w:before="45" w:line="228" w:lineRule="exact"/>
              <w:ind w:left="107" w:right="-15"/>
              <w:jc w:val="center"/>
              <w:rPr>
                <w:rFonts w:hint="eastAsia" w:ascii="仿宋" w:hAnsi="仿宋" w:eastAsia="仿宋" w:cs="仿宋"/>
                <w:w w:val="95"/>
                <w:sz w:val="18"/>
                <w:szCs w:val="18"/>
              </w:rPr>
            </w:pPr>
            <w:r>
              <w:rPr>
                <w:rFonts w:hint="eastAsia" w:ascii="仿宋" w:hAnsi="仿宋" w:eastAsia="仿宋" w:cs="仿宋"/>
                <w:w w:val="95"/>
                <w:sz w:val="18"/>
                <w:szCs w:val="18"/>
              </w:rPr>
              <w:t>2</w:t>
            </w:r>
            <w:r>
              <w:rPr>
                <w:rFonts w:hint="eastAsia" w:ascii="仿宋" w:hAnsi="仿宋" w:eastAsia="仿宋" w:cs="仿宋"/>
                <w:spacing w:val="-11"/>
                <w:w w:val="95"/>
                <w:sz w:val="18"/>
                <w:szCs w:val="18"/>
              </w:rPr>
              <w:t>.决定责任：采取组织人员进行核实违法事实。</w:t>
            </w:r>
          </w:p>
          <w:p>
            <w:pPr>
              <w:pStyle w:val="8"/>
              <w:spacing w:line="219" w:lineRule="exact"/>
              <w:ind w:left="107" w:right="-15"/>
              <w:jc w:val="center"/>
              <w:rPr>
                <w:rFonts w:hint="eastAsia" w:ascii="仿宋" w:hAnsi="仿宋" w:eastAsia="仿宋" w:cs="仿宋"/>
                <w:sz w:val="18"/>
                <w:szCs w:val="18"/>
              </w:rPr>
            </w:pPr>
            <w:r>
              <w:rPr>
                <w:rFonts w:hint="eastAsia" w:ascii="仿宋" w:hAnsi="仿宋" w:eastAsia="仿宋" w:cs="仿宋"/>
                <w:spacing w:val="-9"/>
                <w:w w:val="95"/>
                <w:sz w:val="18"/>
                <w:szCs w:val="18"/>
              </w:rPr>
              <w:t>充分听取当事人的陈述，对当事人提出的事实、</w:t>
            </w:r>
          </w:p>
          <w:p>
            <w:pPr>
              <w:pStyle w:val="8"/>
              <w:spacing w:line="219" w:lineRule="exact"/>
              <w:ind w:left="107"/>
              <w:jc w:val="center"/>
              <w:rPr>
                <w:rFonts w:hint="eastAsia" w:ascii="仿宋" w:hAnsi="仿宋" w:eastAsia="仿宋" w:cs="仿宋"/>
                <w:sz w:val="18"/>
                <w:szCs w:val="18"/>
              </w:rPr>
            </w:pPr>
            <w:r>
              <w:rPr>
                <w:rFonts w:hint="eastAsia" w:ascii="仿宋" w:hAnsi="仿宋" w:eastAsia="仿宋" w:cs="仿宋"/>
                <w:sz w:val="18"/>
                <w:szCs w:val="18"/>
              </w:rPr>
              <w:t>理由和证据，应当进行记录、复核。以事实为</w:t>
            </w:r>
          </w:p>
          <w:p>
            <w:pPr>
              <w:pStyle w:val="8"/>
              <w:spacing w:line="219" w:lineRule="exact"/>
              <w:ind w:left="107"/>
              <w:jc w:val="center"/>
              <w:rPr>
                <w:rFonts w:hint="eastAsia" w:ascii="仿宋" w:hAnsi="仿宋" w:eastAsia="仿宋" w:cs="仿宋"/>
                <w:sz w:val="18"/>
                <w:szCs w:val="18"/>
              </w:rPr>
            </w:pPr>
            <w:r>
              <w:rPr>
                <w:rFonts w:hint="eastAsia" w:ascii="仿宋" w:hAnsi="仿宋" w:eastAsia="仿宋" w:cs="仿宋"/>
                <w:sz w:val="18"/>
                <w:szCs w:val="18"/>
              </w:rPr>
              <w:t>依据，经批准作出查封设备或先行登记保存、</w:t>
            </w:r>
          </w:p>
          <w:p>
            <w:pPr>
              <w:pStyle w:val="8"/>
              <w:spacing w:line="219" w:lineRule="exact"/>
              <w:ind w:left="107"/>
              <w:jc w:val="center"/>
              <w:rPr>
                <w:rFonts w:hint="eastAsia" w:ascii="仿宋" w:hAnsi="仿宋" w:eastAsia="仿宋" w:cs="仿宋"/>
                <w:sz w:val="18"/>
                <w:szCs w:val="18"/>
              </w:rPr>
            </w:pPr>
            <w:r>
              <w:rPr>
                <w:rFonts w:hint="eastAsia" w:ascii="仿宋" w:hAnsi="仿宋" w:eastAsia="仿宋" w:cs="仿宋"/>
                <w:sz w:val="18"/>
                <w:szCs w:val="18"/>
              </w:rPr>
              <w:t>实施技术措施予以制止等决定。送达行政强制</w:t>
            </w:r>
          </w:p>
          <w:p>
            <w:pPr>
              <w:pStyle w:val="8"/>
              <w:spacing w:line="247" w:lineRule="exact"/>
              <w:ind w:left="107"/>
              <w:jc w:val="center"/>
              <w:rPr>
                <w:rFonts w:hint="eastAsia" w:ascii="仿宋" w:hAnsi="仿宋" w:eastAsia="仿宋" w:cs="仿宋"/>
                <w:sz w:val="18"/>
                <w:szCs w:val="18"/>
              </w:rPr>
            </w:pPr>
            <w:r>
              <w:rPr>
                <w:rFonts w:hint="eastAsia" w:ascii="仿宋" w:hAnsi="仿宋" w:eastAsia="仿宋" w:cs="仿宋"/>
                <w:sz w:val="18"/>
                <w:szCs w:val="18"/>
              </w:rPr>
              <w:t>执行决定书或向社会发布管制通告。根据中止</w:t>
            </w:r>
          </w:p>
          <w:p>
            <w:pPr>
              <w:pStyle w:val="8"/>
              <w:spacing w:line="211" w:lineRule="exact"/>
              <w:ind w:left="107"/>
              <w:jc w:val="center"/>
              <w:rPr>
                <w:rFonts w:hint="eastAsia" w:ascii="仿宋" w:hAnsi="仿宋" w:eastAsia="仿宋" w:cs="仿宋"/>
                <w:sz w:val="18"/>
                <w:szCs w:val="18"/>
              </w:rPr>
            </w:pPr>
            <w:r>
              <w:rPr>
                <w:rFonts w:hint="eastAsia" w:ascii="仿宋" w:hAnsi="仿宋" w:eastAsia="仿宋" w:cs="仿宋"/>
                <w:sz w:val="18"/>
                <w:szCs w:val="18"/>
              </w:rPr>
              <w:t>和终结执行的适用情形，做出中止或终结执行</w:t>
            </w:r>
          </w:p>
          <w:p>
            <w:pPr>
              <w:pStyle w:val="8"/>
              <w:spacing w:line="211" w:lineRule="exact"/>
              <w:ind w:left="107"/>
              <w:jc w:val="center"/>
              <w:rPr>
                <w:rFonts w:hint="eastAsia" w:ascii="仿宋" w:hAnsi="仿宋" w:eastAsia="仿宋" w:cs="仿宋"/>
                <w:sz w:val="18"/>
                <w:szCs w:val="18"/>
              </w:rPr>
            </w:pPr>
            <w:r>
              <w:rPr>
                <w:rFonts w:hint="eastAsia" w:ascii="仿宋" w:hAnsi="仿宋" w:eastAsia="仿宋" w:cs="仿宋"/>
                <w:sz w:val="18"/>
                <w:szCs w:val="18"/>
              </w:rPr>
              <w:t>决定。</w:t>
            </w:r>
          </w:p>
        </w:tc>
        <w:tc>
          <w:tcPr>
            <w:tcW w:w="1331" w:type="dxa"/>
            <w:vMerge w:val="restart"/>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136" w:line="225" w:lineRule="auto"/>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53" w:type="dxa"/>
            <w:vMerge w:val="restart"/>
          </w:tcPr>
          <w:p>
            <w:pPr>
              <w:pStyle w:val="8"/>
              <w:spacing w:before="123"/>
              <w:ind w:left="171"/>
              <w:jc w:val="center"/>
              <w:rPr>
                <w:rFonts w:hint="eastAsia" w:ascii="仿宋" w:hAnsi="仿宋" w:eastAsia="仿宋" w:cs="仿宋"/>
                <w:sz w:val="18"/>
                <w:szCs w:val="18"/>
              </w:rPr>
            </w:pPr>
          </w:p>
        </w:tc>
        <w:tc>
          <w:tcPr>
            <w:tcW w:w="561" w:type="dxa"/>
            <w:vMerge w:val="restart"/>
          </w:tcPr>
          <w:p>
            <w:pPr>
              <w:pStyle w:val="8"/>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pStyle w:val="8"/>
              <w:jc w:val="center"/>
              <w:rPr>
                <w:rFonts w:hint="eastAsia" w:ascii="仿宋" w:hAnsi="仿宋" w:eastAsia="仿宋" w:cs="仿宋"/>
                <w:sz w:val="18"/>
                <w:szCs w:val="18"/>
              </w:rPr>
            </w:pPr>
          </w:p>
        </w:tc>
        <w:tc>
          <w:tcPr>
            <w:tcW w:w="4058" w:type="dxa"/>
            <w:vMerge w:val="continue"/>
          </w:tcPr>
          <w:p>
            <w:pPr>
              <w:pStyle w:val="8"/>
              <w:spacing w:line="219" w:lineRule="exact"/>
              <w:ind w:left="107" w:right="-15"/>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pStyle w:val="8"/>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pStyle w:val="8"/>
              <w:jc w:val="center"/>
              <w:rPr>
                <w:rFonts w:hint="eastAsia" w:ascii="仿宋" w:hAnsi="仿宋" w:eastAsia="仿宋" w:cs="仿宋"/>
                <w:sz w:val="18"/>
                <w:szCs w:val="18"/>
              </w:rPr>
            </w:pPr>
          </w:p>
        </w:tc>
        <w:tc>
          <w:tcPr>
            <w:tcW w:w="4058" w:type="dxa"/>
            <w:vMerge w:val="continue"/>
          </w:tcPr>
          <w:p>
            <w:pPr>
              <w:pStyle w:val="8"/>
              <w:spacing w:line="219" w:lineRule="exact"/>
              <w:ind w:left="107"/>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pStyle w:val="8"/>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pStyle w:val="8"/>
              <w:spacing w:before="123"/>
              <w:ind w:left="139"/>
              <w:jc w:val="center"/>
              <w:rPr>
                <w:rFonts w:hint="eastAsia" w:ascii="仿宋" w:hAnsi="仿宋" w:eastAsia="仿宋" w:cs="仿宋"/>
                <w:sz w:val="18"/>
                <w:szCs w:val="18"/>
              </w:rPr>
            </w:pPr>
          </w:p>
        </w:tc>
        <w:tc>
          <w:tcPr>
            <w:tcW w:w="4058" w:type="dxa"/>
            <w:vMerge w:val="continue"/>
          </w:tcPr>
          <w:p>
            <w:pPr>
              <w:pStyle w:val="8"/>
              <w:spacing w:line="219" w:lineRule="exact"/>
              <w:ind w:left="107"/>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pStyle w:val="8"/>
              <w:spacing w:before="123"/>
              <w:ind w:left="171"/>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spacing w:before="63" w:line="192" w:lineRule="exact"/>
              <w:ind w:left="108"/>
              <w:jc w:val="center"/>
              <w:rPr>
                <w:rFonts w:hint="eastAsia" w:ascii="仿宋" w:hAnsi="仿宋" w:eastAsia="仿宋" w:cs="仿宋"/>
                <w:sz w:val="18"/>
                <w:szCs w:val="18"/>
              </w:rPr>
            </w:pPr>
            <w:r>
              <w:rPr>
                <w:rFonts w:hint="eastAsia" w:ascii="仿宋" w:hAnsi="仿宋" w:eastAsia="仿宋" w:cs="仿宋"/>
                <w:sz w:val="18"/>
                <w:szCs w:val="18"/>
              </w:rPr>
              <w:t>不按规定办</w:t>
            </w: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pStyle w:val="8"/>
              <w:jc w:val="center"/>
              <w:rPr>
                <w:rFonts w:hint="eastAsia" w:ascii="仿宋" w:hAnsi="仿宋" w:eastAsia="仿宋" w:cs="仿宋"/>
                <w:sz w:val="18"/>
                <w:szCs w:val="18"/>
              </w:rPr>
            </w:pPr>
          </w:p>
        </w:tc>
        <w:tc>
          <w:tcPr>
            <w:tcW w:w="4058" w:type="dxa"/>
            <w:vMerge w:val="continue"/>
          </w:tcPr>
          <w:p>
            <w:pPr>
              <w:pStyle w:val="8"/>
              <w:spacing w:line="247" w:lineRule="exact"/>
              <w:ind w:left="107"/>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pStyle w:val="8"/>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21" w:type="dxa"/>
            <w:vMerge w:val="restart"/>
            <w:tcBorders>
              <w:top w:val="nil"/>
              <w:bottom w:val="nil"/>
            </w:tcBorders>
          </w:tcPr>
          <w:p>
            <w:pPr>
              <w:pStyle w:val="8"/>
              <w:spacing w:before="105"/>
              <w:ind w:left="17"/>
              <w:jc w:val="center"/>
              <w:rPr>
                <w:rFonts w:hint="eastAsia" w:ascii="仿宋" w:hAnsi="仿宋" w:eastAsia="仿宋" w:cs="仿宋"/>
                <w:sz w:val="18"/>
                <w:szCs w:val="18"/>
              </w:rPr>
            </w:pPr>
            <w:r>
              <w:rPr>
                <w:rFonts w:hint="eastAsia" w:ascii="仿宋" w:hAnsi="仿宋" w:eastAsia="仿宋" w:cs="仿宋"/>
                <w:w w:val="100"/>
                <w:sz w:val="18"/>
                <w:szCs w:val="18"/>
              </w:rPr>
              <w:t>2</w:t>
            </w:r>
          </w:p>
        </w:tc>
        <w:tc>
          <w:tcPr>
            <w:tcW w:w="1286" w:type="dxa"/>
            <w:tcBorders>
              <w:top w:val="nil"/>
              <w:bottom w:val="nil"/>
            </w:tcBorders>
          </w:tcPr>
          <w:p>
            <w:pPr>
              <w:pStyle w:val="8"/>
              <w:spacing w:before="27" w:line="192" w:lineRule="exact"/>
              <w:ind w:left="108"/>
              <w:jc w:val="center"/>
              <w:rPr>
                <w:rFonts w:hint="eastAsia" w:ascii="仿宋" w:hAnsi="仿宋" w:eastAsia="仿宋" w:cs="仿宋"/>
                <w:sz w:val="18"/>
                <w:szCs w:val="18"/>
              </w:rPr>
            </w:pPr>
            <w:r>
              <w:rPr>
                <w:rFonts w:hint="eastAsia" w:ascii="仿宋" w:hAnsi="仿宋" w:eastAsia="仿宋" w:cs="仿宋"/>
                <w:sz w:val="18"/>
                <w:szCs w:val="18"/>
              </w:rPr>
              <w:t>理排水许可</w:t>
            </w:r>
          </w:p>
        </w:tc>
        <w:tc>
          <w:tcPr>
            <w:tcW w:w="506" w:type="dxa"/>
            <w:vMerge w:val="restart"/>
            <w:tcBorders>
              <w:top w:val="nil"/>
              <w:bottom w:val="nil"/>
            </w:tcBorders>
          </w:tcPr>
          <w:p>
            <w:pPr>
              <w:pStyle w:val="8"/>
              <w:spacing w:before="105"/>
              <w:ind w:left="142"/>
              <w:jc w:val="center"/>
              <w:rPr>
                <w:rFonts w:hint="eastAsia" w:ascii="仿宋" w:hAnsi="仿宋" w:eastAsia="仿宋" w:cs="仿宋"/>
                <w:sz w:val="18"/>
                <w:szCs w:val="18"/>
              </w:rPr>
            </w:pPr>
            <w:r>
              <w:rPr>
                <w:rFonts w:hint="eastAsia" w:ascii="仿宋" w:hAnsi="仿宋" w:eastAsia="仿宋" w:cs="仿宋"/>
                <w:w w:val="100"/>
                <w:sz w:val="18"/>
                <w:szCs w:val="18"/>
              </w:rPr>
              <w:t>无</w:t>
            </w: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pStyle w:val="8"/>
              <w:jc w:val="center"/>
              <w:rPr>
                <w:rFonts w:hint="eastAsia" w:ascii="仿宋" w:hAnsi="仿宋" w:eastAsia="仿宋" w:cs="仿宋"/>
                <w:sz w:val="18"/>
                <w:szCs w:val="18"/>
              </w:rPr>
            </w:pPr>
          </w:p>
        </w:tc>
        <w:tc>
          <w:tcPr>
            <w:tcW w:w="4058" w:type="dxa"/>
            <w:vMerge w:val="continue"/>
          </w:tcPr>
          <w:p>
            <w:pPr>
              <w:pStyle w:val="8"/>
              <w:spacing w:line="211" w:lineRule="exact"/>
              <w:ind w:left="107"/>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pStyle w:val="8"/>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trPr>
        <w:tc>
          <w:tcPr>
            <w:tcW w:w="621" w:type="dxa"/>
            <w:vMerge w:val="continue"/>
            <w:tcBorders>
              <w:top w:val="nil"/>
              <w:bottom w:val="nil"/>
            </w:tcBorders>
          </w:tcPr>
          <w:p>
            <w:pPr>
              <w:jc w:val="center"/>
              <w:rPr>
                <w:rFonts w:hint="eastAsia" w:ascii="仿宋" w:hAnsi="仿宋" w:eastAsia="仿宋" w:cs="仿宋"/>
                <w:sz w:val="18"/>
                <w:szCs w:val="18"/>
              </w:rPr>
            </w:pPr>
          </w:p>
        </w:tc>
        <w:tc>
          <w:tcPr>
            <w:tcW w:w="1286" w:type="dxa"/>
            <w:tcBorders>
              <w:top w:val="nil"/>
              <w:bottom w:val="nil"/>
            </w:tcBorders>
          </w:tcPr>
          <w:p>
            <w:pPr>
              <w:pStyle w:val="8"/>
              <w:spacing w:before="27" w:line="211" w:lineRule="exact"/>
              <w:ind w:left="108"/>
              <w:jc w:val="center"/>
              <w:rPr>
                <w:rFonts w:hint="eastAsia" w:ascii="仿宋" w:hAnsi="仿宋" w:eastAsia="仿宋" w:cs="仿宋"/>
                <w:sz w:val="18"/>
                <w:szCs w:val="18"/>
              </w:rPr>
            </w:pPr>
            <w:r>
              <w:rPr>
                <w:rFonts w:hint="eastAsia" w:ascii="仿宋" w:hAnsi="仿宋" w:eastAsia="仿宋" w:cs="仿宋"/>
                <w:sz w:val="18"/>
                <w:szCs w:val="18"/>
              </w:rPr>
              <w:t>证予以制止</w:t>
            </w:r>
          </w:p>
        </w:tc>
        <w:tc>
          <w:tcPr>
            <w:tcW w:w="506" w:type="dxa"/>
            <w:vMerge w:val="continue"/>
            <w:tcBorders>
              <w:top w:val="nil"/>
              <w:bottom w:val="nil"/>
            </w:tcBorders>
          </w:tcPr>
          <w:p>
            <w:pPr>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vMerge w:val="continue"/>
          </w:tcPr>
          <w:p>
            <w:pPr>
              <w:jc w:val="center"/>
              <w:rPr>
                <w:rFonts w:hint="eastAsia" w:ascii="仿宋" w:hAnsi="仿宋" w:eastAsia="仿宋" w:cs="仿宋"/>
                <w:sz w:val="18"/>
                <w:szCs w:val="18"/>
              </w:rPr>
            </w:pPr>
          </w:p>
        </w:tc>
        <w:tc>
          <w:tcPr>
            <w:tcW w:w="4058" w:type="dxa"/>
            <w:vMerge w:val="continue"/>
          </w:tcPr>
          <w:p>
            <w:pPr>
              <w:pStyle w:val="8"/>
              <w:spacing w:line="211" w:lineRule="exact"/>
              <w:ind w:left="107"/>
              <w:jc w:val="center"/>
              <w:rPr>
                <w:rFonts w:hint="eastAsia" w:ascii="仿宋" w:hAnsi="仿宋" w:eastAsia="仿宋" w:cs="仿宋"/>
                <w:sz w:val="18"/>
                <w:szCs w:val="18"/>
              </w:rPr>
            </w:pPr>
          </w:p>
        </w:tc>
        <w:tc>
          <w:tcPr>
            <w:tcW w:w="1331" w:type="dxa"/>
            <w:vMerge w:val="continue"/>
            <w:tcBorders>
              <w:top w:val="nil"/>
              <w:bottom w:val="single" w:color="000000" w:sz="4" w:space="0"/>
            </w:tcBorders>
          </w:tcPr>
          <w:p>
            <w:pPr>
              <w:jc w:val="center"/>
              <w:rPr>
                <w:rFonts w:hint="eastAsia" w:ascii="仿宋" w:hAnsi="仿宋" w:eastAsia="仿宋" w:cs="仿宋"/>
                <w:sz w:val="18"/>
                <w:szCs w:val="18"/>
              </w:rPr>
            </w:pPr>
          </w:p>
        </w:tc>
        <w:tc>
          <w:tcPr>
            <w:tcW w:w="553" w:type="dxa"/>
            <w:vMerge w:val="continue"/>
          </w:tcPr>
          <w:p>
            <w:pPr>
              <w:jc w:val="center"/>
              <w:rPr>
                <w:rFonts w:hint="eastAsia" w:ascii="仿宋" w:hAnsi="仿宋" w:eastAsia="仿宋" w:cs="仿宋"/>
                <w:sz w:val="18"/>
                <w:szCs w:val="18"/>
              </w:rPr>
            </w:pPr>
          </w:p>
        </w:tc>
        <w:tc>
          <w:tcPr>
            <w:tcW w:w="561" w:type="dxa"/>
            <w:vMerge w:val="continue"/>
            <w:tcBorders>
              <w:top w:val="nil"/>
            </w:tcBorders>
          </w:tcPr>
          <w:p>
            <w:pPr>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tcPr>
          <w:p>
            <w:pPr>
              <w:pStyle w:val="8"/>
              <w:spacing w:before="4"/>
              <w:jc w:val="center"/>
              <w:rPr>
                <w:rFonts w:hint="eastAsia" w:ascii="仿宋" w:hAnsi="仿宋" w:eastAsia="仿宋" w:cs="仿宋"/>
                <w:sz w:val="18"/>
                <w:szCs w:val="18"/>
              </w:rPr>
            </w:pPr>
          </w:p>
          <w:p>
            <w:pPr>
              <w:pStyle w:val="8"/>
              <w:ind w:right="122"/>
              <w:jc w:val="center"/>
              <w:rPr>
                <w:rFonts w:hint="eastAsia" w:ascii="仿宋" w:hAnsi="仿宋" w:eastAsia="仿宋" w:cs="仿宋"/>
                <w:sz w:val="18"/>
                <w:szCs w:val="18"/>
              </w:rPr>
            </w:pPr>
            <w:r>
              <w:rPr>
                <w:rFonts w:hint="eastAsia" w:ascii="仿宋" w:hAnsi="仿宋" w:eastAsia="仿宋" w:cs="仿宋"/>
                <w:w w:val="95"/>
                <w:sz w:val="18"/>
                <w:szCs w:val="18"/>
              </w:rPr>
              <w:t>执行</w:t>
            </w:r>
          </w:p>
        </w:tc>
        <w:tc>
          <w:tcPr>
            <w:tcW w:w="4058" w:type="dxa"/>
          </w:tcPr>
          <w:p>
            <w:pPr>
              <w:pStyle w:val="8"/>
              <w:spacing w:before="138" w:line="225" w:lineRule="auto"/>
              <w:ind w:left="107" w:right="87"/>
              <w:jc w:val="center"/>
              <w:rPr>
                <w:rFonts w:hint="eastAsia" w:ascii="仿宋" w:hAnsi="仿宋" w:eastAsia="仿宋" w:cs="仿宋"/>
                <w:sz w:val="18"/>
                <w:szCs w:val="18"/>
              </w:rPr>
            </w:pPr>
            <w:r>
              <w:rPr>
                <w:rFonts w:hint="eastAsia" w:ascii="仿宋" w:hAnsi="仿宋" w:eastAsia="仿宋" w:cs="仿宋"/>
                <w:w w:val="95"/>
                <w:sz w:val="18"/>
                <w:szCs w:val="18"/>
              </w:rPr>
              <w:t xml:space="preserve">3.执行责任：由管理机构组织实施违法行为行 </w:t>
            </w:r>
            <w:r>
              <w:rPr>
                <w:rFonts w:hint="eastAsia" w:ascii="仿宋" w:hAnsi="仿宋" w:eastAsia="仿宋" w:cs="仿宋"/>
                <w:sz w:val="18"/>
                <w:szCs w:val="18"/>
              </w:rPr>
              <w:t>政强制。</w:t>
            </w:r>
          </w:p>
        </w:tc>
        <w:tc>
          <w:tcPr>
            <w:tcW w:w="1331" w:type="dxa"/>
            <w:tcBorders>
              <w:top w:val="single" w:color="000000" w:sz="4" w:space="0"/>
              <w:bottom w:val="single" w:color="000000" w:sz="4" w:space="0"/>
            </w:tcBorders>
          </w:tcPr>
          <w:p>
            <w:pPr>
              <w:pStyle w:val="8"/>
              <w:spacing w:before="138" w:line="225" w:lineRule="auto"/>
              <w:ind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综综合执法大队（污水办）</w:t>
            </w:r>
          </w:p>
        </w:tc>
        <w:tc>
          <w:tcPr>
            <w:tcW w:w="553" w:type="dxa"/>
          </w:tcPr>
          <w:p>
            <w:pPr>
              <w:pStyle w:val="8"/>
              <w:ind w:right="107"/>
              <w:jc w:val="center"/>
              <w:rPr>
                <w:rFonts w:hint="eastAsia" w:ascii="仿宋" w:hAnsi="仿宋" w:eastAsia="仿宋" w:cs="仿宋"/>
                <w:sz w:val="18"/>
                <w:szCs w:val="18"/>
              </w:rPr>
            </w:pPr>
          </w:p>
        </w:tc>
        <w:tc>
          <w:tcPr>
            <w:tcW w:w="561" w:type="dxa"/>
          </w:tcPr>
          <w:p>
            <w:pPr>
              <w:pStyle w:val="8"/>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621" w:type="dxa"/>
            <w:tcBorders>
              <w:top w:val="nil"/>
              <w:bottom w:val="nil"/>
            </w:tcBorders>
          </w:tcPr>
          <w:p>
            <w:pPr>
              <w:pStyle w:val="8"/>
              <w:jc w:val="center"/>
              <w:rPr>
                <w:rFonts w:hint="eastAsia" w:ascii="仿宋" w:hAnsi="仿宋" w:eastAsia="仿宋" w:cs="仿宋"/>
                <w:sz w:val="18"/>
                <w:szCs w:val="18"/>
              </w:rPr>
            </w:pPr>
          </w:p>
        </w:tc>
        <w:tc>
          <w:tcPr>
            <w:tcW w:w="1286" w:type="dxa"/>
            <w:tcBorders>
              <w:top w:val="nil"/>
              <w:bottom w:val="nil"/>
            </w:tcBorders>
          </w:tcPr>
          <w:p>
            <w:pPr>
              <w:pStyle w:val="8"/>
              <w:jc w:val="center"/>
              <w:rPr>
                <w:rFonts w:hint="eastAsia" w:ascii="仿宋" w:hAnsi="仿宋" w:eastAsia="仿宋" w:cs="仿宋"/>
                <w:sz w:val="18"/>
                <w:szCs w:val="18"/>
              </w:rPr>
            </w:pPr>
          </w:p>
        </w:tc>
        <w:tc>
          <w:tcPr>
            <w:tcW w:w="506" w:type="dxa"/>
            <w:tcBorders>
              <w:top w:val="nil"/>
              <w:bottom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tcPr>
          <w:p>
            <w:pPr>
              <w:pStyle w:val="8"/>
              <w:spacing w:before="6"/>
              <w:jc w:val="center"/>
              <w:rPr>
                <w:rFonts w:hint="eastAsia" w:ascii="仿宋" w:hAnsi="仿宋" w:eastAsia="仿宋" w:cs="仿宋"/>
                <w:sz w:val="18"/>
                <w:szCs w:val="18"/>
              </w:rPr>
            </w:pPr>
          </w:p>
          <w:p>
            <w:pPr>
              <w:pStyle w:val="8"/>
              <w:spacing w:before="1" w:line="225" w:lineRule="auto"/>
              <w:ind w:left="139" w:right="122"/>
              <w:jc w:val="center"/>
              <w:rPr>
                <w:rFonts w:hint="eastAsia" w:ascii="仿宋" w:hAnsi="仿宋" w:eastAsia="仿宋" w:cs="仿宋"/>
                <w:sz w:val="18"/>
                <w:szCs w:val="18"/>
              </w:rPr>
            </w:pPr>
            <w:r>
              <w:rPr>
                <w:rFonts w:hint="eastAsia" w:ascii="仿宋" w:hAnsi="仿宋" w:eastAsia="仿宋" w:cs="仿宋"/>
                <w:sz w:val="18"/>
                <w:szCs w:val="18"/>
              </w:rPr>
              <w:t>事后监管</w:t>
            </w:r>
          </w:p>
        </w:tc>
        <w:tc>
          <w:tcPr>
            <w:tcW w:w="4058" w:type="dxa"/>
          </w:tcPr>
          <w:p>
            <w:pPr>
              <w:pStyle w:val="8"/>
              <w:spacing w:before="1"/>
              <w:jc w:val="center"/>
              <w:rPr>
                <w:rFonts w:hint="eastAsia" w:ascii="仿宋" w:hAnsi="仿宋" w:eastAsia="仿宋" w:cs="仿宋"/>
                <w:sz w:val="18"/>
                <w:szCs w:val="18"/>
              </w:rPr>
            </w:pPr>
          </w:p>
          <w:p>
            <w:pPr>
              <w:pStyle w:val="8"/>
              <w:spacing w:before="1" w:line="225" w:lineRule="auto"/>
              <w:ind w:left="107" w:right="87"/>
              <w:jc w:val="center"/>
              <w:rPr>
                <w:rFonts w:hint="eastAsia" w:ascii="仿宋" w:hAnsi="仿宋" w:eastAsia="仿宋" w:cs="仿宋"/>
                <w:sz w:val="18"/>
                <w:szCs w:val="18"/>
              </w:rPr>
            </w:pPr>
            <w:r>
              <w:rPr>
                <w:rFonts w:hint="eastAsia" w:ascii="仿宋" w:hAnsi="仿宋" w:eastAsia="仿宋" w:cs="仿宋"/>
                <w:w w:val="95"/>
                <w:sz w:val="18"/>
                <w:szCs w:val="18"/>
              </w:rPr>
              <w:t xml:space="preserve">4.事后监管责任：对行政强制执行情况进行汇 总、分类、归档备查，并通过现场检查等手段 </w:t>
            </w:r>
            <w:r>
              <w:rPr>
                <w:rFonts w:hint="eastAsia" w:ascii="仿宋" w:hAnsi="仿宋" w:eastAsia="仿宋" w:cs="仿宋"/>
                <w:sz w:val="18"/>
                <w:szCs w:val="18"/>
              </w:rPr>
              <w:t>跟踪管理防止违法行为发生。</w:t>
            </w:r>
          </w:p>
        </w:tc>
        <w:tc>
          <w:tcPr>
            <w:tcW w:w="1331" w:type="dxa"/>
            <w:tcBorders>
              <w:top w:val="single" w:color="000000" w:sz="4" w:space="0"/>
              <w:bottom w:val="single" w:color="000000" w:sz="4" w:space="0"/>
            </w:tcBorders>
          </w:tcPr>
          <w:p>
            <w:pPr>
              <w:pStyle w:val="8"/>
              <w:spacing w:before="1" w:line="225" w:lineRule="auto"/>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53" w:type="dxa"/>
          </w:tcPr>
          <w:p>
            <w:pPr>
              <w:pStyle w:val="8"/>
              <w:ind w:right="107"/>
              <w:jc w:val="center"/>
              <w:rPr>
                <w:rFonts w:hint="eastAsia" w:ascii="仿宋" w:hAnsi="仿宋" w:eastAsia="仿宋" w:cs="仿宋"/>
                <w:sz w:val="18"/>
                <w:szCs w:val="18"/>
              </w:rPr>
            </w:pPr>
          </w:p>
        </w:tc>
        <w:tc>
          <w:tcPr>
            <w:tcW w:w="561" w:type="dxa"/>
          </w:tcPr>
          <w:p>
            <w:pPr>
              <w:pStyle w:val="8"/>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621" w:type="dxa"/>
            <w:tcBorders>
              <w:top w:val="nil"/>
            </w:tcBorders>
          </w:tcPr>
          <w:p>
            <w:pPr>
              <w:pStyle w:val="8"/>
              <w:jc w:val="center"/>
              <w:rPr>
                <w:rFonts w:hint="eastAsia" w:ascii="仿宋" w:hAnsi="仿宋" w:eastAsia="仿宋" w:cs="仿宋"/>
                <w:sz w:val="18"/>
                <w:szCs w:val="18"/>
              </w:rPr>
            </w:pPr>
          </w:p>
        </w:tc>
        <w:tc>
          <w:tcPr>
            <w:tcW w:w="1286" w:type="dxa"/>
            <w:tcBorders>
              <w:top w:val="nil"/>
            </w:tcBorders>
          </w:tcPr>
          <w:p>
            <w:pPr>
              <w:pStyle w:val="8"/>
              <w:jc w:val="center"/>
              <w:rPr>
                <w:rFonts w:hint="eastAsia" w:ascii="仿宋" w:hAnsi="仿宋" w:eastAsia="仿宋" w:cs="仿宋"/>
                <w:sz w:val="18"/>
                <w:szCs w:val="18"/>
              </w:rPr>
            </w:pPr>
          </w:p>
        </w:tc>
        <w:tc>
          <w:tcPr>
            <w:tcW w:w="506" w:type="dxa"/>
            <w:tcBorders>
              <w:top w:val="nil"/>
            </w:tcBorders>
          </w:tcPr>
          <w:p>
            <w:pPr>
              <w:pStyle w:val="8"/>
              <w:jc w:val="center"/>
              <w:rPr>
                <w:rFonts w:hint="eastAsia" w:ascii="仿宋" w:hAnsi="仿宋" w:eastAsia="仿宋" w:cs="仿宋"/>
                <w:sz w:val="18"/>
                <w:szCs w:val="18"/>
              </w:rPr>
            </w:pPr>
          </w:p>
        </w:tc>
        <w:tc>
          <w:tcPr>
            <w:tcW w:w="3531" w:type="dxa"/>
            <w:vMerge w:val="continue"/>
            <w:tcBorders>
              <w:top w:val="nil"/>
            </w:tcBorders>
          </w:tcPr>
          <w:p>
            <w:pPr>
              <w:jc w:val="center"/>
              <w:rPr>
                <w:rFonts w:hint="eastAsia" w:ascii="仿宋" w:hAnsi="仿宋" w:eastAsia="仿宋" w:cs="仿宋"/>
                <w:sz w:val="18"/>
                <w:szCs w:val="18"/>
              </w:rPr>
            </w:pPr>
          </w:p>
        </w:tc>
        <w:tc>
          <w:tcPr>
            <w:tcW w:w="840" w:type="dxa"/>
          </w:tcPr>
          <w:p>
            <w:pPr>
              <w:pStyle w:val="8"/>
              <w:jc w:val="center"/>
              <w:rPr>
                <w:rFonts w:hint="eastAsia" w:ascii="仿宋" w:hAnsi="仿宋" w:eastAsia="仿宋" w:cs="仿宋"/>
                <w:sz w:val="18"/>
                <w:szCs w:val="18"/>
              </w:rPr>
            </w:pPr>
          </w:p>
        </w:tc>
        <w:tc>
          <w:tcPr>
            <w:tcW w:w="4058" w:type="dxa"/>
          </w:tcPr>
          <w:p>
            <w:pPr>
              <w:pStyle w:val="8"/>
              <w:spacing w:before="9"/>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r>
              <w:rPr>
                <w:rFonts w:hint="eastAsia" w:ascii="仿宋" w:hAnsi="仿宋" w:eastAsia="仿宋" w:cs="仿宋"/>
                <w:sz w:val="18"/>
                <w:szCs w:val="18"/>
              </w:rPr>
              <w:t>5.其他法律法规规章文件规定应履行的责任。</w:t>
            </w:r>
          </w:p>
        </w:tc>
        <w:tc>
          <w:tcPr>
            <w:tcW w:w="1331" w:type="dxa"/>
            <w:tcBorders>
              <w:top w:val="single" w:color="000000" w:sz="4" w:space="0"/>
            </w:tcBorders>
          </w:tcPr>
          <w:p>
            <w:pPr>
              <w:pStyle w:val="8"/>
              <w:spacing w:before="143" w:line="225" w:lineRule="auto"/>
              <w:ind w:right="87"/>
              <w:jc w:val="center"/>
              <w:rPr>
                <w:rFonts w:hint="eastAsia" w:ascii="仿宋" w:hAnsi="仿宋" w:eastAsia="仿宋" w:cs="仿宋"/>
                <w:sz w:val="18"/>
                <w:szCs w:val="18"/>
              </w:rPr>
            </w:pPr>
          </w:p>
        </w:tc>
        <w:tc>
          <w:tcPr>
            <w:tcW w:w="553" w:type="dxa"/>
          </w:tcPr>
          <w:p>
            <w:pPr>
              <w:pStyle w:val="8"/>
              <w:jc w:val="center"/>
              <w:rPr>
                <w:rFonts w:hint="eastAsia" w:ascii="仿宋" w:hAnsi="仿宋" w:eastAsia="仿宋" w:cs="仿宋"/>
                <w:sz w:val="18"/>
                <w:szCs w:val="18"/>
              </w:rPr>
            </w:pPr>
          </w:p>
        </w:tc>
        <w:tc>
          <w:tcPr>
            <w:tcW w:w="561" w:type="dxa"/>
          </w:tcPr>
          <w:p>
            <w:pPr>
              <w:pStyle w:val="8"/>
              <w:jc w:val="center"/>
              <w:rPr>
                <w:rFonts w:hint="eastAsia" w:ascii="仿宋" w:hAnsi="仿宋" w:eastAsia="仿宋" w:cs="仿宋"/>
                <w:sz w:val="18"/>
                <w:szCs w:val="18"/>
              </w:rPr>
            </w:pPr>
          </w:p>
        </w:tc>
        <w:tc>
          <w:tcPr>
            <w:tcW w:w="886" w:type="dxa"/>
            <w:vMerge w:val="continue"/>
            <w:tcBorders>
              <w:top w:val="nil"/>
            </w:tcBorders>
          </w:tcPr>
          <w:p>
            <w:pPr>
              <w:jc w:val="cente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4173" w:type="dxa"/>
            <w:gridSpan w:val="10"/>
          </w:tcPr>
          <w:p>
            <w:pPr>
              <w:pStyle w:val="8"/>
              <w:tabs>
                <w:tab w:val="left" w:pos="5406"/>
                <w:tab w:val="left" w:pos="11406"/>
              </w:tabs>
              <w:spacing w:before="178"/>
              <w:jc w:val="both"/>
              <w:rPr>
                <w:rFonts w:hint="eastAsia" w:ascii="仿宋" w:hAnsi="仿宋" w:eastAsia="仿宋" w:cs="仿宋"/>
                <w:sz w:val="18"/>
                <w:szCs w:val="18"/>
                <w:lang w:val="en-US" w:eastAsia="zh-CN"/>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14173" w:type="dxa"/>
            <w:gridSpan w:val="10"/>
          </w:tcPr>
          <w:p>
            <w:pPr>
              <w:pStyle w:val="8"/>
              <w:spacing w:before="155"/>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jc w:val="left"/>
        <w:rPr>
          <w:rFonts w:hint="eastAsia" w:ascii="仿宋" w:hAnsi="仿宋" w:eastAsia="仿宋" w:cs="仿宋"/>
          <w:sz w:val="18"/>
          <w:szCs w:val="18"/>
        </w:rPr>
      </w:pPr>
      <w:r>
        <w:rPr>
          <w:rFonts w:hint="eastAsia" w:ascii="仿宋" w:hAnsi="仿宋" w:eastAsia="仿宋" w:cs="仿宋"/>
          <w:sz w:val="18"/>
          <w:szCs w:val="18"/>
          <w:lang w:eastAsia="zh-CN"/>
        </w:rPr>
        <w:t>职权类别：行政强制</w:t>
      </w:r>
    </w:p>
    <w:tbl>
      <w:tblPr>
        <w:tblStyle w:val="6"/>
        <w:tblW w:w="14174"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2"/>
        <w:gridCol w:w="1286"/>
        <w:gridCol w:w="636"/>
        <w:gridCol w:w="3430"/>
        <w:gridCol w:w="944"/>
        <w:gridCol w:w="3954"/>
        <w:gridCol w:w="1377"/>
        <w:gridCol w:w="542"/>
        <w:gridCol w:w="600"/>
        <w:gridCol w:w="8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592" w:type="dxa"/>
          </w:tcPr>
          <w:p>
            <w:pPr>
              <w:pStyle w:val="8"/>
              <w:spacing w:line="254" w:lineRule="auto"/>
              <w:ind w:right="164"/>
              <w:jc w:val="center"/>
              <w:rPr>
                <w:rFonts w:hint="eastAsia" w:ascii="仿宋" w:hAnsi="仿宋" w:eastAsia="仿宋" w:cs="仿宋"/>
                <w:sz w:val="18"/>
                <w:szCs w:val="18"/>
              </w:rPr>
            </w:pPr>
            <w:r>
              <w:rPr>
                <w:rFonts w:hint="eastAsia" w:ascii="仿宋" w:hAnsi="仿宋" w:eastAsia="仿宋" w:cs="仿宋"/>
                <w:sz w:val="18"/>
                <w:szCs w:val="18"/>
              </w:rPr>
              <w:t>序号</w:t>
            </w:r>
          </w:p>
        </w:tc>
        <w:tc>
          <w:tcPr>
            <w:tcW w:w="1286" w:type="dxa"/>
          </w:tcPr>
          <w:p>
            <w:pPr>
              <w:pStyle w:val="8"/>
              <w:spacing w:before="1"/>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636" w:type="dxa"/>
          </w:tcPr>
          <w:p>
            <w:pPr>
              <w:pStyle w:val="8"/>
              <w:spacing w:line="254" w:lineRule="auto"/>
              <w:ind w:right="185"/>
              <w:jc w:val="center"/>
              <w:rPr>
                <w:rFonts w:hint="eastAsia" w:ascii="仿宋" w:hAnsi="仿宋" w:eastAsia="仿宋" w:cs="仿宋"/>
                <w:sz w:val="18"/>
                <w:szCs w:val="18"/>
              </w:rPr>
            </w:pPr>
            <w:r>
              <w:rPr>
                <w:rFonts w:hint="eastAsia" w:ascii="仿宋" w:hAnsi="仿宋" w:eastAsia="仿宋" w:cs="仿宋"/>
                <w:sz w:val="18"/>
                <w:szCs w:val="18"/>
              </w:rPr>
              <w:t>子项</w:t>
            </w:r>
          </w:p>
        </w:tc>
        <w:tc>
          <w:tcPr>
            <w:tcW w:w="3430" w:type="dxa"/>
          </w:tcPr>
          <w:p>
            <w:pPr>
              <w:pStyle w:val="8"/>
              <w:spacing w:line="254" w:lineRule="auto"/>
              <w:ind w:right="147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944" w:type="dxa"/>
          </w:tcPr>
          <w:p>
            <w:pPr>
              <w:pStyle w:val="8"/>
              <w:spacing w:line="254" w:lineRule="auto"/>
              <w:ind w:right="97"/>
              <w:jc w:val="center"/>
              <w:rPr>
                <w:rFonts w:hint="eastAsia" w:ascii="仿宋" w:hAnsi="仿宋" w:eastAsia="仿宋" w:cs="仿宋"/>
                <w:sz w:val="18"/>
                <w:szCs w:val="18"/>
              </w:rPr>
            </w:pPr>
            <w:r>
              <w:rPr>
                <w:rFonts w:hint="eastAsia" w:ascii="仿宋" w:hAnsi="仿宋" w:eastAsia="仿宋" w:cs="仿宋"/>
                <w:sz w:val="18"/>
                <w:szCs w:val="18"/>
              </w:rPr>
              <w:t>办理环节</w:t>
            </w:r>
          </w:p>
        </w:tc>
        <w:tc>
          <w:tcPr>
            <w:tcW w:w="3954" w:type="dxa"/>
          </w:tcPr>
          <w:p>
            <w:pPr>
              <w:pStyle w:val="8"/>
              <w:spacing w:line="254" w:lineRule="auto"/>
              <w:ind w:right="186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377" w:type="dxa"/>
          </w:tcPr>
          <w:p>
            <w:pPr>
              <w:pStyle w:val="8"/>
              <w:spacing w:line="254" w:lineRule="auto"/>
              <w:ind w:right="296"/>
              <w:jc w:val="center"/>
              <w:rPr>
                <w:rFonts w:hint="eastAsia" w:ascii="仿宋" w:hAnsi="仿宋" w:eastAsia="仿宋" w:cs="仿宋"/>
                <w:sz w:val="18"/>
                <w:szCs w:val="18"/>
              </w:rPr>
            </w:pPr>
            <w:r>
              <w:rPr>
                <w:rFonts w:hint="eastAsia" w:ascii="仿宋" w:hAnsi="仿宋" w:eastAsia="仿宋" w:cs="仿宋"/>
                <w:sz w:val="18"/>
                <w:szCs w:val="18"/>
              </w:rPr>
              <w:t>责任科室</w:t>
            </w:r>
          </w:p>
        </w:tc>
        <w:tc>
          <w:tcPr>
            <w:tcW w:w="542" w:type="dxa"/>
          </w:tcPr>
          <w:p>
            <w:pPr>
              <w:pStyle w:val="8"/>
              <w:spacing w:line="254" w:lineRule="auto"/>
              <w:ind w:right="103"/>
              <w:jc w:val="center"/>
              <w:rPr>
                <w:rFonts w:hint="eastAsia" w:ascii="仿宋" w:hAnsi="仿宋" w:eastAsia="仿宋" w:cs="仿宋"/>
                <w:sz w:val="18"/>
                <w:szCs w:val="18"/>
              </w:rPr>
            </w:pPr>
            <w:r>
              <w:rPr>
                <w:rFonts w:hint="eastAsia" w:ascii="仿宋" w:hAnsi="仿宋" w:eastAsia="仿宋" w:cs="仿宋"/>
                <w:sz w:val="18"/>
                <w:szCs w:val="18"/>
              </w:rPr>
              <w:t>承诺时限</w:t>
            </w:r>
          </w:p>
        </w:tc>
        <w:tc>
          <w:tcPr>
            <w:tcW w:w="600" w:type="dxa"/>
          </w:tcPr>
          <w:p>
            <w:pPr>
              <w:pStyle w:val="8"/>
              <w:spacing w:line="254" w:lineRule="auto"/>
              <w:ind w:right="91"/>
              <w:jc w:val="center"/>
              <w:rPr>
                <w:rFonts w:hint="eastAsia" w:ascii="仿宋" w:hAnsi="仿宋" w:eastAsia="仿宋" w:cs="仿宋"/>
                <w:sz w:val="18"/>
                <w:szCs w:val="18"/>
              </w:rPr>
            </w:pPr>
            <w:r>
              <w:rPr>
                <w:rFonts w:hint="eastAsia" w:ascii="仿宋" w:hAnsi="仿宋" w:eastAsia="仿宋" w:cs="仿宋"/>
                <w:sz w:val="18"/>
                <w:szCs w:val="18"/>
              </w:rPr>
              <w:t>法定时限</w:t>
            </w:r>
          </w:p>
        </w:tc>
        <w:tc>
          <w:tcPr>
            <w:tcW w:w="813" w:type="dxa"/>
          </w:tcPr>
          <w:p>
            <w:pPr>
              <w:pStyle w:val="8"/>
              <w:spacing w:before="73" w:line="254" w:lineRule="auto"/>
              <w:ind w:right="-29"/>
              <w:rPr>
                <w:rFonts w:hint="eastAsia" w:ascii="仿宋" w:hAnsi="仿宋" w:eastAsia="仿宋" w:cs="仿宋"/>
                <w:sz w:val="18"/>
                <w:szCs w:val="18"/>
              </w:rPr>
            </w:pPr>
            <w:r>
              <w:rPr>
                <w:rFonts w:hint="eastAsia" w:ascii="仿宋" w:hAnsi="仿宋" w:eastAsia="仿宋" w:cs="仿宋"/>
                <w:sz w:val="18"/>
                <w:szCs w:val="18"/>
              </w:rPr>
              <w:t>收况费情及依据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592" w:type="dxa"/>
            <w:vMerge w:val="restart"/>
          </w:tcPr>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sz w:val="18"/>
                <w:szCs w:val="18"/>
              </w:rPr>
            </w:pPr>
            <w:r>
              <w:rPr>
                <w:rFonts w:hint="eastAsia" w:ascii="仿宋" w:hAnsi="仿宋" w:eastAsia="仿宋" w:cs="仿宋"/>
                <w:w w:val="100"/>
                <w:sz w:val="18"/>
                <w:szCs w:val="18"/>
              </w:rPr>
              <w:t>3</w:t>
            </w:r>
          </w:p>
        </w:tc>
        <w:tc>
          <w:tcPr>
            <w:tcW w:w="1286" w:type="dxa"/>
            <w:vMerge w:val="restart"/>
          </w:tcPr>
          <w:p>
            <w:pPr>
              <w:pStyle w:val="8"/>
              <w:spacing w:before="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r>
              <w:rPr>
                <w:rFonts w:hint="eastAsia" w:ascii="仿宋" w:hAnsi="仿宋" w:eastAsia="仿宋" w:cs="仿宋"/>
                <w:sz w:val="18"/>
                <w:szCs w:val="18"/>
              </w:rPr>
              <w:t>不按规定位</w:t>
            </w:r>
          </w:p>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rPr>
              <w:t>置及技术要</w:t>
            </w:r>
          </w:p>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rPr>
              <w:t>求与城市排</w:t>
            </w:r>
          </w:p>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rPr>
              <w:t>水设施连接</w:t>
            </w:r>
          </w:p>
          <w:p>
            <w:pPr>
              <w:pStyle w:val="8"/>
              <w:spacing w:line="184" w:lineRule="exact"/>
              <w:ind w:left="108"/>
              <w:jc w:val="center"/>
              <w:rPr>
                <w:rFonts w:hint="eastAsia" w:ascii="仿宋" w:hAnsi="仿宋" w:eastAsia="仿宋" w:cs="仿宋"/>
                <w:sz w:val="18"/>
                <w:szCs w:val="18"/>
              </w:rPr>
            </w:pPr>
            <w:r>
              <w:rPr>
                <w:rFonts w:hint="eastAsia" w:ascii="仿宋" w:hAnsi="仿宋" w:eastAsia="仿宋" w:cs="仿宋"/>
                <w:sz w:val="18"/>
                <w:szCs w:val="18"/>
              </w:rPr>
              <w:t>排放予以制</w:t>
            </w:r>
          </w:p>
          <w:p>
            <w:pPr>
              <w:pStyle w:val="8"/>
              <w:spacing w:line="253" w:lineRule="exact"/>
              <w:ind w:left="108"/>
              <w:jc w:val="center"/>
              <w:rPr>
                <w:rFonts w:hint="eastAsia" w:ascii="仿宋" w:hAnsi="仿宋" w:eastAsia="仿宋" w:cs="仿宋"/>
                <w:sz w:val="18"/>
                <w:szCs w:val="18"/>
              </w:rPr>
            </w:pPr>
            <w:r>
              <w:rPr>
                <w:rFonts w:hint="eastAsia" w:ascii="仿宋" w:hAnsi="仿宋" w:eastAsia="仿宋" w:cs="仿宋"/>
                <w:w w:val="99"/>
                <w:sz w:val="18"/>
                <w:szCs w:val="18"/>
              </w:rPr>
              <w:t>止</w:t>
            </w:r>
          </w:p>
        </w:tc>
        <w:tc>
          <w:tcPr>
            <w:tcW w:w="636" w:type="dxa"/>
            <w:vMerge w:val="restart"/>
          </w:tcPr>
          <w:p>
            <w:pPr>
              <w:pStyle w:val="8"/>
              <w:spacing w:before="170"/>
              <w:ind w:left="207"/>
              <w:jc w:val="center"/>
              <w:rPr>
                <w:rFonts w:hint="eastAsia" w:ascii="仿宋" w:hAnsi="仿宋" w:eastAsia="仿宋" w:cs="仿宋"/>
                <w:w w:val="100"/>
                <w:sz w:val="18"/>
                <w:szCs w:val="18"/>
              </w:rPr>
            </w:pPr>
          </w:p>
          <w:p>
            <w:pPr>
              <w:pStyle w:val="8"/>
              <w:spacing w:before="170"/>
              <w:ind w:left="207"/>
              <w:jc w:val="center"/>
              <w:rPr>
                <w:rFonts w:hint="eastAsia" w:ascii="仿宋" w:hAnsi="仿宋" w:eastAsia="仿宋" w:cs="仿宋"/>
                <w:w w:val="100"/>
                <w:sz w:val="18"/>
                <w:szCs w:val="18"/>
              </w:rPr>
            </w:pPr>
          </w:p>
          <w:p>
            <w:pPr>
              <w:pStyle w:val="8"/>
              <w:spacing w:before="170"/>
              <w:ind w:left="207"/>
              <w:jc w:val="center"/>
              <w:rPr>
                <w:rFonts w:hint="eastAsia" w:ascii="仿宋" w:hAnsi="仿宋" w:eastAsia="仿宋" w:cs="仿宋"/>
                <w:w w:val="100"/>
                <w:sz w:val="18"/>
                <w:szCs w:val="18"/>
              </w:rPr>
            </w:pPr>
          </w:p>
          <w:p>
            <w:pPr>
              <w:pStyle w:val="8"/>
              <w:spacing w:before="170"/>
              <w:ind w:left="207"/>
              <w:jc w:val="center"/>
              <w:rPr>
                <w:rFonts w:hint="eastAsia" w:ascii="仿宋" w:hAnsi="仿宋" w:eastAsia="仿宋" w:cs="仿宋"/>
                <w:w w:val="100"/>
                <w:sz w:val="18"/>
                <w:szCs w:val="18"/>
              </w:rPr>
            </w:pPr>
          </w:p>
          <w:p>
            <w:pPr>
              <w:pStyle w:val="8"/>
              <w:spacing w:before="170"/>
              <w:ind w:left="207"/>
              <w:jc w:val="center"/>
              <w:rPr>
                <w:rFonts w:hint="eastAsia" w:ascii="仿宋" w:hAnsi="仿宋" w:eastAsia="仿宋" w:cs="仿宋"/>
                <w:w w:val="100"/>
                <w:sz w:val="18"/>
                <w:szCs w:val="18"/>
              </w:rPr>
            </w:pPr>
          </w:p>
          <w:p>
            <w:pPr>
              <w:pStyle w:val="8"/>
              <w:spacing w:before="170"/>
              <w:ind w:left="207"/>
              <w:jc w:val="center"/>
              <w:rPr>
                <w:rFonts w:hint="eastAsia" w:ascii="仿宋" w:hAnsi="仿宋" w:eastAsia="仿宋" w:cs="仿宋"/>
                <w:sz w:val="18"/>
                <w:szCs w:val="18"/>
              </w:rPr>
            </w:pPr>
            <w:r>
              <w:rPr>
                <w:rFonts w:hint="eastAsia" w:ascii="仿宋" w:hAnsi="仿宋" w:eastAsia="仿宋" w:cs="仿宋"/>
                <w:w w:val="100"/>
                <w:sz w:val="18"/>
                <w:szCs w:val="18"/>
              </w:rPr>
              <w:t>无</w:t>
            </w:r>
          </w:p>
        </w:tc>
        <w:tc>
          <w:tcPr>
            <w:tcW w:w="3430" w:type="dxa"/>
            <w:vMerge w:val="restart"/>
          </w:tcPr>
          <w:p>
            <w:pPr>
              <w:pStyle w:val="8"/>
              <w:jc w:val="center"/>
              <w:rPr>
                <w:rFonts w:hint="eastAsia" w:ascii="仿宋" w:hAnsi="仿宋" w:eastAsia="仿宋" w:cs="仿宋"/>
                <w:sz w:val="18"/>
                <w:szCs w:val="18"/>
              </w:rPr>
            </w:pPr>
          </w:p>
          <w:p>
            <w:pPr>
              <w:pStyle w:val="8"/>
              <w:spacing w:line="248" w:lineRule="exact"/>
              <w:jc w:val="center"/>
              <w:rPr>
                <w:rFonts w:hint="eastAsia" w:ascii="仿宋" w:hAnsi="仿宋" w:eastAsia="仿宋" w:cs="仿宋"/>
                <w:w w:val="95"/>
                <w:sz w:val="18"/>
                <w:szCs w:val="18"/>
              </w:rPr>
            </w:pPr>
          </w:p>
          <w:p>
            <w:pPr>
              <w:pStyle w:val="8"/>
              <w:spacing w:line="248" w:lineRule="exact"/>
              <w:jc w:val="center"/>
              <w:rPr>
                <w:rFonts w:hint="eastAsia" w:ascii="仿宋" w:hAnsi="仿宋" w:eastAsia="仿宋" w:cs="仿宋"/>
                <w:w w:val="95"/>
                <w:sz w:val="18"/>
                <w:szCs w:val="18"/>
              </w:rPr>
            </w:pPr>
          </w:p>
          <w:p>
            <w:pPr>
              <w:pStyle w:val="8"/>
              <w:spacing w:line="248" w:lineRule="exact"/>
              <w:jc w:val="center"/>
              <w:rPr>
                <w:rFonts w:hint="eastAsia" w:ascii="仿宋" w:hAnsi="仿宋" w:eastAsia="仿宋" w:cs="仿宋"/>
                <w:w w:val="95"/>
                <w:sz w:val="18"/>
                <w:szCs w:val="18"/>
              </w:rPr>
            </w:pPr>
          </w:p>
          <w:p>
            <w:pPr>
              <w:pStyle w:val="8"/>
              <w:spacing w:line="248" w:lineRule="exact"/>
              <w:jc w:val="center"/>
              <w:rPr>
                <w:rFonts w:hint="eastAsia" w:ascii="仿宋" w:hAnsi="仿宋" w:eastAsia="仿宋" w:cs="仿宋"/>
                <w:sz w:val="18"/>
                <w:szCs w:val="18"/>
              </w:rPr>
            </w:pPr>
            <w:r>
              <w:rPr>
                <w:rFonts w:hint="eastAsia" w:ascii="仿宋" w:hAnsi="仿宋" w:eastAsia="仿宋" w:cs="仿宋"/>
                <w:w w:val="95"/>
                <w:sz w:val="18"/>
                <w:szCs w:val="18"/>
              </w:rPr>
              <w:t>《河南省市政设施管理办法》</w:t>
            </w:r>
          </w:p>
          <w:p>
            <w:pPr>
              <w:pStyle w:val="8"/>
              <w:spacing w:before="4" w:line="225" w:lineRule="auto"/>
              <w:ind w:left="106" w:right="162"/>
              <w:jc w:val="center"/>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8"/>
                <w:sz w:val="18"/>
                <w:szCs w:val="18"/>
              </w:rPr>
              <w:t xml:space="preserve"> </w:t>
            </w:r>
            <w:r>
              <w:rPr>
                <w:rFonts w:hint="eastAsia" w:ascii="仿宋" w:hAnsi="仿宋" w:eastAsia="仿宋" w:cs="仿宋"/>
                <w:spacing w:val="-5"/>
                <w:sz w:val="18"/>
                <w:szCs w:val="18"/>
              </w:rPr>
              <w:t xml:space="preserve">河南省人民政府令第 </w:t>
            </w:r>
            <w:r>
              <w:rPr>
                <w:rFonts w:hint="eastAsia" w:ascii="仿宋" w:hAnsi="仿宋" w:eastAsia="仿宋" w:cs="仿宋"/>
                <w:sz w:val="18"/>
                <w:szCs w:val="18"/>
              </w:rPr>
              <w:t>72</w:t>
            </w:r>
            <w:r>
              <w:rPr>
                <w:rFonts w:hint="eastAsia" w:ascii="仿宋" w:hAnsi="仿宋" w:eastAsia="仿宋" w:cs="仿宋"/>
                <w:spacing w:val="-23"/>
                <w:sz w:val="18"/>
                <w:szCs w:val="18"/>
              </w:rPr>
              <w:t xml:space="preserve"> 号</w:t>
            </w:r>
            <w:r>
              <w:rPr>
                <w:rFonts w:hint="eastAsia" w:ascii="仿宋" w:hAnsi="仿宋" w:eastAsia="仿宋" w:cs="仿宋"/>
                <w:sz w:val="18"/>
                <w:szCs w:val="18"/>
              </w:rPr>
              <w:t>）</w:t>
            </w:r>
            <w:r>
              <w:rPr>
                <w:rFonts w:hint="eastAsia" w:ascii="仿宋" w:hAnsi="仿宋" w:eastAsia="仿宋" w:cs="仿宋"/>
                <w:spacing w:val="-8"/>
                <w:sz w:val="18"/>
                <w:szCs w:val="18"/>
              </w:rPr>
              <w:t>第二</w:t>
            </w:r>
            <w:r>
              <w:rPr>
                <w:rFonts w:hint="eastAsia" w:ascii="仿宋" w:hAnsi="仿宋" w:eastAsia="仿宋" w:cs="仿宋"/>
                <w:spacing w:val="2"/>
                <w:sz w:val="18"/>
                <w:szCs w:val="18"/>
              </w:rPr>
              <w:t>十二条 使用城市排水设施的用户</w:t>
            </w:r>
          </w:p>
          <w:p>
            <w:pPr>
              <w:pStyle w:val="8"/>
              <w:spacing w:line="225" w:lineRule="auto"/>
              <w:ind w:left="106" w:right="100"/>
              <w:jc w:val="center"/>
              <w:rPr>
                <w:rFonts w:hint="eastAsia" w:ascii="仿宋" w:hAnsi="仿宋" w:eastAsia="仿宋" w:cs="仿宋"/>
                <w:sz w:val="18"/>
                <w:szCs w:val="18"/>
              </w:rPr>
            </w:pPr>
            <w:r>
              <w:rPr>
                <w:rFonts w:hint="eastAsia" w:ascii="仿宋" w:hAnsi="仿宋" w:eastAsia="仿宋" w:cs="仿宋"/>
                <w:sz w:val="18"/>
                <w:szCs w:val="18"/>
              </w:rPr>
              <w:t>(排水户)向城市排水设施排放污水， 应当按规定到市政行政主管部门办理排水许可证，按规定位置及技术要求与城市排水设施连接排放，并按国家和省有关规定缴纳城市排水设施使用费。 第二十七条 违反本办法第二十二条、第二十三条规定，不缴纳城市排水设施使用费或污水处理费的， 市政行政主管部门责令其限期缴纳， 逾期仍不缴纳的，停止排水。</w:t>
            </w:r>
          </w:p>
        </w:tc>
        <w:tc>
          <w:tcPr>
            <w:tcW w:w="944" w:type="dxa"/>
          </w:tcPr>
          <w:p>
            <w:pPr>
              <w:pStyle w:val="8"/>
              <w:spacing w:before="120"/>
              <w:ind w:right="122"/>
              <w:jc w:val="center"/>
              <w:rPr>
                <w:rFonts w:hint="eastAsia" w:ascii="仿宋" w:hAnsi="仿宋" w:eastAsia="仿宋" w:cs="仿宋"/>
                <w:sz w:val="18"/>
                <w:szCs w:val="18"/>
              </w:rPr>
            </w:pPr>
            <w:r>
              <w:rPr>
                <w:rFonts w:hint="eastAsia" w:ascii="仿宋" w:hAnsi="仿宋" w:eastAsia="仿宋" w:cs="仿宋"/>
                <w:w w:val="95"/>
                <w:sz w:val="18"/>
                <w:szCs w:val="18"/>
              </w:rPr>
              <w:t>催告</w:t>
            </w:r>
          </w:p>
        </w:tc>
        <w:tc>
          <w:tcPr>
            <w:tcW w:w="3954" w:type="dxa"/>
          </w:tcPr>
          <w:p>
            <w:pPr>
              <w:pStyle w:val="8"/>
              <w:spacing w:before="74" w:line="228" w:lineRule="exact"/>
              <w:ind w:left="107"/>
              <w:jc w:val="center"/>
              <w:rPr>
                <w:rFonts w:hint="eastAsia" w:ascii="仿宋" w:hAnsi="仿宋" w:eastAsia="仿宋" w:cs="仿宋"/>
                <w:sz w:val="18"/>
                <w:szCs w:val="18"/>
              </w:rPr>
            </w:pPr>
            <w:r>
              <w:rPr>
                <w:rFonts w:hint="eastAsia" w:ascii="仿宋" w:hAnsi="仿宋" w:eastAsia="仿宋" w:cs="仿宋"/>
                <w:sz w:val="18"/>
                <w:szCs w:val="18"/>
              </w:rPr>
              <w:t>1.催告责任：对违法行为，以下达整改通知书</w:t>
            </w:r>
          </w:p>
          <w:p>
            <w:pPr>
              <w:pStyle w:val="8"/>
              <w:spacing w:line="247" w:lineRule="exact"/>
              <w:ind w:left="107"/>
              <w:jc w:val="center"/>
              <w:rPr>
                <w:rFonts w:hint="eastAsia" w:ascii="仿宋" w:hAnsi="仿宋" w:eastAsia="仿宋" w:cs="仿宋"/>
                <w:sz w:val="18"/>
                <w:szCs w:val="18"/>
              </w:rPr>
            </w:pPr>
            <w:r>
              <w:rPr>
                <w:rFonts w:hint="eastAsia" w:ascii="仿宋" w:hAnsi="仿宋" w:eastAsia="仿宋" w:cs="仿宋"/>
                <w:w w:val="95"/>
                <w:sz w:val="18"/>
                <w:szCs w:val="18"/>
              </w:rPr>
              <w:t>等方式履行告知义务，催告相对人履行义务或</w:t>
            </w:r>
          </w:p>
          <w:p>
            <w:pPr>
              <w:pStyle w:val="8"/>
              <w:spacing w:before="3" w:line="228" w:lineRule="exact"/>
              <w:ind w:left="107"/>
              <w:jc w:val="center"/>
              <w:rPr>
                <w:rFonts w:hint="eastAsia" w:ascii="仿宋" w:hAnsi="仿宋" w:eastAsia="仿宋" w:cs="仿宋"/>
                <w:sz w:val="18"/>
                <w:szCs w:val="18"/>
              </w:rPr>
            </w:pPr>
            <w:r>
              <w:rPr>
                <w:rFonts w:hint="eastAsia" w:ascii="仿宋" w:hAnsi="仿宋" w:eastAsia="仿宋" w:cs="仿宋"/>
                <w:w w:val="95"/>
                <w:sz w:val="18"/>
                <w:szCs w:val="18"/>
              </w:rPr>
              <w:t>纠正违法行为的期限、方式，告知当事人依法</w:t>
            </w:r>
          </w:p>
          <w:p>
            <w:pPr>
              <w:pStyle w:val="8"/>
              <w:spacing w:line="247" w:lineRule="exact"/>
              <w:ind w:left="107"/>
              <w:jc w:val="center"/>
              <w:rPr>
                <w:rFonts w:hint="eastAsia" w:ascii="仿宋" w:hAnsi="仿宋" w:eastAsia="仿宋" w:cs="仿宋"/>
                <w:sz w:val="18"/>
                <w:szCs w:val="18"/>
              </w:rPr>
            </w:pPr>
            <w:r>
              <w:rPr>
                <w:rFonts w:hint="eastAsia" w:ascii="仿宋" w:hAnsi="仿宋" w:eastAsia="仿宋" w:cs="仿宋"/>
                <w:sz w:val="18"/>
                <w:szCs w:val="18"/>
              </w:rPr>
              <w:t>享有的陈述权和申辩权。</w:t>
            </w:r>
          </w:p>
        </w:tc>
        <w:tc>
          <w:tcPr>
            <w:tcW w:w="1377" w:type="dxa"/>
          </w:tcPr>
          <w:p>
            <w:pPr>
              <w:pStyle w:val="8"/>
              <w:spacing w:before="8" w:line="240" w:lineRule="exact"/>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42" w:type="dxa"/>
          </w:tcPr>
          <w:p>
            <w:pPr>
              <w:pStyle w:val="8"/>
              <w:ind w:left="124" w:right="107"/>
              <w:jc w:val="center"/>
              <w:rPr>
                <w:rFonts w:hint="eastAsia" w:ascii="仿宋" w:hAnsi="仿宋" w:eastAsia="仿宋" w:cs="仿宋"/>
                <w:sz w:val="18"/>
                <w:szCs w:val="18"/>
              </w:rPr>
            </w:pPr>
          </w:p>
        </w:tc>
        <w:tc>
          <w:tcPr>
            <w:tcW w:w="600" w:type="dxa"/>
          </w:tcPr>
          <w:p>
            <w:pPr>
              <w:pStyle w:val="8"/>
              <w:jc w:val="center"/>
              <w:rPr>
                <w:rFonts w:hint="eastAsia" w:ascii="仿宋" w:hAnsi="仿宋" w:eastAsia="仿宋" w:cs="仿宋"/>
                <w:sz w:val="18"/>
                <w:szCs w:val="18"/>
              </w:rPr>
            </w:pPr>
          </w:p>
        </w:tc>
        <w:tc>
          <w:tcPr>
            <w:tcW w:w="81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592" w:type="dxa"/>
            <w:vMerge w:val="continue"/>
          </w:tcPr>
          <w:p>
            <w:pPr>
              <w:pStyle w:val="8"/>
              <w:jc w:val="center"/>
              <w:rPr>
                <w:rFonts w:hint="eastAsia" w:ascii="仿宋" w:hAnsi="仿宋" w:eastAsia="仿宋" w:cs="仿宋"/>
                <w:sz w:val="18"/>
                <w:szCs w:val="18"/>
              </w:rPr>
            </w:pPr>
          </w:p>
        </w:tc>
        <w:tc>
          <w:tcPr>
            <w:tcW w:w="1286" w:type="dxa"/>
            <w:vMerge w:val="continue"/>
          </w:tcPr>
          <w:p>
            <w:pPr>
              <w:pStyle w:val="8"/>
              <w:jc w:val="center"/>
              <w:rPr>
                <w:rFonts w:hint="eastAsia" w:ascii="仿宋" w:hAnsi="仿宋" w:eastAsia="仿宋" w:cs="仿宋"/>
                <w:sz w:val="18"/>
                <w:szCs w:val="18"/>
              </w:rPr>
            </w:pPr>
          </w:p>
        </w:tc>
        <w:tc>
          <w:tcPr>
            <w:tcW w:w="636" w:type="dxa"/>
            <w:vMerge w:val="continue"/>
          </w:tcPr>
          <w:p>
            <w:pPr>
              <w:pStyle w:val="8"/>
              <w:jc w:val="center"/>
              <w:rPr>
                <w:rFonts w:hint="eastAsia" w:ascii="仿宋" w:hAnsi="仿宋" w:eastAsia="仿宋" w:cs="仿宋"/>
                <w:sz w:val="18"/>
                <w:szCs w:val="18"/>
              </w:rPr>
            </w:pPr>
          </w:p>
        </w:tc>
        <w:tc>
          <w:tcPr>
            <w:tcW w:w="3430" w:type="dxa"/>
            <w:vMerge w:val="continue"/>
            <w:tcBorders>
              <w:top w:val="nil"/>
            </w:tcBorders>
          </w:tcPr>
          <w:p>
            <w:pPr>
              <w:jc w:val="center"/>
              <w:rPr>
                <w:rFonts w:hint="eastAsia" w:ascii="仿宋" w:hAnsi="仿宋" w:eastAsia="仿宋" w:cs="仿宋"/>
                <w:sz w:val="18"/>
                <w:szCs w:val="18"/>
              </w:rPr>
            </w:pPr>
          </w:p>
        </w:tc>
        <w:tc>
          <w:tcPr>
            <w:tcW w:w="944" w:type="dxa"/>
          </w:tcPr>
          <w:p>
            <w:pPr>
              <w:pStyle w:val="8"/>
              <w:spacing w:before="123"/>
              <w:ind w:left="139"/>
              <w:jc w:val="center"/>
              <w:rPr>
                <w:rFonts w:hint="eastAsia" w:ascii="仿宋" w:hAnsi="仿宋" w:eastAsia="仿宋" w:cs="仿宋"/>
                <w:sz w:val="18"/>
                <w:szCs w:val="18"/>
              </w:rPr>
            </w:pPr>
            <w:r>
              <w:rPr>
                <w:rFonts w:hint="eastAsia" w:ascii="仿宋" w:hAnsi="仿宋" w:eastAsia="仿宋" w:cs="仿宋"/>
                <w:sz w:val="18"/>
                <w:szCs w:val="18"/>
              </w:rPr>
              <w:t>决定</w:t>
            </w:r>
          </w:p>
        </w:tc>
        <w:tc>
          <w:tcPr>
            <w:tcW w:w="3954" w:type="dxa"/>
          </w:tcPr>
          <w:p>
            <w:pPr>
              <w:pStyle w:val="8"/>
              <w:spacing w:before="45" w:line="228" w:lineRule="exact"/>
              <w:ind w:left="107" w:right="-15"/>
              <w:jc w:val="center"/>
              <w:rPr>
                <w:rFonts w:hint="eastAsia" w:ascii="仿宋" w:hAnsi="仿宋" w:eastAsia="仿宋" w:cs="仿宋"/>
                <w:w w:val="95"/>
                <w:sz w:val="18"/>
                <w:szCs w:val="18"/>
              </w:rPr>
            </w:pPr>
            <w:r>
              <w:rPr>
                <w:rFonts w:hint="eastAsia" w:ascii="仿宋" w:hAnsi="仿宋" w:eastAsia="仿宋" w:cs="仿宋"/>
                <w:w w:val="95"/>
                <w:sz w:val="18"/>
                <w:szCs w:val="18"/>
              </w:rPr>
              <w:t>2</w:t>
            </w:r>
            <w:r>
              <w:rPr>
                <w:rFonts w:hint="eastAsia" w:ascii="仿宋" w:hAnsi="仿宋" w:eastAsia="仿宋" w:cs="仿宋"/>
                <w:spacing w:val="-11"/>
                <w:w w:val="95"/>
                <w:sz w:val="18"/>
                <w:szCs w:val="18"/>
              </w:rPr>
              <w:t>.决定责任：采取组织人员进行核实违法事实。</w:t>
            </w:r>
          </w:p>
          <w:p>
            <w:pPr>
              <w:pStyle w:val="8"/>
              <w:spacing w:line="219" w:lineRule="exact"/>
              <w:ind w:left="107" w:right="-15"/>
              <w:jc w:val="center"/>
              <w:rPr>
                <w:rFonts w:hint="eastAsia" w:ascii="仿宋" w:hAnsi="仿宋" w:eastAsia="仿宋" w:cs="仿宋"/>
                <w:sz w:val="18"/>
                <w:szCs w:val="18"/>
              </w:rPr>
            </w:pPr>
            <w:r>
              <w:rPr>
                <w:rFonts w:hint="eastAsia" w:ascii="仿宋" w:hAnsi="仿宋" w:eastAsia="仿宋" w:cs="仿宋"/>
                <w:spacing w:val="-9"/>
                <w:w w:val="95"/>
                <w:sz w:val="18"/>
                <w:szCs w:val="18"/>
              </w:rPr>
              <w:t>充分听取当事人的陈述，对当事人提出的事实、</w:t>
            </w:r>
          </w:p>
          <w:p>
            <w:pPr>
              <w:pStyle w:val="8"/>
              <w:spacing w:line="219" w:lineRule="exact"/>
              <w:ind w:left="107"/>
              <w:jc w:val="center"/>
              <w:rPr>
                <w:rFonts w:hint="eastAsia" w:ascii="仿宋" w:hAnsi="仿宋" w:eastAsia="仿宋" w:cs="仿宋"/>
                <w:sz w:val="18"/>
                <w:szCs w:val="18"/>
              </w:rPr>
            </w:pPr>
            <w:r>
              <w:rPr>
                <w:rFonts w:hint="eastAsia" w:ascii="仿宋" w:hAnsi="仿宋" w:eastAsia="仿宋" w:cs="仿宋"/>
                <w:sz w:val="18"/>
                <w:szCs w:val="18"/>
              </w:rPr>
              <w:t>理由和证据，应当进行记录、复核。以事实为</w:t>
            </w:r>
          </w:p>
          <w:p>
            <w:pPr>
              <w:pStyle w:val="8"/>
              <w:spacing w:line="190" w:lineRule="exact"/>
              <w:ind w:left="107"/>
              <w:jc w:val="center"/>
              <w:rPr>
                <w:rFonts w:hint="eastAsia" w:ascii="仿宋" w:hAnsi="仿宋" w:eastAsia="仿宋" w:cs="仿宋"/>
                <w:sz w:val="18"/>
                <w:szCs w:val="18"/>
              </w:rPr>
            </w:pPr>
            <w:r>
              <w:rPr>
                <w:rFonts w:hint="eastAsia" w:ascii="仿宋" w:hAnsi="仿宋" w:eastAsia="仿宋" w:cs="仿宋"/>
                <w:sz w:val="18"/>
                <w:szCs w:val="18"/>
              </w:rPr>
              <w:t>依据，经批准作出查封设备或先行登记保存、</w:t>
            </w:r>
          </w:p>
          <w:p>
            <w:pPr>
              <w:pStyle w:val="8"/>
              <w:spacing w:before="20" w:line="199" w:lineRule="exact"/>
              <w:ind w:left="107"/>
              <w:jc w:val="center"/>
              <w:rPr>
                <w:rFonts w:hint="eastAsia" w:ascii="仿宋" w:hAnsi="仿宋" w:eastAsia="仿宋" w:cs="仿宋"/>
                <w:sz w:val="18"/>
                <w:szCs w:val="18"/>
              </w:rPr>
            </w:pPr>
            <w:r>
              <w:rPr>
                <w:rFonts w:hint="eastAsia" w:ascii="仿宋" w:hAnsi="仿宋" w:eastAsia="仿宋" w:cs="仿宋"/>
                <w:sz w:val="18"/>
                <w:szCs w:val="18"/>
              </w:rPr>
              <w:t>实施技术措施予以制止等决定。送达行政强制</w:t>
            </w:r>
          </w:p>
          <w:p>
            <w:pPr>
              <w:pStyle w:val="8"/>
              <w:spacing w:before="20" w:line="199" w:lineRule="exact"/>
              <w:ind w:left="107"/>
              <w:jc w:val="center"/>
              <w:rPr>
                <w:rFonts w:hint="eastAsia" w:ascii="仿宋" w:hAnsi="仿宋" w:eastAsia="仿宋" w:cs="仿宋"/>
                <w:sz w:val="18"/>
                <w:szCs w:val="18"/>
              </w:rPr>
            </w:pPr>
            <w:r>
              <w:rPr>
                <w:rFonts w:hint="eastAsia" w:ascii="仿宋" w:hAnsi="仿宋" w:eastAsia="仿宋" w:cs="仿宋"/>
                <w:sz w:val="18"/>
                <w:szCs w:val="18"/>
              </w:rPr>
              <w:t>执行决定书或向社会发布管制通告。根据中止</w:t>
            </w:r>
          </w:p>
          <w:p>
            <w:pPr>
              <w:pStyle w:val="8"/>
              <w:spacing w:before="20" w:line="199" w:lineRule="exact"/>
              <w:ind w:left="107"/>
              <w:jc w:val="center"/>
              <w:rPr>
                <w:rFonts w:hint="eastAsia" w:ascii="仿宋" w:hAnsi="仿宋" w:eastAsia="仿宋" w:cs="仿宋"/>
                <w:sz w:val="18"/>
                <w:szCs w:val="18"/>
              </w:rPr>
            </w:pPr>
            <w:r>
              <w:rPr>
                <w:rFonts w:hint="eastAsia" w:ascii="仿宋" w:hAnsi="仿宋" w:eastAsia="仿宋" w:cs="仿宋"/>
                <w:sz w:val="18"/>
                <w:szCs w:val="18"/>
              </w:rPr>
              <w:t>和终结执行的适用情形，做出中止或终结执行</w:t>
            </w:r>
          </w:p>
          <w:p>
            <w:pPr>
              <w:pStyle w:val="8"/>
              <w:spacing w:before="20" w:line="199" w:lineRule="exact"/>
              <w:ind w:left="107"/>
              <w:jc w:val="center"/>
              <w:rPr>
                <w:rFonts w:hint="eastAsia" w:ascii="仿宋" w:hAnsi="仿宋" w:eastAsia="仿宋" w:cs="仿宋"/>
                <w:sz w:val="18"/>
                <w:szCs w:val="18"/>
              </w:rPr>
            </w:pPr>
            <w:r>
              <w:rPr>
                <w:rFonts w:hint="eastAsia" w:ascii="仿宋" w:hAnsi="仿宋" w:eastAsia="仿宋" w:cs="仿宋"/>
                <w:sz w:val="18"/>
                <w:szCs w:val="18"/>
              </w:rPr>
              <w:t>决定。</w:t>
            </w:r>
          </w:p>
        </w:tc>
        <w:tc>
          <w:tcPr>
            <w:tcW w:w="137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136" w:line="225" w:lineRule="auto"/>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42" w:type="dxa"/>
          </w:tcPr>
          <w:p>
            <w:pPr>
              <w:pStyle w:val="8"/>
              <w:spacing w:before="123"/>
              <w:ind w:left="171"/>
              <w:jc w:val="center"/>
              <w:rPr>
                <w:rFonts w:hint="eastAsia" w:ascii="仿宋" w:hAnsi="仿宋" w:eastAsia="仿宋" w:cs="仿宋"/>
                <w:sz w:val="18"/>
                <w:szCs w:val="18"/>
              </w:rPr>
            </w:pPr>
          </w:p>
        </w:tc>
        <w:tc>
          <w:tcPr>
            <w:tcW w:w="600" w:type="dxa"/>
          </w:tcPr>
          <w:p>
            <w:pPr>
              <w:pStyle w:val="8"/>
              <w:jc w:val="center"/>
              <w:rPr>
                <w:rFonts w:hint="eastAsia" w:ascii="仿宋" w:hAnsi="仿宋" w:eastAsia="仿宋" w:cs="仿宋"/>
                <w:sz w:val="18"/>
                <w:szCs w:val="18"/>
              </w:rPr>
            </w:pPr>
          </w:p>
        </w:tc>
        <w:tc>
          <w:tcPr>
            <w:tcW w:w="8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592" w:type="dxa"/>
            <w:vMerge w:val="continue"/>
          </w:tcPr>
          <w:p>
            <w:pPr>
              <w:jc w:val="center"/>
              <w:rPr>
                <w:rFonts w:hint="eastAsia" w:ascii="仿宋" w:hAnsi="仿宋" w:eastAsia="仿宋" w:cs="仿宋"/>
                <w:sz w:val="18"/>
                <w:szCs w:val="18"/>
              </w:rPr>
            </w:pPr>
          </w:p>
        </w:tc>
        <w:tc>
          <w:tcPr>
            <w:tcW w:w="1286" w:type="dxa"/>
            <w:vMerge w:val="continue"/>
          </w:tcPr>
          <w:p>
            <w:pPr>
              <w:jc w:val="center"/>
              <w:rPr>
                <w:rFonts w:hint="eastAsia" w:ascii="仿宋" w:hAnsi="仿宋" w:eastAsia="仿宋" w:cs="仿宋"/>
                <w:sz w:val="18"/>
                <w:szCs w:val="18"/>
              </w:rPr>
            </w:pPr>
          </w:p>
        </w:tc>
        <w:tc>
          <w:tcPr>
            <w:tcW w:w="636" w:type="dxa"/>
            <w:vMerge w:val="continue"/>
          </w:tcPr>
          <w:p>
            <w:pPr>
              <w:jc w:val="center"/>
              <w:rPr>
                <w:rFonts w:hint="eastAsia" w:ascii="仿宋" w:hAnsi="仿宋" w:eastAsia="仿宋" w:cs="仿宋"/>
                <w:sz w:val="18"/>
                <w:szCs w:val="18"/>
              </w:rPr>
            </w:pPr>
          </w:p>
        </w:tc>
        <w:tc>
          <w:tcPr>
            <w:tcW w:w="3430" w:type="dxa"/>
            <w:vMerge w:val="continue"/>
            <w:tcBorders>
              <w:top w:val="nil"/>
            </w:tcBorders>
          </w:tcPr>
          <w:p>
            <w:pPr>
              <w:jc w:val="center"/>
              <w:rPr>
                <w:rFonts w:hint="eastAsia" w:ascii="仿宋" w:hAnsi="仿宋" w:eastAsia="仿宋" w:cs="仿宋"/>
                <w:sz w:val="18"/>
                <w:szCs w:val="18"/>
              </w:rPr>
            </w:pPr>
          </w:p>
        </w:tc>
        <w:tc>
          <w:tcPr>
            <w:tcW w:w="944" w:type="dxa"/>
          </w:tcPr>
          <w:p>
            <w:pPr>
              <w:pStyle w:val="8"/>
              <w:spacing w:before="105"/>
              <w:ind w:right="122"/>
              <w:jc w:val="center"/>
              <w:rPr>
                <w:rFonts w:hint="eastAsia" w:ascii="仿宋" w:hAnsi="仿宋" w:eastAsia="仿宋" w:cs="仿宋"/>
                <w:sz w:val="18"/>
                <w:szCs w:val="18"/>
              </w:rPr>
            </w:pPr>
            <w:r>
              <w:rPr>
                <w:rFonts w:hint="eastAsia" w:ascii="仿宋" w:hAnsi="仿宋" w:eastAsia="仿宋" w:cs="仿宋"/>
                <w:w w:val="95"/>
                <w:sz w:val="18"/>
                <w:szCs w:val="18"/>
              </w:rPr>
              <w:t>执行</w:t>
            </w:r>
          </w:p>
        </w:tc>
        <w:tc>
          <w:tcPr>
            <w:tcW w:w="3954" w:type="dxa"/>
          </w:tcPr>
          <w:p>
            <w:pPr>
              <w:pStyle w:val="8"/>
              <w:spacing w:line="225" w:lineRule="auto"/>
              <w:ind w:left="107" w:right="87"/>
              <w:jc w:val="center"/>
              <w:rPr>
                <w:rFonts w:hint="eastAsia" w:ascii="仿宋" w:hAnsi="仿宋" w:eastAsia="仿宋" w:cs="仿宋"/>
                <w:sz w:val="18"/>
                <w:szCs w:val="18"/>
              </w:rPr>
            </w:pPr>
            <w:r>
              <w:rPr>
                <w:rFonts w:hint="eastAsia" w:ascii="仿宋" w:hAnsi="仿宋" w:eastAsia="仿宋" w:cs="仿宋"/>
                <w:w w:val="95"/>
                <w:sz w:val="18"/>
                <w:szCs w:val="18"/>
              </w:rPr>
              <w:t xml:space="preserve">3.执行责任：由管理机构组织实施违法行为行 </w:t>
            </w:r>
            <w:r>
              <w:rPr>
                <w:rFonts w:hint="eastAsia" w:ascii="仿宋" w:hAnsi="仿宋" w:eastAsia="仿宋" w:cs="仿宋"/>
                <w:sz w:val="18"/>
                <w:szCs w:val="18"/>
              </w:rPr>
              <w:t>政强制。</w:t>
            </w:r>
          </w:p>
        </w:tc>
        <w:tc>
          <w:tcPr>
            <w:tcW w:w="1377" w:type="dxa"/>
            <w:tcBorders>
              <w:top w:val="single" w:color="000000" w:sz="4" w:space="0"/>
            </w:tcBorders>
          </w:tcPr>
          <w:p>
            <w:pPr>
              <w:pStyle w:val="8"/>
              <w:spacing w:line="225" w:lineRule="auto"/>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42" w:type="dxa"/>
          </w:tcPr>
          <w:p>
            <w:pPr>
              <w:pStyle w:val="8"/>
              <w:spacing w:before="105"/>
              <w:ind w:left="124" w:right="107"/>
              <w:jc w:val="center"/>
              <w:rPr>
                <w:rFonts w:hint="eastAsia" w:ascii="仿宋" w:hAnsi="仿宋" w:eastAsia="仿宋" w:cs="仿宋"/>
                <w:sz w:val="18"/>
                <w:szCs w:val="18"/>
              </w:rPr>
            </w:pPr>
          </w:p>
        </w:tc>
        <w:tc>
          <w:tcPr>
            <w:tcW w:w="600" w:type="dxa"/>
          </w:tcPr>
          <w:p>
            <w:pPr>
              <w:pStyle w:val="8"/>
              <w:jc w:val="center"/>
              <w:rPr>
                <w:rFonts w:hint="eastAsia" w:ascii="仿宋" w:hAnsi="仿宋" w:eastAsia="仿宋" w:cs="仿宋"/>
                <w:sz w:val="18"/>
                <w:szCs w:val="18"/>
              </w:rPr>
            </w:pPr>
          </w:p>
        </w:tc>
        <w:tc>
          <w:tcPr>
            <w:tcW w:w="8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92" w:type="dxa"/>
            <w:vMerge w:val="continue"/>
          </w:tcPr>
          <w:p>
            <w:pPr>
              <w:pStyle w:val="8"/>
              <w:jc w:val="center"/>
              <w:rPr>
                <w:rFonts w:hint="eastAsia" w:ascii="仿宋" w:hAnsi="仿宋" w:eastAsia="仿宋" w:cs="仿宋"/>
                <w:sz w:val="18"/>
                <w:szCs w:val="18"/>
              </w:rPr>
            </w:pPr>
          </w:p>
        </w:tc>
        <w:tc>
          <w:tcPr>
            <w:tcW w:w="1286" w:type="dxa"/>
            <w:vMerge w:val="continue"/>
          </w:tcPr>
          <w:p>
            <w:pPr>
              <w:pStyle w:val="8"/>
              <w:jc w:val="center"/>
              <w:rPr>
                <w:rFonts w:hint="eastAsia" w:ascii="仿宋" w:hAnsi="仿宋" w:eastAsia="仿宋" w:cs="仿宋"/>
                <w:sz w:val="18"/>
                <w:szCs w:val="18"/>
              </w:rPr>
            </w:pPr>
          </w:p>
        </w:tc>
        <w:tc>
          <w:tcPr>
            <w:tcW w:w="636" w:type="dxa"/>
            <w:vMerge w:val="continue"/>
          </w:tcPr>
          <w:p>
            <w:pPr>
              <w:pStyle w:val="8"/>
              <w:jc w:val="center"/>
              <w:rPr>
                <w:rFonts w:hint="eastAsia" w:ascii="仿宋" w:hAnsi="仿宋" w:eastAsia="仿宋" w:cs="仿宋"/>
                <w:sz w:val="18"/>
                <w:szCs w:val="18"/>
              </w:rPr>
            </w:pPr>
          </w:p>
        </w:tc>
        <w:tc>
          <w:tcPr>
            <w:tcW w:w="3430" w:type="dxa"/>
            <w:vMerge w:val="continue"/>
            <w:tcBorders>
              <w:top w:val="nil"/>
            </w:tcBorders>
          </w:tcPr>
          <w:p>
            <w:pPr>
              <w:jc w:val="center"/>
              <w:rPr>
                <w:rFonts w:hint="eastAsia" w:ascii="仿宋" w:hAnsi="仿宋" w:eastAsia="仿宋" w:cs="仿宋"/>
                <w:sz w:val="18"/>
                <w:szCs w:val="18"/>
              </w:rPr>
            </w:pPr>
          </w:p>
        </w:tc>
        <w:tc>
          <w:tcPr>
            <w:tcW w:w="944" w:type="dxa"/>
          </w:tcPr>
          <w:p>
            <w:pPr>
              <w:pStyle w:val="8"/>
              <w:spacing w:before="6"/>
              <w:jc w:val="center"/>
              <w:rPr>
                <w:rFonts w:hint="eastAsia" w:ascii="仿宋" w:hAnsi="仿宋" w:eastAsia="仿宋" w:cs="仿宋"/>
                <w:sz w:val="18"/>
                <w:szCs w:val="18"/>
              </w:rPr>
            </w:pPr>
          </w:p>
          <w:p>
            <w:pPr>
              <w:pStyle w:val="8"/>
              <w:spacing w:before="1" w:line="225" w:lineRule="auto"/>
              <w:ind w:left="139" w:right="122"/>
              <w:jc w:val="center"/>
              <w:rPr>
                <w:rFonts w:hint="eastAsia" w:ascii="仿宋" w:hAnsi="仿宋" w:eastAsia="仿宋" w:cs="仿宋"/>
                <w:sz w:val="18"/>
                <w:szCs w:val="18"/>
              </w:rPr>
            </w:pPr>
            <w:r>
              <w:rPr>
                <w:rFonts w:hint="eastAsia" w:ascii="仿宋" w:hAnsi="仿宋" w:eastAsia="仿宋" w:cs="仿宋"/>
                <w:sz w:val="18"/>
                <w:szCs w:val="18"/>
              </w:rPr>
              <w:t>事后监管</w:t>
            </w:r>
          </w:p>
        </w:tc>
        <w:tc>
          <w:tcPr>
            <w:tcW w:w="3954" w:type="dxa"/>
          </w:tcPr>
          <w:p>
            <w:pPr>
              <w:pStyle w:val="8"/>
              <w:spacing w:before="1"/>
              <w:jc w:val="center"/>
              <w:rPr>
                <w:rFonts w:hint="eastAsia" w:ascii="仿宋" w:hAnsi="仿宋" w:eastAsia="仿宋" w:cs="仿宋"/>
                <w:sz w:val="18"/>
                <w:szCs w:val="18"/>
              </w:rPr>
            </w:pPr>
          </w:p>
          <w:p>
            <w:pPr>
              <w:pStyle w:val="8"/>
              <w:spacing w:before="1" w:line="225" w:lineRule="auto"/>
              <w:ind w:left="107" w:right="87"/>
              <w:jc w:val="center"/>
              <w:rPr>
                <w:rFonts w:hint="eastAsia" w:ascii="仿宋" w:hAnsi="仿宋" w:eastAsia="仿宋" w:cs="仿宋"/>
                <w:sz w:val="18"/>
                <w:szCs w:val="18"/>
              </w:rPr>
            </w:pPr>
            <w:r>
              <w:rPr>
                <w:rFonts w:hint="eastAsia" w:ascii="仿宋" w:hAnsi="仿宋" w:eastAsia="仿宋" w:cs="仿宋"/>
                <w:w w:val="95"/>
                <w:sz w:val="18"/>
                <w:szCs w:val="18"/>
              </w:rPr>
              <w:t xml:space="preserve">4.事后监管责任：对行政强制执行情况进行汇 总、分类、归档备查，并通过现场检查等手段 </w:t>
            </w:r>
            <w:r>
              <w:rPr>
                <w:rFonts w:hint="eastAsia" w:ascii="仿宋" w:hAnsi="仿宋" w:eastAsia="仿宋" w:cs="仿宋"/>
                <w:sz w:val="18"/>
                <w:szCs w:val="18"/>
              </w:rPr>
              <w:t>跟踪管理防止违法行为发生。</w:t>
            </w:r>
          </w:p>
        </w:tc>
        <w:tc>
          <w:tcPr>
            <w:tcW w:w="1377" w:type="dxa"/>
            <w:tcBorders>
              <w:top w:val="single" w:color="000000" w:sz="4" w:space="0"/>
              <w:bottom w:val="single" w:color="000000" w:sz="4" w:space="0"/>
            </w:tcBorders>
          </w:tcPr>
          <w:p>
            <w:pPr>
              <w:pStyle w:val="8"/>
              <w:spacing w:before="6"/>
              <w:jc w:val="center"/>
              <w:rPr>
                <w:rFonts w:hint="eastAsia" w:ascii="仿宋" w:hAnsi="仿宋" w:eastAsia="仿宋" w:cs="仿宋"/>
                <w:sz w:val="18"/>
                <w:szCs w:val="18"/>
              </w:rPr>
            </w:pPr>
          </w:p>
          <w:p>
            <w:pPr>
              <w:pStyle w:val="8"/>
              <w:spacing w:before="1" w:line="225" w:lineRule="auto"/>
              <w:ind w:left="106" w:right="87"/>
              <w:jc w:val="center"/>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542" w:type="dxa"/>
          </w:tcPr>
          <w:p>
            <w:pPr>
              <w:pStyle w:val="8"/>
              <w:spacing w:before="11"/>
              <w:jc w:val="center"/>
              <w:rPr>
                <w:rFonts w:hint="eastAsia" w:ascii="仿宋" w:hAnsi="仿宋" w:eastAsia="仿宋" w:cs="仿宋"/>
                <w:sz w:val="18"/>
                <w:szCs w:val="18"/>
              </w:rPr>
            </w:pPr>
          </w:p>
          <w:p>
            <w:pPr>
              <w:pStyle w:val="8"/>
              <w:ind w:left="124" w:right="107"/>
              <w:jc w:val="center"/>
              <w:rPr>
                <w:rFonts w:hint="eastAsia" w:ascii="仿宋" w:hAnsi="仿宋" w:eastAsia="仿宋" w:cs="仿宋"/>
                <w:sz w:val="18"/>
                <w:szCs w:val="18"/>
              </w:rPr>
            </w:pPr>
          </w:p>
        </w:tc>
        <w:tc>
          <w:tcPr>
            <w:tcW w:w="600" w:type="dxa"/>
          </w:tcPr>
          <w:p>
            <w:pPr>
              <w:pStyle w:val="8"/>
              <w:jc w:val="center"/>
              <w:rPr>
                <w:rFonts w:hint="eastAsia" w:ascii="仿宋" w:hAnsi="仿宋" w:eastAsia="仿宋" w:cs="仿宋"/>
                <w:sz w:val="18"/>
                <w:szCs w:val="18"/>
              </w:rPr>
            </w:pPr>
          </w:p>
        </w:tc>
        <w:tc>
          <w:tcPr>
            <w:tcW w:w="8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92" w:type="dxa"/>
            <w:vMerge w:val="continue"/>
          </w:tcPr>
          <w:p>
            <w:pPr>
              <w:pStyle w:val="8"/>
              <w:jc w:val="center"/>
              <w:rPr>
                <w:rFonts w:hint="eastAsia" w:ascii="仿宋" w:hAnsi="仿宋" w:eastAsia="仿宋" w:cs="仿宋"/>
                <w:sz w:val="18"/>
                <w:szCs w:val="18"/>
              </w:rPr>
            </w:pPr>
          </w:p>
        </w:tc>
        <w:tc>
          <w:tcPr>
            <w:tcW w:w="1286" w:type="dxa"/>
            <w:vMerge w:val="continue"/>
          </w:tcPr>
          <w:p>
            <w:pPr>
              <w:pStyle w:val="8"/>
              <w:jc w:val="center"/>
              <w:rPr>
                <w:rFonts w:hint="eastAsia" w:ascii="仿宋" w:hAnsi="仿宋" w:eastAsia="仿宋" w:cs="仿宋"/>
                <w:sz w:val="18"/>
                <w:szCs w:val="18"/>
              </w:rPr>
            </w:pPr>
          </w:p>
        </w:tc>
        <w:tc>
          <w:tcPr>
            <w:tcW w:w="636" w:type="dxa"/>
            <w:vMerge w:val="continue"/>
          </w:tcPr>
          <w:p>
            <w:pPr>
              <w:pStyle w:val="8"/>
              <w:jc w:val="center"/>
              <w:rPr>
                <w:rFonts w:hint="eastAsia" w:ascii="仿宋" w:hAnsi="仿宋" w:eastAsia="仿宋" w:cs="仿宋"/>
                <w:sz w:val="18"/>
                <w:szCs w:val="18"/>
              </w:rPr>
            </w:pPr>
          </w:p>
        </w:tc>
        <w:tc>
          <w:tcPr>
            <w:tcW w:w="3430" w:type="dxa"/>
            <w:vMerge w:val="continue"/>
            <w:tcBorders>
              <w:top w:val="nil"/>
            </w:tcBorders>
          </w:tcPr>
          <w:p>
            <w:pPr>
              <w:jc w:val="center"/>
              <w:rPr>
                <w:rFonts w:hint="eastAsia" w:ascii="仿宋" w:hAnsi="仿宋" w:eastAsia="仿宋" w:cs="仿宋"/>
                <w:sz w:val="18"/>
                <w:szCs w:val="18"/>
              </w:rPr>
            </w:pPr>
          </w:p>
        </w:tc>
        <w:tc>
          <w:tcPr>
            <w:tcW w:w="944" w:type="dxa"/>
          </w:tcPr>
          <w:p>
            <w:pPr>
              <w:pStyle w:val="8"/>
              <w:jc w:val="center"/>
              <w:rPr>
                <w:rFonts w:hint="eastAsia" w:ascii="仿宋" w:hAnsi="仿宋" w:eastAsia="仿宋" w:cs="仿宋"/>
                <w:sz w:val="18"/>
                <w:szCs w:val="18"/>
              </w:rPr>
            </w:pPr>
          </w:p>
        </w:tc>
        <w:tc>
          <w:tcPr>
            <w:tcW w:w="3954" w:type="dxa"/>
          </w:tcPr>
          <w:p>
            <w:pPr>
              <w:pStyle w:val="8"/>
              <w:spacing w:before="9"/>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r>
              <w:rPr>
                <w:rFonts w:hint="eastAsia" w:ascii="仿宋" w:hAnsi="仿宋" w:eastAsia="仿宋" w:cs="仿宋"/>
                <w:sz w:val="18"/>
                <w:szCs w:val="18"/>
              </w:rPr>
              <w:t>5.其他法律法规规章文件规定应履行的责任。</w:t>
            </w:r>
          </w:p>
        </w:tc>
        <w:tc>
          <w:tcPr>
            <w:tcW w:w="1377" w:type="dxa"/>
            <w:tcBorders>
              <w:top w:val="single" w:color="000000" w:sz="4" w:space="0"/>
            </w:tcBorders>
          </w:tcPr>
          <w:p>
            <w:pPr>
              <w:pStyle w:val="8"/>
              <w:spacing w:before="143" w:line="225" w:lineRule="auto"/>
              <w:ind w:left="106" w:right="87"/>
              <w:jc w:val="center"/>
              <w:rPr>
                <w:rFonts w:hint="eastAsia" w:ascii="仿宋" w:hAnsi="仿宋" w:eastAsia="仿宋" w:cs="仿宋"/>
                <w:sz w:val="18"/>
                <w:szCs w:val="18"/>
              </w:rPr>
            </w:pPr>
          </w:p>
        </w:tc>
        <w:tc>
          <w:tcPr>
            <w:tcW w:w="542" w:type="dxa"/>
          </w:tcPr>
          <w:p>
            <w:pPr>
              <w:pStyle w:val="8"/>
              <w:jc w:val="center"/>
              <w:rPr>
                <w:rFonts w:hint="eastAsia" w:ascii="仿宋" w:hAnsi="仿宋" w:eastAsia="仿宋" w:cs="仿宋"/>
                <w:sz w:val="18"/>
                <w:szCs w:val="18"/>
              </w:rPr>
            </w:pPr>
          </w:p>
        </w:tc>
        <w:tc>
          <w:tcPr>
            <w:tcW w:w="600" w:type="dxa"/>
          </w:tcPr>
          <w:p>
            <w:pPr>
              <w:pStyle w:val="8"/>
              <w:jc w:val="center"/>
              <w:rPr>
                <w:rFonts w:hint="eastAsia" w:ascii="仿宋" w:hAnsi="仿宋" w:eastAsia="仿宋" w:cs="仿宋"/>
                <w:sz w:val="18"/>
                <w:szCs w:val="18"/>
              </w:rPr>
            </w:pPr>
          </w:p>
        </w:tc>
        <w:tc>
          <w:tcPr>
            <w:tcW w:w="8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2514" w:type="dxa"/>
            <w:gridSpan w:val="3"/>
            <w:tcBorders>
              <w:right w:val="nil"/>
            </w:tcBorders>
          </w:tcPr>
          <w:p>
            <w:pPr>
              <w:pStyle w:val="8"/>
              <w:spacing w:before="178"/>
              <w:ind w:right="-15"/>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p>
        </w:tc>
        <w:tc>
          <w:tcPr>
            <w:tcW w:w="8328" w:type="dxa"/>
            <w:gridSpan w:val="3"/>
            <w:tcBorders>
              <w:left w:val="nil"/>
              <w:right w:val="nil"/>
            </w:tcBorders>
          </w:tcPr>
          <w:p>
            <w:pPr>
              <w:pStyle w:val="8"/>
              <w:spacing w:before="178"/>
              <w:ind w:left="2881" w:right="2606"/>
              <w:jc w:val="center"/>
              <w:rPr>
                <w:rFonts w:hint="eastAsia" w:ascii="仿宋" w:hAnsi="仿宋" w:eastAsia="仿宋" w:cs="仿宋"/>
                <w:sz w:val="18"/>
                <w:szCs w:val="18"/>
              </w:rPr>
            </w:pP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p>
        </w:tc>
        <w:tc>
          <w:tcPr>
            <w:tcW w:w="3332" w:type="dxa"/>
            <w:gridSpan w:val="4"/>
            <w:tcBorders>
              <w:left w:val="nil"/>
            </w:tcBorders>
          </w:tcPr>
          <w:p>
            <w:pPr>
              <w:pStyle w:val="8"/>
              <w:spacing w:before="178"/>
              <w:ind w:left="574"/>
              <w:rPr>
                <w:rFonts w:hint="eastAsia" w:ascii="仿宋" w:hAnsi="仿宋" w:eastAsia="仿宋" w:cs="仿宋"/>
                <w:sz w:val="18"/>
                <w:szCs w:val="18"/>
                <w:lang w:val="en-US" w:eastAsia="zh-CN"/>
              </w:rPr>
            </w:pP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14174" w:type="dxa"/>
            <w:gridSpan w:val="10"/>
          </w:tcPr>
          <w:p>
            <w:pPr>
              <w:pStyle w:val="8"/>
              <w:spacing w:before="155"/>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pPr>
    </w:p>
    <w:p>
      <w:pPr>
        <w:spacing w:after="0"/>
        <w:rPr>
          <w:rFonts w:hint="eastAsia" w:ascii="仿宋" w:hAnsi="仿宋" w:eastAsia="仿宋" w:cs="仿宋"/>
          <w:sz w:val="18"/>
          <w:szCs w:val="18"/>
        </w:rPr>
      </w:pPr>
    </w:p>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jc w:val="left"/>
        <w:rPr>
          <w:rFonts w:hint="eastAsia" w:ascii="仿宋" w:hAnsi="仿宋" w:eastAsia="仿宋" w:cs="仿宋"/>
          <w:sz w:val="18"/>
          <w:szCs w:val="18"/>
        </w:rPr>
      </w:pPr>
      <w:r>
        <w:rPr>
          <w:rFonts w:hint="eastAsia" w:ascii="仿宋" w:hAnsi="仿宋" w:eastAsia="仿宋" w:cs="仿宋"/>
          <w:sz w:val="18"/>
          <w:szCs w:val="18"/>
          <w:lang w:eastAsia="zh-CN"/>
        </w:rPr>
        <w:t>职权类别：行政强制</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2"/>
        <w:gridCol w:w="1342"/>
        <w:gridCol w:w="534"/>
        <w:gridCol w:w="3484"/>
        <w:gridCol w:w="681"/>
        <w:gridCol w:w="4212"/>
        <w:gridCol w:w="1304"/>
        <w:gridCol w:w="635"/>
        <w:gridCol w:w="623"/>
        <w:gridCol w:w="7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trPr>
        <w:tc>
          <w:tcPr>
            <w:tcW w:w="592" w:type="dxa"/>
          </w:tcPr>
          <w:p>
            <w:pPr>
              <w:pStyle w:val="8"/>
              <w:spacing w:before="5"/>
              <w:rPr>
                <w:rFonts w:hint="eastAsia" w:ascii="仿宋" w:hAnsi="仿宋" w:eastAsia="仿宋" w:cs="仿宋"/>
                <w:sz w:val="18"/>
                <w:szCs w:val="18"/>
              </w:rPr>
            </w:pPr>
          </w:p>
          <w:p>
            <w:pPr>
              <w:pStyle w:val="8"/>
              <w:spacing w:line="254" w:lineRule="auto"/>
              <w:ind w:left="184" w:right="164"/>
              <w:rPr>
                <w:rFonts w:hint="eastAsia" w:ascii="仿宋" w:hAnsi="仿宋" w:eastAsia="仿宋" w:cs="仿宋"/>
                <w:sz w:val="18"/>
                <w:szCs w:val="18"/>
              </w:rPr>
            </w:pPr>
            <w:r>
              <w:rPr>
                <w:rFonts w:hint="eastAsia" w:ascii="仿宋" w:hAnsi="仿宋" w:eastAsia="仿宋" w:cs="仿宋"/>
                <w:sz w:val="18"/>
                <w:szCs w:val="18"/>
              </w:rPr>
              <w:t>序号</w:t>
            </w:r>
          </w:p>
        </w:tc>
        <w:tc>
          <w:tcPr>
            <w:tcW w:w="1342" w:type="dxa"/>
          </w:tcPr>
          <w:p>
            <w:pPr>
              <w:pStyle w:val="8"/>
              <w:spacing w:before="4"/>
              <w:rPr>
                <w:rFonts w:hint="eastAsia" w:ascii="仿宋" w:hAnsi="仿宋" w:eastAsia="仿宋" w:cs="仿宋"/>
                <w:sz w:val="18"/>
                <w:szCs w:val="18"/>
              </w:rPr>
            </w:pPr>
          </w:p>
          <w:p>
            <w:pPr>
              <w:pStyle w:val="8"/>
              <w:spacing w:before="1"/>
              <w:ind w:left="230"/>
              <w:rPr>
                <w:rFonts w:hint="eastAsia" w:ascii="仿宋" w:hAnsi="仿宋" w:eastAsia="仿宋" w:cs="仿宋"/>
                <w:sz w:val="18"/>
                <w:szCs w:val="18"/>
              </w:rPr>
            </w:pPr>
            <w:r>
              <w:rPr>
                <w:rFonts w:hint="eastAsia" w:ascii="仿宋" w:hAnsi="仿宋" w:eastAsia="仿宋" w:cs="仿宋"/>
                <w:sz w:val="18"/>
                <w:szCs w:val="18"/>
              </w:rPr>
              <w:t>职权名称</w:t>
            </w:r>
          </w:p>
        </w:tc>
        <w:tc>
          <w:tcPr>
            <w:tcW w:w="534" w:type="dxa"/>
          </w:tcPr>
          <w:p>
            <w:pPr>
              <w:pStyle w:val="8"/>
              <w:spacing w:before="5"/>
              <w:rPr>
                <w:rFonts w:hint="eastAsia" w:ascii="仿宋" w:hAnsi="仿宋" w:eastAsia="仿宋" w:cs="仿宋"/>
                <w:sz w:val="18"/>
                <w:szCs w:val="18"/>
              </w:rPr>
            </w:pPr>
          </w:p>
          <w:p>
            <w:pPr>
              <w:pStyle w:val="8"/>
              <w:spacing w:line="254" w:lineRule="auto"/>
              <w:ind w:left="156" w:right="136"/>
              <w:rPr>
                <w:rFonts w:hint="eastAsia" w:ascii="仿宋" w:hAnsi="仿宋" w:eastAsia="仿宋" w:cs="仿宋"/>
                <w:sz w:val="18"/>
                <w:szCs w:val="18"/>
              </w:rPr>
            </w:pPr>
            <w:r>
              <w:rPr>
                <w:rFonts w:hint="eastAsia" w:ascii="仿宋" w:hAnsi="仿宋" w:eastAsia="仿宋" w:cs="仿宋"/>
                <w:sz w:val="18"/>
                <w:szCs w:val="18"/>
              </w:rPr>
              <w:t>子项</w:t>
            </w:r>
          </w:p>
        </w:tc>
        <w:tc>
          <w:tcPr>
            <w:tcW w:w="3484" w:type="dxa"/>
          </w:tcPr>
          <w:p>
            <w:pPr>
              <w:pStyle w:val="8"/>
              <w:spacing w:before="5"/>
              <w:rPr>
                <w:rFonts w:hint="eastAsia" w:ascii="仿宋" w:hAnsi="仿宋" w:eastAsia="仿宋" w:cs="仿宋"/>
                <w:sz w:val="18"/>
                <w:szCs w:val="18"/>
              </w:rPr>
            </w:pPr>
          </w:p>
          <w:p>
            <w:pPr>
              <w:pStyle w:val="8"/>
              <w:spacing w:line="254" w:lineRule="auto"/>
              <w:ind w:left="1520" w:right="149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681" w:type="dxa"/>
          </w:tcPr>
          <w:p>
            <w:pPr>
              <w:pStyle w:val="8"/>
              <w:spacing w:before="5"/>
              <w:rPr>
                <w:rFonts w:hint="eastAsia" w:ascii="仿宋" w:hAnsi="仿宋" w:eastAsia="仿宋" w:cs="仿宋"/>
                <w:sz w:val="18"/>
                <w:szCs w:val="18"/>
              </w:rPr>
            </w:pPr>
          </w:p>
          <w:p>
            <w:pPr>
              <w:pStyle w:val="8"/>
              <w:spacing w:line="254" w:lineRule="auto"/>
              <w:ind w:left="119" w:right="97"/>
              <w:rPr>
                <w:rFonts w:hint="eastAsia" w:ascii="仿宋" w:hAnsi="仿宋" w:eastAsia="仿宋" w:cs="仿宋"/>
                <w:sz w:val="18"/>
                <w:szCs w:val="18"/>
              </w:rPr>
            </w:pPr>
            <w:r>
              <w:rPr>
                <w:rFonts w:hint="eastAsia" w:ascii="仿宋" w:hAnsi="仿宋" w:eastAsia="仿宋" w:cs="仿宋"/>
                <w:sz w:val="18"/>
                <w:szCs w:val="18"/>
              </w:rPr>
              <w:t>办理环节</w:t>
            </w:r>
          </w:p>
        </w:tc>
        <w:tc>
          <w:tcPr>
            <w:tcW w:w="4212" w:type="dxa"/>
          </w:tcPr>
          <w:p>
            <w:pPr>
              <w:pStyle w:val="8"/>
              <w:spacing w:before="5"/>
              <w:rPr>
                <w:rFonts w:hint="eastAsia" w:ascii="仿宋" w:hAnsi="仿宋" w:eastAsia="仿宋" w:cs="仿宋"/>
                <w:sz w:val="18"/>
                <w:szCs w:val="18"/>
              </w:rPr>
            </w:pPr>
          </w:p>
          <w:p>
            <w:pPr>
              <w:pStyle w:val="8"/>
              <w:spacing w:line="254" w:lineRule="auto"/>
              <w:ind w:left="1886" w:right="1861"/>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304" w:type="dxa"/>
          </w:tcPr>
          <w:p>
            <w:pPr>
              <w:pStyle w:val="8"/>
              <w:spacing w:before="5"/>
              <w:rPr>
                <w:rFonts w:hint="eastAsia" w:ascii="仿宋" w:hAnsi="仿宋" w:eastAsia="仿宋" w:cs="仿宋"/>
                <w:sz w:val="18"/>
                <w:szCs w:val="18"/>
              </w:rPr>
            </w:pPr>
          </w:p>
          <w:p>
            <w:pPr>
              <w:pStyle w:val="8"/>
              <w:spacing w:line="254" w:lineRule="auto"/>
              <w:ind w:left="319" w:right="295"/>
              <w:rPr>
                <w:rFonts w:hint="eastAsia" w:ascii="仿宋" w:hAnsi="仿宋" w:eastAsia="仿宋" w:cs="仿宋"/>
                <w:sz w:val="18"/>
                <w:szCs w:val="18"/>
              </w:rPr>
            </w:pPr>
            <w:r>
              <w:rPr>
                <w:rFonts w:hint="eastAsia" w:ascii="仿宋" w:hAnsi="仿宋" w:eastAsia="仿宋" w:cs="仿宋"/>
                <w:sz w:val="18"/>
                <w:szCs w:val="18"/>
              </w:rPr>
              <w:t>责任科室</w:t>
            </w:r>
          </w:p>
        </w:tc>
        <w:tc>
          <w:tcPr>
            <w:tcW w:w="635" w:type="dxa"/>
          </w:tcPr>
          <w:p>
            <w:pPr>
              <w:pStyle w:val="8"/>
              <w:spacing w:before="5"/>
              <w:rPr>
                <w:rFonts w:hint="eastAsia" w:ascii="仿宋" w:hAnsi="仿宋" w:eastAsia="仿宋" w:cs="仿宋"/>
                <w:sz w:val="18"/>
                <w:szCs w:val="18"/>
              </w:rPr>
            </w:pPr>
          </w:p>
          <w:p>
            <w:pPr>
              <w:pStyle w:val="8"/>
              <w:spacing w:line="254" w:lineRule="auto"/>
              <w:ind w:left="125" w:right="103"/>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
              <w:rPr>
                <w:rFonts w:hint="eastAsia" w:ascii="仿宋" w:hAnsi="仿宋" w:eastAsia="仿宋" w:cs="仿宋"/>
                <w:sz w:val="18"/>
                <w:szCs w:val="18"/>
              </w:rPr>
            </w:pPr>
          </w:p>
          <w:p>
            <w:pPr>
              <w:pStyle w:val="8"/>
              <w:spacing w:line="254" w:lineRule="auto"/>
              <w:ind w:left="114" w:right="92"/>
              <w:rPr>
                <w:rFonts w:hint="eastAsia" w:ascii="仿宋" w:hAnsi="仿宋" w:eastAsia="仿宋" w:cs="仿宋"/>
                <w:sz w:val="18"/>
                <w:szCs w:val="18"/>
              </w:rPr>
            </w:pPr>
            <w:r>
              <w:rPr>
                <w:rFonts w:hint="eastAsia" w:ascii="仿宋" w:hAnsi="仿宋" w:eastAsia="仿宋" w:cs="仿宋"/>
                <w:sz w:val="18"/>
                <w:szCs w:val="18"/>
              </w:rPr>
              <w:t>法定时限</w:t>
            </w:r>
          </w:p>
        </w:tc>
        <w:tc>
          <w:tcPr>
            <w:tcW w:w="766" w:type="dxa"/>
          </w:tcPr>
          <w:p>
            <w:pPr>
              <w:pStyle w:val="8"/>
              <w:spacing w:before="73" w:line="254" w:lineRule="auto"/>
              <w:ind w:left="110" w:right="92"/>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2" w:hRule="atLeast"/>
        </w:trPr>
        <w:tc>
          <w:tcPr>
            <w:tcW w:w="592" w:type="dxa"/>
            <w:vMerge w:val="restart"/>
          </w:tcPr>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w w:val="100"/>
                <w:sz w:val="18"/>
                <w:szCs w:val="18"/>
              </w:rPr>
            </w:pPr>
          </w:p>
          <w:p>
            <w:pPr>
              <w:pStyle w:val="8"/>
              <w:spacing w:before="170"/>
              <w:ind w:left="17"/>
              <w:jc w:val="center"/>
              <w:rPr>
                <w:rFonts w:hint="eastAsia" w:ascii="仿宋" w:hAnsi="仿宋" w:eastAsia="仿宋" w:cs="仿宋"/>
                <w:sz w:val="18"/>
                <w:szCs w:val="18"/>
              </w:rPr>
            </w:pPr>
            <w:r>
              <w:rPr>
                <w:rFonts w:hint="eastAsia" w:ascii="仿宋" w:hAnsi="仿宋" w:eastAsia="仿宋" w:cs="仿宋"/>
                <w:w w:val="100"/>
                <w:sz w:val="18"/>
                <w:szCs w:val="18"/>
              </w:rPr>
              <w:t>4</w:t>
            </w:r>
          </w:p>
        </w:tc>
        <w:tc>
          <w:tcPr>
            <w:tcW w:w="1342" w:type="dxa"/>
            <w:vMerge w:val="restart"/>
          </w:tcPr>
          <w:p>
            <w:pPr>
              <w:pStyle w:val="8"/>
              <w:spacing w:before="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sz w:val="18"/>
                <w:szCs w:val="18"/>
              </w:rPr>
              <w:t>不按国家和</w:t>
            </w:r>
          </w:p>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省有关规定</w:t>
            </w:r>
          </w:p>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缴纳城市排</w:t>
            </w:r>
          </w:p>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水设施使用</w:t>
            </w:r>
          </w:p>
          <w:p>
            <w:pPr>
              <w:pStyle w:val="8"/>
              <w:spacing w:line="184" w:lineRule="exact"/>
              <w:ind w:left="108"/>
              <w:rPr>
                <w:rFonts w:hint="eastAsia" w:ascii="仿宋" w:hAnsi="仿宋" w:eastAsia="仿宋" w:cs="仿宋"/>
                <w:sz w:val="18"/>
                <w:szCs w:val="18"/>
              </w:rPr>
            </w:pPr>
            <w:r>
              <w:rPr>
                <w:rFonts w:hint="eastAsia" w:ascii="仿宋" w:hAnsi="仿宋" w:eastAsia="仿宋" w:cs="仿宋"/>
                <w:sz w:val="18"/>
                <w:szCs w:val="18"/>
              </w:rPr>
              <w:t>费予以制止</w:t>
            </w:r>
          </w:p>
          <w:p>
            <w:pPr>
              <w:pStyle w:val="8"/>
              <w:spacing w:line="253" w:lineRule="exact"/>
              <w:ind w:left="108"/>
              <w:rPr>
                <w:rFonts w:hint="eastAsia" w:ascii="仿宋" w:hAnsi="仿宋" w:eastAsia="仿宋" w:cs="仿宋"/>
                <w:sz w:val="18"/>
                <w:szCs w:val="18"/>
              </w:rPr>
            </w:pPr>
            <w:r>
              <w:rPr>
                <w:rFonts w:hint="eastAsia" w:ascii="仿宋" w:hAnsi="仿宋" w:eastAsia="仿宋" w:cs="仿宋"/>
                <w:w w:val="99"/>
                <w:sz w:val="18"/>
                <w:szCs w:val="18"/>
              </w:rPr>
              <w:t>水</w:t>
            </w:r>
          </w:p>
        </w:tc>
        <w:tc>
          <w:tcPr>
            <w:tcW w:w="534" w:type="dxa"/>
            <w:vMerge w:val="restart"/>
          </w:tcPr>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w w:val="100"/>
                <w:sz w:val="18"/>
                <w:szCs w:val="18"/>
              </w:rPr>
            </w:pPr>
          </w:p>
          <w:p>
            <w:pPr>
              <w:pStyle w:val="8"/>
              <w:spacing w:before="170"/>
              <w:ind w:left="156"/>
              <w:rPr>
                <w:rFonts w:hint="eastAsia" w:ascii="仿宋" w:hAnsi="仿宋" w:eastAsia="仿宋" w:cs="仿宋"/>
                <w:sz w:val="18"/>
                <w:szCs w:val="18"/>
              </w:rPr>
            </w:pPr>
            <w:r>
              <w:rPr>
                <w:rFonts w:hint="eastAsia" w:ascii="仿宋" w:hAnsi="仿宋" w:eastAsia="仿宋" w:cs="仿宋"/>
                <w:w w:val="100"/>
                <w:sz w:val="18"/>
                <w:szCs w:val="18"/>
              </w:rPr>
              <w:t>无</w:t>
            </w:r>
          </w:p>
        </w:tc>
        <w:tc>
          <w:tcPr>
            <w:tcW w:w="348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8" w:lineRule="exact"/>
              <w:ind w:left="507"/>
              <w:rPr>
                <w:rFonts w:hint="eastAsia" w:ascii="仿宋" w:hAnsi="仿宋" w:eastAsia="仿宋" w:cs="仿宋"/>
                <w:sz w:val="18"/>
                <w:szCs w:val="18"/>
              </w:rPr>
            </w:pPr>
            <w:r>
              <w:rPr>
                <w:rFonts w:hint="eastAsia" w:ascii="仿宋" w:hAnsi="仿宋" w:eastAsia="仿宋" w:cs="仿宋"/>
                <w:sz w:val="18"/>
                <w:szCs w:val="18"/>
              </w:rPr>
              <w:t>《河南省市政设施管理办法》</w:t>
            </w:r>
          </w:p>
          <w:p>
            <w:pPr>
              <w:pStyle w:val="8"/>
              <w:tabs>
                <w:tab w:val="left" w:pos="577"/>
                <w:tab w:val="left" w:pos="706"/>
                <w:tab w:val="left" w:pos="1306"/>
              </w:tabs>
              <w:spacing w:before="4" w:line="225" w:lineRule="auto"/>
              <w:ind w:left="106" w:right="86"/>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z w:val="18"/>
                <w:szCs w:val="18"/>
              </w:rPr>
              <w:tab/>
            </w:r>
            <w:r>
              <w:rPr>
                <w:rFonts w:hint="eastAsia" w:ascii="仿宋" w:hAnsi="仿宋" w:eastAsia="仿宋" w:cs="仿宋"/>
                <w:sz w:val="18"/>
                <w:szCs w:val="18"/>
              </w:rPr>
              <w:t>河南省人民政府令第</w:t>
            </w:r>
            <w:r>
              <w:rPr>
                <w:rFonts w:hint="eastAsia" w:ascii="仿宋" w:hAnsi="仿宋" w:eastAsia="仿宋" w:cs="仿宋"/>
                <w:spacing w:val="-46"/>
                <w:sz w:val="18"/>
                <w:szCs w:val="18"/>
              </w:rPr>
              <w:t xml:space="preserve"> </w:t>
            </w:r>
            <w:r>
              <w:rPr>
                <w:rFonts w:hint="eastAsia" w:ascii="仿宋" w:hAnsi="仿宋" w:eastAsia="仿宋" w:cs="仿宋"/>
                <w:sz w:val="18"/>
                <w:szCs w:val="18"/>
              </w:rPr>
              <w:t>72</w:t>
            </w:r>
            <w:r>
              <w:rPr>
                <w:rFonts w:hint="eastAsia" w:ascii="仿宋" w:hAnsi="仿宋" w:eastAsia="仿宋" w:cs="仿宋"/>
                <w:spacing w:val="-46"/>
                <w:sz w:val="18"/>
                <w:szCs w:val="18"/>
              </w:rPr>
              <w:t xml:space="preserve"> </w:t>
            </w:r>
            <w:r>
              <w:rPr>
                <w:rFonts w:hint="eastAsia" w:ascii="仿宋" w:hAnsi="仿宋" w:eastAsia="仿宋" w:cs="仿宋"/>
                <w:sz w:val="18"/>
                <w:szCs w:val="18"/>
              </w:rPr>
              <w:t>号</w:t>
            </w:r>
            <w:r>
              <w:rPr>
                <w:rFonts w:hint="eastAsia" w:ascii="仿宋" w:hAnsi="仿宋" w:eastAsia="仿宋" w:cs="仿宋"/>
                <w:spacing w:val="-72"/>
                <w:sz w:val="18"/>
                <w:szCs w:val="18"/>
              </w:rPr>
              <w:t>）</w:t>
            </w:r>
            <w:r>
              <w:rPr>
                <w:rFonts w:hint="eastAsia" w:ascii="仿宋" w:hAnsi="仿宋" w:eastAsia="仿宋" w:cs="仿宋"/>
                <w:sz w:val="18"/>
                <w:szCs w:val="18"/>
              </w:rPr>
              <w:t>第二</w:t>
            </w:r>
            <w:r>
              <w:rPr>
                <w:rFonts w:hint="eastAsia" w:ascii="仿宋" w:hAnsi="仿宋" w:eastAsia="仿宋" w:cs="仿宋"/>
                <w:spacing w:val="-15"/>
                <w:sz w:val="18"/>
                <w:szCs w:val="18"/>
              </w:rPr>
              <w:t>十</w:t>
            </w:r>
            <w:r>
              <w:rPr>
                <w:rFonts w:hint="eastAsia" w:ascii="仿宋" w:hAnsi="仿宋" w:eastAsia="仿宋" w:cs="仿宋"/>
                <w:sz w:val="18"/>
                <w:szCs w:val="18"/>
              </w:rPr>
              <w:t>二条</w:t>
            </w:r>
            <w:r>
              <w:rPr>
                <w:rFonts w:hint="eastAsia" w:ascii="仿宋" w:hAnsi="仿宋" w:eastAsia="仿宋" w:cs="仿宋"/>
                <w:sz w:val="18"/>
                <w:szCs w:val="18"/>
              </w:rPr>
              <w:tab/>
            </w:r>
            <w:r>
              <w:rPr>
                <w:rFonts w:hint="eastAsia" w:ascii="仿宋" w:hAnsi="仿宋" w:eastAsia="仿宋" w:cs="仿宋"/>
                <w:sz w:val="18"/>
                <w:szCs w:val="18"/>
              </w:rPr>
              <w:tab/>
            </w:r>
            <w:r>
              <w:rPr>
                <w:rFonts w:hint="eastAsia" w:ascii="仿宋" w:hAnsi="仿宋" w:eastAsia="仿宋" w:cs="仿宋"/>
                <w:sz w:val="18"/>
                <w:szCs w:val="18"/>
              </w:rPr>
              <w:t>使用城市排水设施的用户(排</w:t>
            </w:r>
            <w:r>
              <w:rPr>
                <w:rFonts w:hint="eastAsia" w:ascii="仿宋" w:hAnsi="仿宋" w:eastAsia="仿宋" w:cs="仿宋"/>
                <w:w w:val="95"/>
                <w:sz w:val="18"/>
                <w:szCs w:val="18"/>
              </w:rPr>
              <w:t>水户)向城市排水设施排放污水</w:t>
            </w:r>
            <w:r>
              <w:rPr>
                <w:rFonts w:hint="eastAsia" w:ascii="仿宋" w:hAnsi="仿宋" w:eastAsia="仿宋" w:cs="仿宋"/>
                <w:spacing w:val="-31"/>
                <w:w w:val="95"/>
                <w:sz w:val="18"/>
                <w:szCs w:val="18"/>
              </w:rPr>
              <w:t>，</w:t>
            </w:r>
            <w:r>
              <w:rPr>
                <w:rFonts w:hint="eastAsia" w:ascii="仿宋" w:hAnsi="仿宋" w:eastAsia="仿宋" w:cs="仿宋"/>
                <w:w w:val="95"/>
                <w:sz w:val="18"/>
                <w:szCs w:val="18"/>
              </w:rPr>
              <w:t>应当</w:t>
            </w:r>
            <w:r>
              <w:rPr>
                <w:rFonts w:hint="eastAsia" w:ascii="仿宋" w:hAnsi="仿宋" w:eastAsia="仿宋" w:cs="仿宋"/>
                <w:sz w:val="18"/>
                <w:szCs w:val="18"/>
              </w:rPr>
              <w:t>按规定到市政行政主管部门办理排水许可证，按规定位置及技术要求与城市排水设施连接排放，并按国家和省有关规定缴纳城市排水设施使用费。第二十七条</w:t>
            </w:r>
            <w:r>
              <w:rPr>
                <w:rFonts w:hint="eastAsia" w:ascii="仿宋" w:hAnsi="仿宋" w:eastAsia="仿宋" w:cs="仿宋"/>
                <w:sz w:val="18"/>
                <w:szCs w:val="18"/>
              </w:rPr>
              <w:tab/>
            </w:r>
            <w:r>
              <w:rPr>
                <w:rFonts w:hint="eastAsia" w:ascii="仿宋" w:hAnsi="仿宋" w:eastAsia="仿宋" w:cs="仿宋"/>
                <w:sz w:val="18"/>
                <w:szCs w:val="18"/>
              </w:rPr>
              <w:t>违反本办法第二十二 条、第二十三条规定，不缴纳城市排水设施使用费或污水处理费的，市政行政主管部门责令其限期缴纳，逾期仍不缴纳的，停止排水。</w:t>
            </w:r>
          </w:p>
        </w:tc>
        <w:tc>
          <w:tcPr>
            <w:tcW w:w="681" w:type="dxa"/>
          </w:tcPr>
          <w:p>
            <w:pPr>
              <w:pStyle w:val="8"/>
              <w:spacing w:before="120"/>
              <w:ind w:left="117" w:right="103"/>
              <w:jc w:val="center"/>
              <w:rPr>
                <w:rFonts w:hint="eastAsia" w:ascii="仿宋" w:hAnsi="仿宋" w:eastAsia="仿宋" w:cs="仿宋"/>
                <w:sz w:val="18"/>
                <w:szCs w:val="18"/>
              </w:rPr>
            </w:pPr>
            <w:r>
              <w:rPr>
                <w:rFonts w:hint="eastAsia" w:ascii="仿宋" w:hAnsi="仿宋" w:eastAsia="仿宋" w:cs="仿宋"/>
                <w:sz w:val="18"/>
                <w:szCs w:val="18"/>
              </w:rPr>
              <w:t>催告</w:t>
            </w:r>
          </w:p>
        </w:tc>
        <w:tc>
          <w:tcPr>
            <w:tcW w:w="4212" w:type="dxa"/>
          </w:tcPr>
          <w:p>
            <w:pPr>
              <w:pStyle w:val="8"/>
              <w:spacing w:before="74" w:line="228" w:lineRule="exact"/>
              <w:ind w:left="108"/>
              <w:rPr>
                <w:rFonts w:hint="eastAsia" w:ascii="仿宋" w:hAnsi="仿宋" w:eastAsia="仿宋" w:cs="仿宋"/>
                <w:sz w:val="18"/>
                <w:szCs w:val="18"/>
              </w:rPr>
            </w:pPr>
            <w:r>
              <w:rPr>
                <w:rFonts w:hint="eastAsia" w:ascii="仿宋" w:hAnsi="仿宋" w:eastAsia="仿宋" w:cs="仿宋"/>
                <w:sz w:val="18"/>
                <w:szCs w:val="18"/>
              </w:rPr>
              <w:t>1.催告责任：对违法行为，以下达整改通知书</w:t>
            </w:r>
          </w:p>
          <w:p>
            <w:pPr>
              <w:pStyle w:val="8"/>
              <w:spacing w:line="247" w:lineRule="exact"/>
              <w:ind w:left="108"/>
              <w:rPr>
                <w:rFonts w:hint="eastAsia" w:ascii="仿宋" w:hAnsi="仿宋" w:eastAsia="仿宋" w:cs="仿宋"/>
                <w:sz w:val="18"/>
                <w:szCs w:val="18"/>
              </w:rPr>
            </w:pPr>
            <w:r>
              <w:rPr>
                <w:rFonts w:hint="eastAsia" w:ascii="仿宋" w:hAnsi="仿宋" w:eastAsia="仿宋" w:cs="仿宋"/>
                <w:spacing w:val="-1"/>
                <w:w w:val="95"/>
                <w:sz w:val="18"/>
                <w:szCs w:val="18"/>
              </w:rPr>
              <w:t>等方式履行告知义务，催告相对人履行义务或</w:t>
            </w:r>
          </w:p>
          <w:p>
            <w:pPr>
              <w:pStyle w:val="8"/>
              <w:spacing w:before="3" w:line="228" w:lineRule="exact"/>
              <w:ind w:left="108"/>
              <w:rPr>
                <w:rFonts w:hint="eastAsia" w:ascii="仿宋" w:hAnsi="仿宋" w:eastAsia="仿宋" w:cs="仿宋"/>
                <w:sz w:val="18"/>
                <w:szCs w:val="18"/>
              </w:rPr>
            </w:pPr>
            <w:r>
              <w:rPr>
                <w:rFonts w:hint="eastAsia" w:ascii="仿宋" w:hAnsi="仿宋" w:eastAsia="仿宋" w:cs="仿宋"/>
                <w:spacing w:val="-2"/>
                <w:w w:val="95"/>
                <w:sz w:val="18"/>
                <w:szCs w:val="18"/>
              </w:rPr>
              <w:t>纠正违法行为的期限、方式，告知当事人依法</w:t>
            </w:r>
          </w:p>
          <w:p>
            <w:pPr>
              <w:pStyle w:val="8"/>
              <w:spacing w:line="247" w:lineRule="exact"/>
              <w:ind w:left="108"/>
              <w:rPr>
                <w:rFonts w:hint="eastAsia" w:ascii="仿宋" w:hAnsi="仿宋" w:eastAsia="仿宋" w:cs="仿宋"/>
                <w:sz w:val="18"/>
                <w:szCs w:val="18"/>
              </w:rPr>
            </w:pPr>
            <w:r>
              <w:rPr>
                <w:rFonts w:hint="eastAsia" w:ascii="仿宋" w:hAnsi="仿宋" w:eastAsia="仿宋" w:cs="仿宋"/>
                <w:sz w:val="18"/>
                <w:szCs w:val="18"/>
              </w:rPr>
              <w:t>享有的陈述权和申辩权。</w:t>
            </w:r>
          </w:p>
        </w:tc>
        <w:tc>
          <w:tcPr>
            <w:tcW w:w="1304" w:type="dxa"/>
          </w:tcPr>
          <w:p>
            <w:pPr>
              <w:pStyle w:val="8"/>
              <w:spacing w:before="8" w:line="240" w:lineRule="exact"/>
              <w:ind w:left="108" w:right="87"/>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35" w:type="dxa"/>
          </w:tcPr>
          <w:p>
            <w:pPr>
              <w:pStyle w:val="8"/>
              <w:ind w:left="125" w:right="107"/>
              <w:jc w:val="center"/>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76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0" w:hRule="atLeast"/>
        </w:trPr>
        <w:tc>
          <w:tcPr>
            <w:tcW w:w="592" w:type="dxa"/>
            <w:vMerge w:val="continue"/>
          </w:tcPr>
          <w:p>
            <w:pPr>
              <w:pStyle w:val="8"/>
              <w:rPr>
                <w:rFonts w:hint="eastAsia" w:ascii="仿宋" w:hAnsi="仿宋" w:eastAsia="仿宋" w:cs="仿宋"/>
                <w:sz w:val="18"/>
                <w:szCs w:val="18"/>
              </w:rPr>
            </w:pPr>
          </w:p>
        </w:tc>
        <w:tc>
          <w:tcPr>
            <w:tcW w:w="1342" w:type="dxa"/>
            <w:vMerge w:val="continue"/>
          </w:tcPr>
          <w:p>
            <w:pPr>
              <w:pStyle w:val="8"/>
              <w:rPr>
                <w:rFonts w:hint="eastAsia" w:ascii="仿宋" w:hAnsi="仿宋" w:eastAsia="仿宋" w:cs="仿宋"/>
                <w:sz w:val="18"/>
                <w:szCs w:val="18"/>
              </w:rPr>
            </w:pPr>
          </w:p>
        </w:tc>
        <w:tc>
          <w:tcPr>
            <w:tcW w:w="534" w:type="dxa"/>
            <w:vMerge w:val="continue"/>
          </w:tcPr>
          <w:p>
            <w:pPr>
              <w:pStyle w:val="8"/>
              <w:rPr>
                <w:rFonts w:hint="eastAsia" w:ascii="仿宋" w:hAnsi="仿宋" w:eastAsia="仿宋" w:cs="仿宋"/>
                <w:sz w:val="18"/>
                <w:szCs w:val="18"/>
              </w:rPr>
            </w:pPr>
          </w:p>
        </w:tc>
        <w:tc>
          <w:tcPr>
            <w:tcW w:w="3484" w:type="dxa"/>
            <w:vMerge w:val="continue"/>
            <w:tcBorders>
              <w:top w:val="nil"/>
            </w:tcBorders>
          </w:tcPr>
          <w:p>
            <w:pPr>
              <w:rPr>
                <w:rFonts w:hint="eastAsia" w:ascii="仿宋" w:hAnsi="仿宋" w:eastAsia="仿宋" w:cs="仿宋"/>
                <w:sz w:val="18"/>
                <w:szCs w:val="18"/>
              </w:rPr>
            </w:pPr>
          </w:p>
        </w:tc>
        <w:tc>
          <w:tcPr>
            <w:tcW w:w="681" w:type="dxa"/>
          </w:tcPr>
          <w:p>
            <w:pPr>
              <w:pStyle w:val="8"/>
              <w:spacing w:before="123"/>
              <w:ind w:left="138"/>
              <w:rPr>
                <w:rFonts w:hint="eastAsia" w:ascii="仿宋" w:hAnsi="仿宋" w:eastAsia="仿宋" w:cs="仿宋"/>
                <w:sz w:val="18"/>
                <w:szCs w:val="18"/>
              </w:rPr>
            </w:pPr>
            <w:r>
              <w:rPr>
                <w:rFonts w:hint="eastAsia" w:ascii="仿宋" w:hAnsi="仿宋" w:eastAsia="仿宋" w:cs="仿宋"/>
                <w:sz w:val="18"/>
                <w:szCs w:val="18"/>
              </w:rPr>
              <w:t>决定</w:t>
            </w:r>
          </w:p>
        </w:tc>
        <w:tc>
          <w:tcPr>
            <w:tcW w:w="4212" w:type="dxa"/>
          </w:tcPr>
          <w:p>
            <w:pPr>
              <w:pStyle w:val="8"/>
              <w:spacing w:before="45" w:line="228" w:lineRule="exact"/>
              <w:ind w:left="108"/>
              <w:rPr>
                <w:rFonts w:hint="eastAsia" w:ascii="仿宋" w:hAnsi="仿宋" w:eastAsia="仿宋" w:cs="仿宋"/>
                <w:sz w:val="18"/>
                <w:szCs w:val="18"/>
              </w:rPr>
            </w:pPr>
            <w:r>
              <w:rPr>
                <w:rFonts w:hint="eastAsia" w:ascii="仿宋" w:hAnsi="仿宋" w:eastAsia="仿宋" w:cs="仿宋"/>
                <w:sz w:val="18"/>
                <w:szCs w:val="18"/>
              </w:rPr>
              <w:t>2.决定责任：采取组织人员进行核实违法事</w:t>
            </w:r>
          </w:p>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实。充分听取当事人的陈述，对当事人提出的</w:t>
            </w:r>
          </w:p>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事实、理由和证据，应当进行记录、复核。以</w:t>
            </w:r>
          </w:p>
          <w:p>
            <w:pPr>
              <w:pStyle w:val="8"/>
              <w:spacing w:line="190" w:lineRule="exact"/>
              <w:ind w:left="108"/>
              <w:rPr>
                <w:rFonts w:hint="eastAsia" w:ascii="仿宋" w:hAnsi="仿宋" w:eastAsia="仿宋" w:cs="仿宋"/>
                <w:sz w:val="18"/>
                <w:szCs w:val="18"/>
              </w:rPr>
            </w:pPr>
            <w:r>
              <w:rPr>
                <w:rFonts w:hint="eastAsia" w:ascii="仿宋" w:hAnsi="仿宋" w:eastAsia="仿宋" w:cs="仿宋"/>
                <w:sz w:val="18"/>
                <w:szCs w:val="18"/>
              </w:rPr>
              <w:t>事实为依据，经批准作出查封设备或先行登记</w:t>
            </w:r>
          </w:p>
          <w:p>
            <w:pPr>
              <w:pStyle w:val="8"/>
              <w:spacing w:before="20" w:line="199" w:lineRule="exact"/>
              <w:ind w:left="108"/>
              <w:rPr>
                <w:rFonts w:hint="eastAsia" w:ascii="仿宋" w:hAnsi="仿宋" w:eastAsia="仿宋" w:cs="仿宋"/>
                <w:sz w:val="18"/>
                <w:szCs w:val="18"/>
              </w:rPr>
            </w:pPr>
            <w:r>
              <w:rPr>
                <w:rFonts w:hint="eastAsia" w:ascii="仿宋" w:hAnsi="仿宋" w:eastAsia="仿宋" w:cs="仿宋"/>
                <w:sz w:val="18"/>
                <w:szCs w:val="18"/>
              </w:rPr>
              <w:t>保存、实施技术措施予以制止等决定。送达行</w:t>
            </w:r>
          </w:p>
          <w:p>
            <w:pPr>
              <w:pStyle w:val="8"/>
              <w:spacing w:before="20" w:line="199" w:lineRule="exact"/>
              <w:ind w:left="108"/>
              <w:rPr>
                <w:rFonts w:hint="eastAsia" w:ascii="仿宋" w:hAnsi="仿宋" w:eastAsia="仿宋" w:cs="仿宋"/>
                <w:sz w:val="18"/>
                <w:szCs w:val="18"/>
              </w:rPr>
            </w:pPr>
            <w:r>
              <w:rPr>
                <w:rFonts w:hint="eastAsia" w:ascii="仿宋" w:hAnsi="仿宋" w:eastAsia="仿宋" w:cs="仿宋"/>
                <w:sz w:val="18"/>
                <w:szCs w:val="18"/>
              </w:rPr>
              <w:t>政强制执行决定书或向社会发布管制通告。根</w:t>
            </w:r>
          </w:p>
          <w:p>
            <w:pPr>
              <w:pStyle w:val="8"/>
              <w:spacing w:before="20" w:line="199" w:lineRule="exact"/>
              <w:ind w:left="108"/>
              <w:rPr>
                <w:rFonts w:hint="eastAsia" w:ascii="仿宋" w:hAnsi="仿宋" w:eastAsia="仿宋" w:cs="仿宋"/>
                <w:sz w:val="18"/>
                <w:szCs w:val="18"/>
              </w:rPr>
            </w:pPr>
            <w:r>
              <w:rPr>
                <w:rFonts w:hint="eastAsia" w:ascii="仿宋" w:hAnsi="仿宋" w:eastAsia="仿宋" w:cs="仿宋"/>
                <w:sz w:val="18"/>
                <w:szCs w:val="18"/>
              </w:rPr>
              <w:t>据中止和终结执行的适用情形，做出中止或终</w:t>
            </w:r>
          </w:p>
          <w:p>
            <w:pPr>
              <w:pStyle w:val="8"/>
              <w:spacing w:before="20" w:line="199" w:lineRule="exact"/>
              <w:ind w:left="108"/>
              <w:rPr>
                <w:rFonts w:hint="eastAsia" w:ascii="仿宋" w:hAnsi="仿宋" w:eastAsia="仿宋" w:cs="仿宋"/>
                <w:sz w:val="18"/>
                <w:szCs w:val="18"/>
              </w:rPr>
            </w:pPr>
            <w:r>
              <w:rPr>
                <w:rFonts w:hint="eastAsia" w:ascii="仿宋" w:hAnsi="仿宋" w:eastAsia="仿宋" w:cs="仿宋"/>
                <w:sz w:val="18"/>
                <w:szCs w:val="18"/>
              </w:rPr>
              <w:t>结执行决定。</w:t>
            </w:r>
          </w:p>
        </w:tc>
        <w:tc>
          <w:tcPr>
            <w:tcW w:w="1304"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6" w:line="225" w:lineRule="auto"/>
              <w:ind w:left="108" w:right="87"/>
              <w:jc w:val="both"/>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35" w:type="dxa"/>
          </w:tcPr>
          <w:p>
            <w:pPr>
              <w:pStyle w:val="8"/>
              <w:spacing w:before="123"/>
              <w:ind w:left="171"/>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7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2" w:hRule="atLeast"/>
        </w:trPr>
        <w:tc>
          <w:tcPr>
            <w:tcW w:w="592" w:type="dxa"/>
            <w:vMerge w:val="continue"/>
          </w:tcPr>
          <w:p>
            <w:pPr>
              <w:rPr>
                <w:rFonts w:hint="eastAsia" w:ascii="仿宋" w:hAnsi="仿宋" w:eastAsia="仿宋" w:cs="仿宋"/>
                <w:sz w:val="18"/>
                <w:szCs w:val="18"/>
              </w:rPr>
            </w:pPr>
          </w:p>
        </w:tc>
        <w:tc>
          <w:tcPr>
            <w:tcW w:w="1342" w:type="dxa"/>
            <w:vMerge w:val="continue"/>
          </w:tcPr>
          <w:p>
            <w:pPr>
              <w:rPr>
                <w:rFonts w:hint="eastAsia" w:ascii="仿宋" w:hAnsi="仿宋" w:eastAsia="仿宋" w:cs="仿宋"/>
                <w:sz w:val="18"/>
                <w:szCs w:val="18"/>
              </w:rPr>
            </w:pPr>
          </w:p>
        </w:tc>
        <w:tc>
          <w:tcPr>
            <w:tcW w:w="534" w:type="dxa"/>
            <w:vMerge w:val="continue"/>
          </w:tcPr>
          <w:p>
            <w:pPr>
              <w:rPr>
                <w:rFonts w:hint="eastAsia" w:ascii="仿宋" w:hAnsi="仿宋" w:eastAsia="仿宋" w:cs="仿宋"/>
                <w:sz w:val="18"/>
                <w:szCs w:val="18"/>
              </w:rPr>
            </w:pPr>
          </w:p>
        </w:tc>
        <w:tc>
          <w:tcPr>
            <w:tcW w:w="3484" w:type="dxa"/>
            <w:vMerge w:val="continue"/>
            <w:tcBorders>
              <w:top w:val="nil"/>
            </w:tcBorders>
          </w:tcPr>
          <w:p>
            <w:pPr>
              <w:rPr>
                <w:rFonts w:hint="eastAsia" w:ascii="仿宋" w:hAnsi="仿宋" w:eastAsia="仿宋" w:cs="仿宋"/>
                <w:sz w:val="18"/>
                <w:szCs w:val="18"/>
              </w:rPr>
            </w:pPr>
          </w:p>
        </w:tc>
        <w:tc>
          <w:tcPr>
            <w:tcW w:w="681" w:type="dxa"/>
          </w:tcPr>
          <w:p>
            <w:pPr>
              <w:pStyle w:val="8"/>
              <w:spacing w:before="105"/>
              <w:ind w:left="117" w:right="103"/>
              <w:jc w:val="center"/>
              <w:rPr>
                <w:rFonts w:hint="eastAsia" w:ascii="仿宋" w:hAnsi="仿宋" w:eastAsia="仿宋" w:cs="仿宋"/>
                <w:sz w:val="18"/>
                <w:szCs w:val="18"/>
              </w:rPr>
            </w:pPr>
            <w:r>
              <w:rPr>
                <w:rFonts w:hint="eastAsia" w:ascii="仿宋" w:hAnsi="仿宋" w:eastAsia="仿宋" w:cs="仿宋"/>
                <w:sz w:val="18"/>
                <w:szCs w:val="18"/>
              </w:rPr>
              <w:t>执行</w:t>
            </w:r>
          </w:p>
        </w:tc>
        <w:tc>
          <w:tcPr>
            <w:tcW w:w="4212" w:type="dxa"/>
          </w:tcPr>
          <w:p>
            <w:pPr>
              <w:pStyle w:val="8"/>
              <w:spacing w:line="225" w:lineRule="auto"/>
              <w:ind w:left="108" w:right="46"/>
              <w:rPr>
                <w:rFonts w:hint="eastAsia" w:ascii="仿宋" w:hAnsi="仿宋" w:eastAsia="仿宋" w:cs="仿宋"/>
                <w:sz w:val="18"/>
                <w:szCs w:val="18"/>
              </w:rPr>
            </w:pPr>
            <w:r>
              <w:rPr>
                <w:rFonts w:hint="eastAsia" w:ascii="仿宋" w:hAnsi="仿宋" w:eastAsia="仿宋" w:cs="仿宋"/>
                <w:w w:val="95"/>
                <w:sz w:val="18"/>
                <w:szCs w:val="18"/>
              </w:rPr>
              <w:t>3.执行责任：由管理机构组织实施违法行为行</w:t>
            </w:r>
            <w:r>
              <w:rPr>
                <w:rFonts w:hint="eastAsia" w:ascii="仿宋" w:hAnsi="仿宋" w:eastAsia="仿宋" w:cs="仿宋"/>
                <w:sz w:val="18"/>
                <w:szCs w:val="18"/>
              </w:rPr>
              <w:t>政强制。</w:t>
            </w:r>
          </w:p>
        </w:tc>
        <w:tc>
          <w:tcPr>
            <w:tcW w:w="1304" w:type="dxa"/>
            <w:tcBorders>
              <w:top w:val="single" w:color="000000" w:sz="4" w:space="0"/>
            </w:tcBorders>
          </w:tcPr>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35" w:type="dxa"/>
          </w:tcPr>
          <w:p>
            <w:pPr>
              <w:pStyle w:val="8"/>
              <w:spacing w:before="105"/>
              <w:ind w:left="125" w:right="107"/>
              <w:jc w:val="center"/>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7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592" w:type="dxa"/>
            <w:vMerge w:val="continue"/>
          </w:tcPr>
          <w:p>
            <w:pPr>
              <w:pStyle w:val="8"/>
              <w:rPr>
                <w:rFonts w:hint="eastAsia" w:ascii="仿宋" w:hAnsi="仿宋" w:eastAsia="仿宋" w:cs="仿宋"/>
                <w:sz w:val="18"/>
                <w:szCs w:val="18"/>
              </w:rPr>
            </w:pPr>
          </w:p>
        </w:tc>
        <w:tc>
          <w:tcPr>
            <w:tcW w:w="1342" w:type="dxa"/>
            <w:vMerge w:val="continue"/>
          </w:tcPr>
          <w:p>
            <w:pPr>
              <w:pStyle w:val="8"/>
              <w:rPr>
                <w:rFonts w:hint="eastAsia" w:ascii="仿宋" w:hAnsi="仿宋" w:eastAsia="仿宋" w:cs="仿宋"/>
                <w:sz w:val="18"/>
                <w:szCs w:val="18"/>
              </w:rPr>
            </w:pPr>
          </w:p>
        </w:tc>
        <w:tc>
          <w:tcPr>
            <w:tcW w:w="534" w:type="dxa"/>
            <w:vMerge w:val="continue"/>
          </w:tcPr>
          <w:p>
            <w:pPr>
              <w:pStyle w:val="8"/>
              <w:rPr>
                <w:rFonts w:hint="eastAsia" w:ascii="仿宋" w:hAnsi="仿宋" w:eastAsia="仿宋" w:cs="仿宋"/>
                <w:sz w:val="18"/>
                <w:szCs w:val="18"/>
              </w:rPr>
            </w:pPr>
          </w:p>
        </w:tc>
        <w:tc>
          <w:tcPr>
            <w:tcW w:w="3484" w:type="dxa"/>
            <w:vMerge w:val="continue"/>
            <w:tcBorders>
              <w:top w:val="nil"/>
            </w:tcBorders>
          </w:tcPr>
          <w:p>
            <w:pPr>
              <w:rPr>
                <w:rFonts w:hint="eastAsia" w:ascii="仿宋" w:hAnsi="仿宋" w:eastAsia="仿宋" w:cs="仿宋"/>
                <w:sz w:val="18"/>
                <w:szCs w:val="18"/>
              </w:rPr>
            </w:pPr>
          </w:p>
        </w:tc>
        <w:tc>
          <w:tcPr>
            <w:tcW w:w="681" w:type="dxa"/>
          </w:tcPr>
          <w:p>
            <w:pPr>
              <w:pStyle w:val="8"/>
              <w:spacing w:before="6"/>
              <w:rPr>
                <w:rFonts w:hint="eastAsia" w:ascii="仿宋" w:hAnsi="仿宋" w:eastAsia="仿宋" w:cs="仿宋"/>
                <w:sz w:val="18"/>
                <w:szCs w:val="18"/>
              </w:rPr>
            </w:pPr>
          </w:p>
          <w:p>
            <w:pPr>
              <w:pStyle w:val="8"/>
              <w:spacing w:before="1" w:line="225" w:lineRule="auto"/>
              <w:ind w:left="138" w:right="122"/>
              <w:rPr>
                <w:rFonts w:hint="eastAsia" w:ascii="仿宋" w:hAnsi="仿宋" w:eastAsia="仿宋" w:cs="仿宋"/>
                <w:sz w:val="18"/>
                <w:szCs w:val="18"/>
              </w:rPr>
            </w:pPr>
            <w:r>
              <w:rPr>
                <w:rFonts w:hint="eastAsia" w:ascii="仿宋" w:hAnsi="仿宋" w:eastAsia="仿宋" w:cs="仿宋"/>
                <w:sz w:val="18"/>
                <w:szCs w:val="18"/>
              </w:rPr>
              <w:t>事后监管</w:t>
            </w:r>
          </w:p>
        </w:tc>
        <w:tc>
          <w:tcPr>
            <w:tcW w:w="4212" w:type="dxa"/>
          </w:tcPr>
          <w:p>
            <w:pPr>
              <w:pStyle w:val="8"/>
              <w:spacing w:before="1"/>
              <w:rPr>
                <w:rFonts w:hint="eastAsia" w:ascii="仿宋" w:hAnsi="仿宋" w:eastAsia="仿宋" w:cs="仿宋"/>
                <w:sz w:val="18"/>
                <w:szCs w:val="18"/>
              </w:rPr>
            </w:pPr>
          </w:p>
          <w:p>
            <w:pPr>
              <w:pStyle w:val="8"/>
              <w:spacing w:before="1" w:line="225" w:lineRule="auto"/>
              <w:ind w:left="108" w:right="86"/>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1"/>
                <w:w w:val="95"/>
                <w:sz w:val="18"/>
                <w:szCs w:val="18"/>
              </w:rPr>
              <w:t>.事后监管责任：对行政强制执行情况进行汇 总、分类、归档备查，并通过现场检查等手段</w:t>
            </w:r>
            <w:r>
              <w:rPr>
                <w:rFonts w:hint="eastAsia" w:ascii="仿宋" w:hAnsi="仿宋" w:eastAsia="仿宋" w:cs="仿宋"/>
                <w:spacing w:val="-1"/>
                <w:sz w:val="18"/>
                <w:szCs w:val="18"/>
              </w:rPr>
              <w:t>跟踪管理防止违法行为发生。</w:t>
            </w:r>
          </w:p>
        </w:tc>
        <w:tc>
          <w:tcPr>
            <w:tcW w:w="1304" w:type="dxa"/>
            <w:tcBorders>
              <w:top w:val="single" w:color="000000" w:sz="4" w:space="0"/>
              <w:bottom w:val="single" w:color="000000" w:sz="4" w:space="0"/>
            </w:tcBorders>
          </w:tcPr>
          <w:p>
            <w:pPr>
              <w:pStyle w:val="8"/>
              <w:spacing w:before="1" w:line="225" w:lineRule="auto"/>
              <w:ind w:right="87"/>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35" w:type="dxa"/>
          </w:tcPr>
          <w:p>
            <w:pPr>
              <w:pStyle w:val="8"/>
              <w:ind w:right="107"/>
              <w:jc w:val="both"/>
              <w:rPr>
                <w:rFonts w:hint="eastAsia" w:ascii="仿宋" w:hAnsi="仿宋" w:eastAsia="仿宋" w:cs="仿宋"/>
                <w:sz w:val="18"/>
                <w:szCs w:val="18"/>
              </w:rPr>
            </w:pPr>
          </w:p>
          <w:p>
            <w:pPr>
              <w:pStyle w:val="8"/>
              <w:ind w:right="107"/>
              <w:jc w:val="both"/>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7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92" w:type="dxa"/>
            <w:vMerge w:val="continue"/>
          </w:tcPr>
          <w:p>
            <w:pPr>
              <w:pStyle w:val="8"/>
              <w:rPr>
                <w:rFonts w:hint="eastAsia" w:ascii="仿宋" w:hAnsi="仿宋" w:eastAsia="仿宋" w:cs="仿宋"/>
                <w:sz w:val="18"/>
                <w:szCs w:val="18"/>
              </w:rPr>
            </w:pPr>
          </w:p>
        </w:tc>
        <w:tc>
          <w:tcPr>
            <w:tcW w:w="1342" w:type="dxa"/>
            <w:vMerge w:val="continue"/>
          </w:tcPr>
          <w:p>
            <w:pPr>
              <w:pStyle w:val="8"/>
              <w:rPr>
                <w:rFonts w:hint="eastAsia" w:ascii="仿宋" w:hAnsi="仿宋" w:eastAsia="仿宋" w:cs="仿宋"/>
                <w:sz w:val="18"/>
                <w:szCs w:val="18"/>
              </w:rPr>
            </w:pPr>
          </w:p>
        </w:tc>
        <w:tc>
          <w:tcPr>
            <w:tcW w:w="534" w:type="dxa"/>
            <w:vMerge w:val="continue"/>
          </w:tcPr>
          <w:p>
            <w:pPr>
              <w:pStyle w:val="8"/>
              <w:rPr>
                <w:rFonts w:hint="eastAsia" w:ascii="仿宋" w:hAnsi="仿宋" w:eastAsia="仿宋" w:cs="仿宋"/>
                <w:sz w:val="18"/>
                <w:szCs w:val="18"/>
              </w:rPr>
            </w:pPr>
          </w:p>
        </w:tc>
        <w:tc>
          <w:tcPr>
            <w:tcW w:w="3484" w:type="dxa"/>
            <w:vMerge w:val="continue"/>
            <w:tcBorders>
              <w:top w:val="nil"/>
            </w:tcBorders>
          </w:tcPr>
          <w:p>
            <w:pPr>
              <w:rPr>
                <w:rFonts w:hint="eastAsia" w:ascii="仿宋" w:hAnsi="仿宋" w:eastAsia="仿宋" w:cs="仿宋"/>
                <w:sz w:val="18"/>
                <w:szCs w:val="18"/>
              </w:rPr>
            </w:pPr>
          </w:p>
        </w:tc>
        <w:tc>
          <w:tcPr>
            <w:tcW w:w="681" w:type="dxa"/>
          </w:tcPr>
          <w:p>
            <w:pPr>
              <w:pStyle w:val="8"/>
              <w:rPr>
                <w:rFonts w:hint="eastAsia" w:ascii="仿宋" w:hAnsi="仿宋" w:eastAsia="仿宋" w:cs="仿宋"/>
                <w:sz w:val="18"/>
                <w:szCs w:val="18"/>
              </w:rPr>
            </w:pPr>
          </w:p>
        </w:tc>
        <w:tc>
          <w:tcPr>
            <w:tcW w:w="4212" w:type="dxa"/>
          </w:tcPr>
          <w:p>
            <w:pPr>
              <w:pStyle w:val="8"/>
              <w:spacing w:before="9"/>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sz w:val="18"/>
                <w:szCs w:val="18"/>
              </w:rPr>
              <w:t>5.其他法律法规规章文件规定应履行的责任。</w:t>
            </w:r>
          </w:p>
        </w:tc>
        <w:tc>
          <w:tcPr>
            <w:tcW w:w="1304" w:type="dxa"/>
            <w:tcBorders>
              <w:top w:val="single" w:color="000000" w:sz="4" w:space="0"/>
            </w:tcBorders>
          </w:tcPr>
          <w:p>
            <w:pPr>
              <w:pStyle w:val="8"/>
              <w:spacing w:before="143" w:line="225" w:lineRule="auto"/>
              <w:ind w:left="108" w:right="87"/>
              <w:rPr>
                <w:rFonts w:hint="eastAsia" w:ascii="仿宋" w:hAnsi="仿宋" w:eastAsia="仿宋" w:cs="仿宋"/>
                <w:sz w:val="18"/>
                <w:szCs w:val="18"/>
              </w:rPr>
            </w:pPr>
          </w:p>
        </w:tc>
        <w:tc>
          <w:tcPr>
            <w:tcW w:w="635"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7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4173" w:type="dxa"/>
            <w:gridSpan w:val="10"/>
          </w:tcPr>
          <w:p>
            <w:pPr>
              <w:pStyle w:val="8"/>
              <w:tabs>
                <w:tab w:val="left" w:pos="5406"/>
                <w:tab w:val="left" w:pos="11406"/>
              </w:tabs>
              <w:spacing w:before="178"/>
              <w:rPr>
                <w:rFonts w:hint="eastAsia" w:ascii="仿宋" w:hAnsi="仿宋" w:eastAsia="仿宋" w:cs="仿宋"/>
                <w:sz w:val="18"/>
                <w:szCs w:val="18"/>
                <w:lang w:val="en-US" w:eastAsia="zh-CN"/>
              </w:rPr>
            </w:pPr>
            <w:r>
              <w:rPr>
                <w:rFonts w:hint="eastAsia" w:ascii="仿宋" w:hAnsi="仿宋" w:eastAsia="仿宋" w:cs="仿宋"/>
                <w:sz w:val="18"/>
                <w:szCs w:val="18"/>
              </w:rPr>
              <w:t>服务电话：</w:t>
            </w:r>
            <w:r>
              <w:rPr>
                <w:rFonts w:hint="eastAsia" w:ascii="仿宋" w:hAnsi="仿宋" w:eastAsia="仿宋" w:cs="仿宋"/>
                <w:sz w:val="18"/>
                <w:szCs w:val="18"/>
                <w:lang w:val="en-US" w:eastAsia="zh-CN"/>
              </w:rPr>
              <w:t>0394</w:t>
            </w:r>
            <w:r>
              <w:rPr>
                <w:rFonts w:hint="eastAsia" w:ascii="仿宋" w:hAnsi="仿宋" w:eastAsia="仿宋" w:cs="仿宋"/>
                <w:sz w:val="18"/>
                <w:szCs w:val="18"/>
              </w:rPr>
              <w:t>-</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14173" w:type="dxa"/>
            <w:gridSpan w:val="10"/>
          </w:tcPr>
          <w:p>
            <w:pPr>
              <w:pStyle w:val="8"/>
              <w:spacing w:before="155"/>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eastAsia="zh-CN"/>
        </w:rPr>
      </w:pPr>
      <w:r>
        <w:rPr>
          <w:rFonts w:hint="eastAsia" w:ascii="仿宋" w:hAnsi="仿宋" w:eastAsia="仿宋" w:cs="仿宋"/>
          <w:sz w:val="18"/>
          <w:szCs w:val="18"/>
          <w:lang w:eastAsia="zh-CN"/>
        </w:rPr>
        <w:br w:type="page"/>
      </w:r>
    </w:p>
    <w:p>
      <w:pPr>
        <w:spacing w:after="0"/>
        <w:rPr>
          <w:rFonts w:hint="eastAsia" w:ascii="仿宋" w:hAnsi="仿宋" w:eastAsia="仿宋" w:cs="仿宋"/>
          <w:sz w:val="18"/>
          <w:szCs w:val="18"/>
        </w:rPr>
      </w:pPr>
      <w:r>
        <w:rPr>
          <w:rFonts w:hint="eastAsia" w:ascii="仿宋" w:hAnsi="仿宋" w:eastAsia="仿宋" w:cs="仿宋"/>
          <w:sz w:val="18"/>
          <w:szCs w:val="18"/>
          <w:lang w:eastAsia="zh-CN"/>
        </w:rPr>
        <w:t>职权类别：行政强制</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6"/>
        <w:gridCol w:w="1440"/>
        <w:gridCol w:w="493"/>
        <w:gridCol w:w="3267"/>
        <w:gridCol w:w="698"/>
        <w:gridCol w:w="4097"/>
        <w:gridCol w:w="1405"/>
        <w:gridCol w:w="682"/>
        <w:gridCol w:w="687"/>
        <w:gridCol w:w="9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trPr>
        <w:tc>
          <w:tcPr>
            <w:tcW w:w="496" w:type="dxa"/>
          </w:tcPr>
          <w:p>
            <w:pPr>
              <w:pStyle w:val="8"/>
              <w:spacing w:before="5"/>
              <w:rPr>
                <w:rFonts w:hint="eastAsia" w:ascii="仿宋" w:hAnsi="仿宋" w:eastAsia="仿宋" w:cs="仿宋"/>
                <w:sz w:val="18"/>
                <w:szCs w:val="18"/>
              </w:rPr>
            </w:pPr>
          </w:p>
          <w:p>
            <w:pPr>
              <w:pStyle w:val="8"/>
              <w:spacing w:line="254" w:lineRule="auto"/>
              <w:ind w:left="136" w:right="116"/>
              <w:rPr>
                <w:rFonts w:hint="eastAsia" w:ascii="仿宋" w:hAnsi="仿宋" w:eastAsia="仿宋" w:cs="仿宋"/>
                <w:sz w:val="18"/>
                <w:szCs w:val="18"/>
              </w:rPr>
            </w:pPr>
            <w:r>
              <w:rPr>
                <w:rFonts w:hint="eastAsia" w:ascii="仿宋" w:hAnsi="仿宋" w:eastAsia="仿宋" w:cs="仿宋"/>
                <w:sz w:val="18"/>
                <w:szCs w:val="18"/>
              </w:rPr>
              <w:t>序号</w:t>
            </w:r>
          </w:p>
        </w:tc>
        <w:tc>
          <w:tcPr>
            <w:tcW w:w="1440" w:type="dxa"/>
          </w:tcPr>
          <w:p>
            <w:pPr>
              <w:pStyle w:val="8"/>
              <w:spacing w:before="4"/>
              <w:rPr>
                <w:rFonts w:hint="eastAsia" w:ascii="仿宋" w:hAnsi="仿宋" w:eastAsia="仿宋" w:cs="仿宋"/>
                <w:sz w:val="18"/>
                <w:szCs w:val="18"/>
              </w:rPr>
            </w:pPr>
          </w:p>
          <w:p>
            <w:pPr>
              <w:pStyle w:val="8"/>
              <w:spacing w:before="1"/>
              <w:ind w:left="98" w:right="80"/>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493" w:type="dxa"/>
          </w:tcPr>
          <w:p>
            <w:pPr>
              <w:pStyle w:val="8"/>
              <w:spacing w:before="5"/>
              <w:rPr>
                <w:rFonts w:hint="eastAsia" w:ascii="仿宋" w:hAnsi="仿宋" w:eastAsia="仿宋" w:cs="仿宋"/>
                <w:sz w:val="18"/>
                <w:szCs w:val="18"/>
              </w:rPr>
            </w:pPr>
          </w:p>
          <w:p>
            <w:pPr>
              <w:pStyle w:val="8"/>
              <w:spacing w:line="254" w:lineRule="auto"/>
              <w:ind w:left="134" w:right="115"/>
              <w:rPr>
                <w:rFonts w:hint="eastAsia" w:ascii="仿宋" w:hAnsi="仿宋" w:eastAsia="仿宋" w:cs="仿宋"/>
                <w:sz w:val="18"/>
                <w:szCs w:val="18"/>
              </w:rPr>
            </w:pPr>
            <w:r>
              <w:rPr>
                <w:rFonts w:hint="eastAsia" w:ascii="仿宋" w:hAnsi="仿宋" w:eastAsia="仿宋" w:cs="仿宋"/>
                <w:sz w:val="18"/>
                <w:szCs w:val="18"/>
              </w:rPr>
              <w:t>子项</w:t>
            </w:r>
          </w:p>
        </w:tc>
        <w:tc>
          <w:tcPr>
            <w:tcW w:w="3267" w:type="dxa"/>
          </w:tcPr>
          <w:p>
            <w:pPr>
              <w:pStyle w:val="8"/>
              <w:spacing w:before="5"/>
              <w:rPr>
                <w:rFonts w:hint="eastAsia" w:ascii="仿宋" w:hAnsi="仿宋" w:eastAsia="仿宋" w:cs="仿宋"/>
                <w:sz w:val="18"/>
                <w:szCs w:val="18"/>
              </w:rPr>
            </w:pPr>
          </w:p>
          <w:p>
            <w:pPr>
              <w:pStyle w:val="8"/>
              <w:spacing w:line="254" w:lineRule="auto"/>
              <w:ind w:left="1412" w:right="139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698" w:type="dxa"/>
          </w:tcPr>
          <w:p>
            <w:pPr>
              <w:pStyle w:val="8"/>
              <w:spacing w:before="5"/>
              <w:rPr>
                <w:rFonts w:hint="eastAsia" w:ascii="仿宋" w:hAnsi="仿宋" w:eastAsia="仿宋" w:cs="仿宋"/>
                <w:sz w:val="18"/>
                <w:szCs w:val="18"/>
              </w:rPr>
            </w:pPr>
          </w:p>
          <w:p>
            <w:pPr>
              <w:pStyle w:val="8"/>
              <w:spacing w:line="254" w:lineRule="auto"/>
              <w:ind w:left="128" w:right="105"/>
              <w:rPr>
                <w:rFonts w:hint="eastAsia" w:ascii="仿宋" w:hAnsi="仿宋" w:eastAsia="仿宋" w:cs="仿宋"/>
                <w:sz w:val="18"/>
                <w:szCs w:val="18"/>
              </w:rPr>
            </w:pPr>
            <w:r>
              <w:rPr>
                <w:rFonts w:hint="eastAsia" w:ascii="仿宋" w:hAnsi="仿宋" w:eastAsia="仿宋" w:cs="仿宋"/>
                <w:sz w:val="18"/>
                <w:szCs w:val="18"/>
              </w:rPr>
              <w:t>办理环节</w:t>
            </w:r>
          </w:p>
        </w:tc>
        <w:tc>
          <w:tcPr>
            <w:tcW w:w="4097" w:type="dxa"/>
          </w:tcPr>
          <w:p>
            <w:pPr>
              <w:pStyle w:val="8"/>
              <w:spacing w:before="5"/>
              <w:rPr>
                <w:rFonts w:hint="eastAsia" w:ascii="仿宋" w:hAnsi="仿宋" w:eastAsia="仿宋" w:cs="仿宋"/>
                <w:sz w:val="18"/>
                <w:szCs w:val="18"/>
              </w:rPr>
            </w:pPr>
          </w:p>
          <w:p>
            <w:pPr>
              <w:pStyle w:val="8"/>
              <w:spacing w:line="254" w:lineRule="auto"/>
              <w:ind w:left="1828" w:right="18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405" w:type="dxa"/>
          </w:tcPr>
          <w:p>
            <w:pPr>
              <w:pStyle w:val="8"/>
              <w:spacing w:before="4"/>
              <w:rPr>
                <w:rFonts w:hint="eastAsia" w:ascii="仿宋" w:hAnsi="仿宋" w:eastAsia="仿宋" w:cs="仿宋"/>
                <w:sz w:val="18"/>
                <w:szCs w:val="18"/>
              </w:rPr>
            </w:pPr>
          </w:p>
          <w:p>
            <w:pPr>
              <w:pStyle w:val="8"/>
              <w:spacing w:before="1"/>
              <w:ind w:left="248"/>
              <w:rPr>
                <w:rFonts w:hint="eastAsia" w:ascii="仿宋" w:hAnsi="仿宋" w:eastAsia="仿宋" w:cs="仿宋"/>
                <w:sz w:val="18"/>
                <w:szCs w:val="18"/>
              </w:rPr>
            </w:pPr>
            <w:r>
              <w:rPr>
                <w:rFonts w:hint="eastAsia" w:ascii="仿宋" w:hAnsi="仿宋" w:eastAsia="仿宋" w:cs="仿宋"/>
                <w:sz w:val="18"/>
                <w:szCs w:val="18"/>
              </w:rPr>
              <w:t>责任科室</w:t>
            </w:r>
          </w:p>
        </w:tc>
        <w:tc>
          <w:tcPr>
            <w:tcW w:w="682" w:type="dxa"/>
          </w:tcPr>
          <w:p>
            <w:pPr>
              <w:pStyle w:val="8"/>
              <w:spacing w:before="5"/>
              <w:rPr>
                <w:rFonts w:hint="eastAsia" w:ascii="仿宋" w:hAnsi="仿宋" w:eastAsia="仿宋" w:cs="仿宋"/>
                <w:sz w:val="18"/>
                <w:szCs w:val="18"/>
              </w:rPr>
            </w:pPr>
          </w:p>
          <w:p>
            <w:pPr>
              <w:pStyle w:val="8"/>
              <w:spacing w:line="254" w:lineRule="auto"/>
              <w:ind w:left="134" w:right="112"/>
              <w:rPr>
                <w:rFonts w:hint="eastAsia" w:ascii="仿宋" w:hAnsi="仿宋" w:eastAsia="仿宋" w:cs="仿宋"/>
                <w:sz w:val="18"/>
                <w:szCs w:val="18"/>
              </w:rPr>
            </w:pPr>
            <w:r>
              <w:rPr>
                <w:rFonts w:hint="eastAsia" w:ascii="仿宋" w:hAnsi="仿宋" w:eastAsia="仿宋" w:cs="仿宋"/>
                <w:sz w:val="18"/>
                <w:szCs w:val="18"/>
              </w:rPr>
              <w:t>承诺时限</w:t>
            </w:r>
          </w:p>
        </w:tc>
        <w:tc>
          <w:tcPr>
            <w:tcW w:w="687" w:type="dxa"/>
          </w:tcPr>
          <w:p>
            <w:pPr>
              <w:pStyle w:val="8"/>
              <w:spacing w:before="5"/>
              <w:rPr>
                <w:rFonts w:hint="eastAsia" w:ascii="仿宋" w:hAnsi="仿宋" w:eastAsia="仿宋" w:cs="仿宋"/>
                <w:sz w:val="18"/>
                <w:szCs w:val="18"/>
              </w:rPr>
            </w:pPr>
          </w:p>
          <w:p>
            <w:pPr>
              <w:pStyle w:val="8"/>
              <w:spacing w:line="254" w:lineRule="auto"/>
              <w:ind w:left="122" w:right="100"/>
              <w:rPr>
                <w:rFonts w:hint="eastAsia" w:ascii="仿宋" w:hAnsi="仿宋" w:eastAsia="仿宋" w:cs="仿宋"/>
                <w:sz w:val="18"/>
                <w:szCs w:val="18"/>
              </w:rPr>
            </w:pPr>
            <w:r>
              <w:rPr>
                <w:rFonts w:hint="eastAsia" w:ascii="仿宋" w:hAnsi="仿宋" w:eastAsia="仿宋" w:cs="仿宋"/>
                <w:sz w:val="18"/>
                <w:szCs w:val="18"/>
              </w:rPr>
              <w:t>法定时限</w:t>
            </w:r>
          </w:p>
        </w:tc>
        <w:tc>
          <w:tcPr>
            <w:tcW w:w="908" w:type="dxa"/>
          </w:tcPr>
          <w:p>
            <w:pPr>
              <w:pStyle w:val="8"/>
              <w:spacing w:before="73" w:line="254" w:lineRule="auto"/>
              <w:ind w:left="124" w:right="101"/>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3" w:hRule="atLeast"/>
        </w:trPr>
        <w:tc>
          <w:tcPr>
            <w:tcW w:w="496" w:type="dxa"/>
            <w:tcBorders>
              <w:bottom w:val="nil"/>
            </w:tcBorders>
          </w:tcPr>
          <w:p>
            <w:pPr>
              <w:pStyle w:val="8"/>
              <w:rPr>
                <w:rFonts w:hint="eastAsia" w:ascii="仿宋" w:hAnsi="仿宋" w:eastAsia="仿宋" w:cs="仿宋"/>
                <w:sz w:val="18"/>
                <w:szCs w:val="18"/>
              </w:rPr>
            </w:pPr>
          </w:p>
        </w:tc>
        <w:tc>
          <w:tcPr>
            <w:tcW w:w="1440" w:type="dxa"/>
            <w:tcBorders>
              <w:bottom w:val="nil"/>
            </w:tcBorders>
          </w:tcPr>
          <w:p>
            <w:pPr>
              <w:pStyle w:val="8"/>
              <w:rPr>
                <w:rFonts w:hint="eastAsia" w:ascii="仿宋" w:hAnsi="仿宋" w:eastAsia="仿宋" w:cs="仿宋"/>
                <w:sz w:val="18"/>
                <w:szCs w:val="18"/>
              </w:rPr>
            </w:pPr>
          </w:p>
        </w:tc>
        <w:tc>
          <w:tcPr>
            <w:tcW w:w="493" w:type="dxa"/>
            <w:tcBorders>
              <w:bottom w:val="nil"/>
            </w:tcBorders>
          </w:tcPr>
          <w:p>
            <w:pPr>
              <w:pStyle w:val="8"/>
              <w:rPr>
                <w:rFonts w:hint="eastAsia" w:ascii="仿宋" w:hAnsi="仿宋" w:eastAsia="仿宋" w:cs="仿宋"/>
                <w:sz w:val="18"/>
                <w:szCs w:val="18"/>
              </w:rPr>
            </w:pPr>
          </w:p>
        </w:tc>
        <w:tc>
          <w:tcPr>
            <w:tcW w:w="326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48" w:lineRule="exact"/>
              <w:ind w:left="508"/>
              <w:rPr>
                <w:rFonts w:hint="eastAsia" w:ascii="仿宋" w:hAnsi="仿宋" w:eastAsia="仿宋" w:cs="仿宋"/>
                <w:sz w:val="18"/>
                <w:szCs w:val="18"/>
              </w:rPr>
            </w:pPr>
            <w:r>
              <w:rPr>
                <w:rFonts w:hint="eastAsia" w:ascii="仿宋" w:hAnsi="仿宋" w:eastAsia="仿宋" w:cs="仿宋"/>
                <w:w w:val="95"/>
                <w:sz w:val="18"/>
                <w:szCs w:val="18"/>
              </w:rPr>
              <w:t>《河南省市政设施管理办法》</w:t>
            </w:r>
          </w:p>
          <w:p>
            <w:pPr>
              <w:pStyle w:val="8"/>
              <w:tabs>
                <w:tab w:val="left" w:pos="577"/>
                <w:tab w:val="left" w:pos="1108"/>
                <w:tab w:val="left" w:pos="2908"/>
              </w:tabs>
              <w:spacing w:before="4" w:line="225" w:lineRule="auto"/>
              <w:ind w:left="107" w:right="87"/>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z w:val="18"/>
                <w:szCs w:val="18"/>
              </w:rPr>
              <w:tab/>
            </w:r>
            <w:r>
              <w:rPr>
                <w:rFonts w:hint="eastAsia" w:ascii="仿宋" w:hAnsi="仿宋" w:eastAsia="仿宋" w:cs="仿宋"/>
                <w:sz w:val="18"/>
                <w:szCs w:val="18"/>
              </w:rPr>
              <w:t>河南省人民政府令第</w:t>
            </w:r>
            <w:r>
              <w:rPr>
                <w:rFonts w:hint="eastAsia" w:ascii="仿宋" w:hAnsi="仿宋" w:eastAsia="仿宋" w:cs="仿宋"/>
                <w:spacing w:val="-46"/>
                <w:sz w:val="18"/>
                <w:szCs w:val="18"/>
              </w:rPr>
              <w:t xml:space="preserve"> </w:t>
            </w:r>
            <w:r>
              <w:rPr>
                <w:rFonts w:hint="eastAsia" w:ascii="仿宋" w:hAnsi="仿宋" w:eastAsia="仿宋" w:cs="仿宋"/>
                <w:sz w:val="18"/>
                <w:szCs w:val="18"/>
              </w:rPr>
              <w:t>72</w:t>
            </w:r>
            <w:r>
              <w:rPr>
                <w:rFonts w:hint="eastAsia" w:ascii="仿宋" w:hAnsi="仿宋" w:eastAsia="仿宋" w:cs="仿宋"/>
                <w:spacing w:val="-49"/>
                <w:sz w:val="18"/>
                <w:szCs w:val="18"/>
              </w:rPr>
              <w:t xml:space="preserve"> </w:t>
            </w:r>
            <w:r>
              <w:rPr>
                <w:rFonts w:hint="eastAsia" w:ascii="仿宋" w:hAnsi="仿宋" w:eastAsia="仿宋" w:cs="仿宋"/>
                <w:sz w:val="18"/>
                <w:szCs w:val="18"/>
              </w:rPr>
              <w:t>号</w:t>
            </w:r>
            <w:r>
              <w:rPr>
                <w:rFonts w:hint="eastAsia" w:ascii="仿宋" w:hAnsi="仿宋" w:eastAsia="仿宋" w:cs="仿宋"/>
                <w:spacing w:val="-87"/>
                <w:sz w:val="18"/>
                <w:szCs w:val="18"/>
              </w:rPr>
              <w:t>）</w:t>
            </w:r>
            <w:r>
              <w:rPr>
                <w:rFonts w:hint="eastAsia" w:ascii="仿宋" w:hAnsi="仿宋" w:eastAsia="仿宋" w:cs="仿宋"/>
                <w:sz w:val="18"/>
                <w:szCs w:val="18"/>
              </w:rPr>
              <w:t>第</w:t>
            </w:r>
            <w:r>
              <w:rPr>
                <w:rFonts w:hint="eastAsia" w:ascii="仿宋" w:hAnsi="仿宋" w:eastAsia="仿宋" w:cs="仿宋"/>
                <w:spacing w:val="-15"/>
                <w:sz w:val="18"/>
                <w:szCs w:val="18"/>
              </w:rPr>
              <w:t>二</w:t>
            </w:r>
            <w:r>
              <w:rPr>
                <w:rFonts w:hint="eastAsia" w:ascii="仿宋" w:hAnsi="仿宋" w:eastAsia="仿宋" w:cs="仿宋"/>
                <w:sz w:val="18"/>
                <w:szCs w:val="18"/>
              </w:rPr>
              <w:t>十三条</w:t>
            </w:r>
            <w:r>
              <w:rPr>
                <w:rFonts w:hint="eastAsia" w:ascii="仿宋" w:hAnsi="仿宋" w:eastAsia="仿宋" w:cs="仿宋"/>
                <w:spacing w:val="95"/>
                <w:sz w:val="18"/>
                <w:szCs w:val="18"/>
              </w:rPr>
              <w:t xml:space="preserve"> </w:t>
            </w:r>
            <w:r>
              <w:rPr>
                <w:rFonts w:hint="eastAsia" w:ascii="仿宋" w:hAnsi="仿宋" w:eastAsia="仿宋" w:cs="仿宋"/>
                <w:sz w:val="18"/>
                <w:szCs w:val="18"/>
              </w:rPr>
              <w:t>市、县(市)应当有计划地建设污水处理设施，对城市污水进行集中处理，并按国家和省有关规定向排水户收取污水处理费。</w:t>
            </w:r>
            <w:r>
              <w:rPr>
                <w:rFonts w:hint="eastAsia" w:ascii="仿宋" w:hAnsi="仿宋" w:eastAsia="仿宋" w:cs="仿宋"/>
                <w:sz w:val="18"/>
                <w:szCs w:val="18"/>
              </w:rPr>
              <w:tab/>
            </w:r>
            <w:r>
              <w:rPr>
                <w:rFonts w:hint="eastAsia" w:ascii="仿宋" w:hAnsi="仿宋" w:eastAsia="仿宋" w:cs="仿宋"/>
                <w:sz w:val="18"/>
                <w:szCs w:val="18"/>
              </w:rPr>
              <w:t>第二十七条</w:t>
            </w:r>
            <w:r>
              <w:rPr>
                <w:rFonts w:hint="eastAsia" w:ascii="仿宋" w:hAnsi="仿宋" w:eastAsia="仿宋" w:cs="仿宋"/>
                <w:sz w:val="18"/>
                <w:szCs w:val="18"/>
              </w:rPr>
              <w:tab/>
            </w:r>
            <w:r>
              <w:rPr>
                <w:rFonts w:hint="eastAsia" w:ascii="仿宋" w:hAnsi="仿宋" w:eastAsia="仿宋" w:cs="仿宋"/>
                <w:sz w:val="18"/>
                <w:szCs w:val="18"/>
              </w:rPr>
              <w:t xml:space="preserve">违反本办法第二十二 条、第二十三条规定，不缴纳城市排水设施使用费或污水处理费的， 市政行政主管部门责令其限期缴 </w:t>
            </w:r>
            <w:r>
              <w:rPr>
                <w:rFonts w:hint="eastAsia" w:ascii="仿宋" w:hAnsi="仿宋" w:eastAsia="仿宋" w:cs="仿宋"/>
                <w:w w:val="95"/>
                <w:sz w:val="18"/>
                <w:szCs w:val="18"/>
              </w:rPr>
              <w:t>纳，逾期仍不缴纳的，停止排水。</w:t>
            </w:r>
          </w:p>
        </w:tc>
        <w:tc>
          <w:tcPr>
            <w:tcW w:w="69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26" w:right="111"/>
              <w:jc w:val="center"/>
              <w:rPr>
                <w:rFonts w:hint="eastAsia" w:ascii="仿宋" w:hAnsi="仿宋" w:eastAsia="仿宋" w:cs="仿宋"/>
                <w:sz w:val="18"/>
                <w:szCs w:val="18"/>
              </w:rPr>
            </w:pPr>
            <w:r>
              <w:rPr>
                <w:rFonts w:hint="eastAsia" w:ascii="仿宋" w:hAnsi="仿宋" w:eastAsia="仿宋" w:cs="仿宋"/>
                <w:sz w:val="18"/>
                <w:szCs w:val="18"/>
              </w:rPr>
              <w:t>催告</w:t>
            </w:r>
          </w:p>
        </w:tc>
        <w:tc>
          <w:tcPr>
            <w:tcW w:w="4097" w:type="dxa"/>
          </w:tcPr>
          <w:p>
            <w:pPr>
              <w:pStyle w:val="8"/>
              <w:spacing w:before="74" w:line="242" w:lineRule="auto"/>
              <w:ind w:left="107" w:right="87"/>
              <w:jc w:val="both"/>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3"/>
                <w:w w:val="95"/>
                <w:sz w:val="18"/>
                <w:szCs w:val="18"/>
              </w:rPr>
              <w:t>.催告责任：对违法行为，以下达整改通知 书等方式履行告知义务，催告相对人履行义务或纠正违法行为的期限、方式，告知当事</w:t>
            </w:r>
            <w:r>
              <w:rPr>
                <w:rFonts w:hint="eastAsia" w:ascii="仿宋" w:hAnsi="仿宋" w:eastAsia="仿宋" w:cs="仿宋"/>
                <w:sz w:val="18"/>
                <w:szCs w:val="18"/>
              </w:rPr>
              <w:t>人依法享有的陈述权和申辩权。</w:t>
            </w:r>
          </w:p>
        </w:tc>
        <w:tc>
          <w:tcPr>
            <w:tcW w:w="1405" w:type="dxa"/>
            <w:tcBorders>
              <w:bottom w:val="single" w:color="000000" w:sz="4" w:space="0"/>
            </w:tcBorders>
          </w:tcPr>
          <w:p>
            <w:pPr>
              <w:pStyle w:val="8"/>
              <w:spacing w:before="5"/>
              <w:rPr>
                <w:rFonts w:hint="eastAsia" w:ascii="仿宋" w:hAnsi="仿宋" w:eastAsia="仿宋" w:cs="仿宋"/>
                <w:sz w:val="18"/>
                <w:szCs w:val="18"/>
              </w:rPr>
            </w:pPr>
          </w:p>
          <w:p>
            <w:pPr>
              <w:pStyle w:val="8"/>
              <w:spacing w:line="225" w:lineRule="auto"/>
              <w:ind w:left="106" w:right="88"/>
              <w:jc w:val="both"/>
              <w:rPr>
                <w:rFonts w:hint="default" w:ascii="仿宋" w:hAnsi="仿宋" w:eastAsia="仿宋" w:cs="仿宋"/>
                <w:sz w:val="18"/>
                <w:szCs w:val="18"/>
                <w:lang w:val="en-US"/>
              </w:rPr>
            </w:pPr>
            <w:r>
              <w:rPr>
                <w:rFonts w:hint="eastAsia" w:ascii="仿宋" w:hAnsi="仿宋" w:eastAsia="仿宋" w:cs="仿宋"/>
                <w:sz w:val="18"/>
                <w:szCs w:val="18"/>
                <w:lang w:val="en-US" w:eastAsia="zh-CN"/>
              </w:rPr>
              <w:t>综合执法大队（污水办）</w:t>
            </w:r>
          </w:p>
        </w:tc>
        <w:tc>
          <w:tcPr>
            <w:tcW w:w="682" w:type="dxa"/>
          </w:tcPr>
          <w:p>
            <w:pPr>
              <w:pStyle w:val="8"/>
              <w:spacing w:before="9"/>
              <w:rPr>
                <w:rFonts w:hint="eastAsia" w:ascii="仿宋" w:hAnsi="仿宋" w:eastAsia="仿宋" w:cs="仿宋"/>
                <w:sz w:val="18"/>
                <w:szCs w:val="18"/>
              </w:rPr>
            </w:pPr>
          </w:p>
          <w:p>
            <w:pPr>
              <w:pStyle w:val="8"/>
              <w:ind w:left="134" w:right="116"/>
              <w:jc w:val="center"/>
              <w:rPr>
                <w:rFonts w:hint="eastAsia" w:ascii="仿宋" w:hAnsi="仿宋" w:eastAsia="仿宋" w:cs="仿宋"/>
                <w:sz w:val="18"/>
                <w:szCs w:val="18"/>
              </w:rPr>
            </w:pPr>
          </w:p>
        </w:tc>
        <w:tc>
          <w:tcPr>
            <w:tcW w:w="687" w:type="dxa"/>
          </w:tcPr>
          <w:p>
            <w:pPr>
              <w:pStyle w:val="8"/>
              <w:rPr>
                <w:rFonts w:hint="eastAsia" w:ascii="仿宋" w:hAnsi="仿宋" w:eastAsia="仿宋" w:cs="仿宋"/>
                <w:sz w:val="18"/>
                <w:szCs w:val="18"/>
              </w:rPr>
            </w:pPr>
          </w:p>
        </w:tc>
        <w:tc>
          <w:tcPr>
            <w:tcW w:w="90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vMerge w:val="restart"/>
          </w:tcPr>
          <w:p>
            <w:pPr>
              <w:pStyle w:val="8"/>
              <w:spacing w:before="123"/>
              <w:ind w:left="126" w:right="111"/>
              <w:jc w:val="center"/>
              <w:rPr>
                <w:rFonts w:hint="eastAsia" w:ascii="仿宋" w:hAnsi="仿宋" w:eastAsia="仿宋" w:cs="仿宋"/>
                <w:sz w:val="18"/>
                <w:szCs w:val="18"/>
              </w:rPr>
            </w:pPr>
            <w:r>
              <w:rPr>
                <w:rFonts w:hint="eastAsia" w:ascii="仿宋" w:hAnsi="仿宋" w:eastAsia="仿宋" w:cs="仿宋"/>
                <w:sz w:val="18"/>
                <w:szCs w:val="18"/>
              </w:rPr>
              <w:t>决定</w:t>
            </w:r>
          </w:p>
        </w:tc>
        <w:tc>
          <w:tcPr>
            <w:tcW w:w="4097" w:type="dxa"/>
            <w:vMerge w:val="restart"/>
          </w:tcPr>
          <w:p>
            <w:pPr>
              <w:pStyle w:val="8"/>
              <w:spacing w:before="45" w:line="228" w:lineRule="exact"/>
              <w:ind w:left="107"/>
              <w:rPr>
                <w:rFonts w:hint="eastAsia" w:ascii="仿宋" w:hAnsi="仿宋" w:eastAsia="仿宋" w:cs="仿宋"/>
                <w:sz w:val="18"/>
                <w:szCs w:val="18"/>
              </w:rPr>
            </w:pPr>
            <w:r>
              <w:rPr>
                <w:rFonts w:hint="eastAsia" w:ascii="仿宋" w:hAnsi="仿宋" w:eastAsia="仿宋" w:cs="仿宋"/>
                <w:sz w:val="18"/>
                <w:szCs w:val="18"/>
              </w:rPr>
              <w:t>2.决定责任：采取组织人员进行核实违法事</w:t>
            </w:r>
          </w:p>
          <w:p>
            <w:pPr>
              <w:pStyle w:val="8"/>
              <w:spacing w:line="219" w:lineRule="exact"/>
              <w:ind w:left="107"/>
              <w:rPr>
                <w:rFonts w:hint="eastAsia" w:ascii="仿宋" w:hAnsi="仿宋" w:eastAsia="仿宋" w:cs="仿宋"/>
                <w:sz w:val="18"/>
                <w:szCs w:val="18"/>
              </w:rPr>
            </w:pPr>
            <w:r>
              <w:rPr>
                <w:rFonts w:hint="eastAsia" w:ascii="仿宋" w:hAnsi="仿宋" w:eastAsia="仿宋" w:cs="仿宋"/>
                <w:sz w:val="18"/>
                <w:szCs w:val="18"/>
              </w:rPr>
              <w:t>实。充分听取当事人的陈述，对当事人提出</w:t>
            </w:r>
          </w:p>
          <w:p>
            <w:pPr>
              <w:pStyle w:val="8"/>
              <w:spacing w:line="219" w:lineRule="exact"/>
              <w:ind w:left="107" w:right="-15"/>
              <w:rPr>
                <w:rFonts w:hint="eastAsia" w:ascii="仿宋" w:hAnsi="仿宋" w:eastAsia="仿宋" w:cs="仿宋"/>
                <w:sz w:val="18"/>
                <w:szCs w:val="18"/>
              </w:rPr>
            </w:pPr>
            <w:r>
              <w:rPr>
                <w:rFonts w:hint="eastAsia" w:ascii="仿宋" w:hAnsi="仿宋" w:eastAsia="仿宋" w:cs="仿宋"/>
                <w:spacing w:val="-4"/>
                <w:sz w:val="18"/>
                <w:szCs w:val="18"/>
              </w:rPr>
              <w:t>的事实、理由和证据，应当进行记录、复核。</w:t>
            </w:r>
          </w:p>
          <w:p>
            <w:pPr>
              <w:pStyle w:val="8"/>
              <w:spacing w:line="247" w:lineRule="exact"/>
              <w:ind w:left="107"/>
              <w:rPr>
                <w:rFonts w:hint="eastAsia" w:ascii="仿宋" w:hAnsi="仿宋" w:eastAsia="仿宋" w:cs="仿宋"/>
                <w:sz w:val="18"/>
                <w:szCs w:val="18"/>
              </w:rPr>
            </w:pPr>
            <w:r>
              <w:rPr>
                <w:rFonts w:hint="eastAsia" w:ascii="仿宋" w:hAnsi="仿宋" w:eastAsia="仿宋" w:cs="仿宋"/>
                <w:spacing w:val="4"/>
                <w:w w:val="95"/>
                <w:sz w:val="18"/>
                <w:szCs w:val="18"/>
              </w:rPr>
              <w:t>以事实为依据，经批准作出查封设备或先行</w:t>
            </w:r>
          </w:p>
          <w:p>
            <w:pPr>
              <w:pStyle w:val="8"/>
              <w:spacing w:before="3" w:line="228" w:lineRule="exact"/>
              <w:ind w:left="107"/>
              <w:rPr>
                <w:rFonts w:hint="eastAsia" w:ascii="仿宋" w:hAnsi="仿宋" w:eastAsia="仿宋" w:cs="仿宋"/>
                <w:sz w:val="18"/>
                <w:szCs w:val="18"/>
              </w:rPr>
            </w:pPr>
            <w:r>
              <w:rPr>
                <w:rFonts w:hint="eastAsia" w:ascii="仿宋" w:hAnsi="仿宋" w:eastAsia="仿宋" w:cs="仿宋"/>
                <w:spacing w:val="4"/>
                <w:w w:val="95"/>
                <w:sz w:val="18"/>
                <w:szCs w:val="18"/>
              </w:rPr>
              <w:t>登记保存、实施技术措施予以制止等决定。</w:t>
            </w:r>
          </w:p>
          <w:p>
            <w:pPr>
              <w:pStyle w:val="8"/>
              <w:spacing w:line="247" w:lineRule="exact"/>
              <w:ind w:left="107"/>
              <w:rPr>
                <w:rFonts w:hint="eastAsia" w:ascii="仿宋" w:hAnsi="仿宋" w:eastAsia="仿宋" w:cs="仿宋"/>
                <w:sz w:val="18"/>
                <w:szCs w:val="18"/>
              </w:rPr>
            </w:pPr>
            <w:r>
              <w:rPr>
                <w:rFonts w:hint="eastAsia" w:ascii="仿宋" w:hAnsi="仿宋" w:eastAsia="仿宋" w:cs="仿宋"/>
                <w:sz w:val="18"/>
                <w:szCs w:val="18"/>
              </w:rPr>
              <w:t>送达行政强制执行决定书或向社会发布管制</w:t>
            </w:r>
          </w:p>
          <w:p>
            <w:pPr>
              <w:pStyle w:val="8"/>
              <w:spacing w:line="211" w:lineRule="exact"/>
              <w:ind w:left="107"/>
              <w:rPr>
                <w:rFonts w:hint="eastAsia" w:ascii="仿宋" w:hAnsi="仿宋" w:eastAsia="仿宋" w:cs="仿宋"/>
                <w:sz w:val="18"/>
                <w:szCs w:val="18"/>
              </w:rPr>
            </w:pPr>
            <w:r>
              <w:rPr>
                <w:rFonts w:hint="eastAsia" w:ascii="仿宋" w:hAnsi="仿宋" w:eastAsia="仿宋" w:cs="仿宋"/>
                <w:sz w:val="18"/>
                <w:szCs w:val="18"/>
              </w:rPr>
              <w:t>通告。根据中止和终结执行的适用情形，做</w:t>
            </w:r>
          </w:p>
          <w:p>
            <w:pPr>
              <w:pStyle w:val="8"/>
              <w:spacing w:before="3"/>
              <w:ind w:left="107"/>
              <w:rPr>
                <w:rFonts w:hint="eastAsia" w:ascii="仿宋" w:hAnsi="仿宋" w:eastAsia="仿宋" w:cs="仿宋"/>
                <w:sz w:val="18"/>
                <w:szCs w:val="18"/>
              </w:rPr>
            </w:pPr>
            <w:r>
              <w:rPr>
                <w:rFonts w:hint="eastAsia" w:ascii="仿宋" w:hAnsi="仿宋" w:eastAsia="仿宋" w:cs="仿宋"/>
                <w:sz w:val="18"/>
                <w:szCs w:val="18"/>
              </w:rPr>
              <w:t>出中止或终结执行决定。</w:t>
            </w:r>
          </w:p>
        </w:tc>
        <w:tc>
          <w:tcPr>
            <w:tcW w:w="1405"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6" w:line="225" w:lineRule="auto"/>
              <w:ind w:left="106" w:right="88"/>
              <w:jc w:val="both"/>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82" w:type="dxa"/>
            <w:vMerge w:val="restart"/>
          </w:tcPr>
          <w:p>
            <w:pPr>
              <w:pStyle w:val="8"/>
              <w:spacing w:before="123"/>
              <w:ind w:left="134" w:right="116"/>
              <w:jc w:val="center"/>
              <w:rPr>
                <w:rFonts w:hint="eastAsia" w:ascii="仿宋" w:hAnsi="仿宋" w:eastAsia="仿宋" w:cs="仿宋"/>
                <w:sz w:val="18"/>
                <w:szCs w:val="18"/>
              </w:rPr>
            </w:pPr>
          </w:p>
        </w:tc>
        <w:tc>
          <w:tcPr>
            <w:tcW w:w="687" w:type="dxa"/>
            <w:vMerge w:val="restart"/>
          </w:tcPr>
          <w:p>
            <w:pPr>
              <w:pStyle w:val="8"/>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vMerge w:val="continue"/>
          </w:tcPr>
          <w:p>
            <w:pPr>
              <w:pStyle w:val="8"/>
              <w:rPr>
                <w:rFonts w:hint="eastAsia" w:ascii="仿宋" w:hAnsi="仿宋" w:eastAsia="仿宋" w:cs="仿宋"/>
                <w:sz w:val="18"/>
                <w:szCs w:val="18"/>
              </w:rPr>
            </w:pPr>
          </w:p>
        </w:tc>
        <w:tc>
          <w:tcPr>
            <w:tcW w:w="4097" w:type="dxa"/>
            <w:vMerge w:val="continue"/>
          </w:tcPr>
          <w:p>
            <w:pPr>
              <w:pStyle w:val="8"/>
              <w:spacing w:line="219" w:lineRule="exact"/>
              <w:ind w:left="107"/>
              <w:rPr>
                <w:rFonts w:hint="eastAsia" w:ascii="仿宋" w:hAnsi="仿宋" w:eastAsia="仿宋" w:cs="仿宋"/>
                <w:sz w:val="18"/>
                <w:szCs w:val="18"/>
              </w:rPr>
            </w:pPr>
          </w:p>
        </w:tc>
        <w:tc>
          <w:tcPr>
            <w:tcW w:w="1405" w:type="dxa"/>
            <w:vMerge w:val="continue"/>
            <w:tcBorders>
              <w:top w:val="nil"/>
              <w:bottom w:val="single" w:color="000000" w:sz="4" w:space="0"/>
            </w:tcBorders>
          </w:tcPr>
          <w:p>
            <w:pPr>
              <w:rPr>
                <w:rFonts w:hint="eastAsia" w:ascii="仿宋" w:hAnsi="仿宋" w:eastAsia="仿宋" w:cs="仿宋"/>
                <w:sz w:val="18"/>
                <w:szCs w:val="18"/>
              </w:rPr>
            </w:pPr>
          </w:p>
        </w:tc>
        <w:tc>
          <w:tcPr>
            <w:tcW w:w="682" w:type="dxa"/>
            <w:vMerge w:val="continue"/>
          </w:tcPr>
          <w:p>
            <w:pPr>
              <w:pStyle w:val="8"/>
              <w:rPr>
                <w:rFonts w:hint="eastAsia" w:ascii="仿宋" w:hAnsi="仿宋" w:eastAsia="仿宋" w:cs="仿宋"/>
                <w:sz w:val="18"/>
                <w:szCs w:val="18"/>
              </w:rPr>
            </w:pPr>
          </w:p>
        </w:tc>
        <w:tc>
          <w:tcPr>
            <w:tcW w:w="687" w:type="dxa"/>
            <w:vMerge w:val="continue"/>
            <w:tcBorders>
              <w:top w:val="nil"/>
            </w:tcBorders>
          </w:tcPr>
          <w:p>
            <w:pPr>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vMerge w:val="continue"/>
          </w:tcPr>
          <w:p>
            <w:pPr>
              <w:pStyle w:val="8"/>
              <w:rPr>
                <w:rFonts w:hint="eastAsia" w:ascii="仿宋" w:hAnsi="仿宋" w:eastAsia="仿宋" w:cs="仿宋"/>
                <w:sz w:val="18"/>
                <w:szCs w:val="18"/>
              </w:rPr>
            </w:pPr>
          </w:p>
        </w:tc>
        <w:tc>
          <w:tcPr>
            <w:tcW w:w="4097" w:type="dxa"/>
            <w:vMerge w:val="continue"/>
          </w:tcPr>
          <w:p>
            <w:pPr>
              <w:pStyle w:val="8"/>
              <w:spacing w:line="219" w:lineRule="exact"/>
              <w:ind w:left="107" w:right="-15"/>
              <w:rPr>
                <w:rFonts w:hint="eastAsia" w:ascii="仿宋" w:hAnsi="仿宋" w:eastAsia="仿宋" w:cs="仿宋"/>
                <w:sz w:val="18"/>
                <w:szCs w:val="18"/>
              </w:rPr>
            </w:pPr>
          </w:p>
        </w:tc>
        <w:tc>
          <w:tcPr>
            <w:tcW w:w="1405" w:type="dxa"/>
            <w:vMerge w:val="continue"/>
            <w:tcBorders>
              <w:top w:val="nil"/>
              <w:bottom w:val="single" w:color="000000" w:sz="4" w:space="0"/>
            </w:tcBorders>
          </w:tcPr>
          <w:p>
            <w:pPr>
              <w:rPr>
                <w:rFonts w:hint="eastAsia" w:ascii="仿宋" w:hAnsi="仿宋" w:eastAsia="仿宋" w:cs="仿宋"/>
                <w:sz w:val="18"/>
                <w:szCs w:val="18"/>
              </w:rPr>
            </w:pPr>
          </w:p>
        </w:tc>
        <w:tc>
          <w:tcPr>
            <w:tcW w:w="682" w:type="dxa"/>
            <w:vMerge w:val="continue"/>
          </w:tcPr>
          <w:p>
            <w:pPr>
              <w:pStyle w:val="8"/>
              <w:rPr>
                <w:rFonts w:hint="eastAsia" w:ascii="仿宋" w:hAnsi="仿宋" w:eastAsia="仿宋" w:cs="仿宋"/>
                <w:sz w:val="18"/>
                <w:szCs w:val="18"/>
              </w:rPr>
            </w:pPr>
          </w:p>
        </w:tc>
        <w:tc>
          <w:tcPr>
            <w:tcW w:w="687" w:type="dxa"/>
            <w:vMerge w:val="continue"/>
            <w:tcBorders>
              <w:top w:val="nil"/>
            </w:tcBorders>
          </w:tcPr>
          <w:p>
            <w:pPr>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vMerge w:val="continue"/>
          </w:tcPr>
          <w:p>
            <w:pPr>
              <w:pStyle w:val="8"/>
              <w:spacing w:before="123"/>
              <w:ind w:left="126" w:right="111"/>
              <w:jc w:val="center"/>
              <w:rPr>
                <w:rFonts w:hint="eastAsia" w:ascii="仿宋" w:hAnsi="仿宋" w:eastAsia="仿宋" w:cs="仿宋"/>
                <w:sz w:val="18"/>
                <w:szCs w:val="18"/>
              </w:rPr>
            </w:pPr>
          </w:p>
        </w:tc>
        <w:tc>
          <w:tcPr>
            <w:tcW w:w="4097" w:type="dxa"/>
            <w:vMerge w:val="continue"/>
          </w:tcPr>
          <w:p>
            <w:pPr>
              <w:pStyle w:val="8"/>
              <w:spacing w:before="3" w:line="228" w:lineRule="exact"/>
              <w:ind w:left="107"/>
              <w:rPr>
                <w:rFonts w:hint="eastAsia" w:ascii="仿宋" w:hAnsi="仿宋" w:eastAsia="仿宋" w:cs="仿宋"/>
                <w:sz w:val="18"/>
                <w:szCs w:val="18"/>
              </w:rPr>
            </w:pPr>
          </w:p>
        </w:tc>
        <w:tc>
          <w:tcPr>
            <w:tcW w:w="1405" w:type="dxa"/>
            <w:vMerge w:val="continue"/>
            <w:tcBorders>
              <w:top w:val="nil"/>
              <w:bottom w:val="single" w:color="000000" w:sz="4" w:space="0"/>
            </w:tcBorders>
          </w:tcPr>
          <w:p>
            <w:pPr>
              <w:rPr>
                <w:rFonts w:hint="eastAsia" w:ascii="仿宋" w:hAnsi="仿宋" w:eastAsia="仿宋" w:cs="仿宋"/>
                <w:sz w:val="18"/>
                <w:szCs w:val="18"/>
              </w:rPr>
            </w:pPr>
          </w:p>
        </w:tc>
        <w:tc>
          <w:tcPr>
            <w:tcW w:w="682" w:type="dxa"/>
            <w:vMerge w:val="continue"/>
          </w:tcPr>
          <w:p>
            <w:pPr>
              <w:pStyle w:val="8"/>
              <w:spacing w:before="123"/>
              <w:ind w:left="134" w:right="116"/>
              <w:jc w:val="center"/>
              <w:rPr>
                <w:rFonts w:hint="eastAsia" w:ascii="仿宋" w:hAnsi="仿宋" w:eastAsia="仿宋" w:cs="仿宋"/>
                <w:sz w:val="18"/>
                <w:szCs w:val="18"/>
              </w:rPr>
            </w:pPr>
          </w:p>
        </w:tc>
        <w:tc>
          <w:tcPr>
            <w:tcW w:w="687" w:type="dxa"/>
            <w:vMerge w:val="continue"/>
            <w:tcBorders>
              <w:top w:val="nil"/>
            </w:tcBorders>
          </w:tcPr>
          <w:p>
            <w:pPr>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spacing w:before="63" w:line="192" w:lineRule="exact"/>
              <w:ind w:left="100" w:right="80"/>
              <w:jc w:val="center"/>
              <w:rPr>
                <w:rFonts w:hint="eastAsia" w:ascii="仿宋" w:hAnsi="仿宋" w:eastAsia="仿宋" w:cs="仿宋"/>
                <w:sz w:val="18"/>
                <w:szCs w:val="18"/>
              </w:rPr>
            </w:pPr>
            <w:r>
              <w:rPr>
                <w:rFonts w:hint="eastAsia" w:ascii="仿宋" w:hAnsi="仿宋" w:eastAsia="仿宋" w:cs="仿宋"/>
                <w:sz w:val="18"/>
                <w:szCs w:val="18"/>
              </w:rPr>
              <w:t>不缴纳污水处</w:t>
            </w: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vMerge w:val="continue"/>
          </w:tcPr>
          <w:p>
            <w:pPr>
              <w:pStyle w:val="8"/>
              <w:rPr>
                <w:rFonts w:hint="eastAsia" w:ascii="仿宋" w:hAnsi="仿宋" w:eastAsia="仿宋" w:cs="仿宋"/>
                <w:sz w:val="18"/>
                <w:szCs w:val="18"/>
              </w:rPr>
            </w:pPr>
          </w:p>
        </w:tc>
        <w:tc>
          <w:tcPr>
            <w:tcW w:w="4097" w:type="dxa"/>
            <w:vMerge w:val="continue"/>
          </w:tcPr>
          <w:p>
            <w:pPr>
              <w:pStyle w:val="8"/>
              <w:spacing w:line="247" w:lineRule="exact"/>
              <w:ind w:left="107"/>
              <w:rPr>
                <w:rFonts w:hint="eastAsia" w:ascii="仿宋" w:hAnsi="仿宋" w:eastAsia="仿宋" w:cs="仿宋"/>
                <w:sz w:val="18"/>
                <w:szCs w:val="18"/>
              </w:rPr>
            </w:pPr>
          </w:p>
        </w:tc>
        <w:tc>
          <w:tcPr>
            <w:tcW w:w="1405" w:type="dxa"/>
            <w:vMerge w:val="continue"/>
            <w:tcBorders>
              <w:top w:val="nil"/>
              <w:bottom w:val="single" w:color="000000" w:sz="4" w:space="0"/>
            </w:tcBorders>
          </w:tcPr>
          <w:p>
            <w:pPr>
              <w:rPr>
                <w:rFonts w:hint="eastAsia" w:ascii="仿宋" w:hAnsi="仿宋" w:eastAsia="仿宋" w:cs="仿宋"/>
                <w:sz w:val="18"/>
                <w:szCs w:val="18"/>
              </w:rPr>
            </w:pPr>
          </w:p>
        </w:tc>
        <w:tc>
          <w:tcPr>
            <w:tcW w:w="682" w:type="dxa"/>
            <w:vMerge w:val="continue"/>
          </w:tcPr>
          <w:p>
            <w:pPr>
              <w:pStyle w:val="8"/>
              <w:rPr>
                <w:rFonts w:hint="eastAsia" w:ascii="仿宋" w:hAnsi="仿宋" w:eastAsia="仿宋" w:cs="仿宋"/>
                <w:sz w:val="18"/>
                <w:szCs w:val="18"/>
              </w:rPr>
            </w:pPr>
          </w:p>
        </w:tc>
        <w:tc>
          <w:tcPr>
            <w:tcW w:w="687" w:type="dxa"/>
            <w:vMerge w:val="continue"/>
            <w:tcBorders>
              <w:top w:val="nil"/>
            </w:tcBorders>
          </w:tcPr>
          <w:p>
            <w:pPr>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6" w:hRule="atLeast"/>
        </w:trPr>
        <w:tc>
          <w:tcPr>
            <w:tcW w:w="496" w:type="dxa"/>
            <w:tcBorders>
              <w:top w:val="nil"/>
              <w:bottom w:val="nil"/>
            </w:tcBorders>
          </w:tcPr>
          <w:p>
            <w:pPr>
              <w:pStyle w:val="8"/>
              <w:spacing w:before="105"/>
              <w:ind w:left="17"/>
              <w:jc w:val="center"/>
              <w:rPr>
                <w:rFonts w:hint="eastAsia" w:ascii="仿宋" w:hAnsi="仿宋" w:eastAsia="仿宋" w:cs="仿宋"/>
                <w:sz w:val="18"/>
                <w:szCs w:val="18"/>
              </w:rPr>
            </w:pPr>
            <w:r>
              <w:rPr>
                <w:rFonts w:hint="eastAsia" w:ascii="仿宋" w:hAnsi="仿宋" w:eastAsia="仿宋" w:cs="仿宋"/>
                <w:w w:val="100"/>
                <w:sz w:val="18"/>
                <w:szCs w:val="18"/>
              </w:rPr>
              <w:t>5</w:t>
            </w:r>
          </w:p>
        </w:tc>
        <w:tc>
          <w:tcPr>
            <w:tcW w:w="1440" w:type="dxa"/>
            <w:tcBorders>
              <w:top w:val="nil"/>
              <w:bottom w:val="nil"/>
            </w:tcBorders>
          </w:tcPr>
          <w:p>
            <w:pPr>
              <w:pStyle w:val="8"/>
              <w:spacing w:before="23" w:line="260" w:lineRule="atLeast"/>
              <w:ind w:left="108" w:right="85"/>
              <w:rPr>
                <w:rFonts w:hint="eastAsia" w:ascii="仿宋" w:hAnsi="仿宋" w:eastAsia="仿宋" w:cs="仿宋"/>
                <w:sz w:val="18"/>
                <w:szCs w:val="18"/>
              </w:rPr>
            </w:pPr>
            <w:r>
              <w:rPr>
                <w:rFonts w:hint="eastAsia" w:ascii="仿宋" w:hAnsi="仿宋" w:eastAsia="仿宋" w:cs="仿宋"/>
                <w:sz w:val="18"/>
                <w:szCs w:val="18"/>
              </w:rPr>
              <w:t>理费的予以制止</w:t>
            </w:r>
          </w:p>
        </w:tc>
        <w:tc>
          <w:tcPr>
            <w:tcW w:w="493" w:type="dxa"/>
            <w:tcBorders>
              <w:top w:val="nil"/>
              <w:bottom w:val="nil"/>
            </w:tcBorders>
          </w:tcPr>
          <w:p>
            <w:pPr>
              <w:pStyle w:val="8"/>
              <w:spacing w:before="105"/>
              <w:ind w:left="134"/>
              <w:rPr>
                <w:rFonts w:hint="eastAsia" w:ascii="仿宋" w:hAnsi="仿宋" w:eastAsia="仿宋" w:cs="仿宋"/>
                <w:sz w:val="18"/>
                <w:szCs w:val="18"/>
              </w:rPr>
            </w:pPr>
            <w:r>
              <w:rPr>
                <w:rFonts w:hint="eastAsia" w:ascii="仿宋" w:hAnsi="仿宋" w:eastAsia="仿宋" w:cs="仿宋"/>
                <w:w w:val="100"/>
                <w:sz w:val="18"/>
                <w:szCs w:val="18"/>
              </w:rPr>
              <w:t>无</w:t>
            </w:r>
          </w:p>
        </w:tc>
        <w:tc>
          <w:tcPr>
            <w:tcW w:w="3267" w:type="dxa"/>
            <w:vMerge w:val="continue"/>
            <w:tcBorders>
              <w:top w:val="nil"/>
            </w:tcBorders>
          </w:tcPr>
          <w:p>
            <w:pPr>
              <w:rPr>
                <w:rFonts w:hint="eastAsia" w:ascii="仿宋" w:hAnsi="仿宋" w:eastAsia="仿宋" w:cs="仿宋"/>
                <w:sz w:val="18"/>
                <w:szCs w:val="18"/>
              </w:rPr>
            </w:pPr>
          </w:p>
        </w:tc>
        <w:tc>
          <w:tcPr>
            <w:tcW w:w="698" w:type="dxa"/>
            <w:vMerge w:val="continue"/>
          </w:tcPr>
          <w:p>
            <w:pPr>
              <w:pStyle w:val="8"/>
              <w:rPr>
                <w:rFonts w:hint="eastAsia" w:ascii="仿宋" w:hAnsi="仿宋" w:eastAsia="仿宋" w:cs="仿宋"/>
                <w:sz w:val="18"/>
                <w:szCs w:val="18"/>
              </w:rPr>
            </w:pPr>
          </w:p>
        </w:tc>
        <w:tc>
          <w:tcPr>
            <w:tcW w:w="4097" w:type="dxa"/>
            <w:vMerge w:val="continue"/>
          </w:tcPr>
          <w:p>
            <w:pPr>
              <w:pStyle w:val="8"/>
              <w:spacing w:before="3"/>
              <w:ind w:left="107"/>
              <w:rPr>
                <w:rFonts w:hint="eastAsia" w:ascii="仿宋" w:hAnsi="仿宋" w:eastAsia="仿宋" w:cs="仿宋"/>
                <w:sz w:val="18"/>
                <w:szCs w:val="18"/>
              </w:rPr>
            </w:pPr>
          </w:p>
        </w:tc>
        <w:tc>
          <w:tcPr>
            <w:tcW w:w="1405" w:type="dxa"/>
            <w:vMerge w:val="continue"/>
            <w:tcBorders>
              <w:top w:val="nil"/>
              <w:bottom w:val="single" w:color="000000" w:sz="4" w:space="0"/>
            </w:tcBorders>
          </w:tcPr>
          <w:p>
            <w:pPr>
              <w:rPr>
                <w:rFonts w:hint="eastAsia" w:ascii="仿宋" w:hAnsi="仿宋" w:eastAsia="仿宋" w:cs="仿宋"/>
                <w:sz w:val="18"/>
                <w:szCs w:val="18"/>
              </w:rPr>
            </w:pPr>
          </w:p>
        </w:tc>
        <w:tc>
          <w:tcPr>
            <w:tcW w:w="682" w:type="dxa"/>
            <w:vMerge w:val="continue"/>
          </w:tcPr>
          <w:p>
            <w:pPr>
              <w:pStyle w:val="8"/>
              <w:rPr>
                <w:rFonts w:hint="eastAsia" w:ascii="仿宋" w:hAnsi="仿宋" w:eastAsia="仿宋" w:cs="仿宋"/>
                <w:sz w:val="18"/>
                <w:szCs w:val="18"/>
              </w:rPr>
            </w:pPr>
          </w:p>
        </w:tc>
        <w:tc>
          <w:tcPr>
            <w:tcW w:w="687" w:type="dxa"/>
            <w:vMerge w:val="continue"/>
            <w:tcBorders>
              <w:top w:val="nil"/>
            </w:tcBorders>
          </w:tcPr>
          <w:p>
            <w:pPr>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tcPr>
          <w:p>
            <w:pPr>
              <w:pStyle w:val="8"/>
              <w:spacing w:before="1"/>
              <w:rPr>
                <w:rFonts w:hint="eastAsia" w:ascii="仿宋" w:hAnsi="仿宋" w:eastAsia="仿宋" w:cs="仿宋"/>
                <w:sz w:val="18"/>
                <w:szCs w:val="18"/>
              </w:rPr>
            </w:pPr>
          </w:p>
          <w:p>
            <w:pPr>
              <w:pStyle w:val="8"/>
              <w:ind w:left="126" w:right="111"/>
              <w:jc w:val="center"/>
              <w:rPr>
                <w:rFonts w:hint="eastAsia" w:ascii="仿宋" w:hAnsi="仿宋" w:eastAsia="仿宋" w:cs="仿宋"/>
                <w:sz w:val="18"/>
                <w:szCs w:val="18"/>
              </w:rPr>
            </w:pPr>
            <w:r>
              <w:rPr>
                <w:rFonts w:hint="eastAsia" w:ascii="仿宋" w:hAnsi="仿宋" w:eastAsia="仿宋" w:cs="仿宋"/>
                <w:sz w:val="18"/>
                <w:szCs w:val="18"/>
              </w:rPr>
              <w:t>执行</w:t>
            </w:r>
          </w:p>
        </w:tc>
        <w:tc>
          <w:tcPr>
            <w:tcW w:w="4097" w:type="dxa"/>
          </w:tcPr>
          <w:p>
            <w:pPr>
              <w:pStyle w:val="8"/>
              <w:spacing w:before="112" w:line="225" w:lineRule="auto"/>
              <w:ind w:left="107" w:right="168"/>
              <w:rPr>
                <w:rFonts w:hint="eastAsia" w:ascii="仿宋" w:hAnsi="仿宋" w:eastAsia="仿宋" w:cs="仿宋"/>
                <w:sz w:val="18"/>
                <w:szCs w:val="18"/>
              </w:rPr>
            </w:pPr>
            <w:r>
              <w:rPr>
                <w:rFonts w:hint="eastAsia" w:ascii="仿宋" w:hAnsi="仿宋" w:eastAsia="仿宋" w:cs="仿宋"/>
                <w:w w:val="95"/>
                <w:sz w:val="18"/>
                <w:szCs w:val="18"/>
              </w:rPr>
              <w:t>3.执行责任：由管理机构组织实施违法行为</w:t>
            </w:r>
            <w:r>
              <w:rPr>
                <w:rFonts w:hint="eastAsia" w:ascii="仿宋" w:hAnsi="仿宋" w:eastAsia="仿宋" w:cs="仿宋"/>
                <w:sz w:val="18"/>
                <w:szCs w:val="18"/>
              </w:rPr>
              <w:t>行政强制。</w:t>
            </w:r>
          </w:p>
        </w:tc>
        <w:tc>
          <w:tcPr>
            <w:tcW w:w="1405" w:type="dxa"/>
            <w:tcBorders>
              <w:top w:val="single" w:color="000000" w:sz="4" w:space="0"/>
              <w:bottom w:val="single" w:color="000000" w:sz="4" w:space="0"/>
            </w:tcBorders>
          </w:tcPr>
          <w:p>
            <w:pPr>
              <w:pStyle w:val="8"/>
              <w:spacing w:line="226" w:lineRule="exac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综合执法大队</w:t>
            </w:r>
          </w:p>
          <w:p>
            <w:pPr>
              <w:pStyle w:val="8"/>
              <w:spacing w:line="226" w:lineRule="exact"/>
              <w:rPr>
                <w:rFonts w:hint="eastAsia" w:ascii="仿宋" w:hAnsi="仿宋" w:eastAsia="仿宋" w:cs="仿宋"/>
                <w:sz w:val="18"/>
                <w:szCs w:val="18"/>
              </w:rPr>
            </w:pPr>
            <w:r>
              <w:rPr>
                <w:rFonts w:hint="eastAsia" w:ascii="仿宋" w:hAnsi="仿宋" w:eastAsia="仿宋" w:cs="仿宋"/>
                <w:sz w:val="18"/>
                <w:szCs w:val="18"/>
                <w:lang w:val="en-US" w:eastAsia="zh-CN"/>
              </w:rPr>
              <w:t>（污水办）</w:t>
            </w:r>
          </w:p>
        </w:tc>
        <w:tc>
          <w:tcPr>
            <w:tcW w:w="682" w:type="dxa"/>
          </w:tcPr>
          <w:p>
            <w:pPr>
              <w:pStyle w:val="8"/>
              <w:spacing w:before="1"/>
              <w:rPr>
                <w:rFonts w:hint="eastAsia" w:ascii="仿宋" w:hAnsi="仿宋" w:eastAsia="仿宋" w:cs="仿宋"/>
                <w:sz w:val="18"/>
                <w:szCs w:val="18"/>
              </w:rPr>
            </w:pPr>
          </w:p>
          <w:p>
            <w:pPr>
              <w:pStyle w:val="8"/>
              <w:ind w:left="134" w:right="116"/>
              <w:jc w:val="center"/>
              <w:rPr>
                <w:rFonts w:hint="eastAsia" w:ascii="仿宋" w:hAnsi="仿宋" w:eastAsia="仿宋" w:cs="仿宋"/>
                <w:sz w:val="18"/>
                <w:szCs w:val="18"/>
              </w:rPr>
            </w:pPr>
          </w:p>
        </w:tc>
        <w:tc>
          <w:tcPr>
            <w:tcW w:w="687" w:type="dxa"/>
          </w:tcPr>
          <w:p>
            <w:pPr>
              <w:pStyle w:val="8"/>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1" w:hRule="atLeast"/>
        </w:trPr>
        <w:tc>
          <w:tcPr>
            <w:tcW w:w="496" w:type="dxa"/>
            <w:tcBorders>
              <w:top w:val="nil"/>
              <w:bottom w:val="nil"/>
            </w:tcBorders>
          </w:tcPr>
          <w:p>
            <w:pPr>
              <w:pStyle w:val="8"/>
              <w:rPr>
                <w:rFonts w:hint="eastAsia" w:ascii="仿宋" w:hAnsi="仿宋" w:eastAsia="仿宋" w:cs="仿宋"/>
                <w:sz w:val="18"/>
                <w:szCs w:val="18"/>
              </w:rPr>
            </w:pPr>
          </w:p>
        </w:tc>
        <w:tc>
          <w:tcPr>
            <w:tcW w:w="1440" w:type="dxa"/>
            <w:tcBorders>
              <w:top w:val="nil"/>
              <w:bottom w:val="nil"/>
            </w:tcBorders>
          </w:tcPr>
          <w:p>
            <w:pPr>
              <w:pStyle w:val="8"/>
              <w:rPr>
                <w:rFonts w:hint="eastAsia" w:ascii="仿宋" w:hAnsi="仿宋" w:eastAsia="仿宋" w:cs="仿宋"/>
                <w:sz w:val="18"/>
                <w:szCs w:val="18"/>
              </w:rPr>
            </w:pPr>
          </w:p>
        </w:tc>
        <w:tc>
          <w:tcPr>
            <w:tcW w:w="493" w:type="dxa"/>
            <w:tcBorders>
              <w:top w:val="nil"/>
              <w:bottom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tcPr>
          <w:p>
            <w:pPr>
              <w:pStyle w:val="8"/>
              <w:spacing w:before="6"/>
              <w:rPr>
                <w:rFonts w:hint="eastAsia" w:ascii="仿宋" w:hAnsi="仿宋" w:eastAsia="仿宋" w:cs="仿宋"/>
                <w:sz w:val="18"/>
                <w:szCs w:val="18"/>
              </w:rPr>
            </w:pPr>
          </w:p>
          <w:p>
            <w:pPr>
              <w:pStyle w:val="8"/>
              <w:spacing w:before="1" w:line="225" w:lineRule="auto"/>
              <w:ind w:left="147" w:right="130"/>
              <w:rPr>
                <w:rFonts w:hint="eastAsia" w:ascii="仿宋" w:hAnsi="仿宋" w:eastAsia="仿宋" w:cs="仿宋"/>
                <w:sz w:val="18"/>
                <w:szCs w:val="18"/>
              </w:rPr>
            </w:pPr>
            <w:r>
              <w:rPr>
                <w:rFonts w:hint="eastAsia" w:ascii="仿宋" w:hAnsi="仿宋" w:eastAsia="仿宋" w:cs="仿宋"/>
                <w:sz w:val="18"/>
                <w:szCs w:val="18"/>
              </w:rPr>
              <w:t>事后监管</w:t>
            </w:r>
          </w:p>
        </w:tc>
        <w:tc>
          <w:tcPr>
            <w:tcW w:w="4097" w:type="dxa"/>
          </w:tcPr>
          <w:p>
            <w:pPr>
              <w:pStyle w:val="8"/>
              <w:spacing w:before="1"/>
              <w:rPr>
                <w:rFonts w:hint="eastAsia" w:ascii="仿宋" w:hAnsi="仿宋" w:eastAsia="仿宋" w:cs="仿宋"/>
                <w:sz w:val="18"/>
                <w:szCs w:val="18"/>
              </w:rPr>
            </w:pPr>
          </w:p>
          <w:p>
            <w:pPr>
              <w:pStyle w:val="8"/>
              <w:spacing w:before="1" w:line="225" w:lineRule="auto"/>
              <w:ind w:left="107" w:right="168"/>
              <w:jc w:val="both"/>
              <w:rPr>
                <w:rFonts w:hint="eastAsia" w:ascii="仿宋" w:hAnsi="仿宋" w:eastAsia="仿宋" w:cs="仿宋"/>
                <w:sz w:val="18"/>
                <w:szCs w:val="18"/>
              </w:rPr>
            </w:pPr>
            <w:r>
              <w:rPr>
                <w:rFonts w:hint="eastAsia" w:ascii="仿宋" w:hAnsi="仿宋" w:eastAsia="仿宋" w:cs="仿宋"/>
                <w:w w:val="95"/>
                <w:sz w:val="18"/>
                <w:szCs w:val="18"/>
              </w:rPr>
              <w:t>4.事后监管责任：对行政强制执行情况进行</w:t>
            </w:r>
            <w:r>
              <w:rPr>
                <w:rFonts w:hint="eastAsia" w:ascii="仿宋" w:hAnsi="仿宋" w:eastAsia="仿宋" w:cs="仿宋"/>
                <w:sz w:val="18"/>
                <w:szCs w:val="18"/>
              </w:rPr>
              <w:t>汇总、分类、归档备查，并通过现场检查等手段跟踪管理防止违法行为发生。</w:t>
            </w:r>
          </w:p>
        </w:tc>
        <w:tc>
          <w:tcPr>
            <w:tcW w:w="1405" w:type="dxa"/>
            <w:tcBorders>
              <w:top w:val="single" w:color="000000" w:sz="4" w:space="0"/>
              <w:bottom w:val="single" w:color="000000" w:sz="4" w:space="0"/>
            </w:tcBorders>
          </w:tcPr>
          <w:p>
            <w:pPr>
              <w:pStyle w:val="8"/>
              <w:spacing w:before="1"/>
              <w:rPr>
                <w:rFonts w:hint="eastAsia" w:ascii="仿宋" w:hAnsi="仿宋" w:eastAsia="仿宋" w:cs="仿宋"/>
                <w:sz w:val="18"/>
                <w:szCs w:val="18"/>
              </w:rPr>
            </w:pPr>
          </w:p>
          <w:p>
            <w:pPr>
              <w:pStyle w:val="8"/>
              <w:spacing w:before="1" w:line="225" w:lineRule="auto"/>
              <w:ind w:left="106" w:right="88"/>
              <w:jc w:val="both"/>
              <w:rPr>
                <w:rFonts w:hint="eastAsia" w:ascii="仿宋" w:hAnsi="仿宋" w:eastAsia="仿宋" w:cs="仿宋"/>
                <w:sz w:val="18"/>
                <w:szCs w:val="18"/>
              </w:rPr>
            </w:pPr>
            <w:r>
              <w:rPr>
                <w:rFonts w:hint="eastAsia" w:ascii="仿宋" w:hAnsi="仿宋" w:eastAsia="仿宋" w:cs="仿宋"/>
                <w:sz w:val="18"/>
                <w:szCs w:val="18"/>
                <w:lang w:val="en-US" w:eastAsia="zh-CN"/>
              </w:rPr>
              <w:t>综合执法大队（污水办）</w:t>
            </w:r>
          </w:p>
        </w:tc>
        <w:tc>
          <w:tcPr>
            <w:tcW w:w="682"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34" w:right="116"/>
              <w:jc w:val="center"/>
              <w:rPr>
                <w:rFonts w:hint="eastAsia" w:ascii="仿宋" w:hAnsi="仿宋" w:eastAsia="仿宋" w:cs="仿宋"/>
                <w:sz w:val="18"/>
                <w:szCs w:val="18"/>
              </w:rPr>
            </w:pPr>
          </w:p>
        </w:tc>
        <w:tc>
          <w:tcPr>
            <w:tcW w:w="687" w:type="dxa"/>
          </w:tcPr>
          <w:p>
            <w:pPr>
              <w:pStyle w:val="8"/>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96" w:type="dxa"/>
            <w:tcBorders>
              <w:top w:val="nil"/>
            </w:tcBorders>
          </w:tcPr>
          <w:p>
            <w:pPr>
              <w:pStyle w:val="8"/>
              <w:rPr>
                <w:rFonts w:hint="eastAsia" w:ascii="仿宋" w:hAnsi="仿宋" w:eastAsia="仿宋" w:cs="仿宋"/>
                <w:sz w:val="18"/>
                <w:szCs w:val="18"/>
              </w:rPr>
            </w:pPr>
          </w:p>
        </w:tc>
        <w:tc>
          <w:tcPr>
            <w:tcW w:w="1440" w:type="dxa"/>
            <w:tcBorders>
              <w:top w:val="nil"/>
            </w:tcBorders>
          </w:tcPr>
          <w:p>
            <w:pPr>
              <w:pStyle w:val="8"/>
              <w:rPr>
                <w:rFonts w:hint="eastAsia" w:ascii="仿宋" w:hAnsi="仿宋" w:eastAsia="仿宋" w:cs="仿宋"/>
                <w:sz w:val="18"/>
                <w:szCs w:val="18"/>
              </w:rPr>
            </w:pPr>
          </w:p>
        </w:tc>
        <w:tc>
          <w:tcPr>
            <w:tcW w:w="493" w:type="dxa"/>
            <w:tcBorders>
              <w:top w:val="nil"/>
            </w:tcBorders>
          </w:tcPr>
          <w:p>
            <w:pPr>
              <w:pStyle w:val="8"/>
              <w:rPr>
                <w:rFonts w:hint="eastAsia" w:ascii="仿宋" w:hAnsi="仿宋" w:eastAsia="仿宋" w:cs="仿宋"/>
                <w:sz w:val="18"/>
                <w:szCs w:val="18"/>
              </w:rPr>
            </w:pPr>
          </w:p>
        </w:tc>
        <w:tc>
          <w:tcPr>
            <w:tcW w:w="3267" w:type="dxa"/>
            <w:vMerge w:val="continue"/>
            <w:tcBorders>
              <w:top w:val="nil"/>
            </w:tcBorders>
          </w:tcPr>
          <w:p>
            <w:pPr>
              <w:rPr>
                <w:rFonts w:hint="eastAsia" w:ascii="仿宋" w:hAnsi="仿宋" w:eastAsia="仿宋" w:cs="仿宋"/>
                <w:sz w:val="18"/>
                <w:szCs w:val="18"/>
              </w:rPr>
            </w:pPr>
          </w:p>
        </w:tc>
        <w:tc>
          <w:tcPr>
            <w:tcW w:w="698" w:type="dxa"/>
          </w:tcPr>
          <w:p>
            <w:pPr>
              <w:pStyle w:val="8"/>
              <w:rPr>
                <w:rFonts w:hint="eastAsia" w:ascii="仿宋" w:hAnsi="仿宋" w:eastAsia="仿宋" w:cs="仿宋"/>
                <w:sz w:val="18"/>
                <w:szCs w:val="18"/>
              </w:rPr>
            </w:pPr>
          </w:p>
        </w:tc>
        <w:tc>
          <w:tcPr>
            <w:tcW w:w="4097" w:type="dxa"/>
          </w:tcPr>
          <w:p>
            <w:pPr>
              <w:pStyle w:val="8"/>
              <w:spacing w:before="143" w:line="225" w:lineRule="auto"/>
              <w:ind w:left="107" w:right="370"/>
              <w:rPr>
                <w:rFonts w:hint="eastAsia" w:ascii="仿宋" w:hAnsi="仿宋" w:eastAsia="仿宋" w:cs="仿宋"/>
                <w:sz w:val="18"/>
                <w:szCs w:val="18"/>
              </w:rPr>
            </w:pPr>
            <w:r>
              <w:rPr>
                <w:rFonts w:hint="eastAsia" w:ascii="仿宋" w:hAnsi="仿宋" w:eastAsia="仿宋" w:cs="仿宋"/>
                <w:sz w:val="18"/>
                <w:szCs w:val="18"/>
              </w:rPr>
              <w:t>5.其他法律法规规章文件规定应履行的责任。</w:t>
            </w:r>
          </w:p>
        </w:tc>
        <w:tc>
          <w:tcPr>
            <w:tcW w:w="1405" w:type="dxa"/>
            <w:tcBorders>
              <w:top w:val="single" w:color="000000" w:sz="4" w:space="0"/>
            </w:tcBorders>
          </w:tcPr>
          <w:p>
            <w:pPr>
              <w:pStyle w:val="8"/>
              <w:spacing w:before="19" w:line="240" w:lineRule="exact"/>
              <w:ind w:left="106" w:right="88"/>
              <w:jc w:val="both"/>
              <w:rPr>
                <w:rFonts w:hint="eastAsia" w:ascii="仿宋" w:hAnsi="仿宋" w:eastAsia="仿宋" w:cs="仿宋"/>
                <w:sz w:val="18"/>
                <w:szCs w:val="18"/>
              </w:rPr>
            </w:pPr>
          </w:p>
        </w:tc>
        <w:tc>
          <w:tcPr>
            <w:tcW w:w="682" w:type="dxa"/>
          </w:tcPr>
          <w:p>
            <w:pPr>
              <w:pStyle w:val="8"/>
              <w:rPr>
                <w:rFonts w:hint="eastAsia" w:ascii="仿宋" w:hAnsi="仿宋" w:eastAsia="仿宋" w:cs="仿宋"/>
                <w:sz w:val="18"/>
                <w:szCs w:val="18"/>
              </w:rPr>
            </w:pPr>
          </w:p>
        </w:tc>
        <w:tc>
          <w:tcPr>
            <w:tcW w:w="687" w:type="dxa"/>
          </w:tcPr>
          <w:p>
            <w:pPr>
              <w:pStyle w:val="8"/>
              <w:rPr>
                <w:rFonts w:hint="eastAsia" w:ascii="仿宋" w:hAnsi="仿宋" w:eastAsia="仿宋" w:cs="仿宋"/>
                <w:sz w:val="18"/>
                <w:szCs w:val="18"/>
              </w:rPr>
            </w:pPr>
          </w:p>
        </w:tc>
        <w:tc>
          <w:tcPr>
            <w:tcW w:w="90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4173" w:type="dxa"/>
            <w:gridSpan w:val="10"/>
          </w:tcPr>
          <w:p>
            <w:pPr>
              <w:pStyle w:val="8"/>
              <w:tabs>
                <w:tab w:val="left" w:pos="5406"/>
                <w:tab w:val="left" w:pos="11406"/>
              </w:tabs>
              <w:spacing w:before="178"/>
              <w:ind w:left="306"/>
              <w:rPr>
                <w:rFonts w:hint="eastAsia" w:ascii="仿宋" w:hAnsi="仿宋" w:eastAsia="仿宋" w:cs="仿宋"/>
                <w:sz w:val="18"/>
                <w:szCs w:val="18"/>
                <w:lang w:val="en-US" w:eastAsia="zh-CN"/>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14173" w:type="dxa"/>
            <w:gridSpan w:val="10"/>
          </w:tcPr>
          <w:p>
            <w:pPr>
              <w:pStyle w:val="8"/>
              <w:spacing w:before="155"/>
              <w:ind w:left="306"/>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pacing w:val="-1"/>
          <w:sz w:val="18"/>
          <w:szCs w:val="18"/>
        </w:rPr>
      </w:pPr>
      <w:r>
        <w:rPr>
          <w:rFonts w:hint="eastAsia" w:ascii="仿宋" w:hAnsi="仿宋" w:eastAsia="仿宋" w:cs="仿宋"/>
          <w:spacing w:val="-1"/>
          <w:sz w:val="18"/>
          <w:szCs w:val="18"/>
        </w:rPr>
        <w:br w:type="page"/>
      </w:r>
    </w:p>
    <w:p>
      <w:pPr>
        <w:spacing w:before="78" w:line="185" w:lineRule="auto"/>
        <w:rPr>
          <w:rFonts w:hint="eastAsia" w:ascii="仿宋" w:hAnsi="仿宋" w:eastAsia="仿宋" w:cs="仿宋"/>
          <w:sz w:val="18"/>
          <w:szCs w:val="18"/>
        </w:rPr>
      </w:pPr>
      <w:r>
        <w:rPr>
          <w:rFonts w:hint="eastAsia" w:ascii="仿宋" w:hAnsi="仿宋" w:eastAsia="仿宋" w:cs="仿宋"/>
          <w:spacing w:val="-1"/>
          <w:sz w:val="18"/>
          <w:szCs w:val="18"/>
        </w:rPr>
        <w:t>职权类别：行政奖励</w:t>
      </w:r>
    </w:p>
    <w:p>
      <w:pPr>
        <w:spacing w:line="86" w:lineRule="exact"/>
        <w:rPr>
          <w:rFonts w:hint="eastAsia" w:ascii="仿宋" w:hAnsi="仿宋" w:eastAsia="仿宋" w:cs="仿宋"/>
          <w:sz w:val="18"/>
          <w:szCs w:val="18"/>
        </w:rPr>
      </w:pPr>
    </w:p>
    <w:tbl>
      <w:tblPr>
        <w:tblStyle w:val="9"/>
        <w:tblW w:w="138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8"/>
        <w:gridCol w:w="948"/>
        <w:gridCol w:w="1163"/>
        <w:gridCol w:w="3276"/>
        <w:gridCol w:w="792"/>
        <w:gridCol w:w="2232"/>
        <w:gridCol w:w="1800"/>
        <w:gridCol w:w="828"/>
        <w:gridCol w:w="780"/>
        <w:gridCol w:w="1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678" w:type="dxa"/>
            <w:vAlign w:val="top"/>
          </w:tcPr>
          <w:p>
            <w:pPr>
              <w:rPr>
                <w:rFonts w:hint="eastAsia" w:ascii="仿宋" w:hAnsi="仿宋" w:eastAsia="仿宋" w:cs="仿宋"/>
                <w:sz w:val="18"/>
                <w:szCs w:val="18"/>
              </w:rPr>
            </w:pPr>
          </w:p>
          <w:p>
            <w:pPr>
              <w:spacing w:before="72" w:line="181" w:lineRule="auto"/>
              <w:ind w:firstLine="129"/>
              <w:rPr>
                <w:rFonts w:hint="eastAsia" w:ascii="仿宋" w:hAnsi="仿宋" w:eastAsia="仿宋" w:cs="仿宋"/>
                <w:sz w:val="18"/>
                <w:szCs w:val="18"/>
              </w:rPr>
            </w:pPr>
            <w:r>
              <w:rPr>
                <w:rFonts w:hint="eastAsia" w:ascii="仿宋" w:hAnsi="仿宋" w:eastAsia="仿宋" w:cs="仿宋"/>
                <w:spacing w:val="-4"/>
                <w:sz w:val="18"/>
                <w:szCs w:val="18"/>
              </w:rPr>
              <w:t>序号</w:t>
            </w:r>
          </w:p>
        </w:tc>
        <w:tc>
          <w:tcPr>
            <w:tcW w:w="948" w:type="dxa"/>
            <w:vAlign w:val="top"/>
          </w:tcPr>
          <w:p>
            <w:pPr>
              <w:spacing w:before="141" w:line="262" w:lineRule="auto"/>
              <w:ind w:left="363" w:right="149" w:hanging="214"/>
              <w:rPr>
                <w:rFonts w:hint="eastAsia" w:ascii="仿宋" w:hAnsi="仿宋" w:eastAsia="仿宋" w:cs="仿宋"/>
                <w:sz w:val="18"/>
                <w:szCs w:val="18"/>
              </w:rPr>
            </w:pPr>
            <w:r>
              <w:rPr>
                <w:rFonts w:hint="eastAsia" w:ascii="仿宋" w:hAnsi="仿宋" w:eastAsia="仿宋" w:cs="仿宋"/>
                <w:spacing w:val="-8"/>
                <w:sz w:val="18"/>
                <w:szCs w:val="18"/>
              </w:rPr>
              <w:t>职权名</w:t>
            </w:r>
            <w:r>
              <w:rPr>
                <w:rFonts w:hint="eastAsia" w:ascii="仿宋" w:hAnsi="仿宋" w:eastAsia="仿宋" w:cs="仿宋"/>
                <w:spacing w:val="2"/>
                <w:sz w:val="18"/>
                <w:szCs w:val="18"/>
              </w:rPr>
              <w:t xml:space="preserve"> </w:t>
            </w:r>
            <w:r>
              <w:rPr>
                <w:rFonts w:hint="eastAsia" w:ascii="仿宋" w:hAnsi="仿宋" w:eastAsia="仿宋" w:cs="仿宋"/>
                <w:sz w:val="18"/>
                <w:szCs w:val="18"/>
              </w:rPr>
              <w:t>称</w:t>
            </w:r>
          </w:p>
        </w:tc>
        <w:tc>
          <w:tcPr>
            <w:tcW w:w="1163" w:type="dxa"/>
            <w:vAlign w:val="top"/>
          </w:tcPr>
          <w:p>
            <w:pPr>
              <w:rPr>
                <w:rFonts w:hint="eastAsia" w:ascii="仿宋" w:hAnsi="仿宋" w:eastAsia="仿宋" w:cs="仿宋"/>
                <w:sz w:val="18"/>
                <w:szCs w:val="18"/>
              </w:rPr>
            </w:pPr>
          </w:p>
          <w:p>
            <w:pPr>
              <w:spacing w:before="72" w:line="181" w:lineRule="auto"/>
              <w:ind w:firstLine="366"/>
              <w:rPr>
                <w:rFonts w:hint="eastAsia" w:ascii="仿宋" w:hAnsi="仿宋" w:eastAsia="仿宋" w:cs="仿宋"/>
                <w:sz w:val="18"/>
                <w:szCs w:val="18"/>
              </w:rPr>
            </w:pPr>
            <w:r>
              <w:rPr>
                <w:rFonts w:hint="eastAsia" w:ascii="仿宋" w:hAnsi="仿宋" w:eastAsia="仿宋" w:cs="仿宋"/>
                <w:spacing w:val="-5"/>
                <w:sz w:val="18"/>
                <w:szCs w:val="18"/>
              </w:rPr>
              <w:t>子项</w:t>
            </w:r>
          </w:p>
        </w:tc>
        <w:tc>
          <w:tcPr>
            <w:tcW w:w="3276" w:type="dxa"/>
            <w:vAlign w:val="top"/>
          </w:tcPr>
          <w:p>
            <w:pPr>
              <w:rPr>
                <w:rFonts w:hint="eastAsia" w:ascii="仿宋" w:hAnsi="仿宋" w:eastAsia="仿宋" w:cs="仿宋"/>
                <w:sz w:val="18"/>
                <w:szCs w:val="18"/>
              </w:rPr>
            </w:pPr>
          </w:p>
          <w:p>
            <w:pPr>
              <w:spacing w:before="72" w:line="181" w:lineRule="auto"/>
              <w:ind w:firstLine="1213"/>
              <w:rPr>
                <w:rFonts w:hint="eastAsia" w:ascii="仿宋" w:hAnsi="仿宋" w:eastAsia="仿宋" w:cs="仿宋"/>
                <w:sz w:val="18"/>
                <w:szCs w:val="18"/>
              </w:rPr>
            </w:pPr>
            <w:r>
              <w:rPr>
                <w:rFonts w:hint="eastAsia" w:ascii="仿宋" w:hAnsi="仿宋" w:eastAsia="仿宋" w:cs="仿宋"/>
                <w:spacing w:val="-6"/>
                <w:sz w:val="18"/>
                <w:szCs w:val="18"/>
              </w:rPr>
              <w:t>实施依据</w:t>
            </w:r>
          </w:p>
        </w:tc>
        <w:tc>
          <w:tcPr>
            <w:tcW w:w="792" w:type="dxa"/>
            <w:vAlign w:val="top"/>
          </w:tcPr>
          <w:p>
            <w:pPr>
              <w:spacing w:before="140" w:line="409" w:lineRule="exact"/>
              <w:ind w:firstLine="194"/>
              <w:rPr>
                <w:rFonts w:hint="eastAsia" w:ascii="仿宋" w:hAnsi="仿宋" w:eastAsia="仿宋" w:cs="仿宋"/>
                <w:sz w:val="18"/>
                <w:szCs w:val="18"/>
              </w:rPr>
            </w:pPr>
            <w:r>
              <w:rPr>
                <w:rFonts w:hint="eastAsia" w:ascii="仿宋" w:hAnsi="仿宋" w:eastAsia="仿宋" w:cs="仿宋"/>
                <w:spacing w:val="-6"/>
                <w:position w:val="13"/>
                <w:sz w:val="18"/>
                <w:szCs w:val="18"/>
              </w:rPr>
              <w:t>办理</w:t>
            </w:r>
          </w:p>
          <w:p>
            <w:pPr>
              <w:spacing w:line="204" w:lineRule="auto"/>
              <w:ind w:firstLine="189"/>
              <w:rPr>
                <w:rFonts w:hint="eastAsia" w:ascii="仿宋" w:hAnsi="仿宋" w:eastAsia="仿宋" w:cs="仿宋"/>
                <w:sz w:val="18"/>
                <w:szCs w:val="18"/>
              </w:rPr>
            </w:pPr>
            <w:r>
              <w:rPr>
                <w:rFonts w:hint="eastAsia" w:ascii="仿宋" w:hAnsi="仿宋" w:eastAsia="仿宋" w:cs="仿宋"/>
                <w:spacing w:val="-5"/>
                <w:sz w:val="18"/>
                <w:szCs w:val="18"/>
              </w:rPr>
              <w:t>环节</w:t>
            </w:r>
          </w:p>
        </w:tc>
        <w:tc>
          <w:tcPr>
            <w:tcW w:w="2232" w:type="dxa"/>
            <w:vAlign w:val="top"/>
          </w:tcPr>
          <w:p>
            <w:pPr>
              <w:rPr>
                <w:rFonts w:hint="eastAsia" w:ascii="仿宋" w:hAnsi="仿宋" w:eastAsia="仿宋" w:cs="仿宋"/>
                <w:sz w:val="18"/>
                <w:szCs w:val="18"/>
              </w:rPr>
            </w:pPr>
          </w:p>
          <w:p>
            <w:pPr>
              <w:spacing w:before="72" w:line="181" w:lineRule="auto"/>
              <w:ind w:firstLine="702"/>
              <w:rPr>
                <w:rFonts w:hint="eastAsia" w:ascii="仿宋" w:hAnsi="仿宋" w:eastAsia="仿宋" w:cs="仿宋"/>
                <w:sz w:val="18"/>
                <w:szCs w:val="18"/>
              </w:rPr>
            </w:pPr>
            <w:r>
              <w:rPr>
                <w:rFonts w:hint="eastAsia" w:ascii="仿宋" w:hAnsi="仿宋" w:eastAsia="仿宋" w:cs="仿宋"/>
                <w:spacing w:val="-6"/>
                <w:sz w:val="18"/>
                <w:szCs w:val="18"/>
              </w:rPr>
              <w:t>责任事项</w:t>
            </w:r>
          </w:p>
        </w:tc>
        <w:tc>
          <w:tcPr>
            <w:tcW w:w="1800" w:type="dxa"/>
            <w:vAlign w:val="top"/>
          </w:tcPr>
          <w:p>
            <w:pPr>
              <w:rPr>
                <w:rFonts w:hint="eastAsia" w:ascii="仿宋" w:hAnsi="仿宋" w:eastAsia="仿宋" w:cs="仿宋"/>
                <w:sz w:val="18"/>
                <w:szCs w:val="18"/>
              </w:rPr>
            </w:pPr>
          </w:p>
          <w:p>
            <w:pPr>
              <w:spacing w:before="72" w:line="181" w:lineRule="auto"/>
              <w:ind w:firstLine="487"/>
              <w:rPr>
                <w:rFonts w:hint="eastAsia" w:ascii="仿宋" w:hAnsi="仿宋" w:eastAsia="仿宋" w:cs="仿宋"/>
                <w:sz w:val="18"/>
                <w:szCs w:val="18"/>
              </w:rPr>
            </w:pPr>
            <w:r>
              <w:rPr>
                <w:rFonts w:hint="eastAsia" w:ascii="仿宋" w:hAnsi="仿宋" w:eastAsia="仿宋" w:cs="仿宋"/>
                <w:spacing w:val="-7"/>
                <w:sz w:val="18"/>
                <w:szCs w:val="18"/>
              </w:rPr>
              <w:t>责任科室</w:t>
            </w:r>
          </w:p>
        </w:tc>
        <w:tc>
          <w:tcPr>
            <w:tcW w:w="828" w:type="dxa"/>
            <w:vAlign w:val="top"/>
          </w:tcPr>
          <w:p>
            <w:pPr>
              <w:spacing w:before="140" w:line="409" w:lineRule="exact"/>
              <w:ind w:firstLine="205"/>
              <w:rPr>
                <w:rFonts w:hint="eastAsia" w:ascii="仿宋" w:hAnsi="仿宋" w:eastAsia="仿宋" w:cs="仿宋"/>
                <w:sz w:val="18"/>
                <w:szCs w:val="18"/>
              </w:rPr>
            </w:pPr>
            <w:r>
              <w:rPr>
                <w:rFonts w:hint="eastAsia" w:ascii="仿宋" w:hAnsi="仿宋" w:eastAsia="仿宋" w:cs="仿宋"/>
                <w:spacing w:val="-5"/>
                <w:position w:val="13"/>
                <w:sz w:val="18"/>
                <w:szCs w:val="18"/>
              </w:rPr>
              <w:t>承诺</w:t>
            </w:r>
          </w:p>
          <w:p>
            <w:pPr>
              <w:spacing w:line="204" w:lineRule="auto"/>
              <w:ind w:firstLine="215"/>
              <w:rPr>
                <w:rFonts w:hint="eastAsia" w:ascii="仿宋" w:hAnsi="仿宋" w:eastAsia="仿宋" w:cs="仿宋"/>
                <w:sz w:val="18"/>
                <w:szCs w:val="18"/>
              </w:rPr>
            </w:pPr>
            <w:r>
              <w:rPr>
                <w:rFonts w:hint="eastAsia" w:ascii="仿宋" w:hAnsi="仿宋" w:eastAsia="仿宋" w:cs="仿宋"/>
                <w:spacing w:val="-7"/>
                <w:sz w:val="18"/>
                <w:szCs w:val="18"/>
              </w:rPr>
              <w:t>时限</w:t>
            </w:r>
          </w:p>
        </w:tc>
        <w:tc>
          <w:tcPr>
            <w:tcW w:w="780" w:type="dxa"/>
            <w:vAlign w:val="top"/>
          </w:tcPr>
          <w:p>
            <w:pPr>
              <w:spacing w:before="140" w:line="409" w:lineRule="exact"/>
              <w:ind w:firstLine="182"/>
              <w:rPr>
                <w:rFonts w:hint="eastAsia" w:ascii="仿宋" w:hAnsi="仿宋" w:eastAsia="仿宋" w:cs="仿宋"/>
                <w:sz w:val="18"/>
                <w:szCs w:val="18"/>
              </w:rPr>
            </w:pPr>
            <w:r>
              <w:rPr>
                <w:rFonts w:hint="eastAsia" w:ascii="仿宋" w:hAnsi="仿宋" w:eastAsia="仿宋" w:cs="仿宋"/>
                <w:spacing w:val="-5"/>
                <w:position w:val="13"/>
                <w:sz w:val="18"/>
                <w:szCs w:val="18"/>
              </w:rPr>
              <w:t>法定</w:t>
            </w:r>
          </w:p>
          <w:p>
            <w:pPr>
              <w:spacing w:line="204" w:lineRule="auto"/>
              <w:ind w:firstLine="192"/>
              <w:rPr>
                <w:rFonts w:hint="eastAsia" w:ascii="仿宋" w:hAnsi="仿宋" w:eastAsia="仿宋" w:cs="仿宋"/>
                <w:sz w:val="18"/>
                <w:szCs w:val="18"/>
              </w:rPr>
            </w:pPr>
            <w:r>
              <w:rPr>
                <w:rFonts w:hint="eastAsia" w:ascii="仿宋" w:hAnsi="仿宋" w:eastAsia="仿宋" w:cs="仿宋"/>
                <w:spacing w:val="-7"/>
                <w:sz w:val="18"/>
                <w:szCs w:val="18"/>
              </w:rPr>
              <w:t>时限</w:t>
            </w:r>
          </w:p>
        </w:tc>
        <w:tc>
          <w:tcPr>
            <w:tcW w:w="1314" w:type="dxa"/>
            <w:vAlign w:val="top"/>
          </w:tcPr>
          <w:p>
            <w:pPr>
              <w:spacing w:before="141" w:line="262" w:lineRule="auto"/>
              <w:ind w:left="336" w:right="218" w:hanging="99"/>
              <w:rPr>
                <w:rFonts w:hint="eastAsia" w:ascii="仿宋" w:hAnsi="仿宋" w:eastAsia="仿宋" w:cs="仿宋"/>
                <w:sz w:val="18"/>
                <w:szCs w:val="18"/>
              </w:rPr>
            </w:pPr>
            <w:r>
              <w:rPr>
                <w:rFonts w:hint="eastAsia" w:ascii="仿宋" w:hAnsi="仿宋" w:eastAsia="仿宋" w:cs="仿宋"/>
                <w:spacing w:val="-8"/>
                <w:sz w:val="18"/>
                <w:szCs w:val="18"/>
              </w:rPr>
              <w:t>收费情况</w:t>
            </w:r>
            <w:r>
              <w:rPr>
                <w:rFonts w:hint="eastAsia" w:ascii="仿宋" w:hAnsi="仿宋" w:eastAsia="仿宋" w:cs="仿宋"/>
                <w:sz w:val="18"/>
                <w:szCs w:val="18"/>
              </w:rPr>
              <w:t xml:space="preserve"> </w:t>
            </w:r>
            <w:r>
              <w:rPr>
                <w:rFonts w:hint="eastAsia" w:ascii="仿宋" w:hAnsi="仿宋" w:eastAsia="仿宋" w:cs="仿宋"/>
                <w:spacing w:val="-5"/>
                <w:sz w:val="18"/>
                <w:szCs w:val="18"/>
              </w:rPr>
              <w:t>及依据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678" w:type="dxa"/>
            <w:vMerge w:val="restart"/>
            <w:tcBorders>
              <w:bottom w:val="nil"/>
            </w:tcBorders>
            <w:vAlign w:val="top"/>
          </w:tcPr>
          <w:p>
            <w:pPr>
              <w:spacing w:line="259" w:lineRule="auto"/>
              <w:rPr>
                <w:rFonts w:hint="eastAsia" w:ascii="仿宋" w:hAnsi="仿宋" w:eastAsia="仿宋" w:cs="仿宋"/>
                <w:sz w:val="18"/>
                <w:szCs w:val="18"/>
              </w:rPr>
            </w:pPr>
          </w:p>
          <w:p>
            <w:pPr>
              <w:spacing w:line="259" w:lineRule="auto"/>
              <w:rPr>
                <w:rFonts w:hint="eastAsia" w:ascii="仿宋" w:hAnsi="仿宋" w:eastAsia="仿宋" w:cs="仿宋"/>
                <w:sz w:val="18"/>
                <w:szCs w:val="18"/>
              </w:rPr>
            </w:pPr>
          </w:p>
          <w:p>
            <w:pPr>
              <w:spacing w:line="259"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before="71" w:line="180" w:lineRule="auto"/>
              <w:ind w:firstLine="302"/>
              <w:rPr>
                <w:rFonts w:hint="eastAsia" w:ascii="仿宋" w:hAnsi="仿宋" w:eastAsia="仿宋" w:cs="仿宋"/>
                <w:sz w:val="18"/>
                <w:szCs w:val="18"/>
              </w:rPr>
            </w:pPr>
            <w:r>
              <w:rPr>
                <w:rFonts w:hint="eastAsia" w:ascii="仿宋" w:hAnsi="仿宋" w:eastAsia="仿宋" w:cs="仿宋"/>
                <w:sz w:val="18"/>
                <w:szCs w:val="18"/>
              </w:rPr>
              <w:t>1</w:t>
            </w:r>
          </w:p>
        </w:tc>
        <w:tc>
          <w:tcPr>
            <w:tcW w:w="948" w:type="dxa"/>
            <w:vMerge w:val="restart"/>
            <w:tcBorders>
              <w:bottom w:val="nil"/>
            </w:tcBorders>
            <w:vAlign w:val="top"/>
          </w:tcPr>
          <w:p>
            <w:pPr>
              <w:spacing w:line="300" w:lineRule="auto"/>
              <w:rPr>
                <w:rFonts w:hint="eastAsia" w:ascii="仿宋" w:hAnsi="仿宋" w:eastAsia="仿宋" w:cs="仿宋"/>
                <w:sz w:val="18"/>
                <w:szCs w:val="18"/>
              </w:rPr>
            </w:pPr>
          </w:p>
          <w:p>
            <w:pPr>
              <w:spacing w:line="300" w:lineRule="auto"/>
              <w:rPr>
                <w:rFonts w:hint="eastAsia" w:ascii="仿宋" w:hAnsi="仿宋" w:eastAsia="仿宋" w:cs="仿宋"/>
                <w:sz w:val="18"/>
                <w:szCs w:val="18"/>
              </w:rPr>
            </w:pPr>
          </w:p>
          <w:p>
            <w:pPr>
              <w:spacing w:line="301" w:lineRule="auto"/>
              <w:rPr>
                <w:rFonts w:hint="eastAsia" w:ascii="仿宋" w:hAnsi="仿宋" w:eastAsia="仿宋" w:cs="仿宋"/>
                <w:sz w:val="18"/>
                <w:szCs w:val="18"/>
              </w:rPr>
            </w:pPr>
          </w:p>
          <w:p>
            <w:pPr>
              <w:spacing w:before="72" w:line="286" w:lineRule="auto"/>
              <w:ind w:left="112" w:right="113" w:hanging="1"/>
              <w:rPr>
                <w:rFonts w:hint="eastAsia" w:ascii="仿宋" w:hAnsi="仿宋" w:eastAsia="仿宋" w:cs="仿宋"/>
                <w:sz w:val="18"/>
                <w:szCs w:val="18"/>
              </w:rPr>
            </w:pPr>
            <w:r>
              <w:rPr>
                <w:rFonts w:hint="eastAsia" w:ascii="仿宋" w:hAnsi="仿宋" w:eastAsia="仿宋" w:cs="仿宋"/>
                <w:spacing w:val="17"/>
                <w:sz w:val="18"/>
                <w:szCs w:val="18"/>
              </w:rPr>
              <w:t>对长期</w:t>
            </w:r>
            <w:r>
              <w:rPr>
                <w:rFonts w:hint="eastAsia" w:ascii="仿宋" w:hAnsi="仿宋" w:eastAsia="仿宋" w:cs="仿宋"/>
                <w:spacing w:val="1"/>
                <w:sz w:val="18"/>
                <w:szCs w:val="18"/>
              </w:rPr>
              <w:t xml:space="preserve"> </w:t>
            </w:r>
            <w:r>
              <w:rPr>
                <w:rFonts w:hint="eastAsia" w:ascii="仿宋" w:hAnsi="仿宋" w:eastAsia="仿宋" w:cs="仿宋"/>
                <w:spacing w:val="16"/>
                <w:sz w:val="18"/>
                <w:szCs w:val="18"/>
              </w:rPr>
              <w:t>从事市</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容环卫</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作业成</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绩显著</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的单位</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和个人</w:t>
            </w:r>
            <w:r>
              <w:rPr>
                <w:rFonts w:hint="eastAsia" w:ascii="仿宋" w:hAnsi="仿宋" w:eastAsia="仿宋" w:cs="仿宋"/>
                <w:spacing w:val="2"/>
                <w:sz w:val="18"/>
                <w:szCs w:val="18"/>
              </w:rPr>
              <w:t xml:space="preserve"> </w:t>
            </w:r>
            <w:r>
              <w:rPr>
                <w:rFonts w:hint="eastAsia" w:ascii="仿宋" w:hAnsi="仿宋" w:eastAsia="仿宋" w:cs="仿宋"/>
                <w:spacing w:val="16"/>
                <w:sz w:val="18"/>
                <w:szCs w:val="18"/>
              </w:rPr>
              <w:t>的表彰</w:t>
            </w:r>
            <w:r>
              <w:rPr>
                <w:rFonts w:hint="eastAsia" w:ascii="仿宋" w:hAnsi="仿宋" w:eastAsia="仿宋" w:cs="仿宋"/>
                <w:spacing w:val="2"/>
                <w:sz w:val="18"/>
                <w:szCs w:val="18"/>
              </w:rPr>
              <w:t xml:space="preserve"> </w:t>
            </w:r>
            <w:r>
              <w:rPr>
                <w:rFonts w:hint="eastAsia" w:ascii="仿宋" w:hAnsi="仿宋" w:eastAsia="仿宋" w:cs="仿宋"/>
                <w:spacing w:val="-5"/>
                <w:sz w:val="18"/>
                <w:szCs w:val="18"/>
              </w:rPr>
              <w:t>奖励</w:t>
            </w:r>
          </w:p>
        </w:tc>
        <w:tc>
          <w:tcPr>
            <w:tcW w:w="1163" w:type="dxa"/>
            <w:vMerge w:val="restart"/>
            <w:tcBorders>
              <w:bottom w:val="nil"/>
            </w:tcBorders>
            <w:vAlign w:val="top"/>
          </w:tcPr>
          <w:p>
            <w:pPr>
              <w:rPr>
                <w:rFonts w:hint="eastAsia" w:ascii="仿宋" w:hAnsi="仿宋" w:eastAsia="仿宋" w:cs="仿宋"/>
                <w:sz w:val="18"/>
                <w:szCs w:val="18"/>
              </w:rPr>
            </w:pPr>
          </w:p>
          <w:p>
            <w:pPr>
              <w:spacing w:line="241" w:lineRule="auto"/>
              <w:rPr>
                <w:rFonts w:hint="eastAsia" w:ascii="仿宋" w:hAnsi="仿宋" w:eastAsia="仿宋" w:cs="仿宋"/>
                <w:sz w:val="18"/>
                <w:szCs w:val="18"/>
              </w:rPr>
            </w:pPr>
          </w:p>
          <w:p>
            <w:pPr>
              <w:spacing w:line="241" w:lineRule="auto"/>
              <w:rPr>
                <w:rFonts w:hint="eastAsia" w:ascii="仿宋" w:hAnsi="仿宋" w:eastAsia="仿宋" w:cs="仿宋"/>
                <w:sz w:val="18"/>
                <w:szCs w:val="18"/>
              </w:rPr>
            </w:pPr>
          </w:p>
          <w:p>
            <w:pPr>
              <w:spacing w:line="241" w:lineRule="auto"/>
              <w:rPr>
                <w:rFonts w:hint="eastAsia" w:ascii="仿宋" w:hAnsi="仿宋" w:eastAsia="仿宋" w:cs="仿宋"/>
                <w:sz w:val="18"/>
                <w:szCs w:val="18"/>
              </w:rPr>
            </w:pPr>
          </w:p>
          <w:p>
            <w:pPr>
              <w:spacing w:line="241" w:lineRule="auto"/>
              <w:rPr>
                <w:rFonts w:hint="eastAsia" w:ascii="仿宋" w:hAnsi="仿宋" w:eastAsia="仿宋" w:cs="仿宋"/>
                <w:sz w:val="18"/>
                <w:szCs w:val="18"/>
              </w:rPr>
            </w:pPr>
          </w:p>
          <w:p>
            <w:pPr>
              <w:spacing w:before="71" w:line="286" w:lineRule="auto"/>
              <w:ind w:left="112" w:right="111"/>
              <w:rPr>
                <w:rFonts w:hint="eastAsia" w:ascii="仿宋" w:hAnsi="仿宋" w:eastAsia="仿宋" w:cs="仿宋"/>
                <w:sz w:val="18"/>
                <w:szCs w:val="18"/>
              </w:rPr>
            </w:pPr>
            <w:r>
              <w:rPr>
                <w:rFonts w:hint="eastAsia" w:ascii="仿宋" w:hAnsi="仿宋" w:eastAsia="仿宋" w:cs="仿宋"/>
                <w:spacing w:val="12"/>
                <w:sz w:val="18"/>
                <w:szCs w:val="18"/>
              </w:rPr>
              <w:t>对长期从</w:t>
            </w:r>
            <w:r>
              <w:rPr>
                <w:rFonts w:hint="eastAsia" w:ascii="仿宋" w:hAnsi="仿宋" w:eastAsia="仿宋" w:cs="仿宋"/>
                <w:sz w:val="18"/>
                <w:szCs w:val="18"/>
              </w:rPr>
              <w:t xml:space="preserve"> </w:t>
            </w:r>
            <w:r>
              <w:rPr>
                <w:rFonts w:hint="eastAsia" w:ascii="仿宋" w:hAnsi="仿宋" w:eastAsia="仿宋" w:cs="仿宋"/>
                <w:spacing w:val="11"/>
                <w:sz w:val="18"/>
                <w:szCs w:val="18"/>
              </w:rPr>
              <w:t>事市容环</w:t>
            </w:r>
            <w:r>
              <w:rPr>
                <w:rFonts w:hint="eastAsia" w:ascii="仿宋" w:hAnsi="仿宋" w:eastAsia="仿宋" w:cs="仿宋"/>
                <w:spacing w:val="3"/>
                <w:sz w:val="18"/>
                <w:szCs w:val="18"/>
              </w:rPr>
              <w:t xml:space="preserve"> </w:t>
            </w:r>
            <w:r>
              <w:rPr>
                <w:rFonts w:hint="eastAsia" w:ascii="仿宋" w:hAnsi="仿宋" w:eastAsia="仿宋" w:cs="仿宋"/>
                <w:spacing w:val="11"/>
                <w:sz w:val="18"/>
                <w:szCs w:val="18"/>
              </w:rPr>
              <w:t>卫作业成</w:t>
            </w:r>
            <w:r>
              <w:rPr>
                <w:rFonts w:hint="eastAsia" w:ascii="仿宋" w:hAnsi="仿宋" w:eastAsia="仿宋" w:cs="仿宋"/>
                <w:spacing w:val="3"/>
                <w:sz w:val="18"/>
                <w:szCs w:val="18"/>
              </w:rPr>
              <w:t xml:space="preserve"> </w:t>
            </w:r>
            <w:r>
              <w:rPr>
                <w:rFonts w:hint="eastAsia" w:ascii="仿宋" w:hAnsi="仿宋" w:eastAsia="仿宋" w:cs="仿宋"/>
                <w:spacing w:val="11"/>
                <w:sz w:val="18"/>
                <w:szCs w:val="18"/>
              </w:rPr>
              <w:t>绩显著的</w:t>
            </w:r>
            <w:r>
              <w:rPr>
                <w:rFonts w:hint="eastAsia" w:ascii="仿宋" w:hAnsi="仿宋" w:eastAsia="仿宋" w:cs="仿宋"/>
                <w:spacing w:val="3"/>
                <w:sz w:val="18"/>
                <w:szCs w:val="18"/>
              </w:rPr>
              <w:t xml:space="preserve"> </w:t>
            </w:r>
            <w:r>
              <w:rPr>
                <w:rFonts w:hint="eastAsia" w:ascii="仿宋" w:hAnsi="仿宋" w:eastAsia="仿宋" w:cs="仿宋"/>
                <w:spacing w:val="11"/>
                <w:sz w:val="18"/>
                <w:szCs w:val="18"/>
              </w:rPr>
              <w:t>单位和个</w:t>
            </w:r>
            <w:r>
              <w:rPr>
                <w:rFonts w:hint="eastAsia" w:ascii="仿宋" w:hAnsi="仿宋" w:eastAsia="仿宋" w:cs="仿宋"/>
                <w:spacing w:val="3"/>
                <w:sz w:val="18"/>
                <w:szCs w:val="18"/>
              </w:rPr>
              <w:t xml:space="preserve"> </w:t>
            </w:r>
            <w:r>
              <w:rPr>
                <w:rFonts w:hint="eastAsia" w:ascii="仿宋" w:hAnsi="仿宋" w:eastAsia="仿宋" w:cs="仿宋"/>
                <w:spacing w:val="11"/>
                <w:sz w:val="18"/>
                <w:szCs w:val="18"/>
              </w:rPr>
              <w:t>人的表彰</w:t>
            </w:r>
            <w:r>
              <w:rPr>
                <w:rFonts w:hint="eastAsia" w:ascii="仿宋" w:hAnsi="仿宋" w:eastAsia="仿宋" w:cs="仿宋"/>
                <w:spacing w:val="3"/>
                <w:sz w:val="18"/>
                <w:szCs w:val="18"/>
              </w:rPr>
              <w:t xml:space="preserve"> </w:t>
            </w:r>
            <w:r>
              <w:rPr>
                <w:rFonts w:hint="eastAsia" w:ascii="仿宋" w:hAnsi="仿宋" w:eastAsia="仿宋" w:cs="仿宋"/>
                <w:spacing w:val="-5"/>
                <w:sz w:val="18"/>
                <w:szCs w:val="18"/>
              </w:rPr>
              <w:t>奖励</w:t>
            </w:r>
          </w:p>
        </w:tc>
        <w:tc>
          <w:tcPr>
            <w:tcW w:w="3276" w:type="dxa"/>
            <w:vMerge w:val="restart"/>
            <w:tcBorders>
              <w:bottom w:val="nil"/>
            </w:tcBorders>
            <w:vAlign w:val="top"/>
          </w:tcPr>
          <w:p>
            <w:pPr>
              <w:spacing w:line="278" w:lineRule="auto"/>
              <w:rPr>
                <w:rFonts w:hint="eastAsia" w:ascii="仿宋" w:hAnsi="仿宋" w:eastAsia="仿宋" w:cs="仿宋"/>
                <w:sz w:val="18"/>
                <w:szCs w:val="18"/>
              </w:rPr>
            </w:pPr>
          </w:p>
          <w:p>
            <w:pPr>
              <w:spacing w:line="278" w:lineRule="auto"/>
              <w:rPr>
                <w:rFonts w:hint="eastAsia" w:ascii="仿宋" w:hAnsi="仿宋" w:eastAsia="仿宋" w:cs="仿宋"/>
                <w:sz w:val="18"/>
                <w:szCs w:val="18"/>
              </w:rPr>
            </w:pPr>
          </w:p>
          <w:p>
            <w:pPr>
              <w:spacing w:line="279" w:lineRule="auto"/>
              <w:rPr>
                <w:rFonts w:hint="eastAsia" w:ascii="仿宋" w:hAnsi="仿宋" w:eastAsia="仿宋" w:cs="仿宋"/>
                <w:sz w:val="18"/>
                <w:szCs w:val="18"/>
              </w:rPr>
            </w:pPr>
          </w:p>
          <w:p>
            <w:pPr>
              <w:spacing w:line="279" w:lineRule="auto"/>
              <w:rPr>
                <w:rFonts w:hint="eastAsia" w:ascii="仿宋" w:hAnsi="仿宋" w:eastAsia="仿宋" w:cs="仿宋"/>
                <w:sz w:val="18"/>
                <w:szCs w:val="18"/>
              </w:rPr>
            </w:pPr>
          </w:p>
          <w:p>
            <w:pPr>
              <w:spacing w:before="71" w:line="270" w:lineRule="auto"/>
              <w:ind w:left="114" w:right="121"/>
              <w:rPr>
                <w:rFonts w:hint="eastAsia" w:ascii="仿宋" w:hAnsi="仿宋" w:eastAsia="仿宋" w:cs="仿宋"/>
                <w:color w:val="000000" w:themeColor="text1"/>
                <w:spacing w:val="-8"/>
                <w:sz w:val="18"/>
                <w:szCs w:val="18"/>
                <w14:textFill>
                  <w14:solidFill>
                    <w14:schemeClr w14:val="tx1"/>
                  </w14:solidFill>
                </w14:textFill>
              </w:rPr>
            </w:pPr>
            <w:r>
              <w:rPr>
                <w:rFonts w:hint="eastAsia" w:ascii="仿宋" w:hAnsi="仿宋" w:eastAsia="仿宋" w:cs="仿宋"/>
                <w:color w:val="000000" w:themeColor="text1"/>
                <w:spacing w:val="12"/>
                <w:sz w:val="18"/>
                <w:szCs w:val="18"/>
                <w14:textFill>
                  <w14:solidFill>
                    <w14:schemeClr w14:val="tx1"/>
                  </w14:solidFill>
                </w14:textFill>
              </w:rPr>
              <w:t>《城市市容和环境卫生管理条</w:t>
            </w:r>
            <w:r>
              <w:rPr>
                <w:rFonts w:hint="eastAsia" w:ascii="仿宋" w:hAnsi="仿宋" w:eastAsia="仿宋" w:cs="仿宋"/>
                <w:color w:val="000000" w:themeColor="text1"/>
                <w:spacing w:val="10"/>
                <w:sz w:val="18"/>
                <w:szCs w:val="18"/>
                <w14:textFill>
                  <w14:solidFill>
                    <w14:schemeClr w14:val="tx1"/>
                  </w14:solidFill>
                </w14:textFill>
              </w:rPr>
              <w:t xml:space="preserve"> </w:t>
            </w:r>
            <w:r>
              <w:rPr>
                <w:rFonts w:hint="eastAsia" w:ascii="仿宋" w:hAnsi="仿宋" w:eastAsia="仿宋" w:cs="仿宋"/>
                <w:color w:val="000000" w:themeColor="text1"/>
                <w:spacing w:val="-21"/>
                <w:sz w:val="18"/>
                <w:szCs w:val="18"/>
                <w14:textFill>
                  <w14:solidFill>
                    <w14:schemeClr w14:val="tx1"/>
                  </w14:solidFill>
                </w14:textFill>
              </w:rPr>
              <w:t>例》（国务院</w:t>
            </w:r>
            <w:r>
              <w:rPr>
                <w:rFonts w:hint="eastAsia" w:ascii="仿宋" w:hAnsi="仿宋" w:eastAsia="仿宋" w:cs="仿宋"/>
                <w:color w:val="000000" w:themeColor="text1"/>
                <w:spacing w:val="13"/>
                <w:sz w:val="18"/>
                <w:szCs w:val="18"/>
                <w14:textFill>
                  <w14:solidFill>
                    <w14:schemeClr w14:val="tx1"/>
                  </w14:solidFill>
                </w14:textFill>
              </w:rPr>
              <w:t xml:space="preserve"> </w:t>
            </w:r>
            <w:r>
              <w:rPr>
                <w:rFonts w:hint="eastAsia" w:ascii="仿宋" w:hAnsi="仿宋" w:eastAsia="仿宋" w:cs="仿宋"/>
                <w:color w:val="000000" w:themeColor="text1"/>
                <w:spacing w:val="-21"/>
                <w:sz w:val="18"/>
                <w:szCs w:val="18"/>
                <w14:textFill>
                  <w14:solidFill>
                    <w14:schemeClr w14:val="tx1"/>
                  </w14:solidFill>
                </w14:textFill>
              </w:rPr>
              <w:t>101</w:t>
            </w:r>
            <w:r>
              <w:rPr>
                <w:rFonts w:hint="eastAsia" w:ascii="仿宋" w:hAnsi="仿宋" w:eastAsia="仿宋" w:cs="仿宋"/>
                <w:color w:val="000000" w:themeColor="text1"/>
                <w:spacing w:val="12"/>
                <w:sz w:val="18"/>
                <w:szCs w:val="18"/>
                <w14:textFill>
                  <w14:solidFill>
                    <w14:schemeClr w14:val="tx1"/>
                  </w14:solidFill>
                </w14:textFill>
              </w:rPr>
              <w:t xml:space="preserve"> </w:t>
            </w:r>
            <w:r>
              <w:rPr>
                <w:rFonts w:hint="eastAsia" w:ascii="仿宋" w:hAnsi="仿宋" w:eastAsia="仿宋" w:cs="仿宋"/>
                <w:color w:val="000000" w:themeColor="text1"/>
                <w:spacing w:val="-21"/>
                <w:sz w:val="18"/>
                <w:szCs w:val="18"/>
                <w14:textFill>
                  <w14:solidFill>
                    <w14:schemeClr w14:val="tx1"/>
                  </w14:solidFill>
                </w14:textFill>
              </w:rPr>
              <w:t>号令）</w:t>
            </w:r>
            <w:r>
              <w:rPr>
                <w:rFonts w:hint="eastAsia" w:ascii="仿宋" w:hAnsi="仿宋" w:eastAsia="仿宋" w:cs="仿宋"/>
                <w:color w:val="000000" w:themeColor="text1"/>
                <w:spacing w:val="19"/>
                <w:sz w:val="18"/>
                <w:szCs w:val="18"/>
                <w14:textFill>
                  <w14:solidFill>
                    <w14:schemeClr w14:val="tx1"/>
                  </w14:solidFill>
                </w14:textFill>
              </w:rPr>
              <w:t xml:space="preserve"> </w:t>
            </w:r>
            <w:r>
              <w:rPr>
                <w:rFonts w:hint="eastAsia" w:ascii="仿宋" w:hAnsi="仿宋" w:eastAsia="仿宋" w:cs="仿宋"/>
                <w:color w:val="000000" w:themeColor="text1"/>
                <w:spacing w:val="-21"/>
                <w:sz w:val="18"/>
                <w:szCs w:val="18"/>
                <w14:textFill>
                  <w14:solidFill>
                    <w14:schemeClr w14:val="tx1"/>
                  </w14:solidFill>
                </w14:textFill>
              </w:rPr>
              <w:t>第八条</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12"/>
                <w:sz w:val="18"/>
                <w:szCs w:val="18"/>
                <w14:textFill>
                  <w14:solidFill>
                    <w14:schemeClr w14:val="tx1"/>
                  </w14:solidFill>
                </w14:textFill>
              </w:rPr>
              <w:t>对在城市市容和环境卫生工作</w:t>
            </w:r>
            <w:r>
              <w:rPr>
                <w:rFonts w:hint="eastAsia" w:ascii="仿宋" w:hAnsi="仿宋" w:eastAsia="仿宋" w:cs="仿宋"/>
                <w:color w:val="000000" w:themeColor="text1"/>
                <w:spacing w:val="10"/>
                <w:sz w:val="18"/>
                <w:szCs w:val="18"/>
                <w14:textFill>
                  <w14:solidFill>
                    <w14:schemeClr w14:val="tx1"/>
                  </w14:solidFill>
                </w14:textFill>
              </w:rPr>
              <w:t xml:space="preserve"> </w:t>
            </w:r>
            <w:r>
              <w:rPr>
                <w:rFonts w:hint="eastAsia" w:ascii="仿宋" w:hAnsi="仿宋" w:eastAsia="仿宋" w:cs="仿宋"/>
                <w:color w:val="000000" w:themeColor="text1"/>
                <w:spacing w:val="-16"/>
                <w:sz w:val="18"/>
                <w:szCs w:val="18"/>
                <w14:textFill>
                  <w14:solidFill>
                    <w14:schemeClr w14:val="tx1"/>
                  </w14:solidFill>
                </w14:textFill>
              </w:rPr>
              <w:t>中成绩显著的单位和个人，</w:t>
            </w:r>
            <w:r>
              <w:rPr>
                <w:rFonts w:hint="eastAsia" w:ascii="仿宋" w:hAnsi="仿宋" w:eastAsia="仿宋" w:cs="仿宋"/>
                <w:color w:val="000000" w:themeColor="text1"/>
                <w:spacing w:val="62"/>
                <w:sz w:val="18"/>
                <w:szCs w:val="18"/>
                <w14:textFill>
                  <w14:solidFill>
                    <w14:schemeClr w14:val="tx1"/>
                  </w14:solidFill>
                </w14:textFill>
              </w:rPr>
              <w:t xml:space="preserve"> </w:t>
            </w:r>
            <w:r>
              <w:rPr>
                <w:rFonts w:hint="eastAsia" w:ascii="仿宋" w:hAnsi="仿宋" w:eastAsia="仿宋" w:cs="仿宋"/>
                <w:color w:val="000000" w:themeColor="text1"/>
                <w:spacing w:val="-16"/>
                <w:sz w:val="18"/>
                <w:szCs w:val="18"/>
                <w14:textFill>
                  <w14:solidFill>
                    <w14:schemeClr w14:val="tx1"/>
                  </w14:solidFill>
                </w14:textFill>
              </w:rPr>
              <w:t>由人</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8"/>
                <w:sz w:val="18"/>
                <w:szCs w:val="18"/>
                <w14:textFill>
                  <w14:solidFill>
                    <w14:schemeClr w14:val="tx1"/>
                  </w14:solidFill>
                </w14:textFill>
              </w:rPr>
              <w:t>民政府给予奖励。</w:t>
            </w:r>
          </w:p>
          <w:p>
            <w:pPr>
              <w:spacing w:before="71" w:line="270" w:lineRule="auto"/>
              <w:ind w:left="114" w:right="121"/>
              <w:rPr>
                <w:rFonts w:hint="eastAsia" w:ascii="仿宋" w:hAnsi="仿宋" w:eastAsia="仿宋" w:cs="仿宋"/>
                <w:spacing w:val="-8"/>
                <w:sz w:val="18"/>
                <w:szCs w:val="18"/>
              </w:rPr>
            </w:pPr>
            <w:r>
              <w:rPr>
                <w:rFonts w:hint="eastAsia" w:ascii="仿宋" w:hAnsi="仿宋" w:eastAsia="仿宋" w:cs="仿宋"/>
                <w:color w:val="000000" w:themeColor="text1"/>
                <w:spacing w:val="-8"/>
                <w:sz w:val="18"/>
                <w:szCs w:val="18"/>
                <w14:textFill>
                  <w14:solidFill>
                    <w14:schemeClr w14:val="tx1"/>
                  </w14:solidFill>
                </w14:textFill>
              </w:rPr>
              <w:t>河南省《城市市容和环境卫生管理条例》实施办法第七条对在城市市容和环境卫生工作中做出显著成绩的单位和个人，由当地人民政府或市容环境卫生行政主管部门给予表彰或奖励。</w:t>
            </w:r>
          </w:p>
        </w:tc>
        <w:tc>
          <w:tcPr>
            <w:tcW w:w="792" w:type="dxa"/>
            <w:vAlign w:val="top"/>
          </w:tcPr>
          <w:p>
            <w:pPr>
              <w:spacing w:line="260" w:lineRule="auto"/>
              <w:rPr>
                <w:rFonts w:hint="eastAsia" w:ascii="仿宋" w:hAnsi="仿宋" w:eastAsia="仿宋" w:cs="仿宋"/>
                <w:sz w:val="18"/>
                <w:szCs w:val="18"/>
              </w:rPr>
            </w:pPr>
          </w:p>
          <w:p>
            <w:pPr>
              <w:spacing w:line="261" w:lineRule="auto"/>
              <w:rPr>
                <w:rFonts w:hint="eastAsia" w:ascii="仿宋" w:hAnsi="仿宋" w:eastAsia="仿宋" w:cs="仿宋"/>
                <w:sz w:val="18"/>
                <w:szCs w:val="18"/>
              </w:rPr>
            </w:pPr>
          </w:p>
          <w:p>
            <w:pPr>
              <w:spacing w:before="71" w:line="181" w:lineRule="auto"/>
              <w:ind w:firstLine="194"/>
              <w:rPr>
                <w:rFonts w:hint="eastAsia" w:ascii="仿宋" w:hAnsi="仿宋" w:eastAsia="仿宋" w:cs="仿宋"/>
                <w:sz w:val="18"/>
                <w:szCs w:val="18"/>
                <w:lang w:eastAsia="zh-CN"/>
              </w:rPr>
            </w:pPr>
            <w:r>
              <w:rPr>
                <w:rFonts w:hint="eastAsia" w:ascii="仿宋" w:hAnsi="仿宋" w:eastAsia="仿宋" w:cs="仿宋"/>
                <w:spacing w:val="-6"/>
                <w:sz w:val="18"/>
                <w:szCs w:val="18"/>
                <w:lang w:val="en-US" w:eastAsia="zh-CN"/>
              </w:rPr>
              <w:t>推荐</w:t>
            </w:r>
          </w:p>
        </w:tc>
        <w:tc>
          <w:tcPr>
            <w:tcW w:w="2232" w:type="dxa"/>
            <w:vAlign w:val="top"/>
          </w:tcPr>
          <w:p>
            <w:pPr>
              <w:spacing w:before="227" w:line="237" w:lineRule="auto"/>
              <w:ind w:left="119" w:right="108" w:firstLine="1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1.依据有关规定向主管部门提出书面意见（包括推荐表、事迹材料等）</w:t>
            </w:r>
          </w:p>
        </w:tc>
        <w:tc>
          <w:tcPr>
            <w:tcW w:w="1800" w:type="dxa"/>
            <w:vAlign w:val="top"/>
          </w:tcPr>
          <w:p>
            <w:pPr>
              <w:spacing w:line="257" w:lineRule="auto"/>
              <w:rPr>
                <w:rFonts w:hint="eastAsia" w:ascii="仿宋" w:hAnsi="仿宋" w:eastAsia="仿宋" w:cs="仿宋"/>
                <w:sz w:val="18"/>
                <w:szCs w:val="18"/>
              </w:rPr>
            </w:pPr>
          </w:p>
          <w:p>
            <w:pPr>
              <w:spacing w:before="72" w:line="282" w:lineRule="auto"/>
              <w:ind w:left="119" w:right="93" w:firstLine="360" w:firstLineChars="200"/>
              <w:rPr>
                <w:rFonts w:hint="eastAsia" w:ascii="仿宋" w:hAnsi="仿宋" w:eastAsia="仿宋" w:cs="仿宋"/>
                <w:sz w:val="18"/>
                <w:szCs w:val="18"/>
                <w:lang w:val="en-US" w:eastAsia="zh-CN"/>
              </w:rPr>
            </w:pPr>
          </w:p>
          <w:p>
            <w:pPr>
              <w:spacing w:before="72" w:line="282" w:lineRule="auto"/>
              <w:ind w:left="119" w:right="93" w:firstLine="360" w:firstLineChars="200"/>
              <w:rPr>
                <w:rFonts w:hint="default" w:ascii="仿宋" w:hAnsi="仿宋" w:eastAsia="仿宋" w:cs="仿宋"/>
                <w:sz w:val="18"/>
                <w:szCs w:val="18"/>
                <w:lang w:val="en-US"/>
              </w:rPr>
            </w:pPr>
          </w:p>
        </w:tc>
        <w:tc>
          <w:tcPr>
            <w:tcW w:w="828" w:type="dxa"/>
            <w:vMerge w:val="restart"/>
            <w:vAlign w:val="top"/>
          </w:tcPr>
          <w:p>
            <w:pPr>
              <w:spacing w:before="72" w:line="282" w:lineRule="auto"/>
              <w:ind w:right="105"/>
              <w:rPr>
                <w:rFonts w:hint="eastAsia" w:ascii="仿宋" w:hAnsi="仿宋" w:eastAsia="仿宋" w:cs="仿宋"/>
                <w:sz w:val="18"/>
                <w:szCs w:val="18"/>
              </w:rPr>
            </w:pPr>
          </w:p>
          <w:p>
            <w:pPr>
              <w:spacing w:before="72" w:line="282" w:lineRule="auto"/>
              <w:ind w:right="105"/>
              <w:rPr>
                <w:rFonts w:hint="eastAsia" w:ascii="仿宋" w:hAnsi="仿宋" w:eastAsia="仿宋" w:cs="仿宋"/>
                <w:sz w:val="18"/>
                <w:szCs w:val="18"/>
              </w:rPr>
            </w:pPr>
          </w:p>
          <w:p>
            <w:pPr>
              <w:spacing w:before="72" w:line="282" w:lineRule="auto"/>
              <w:ind w:right="105"/>
              <w:rPr>
                <w:rFonts w:hint="eastAsia" w:ascii="仿宋" w:hAnsi="仿宋" w:eastAsia="仿宋" w:cs="仿宋"/>
                <w:sz w:val="18"/>
                <w:szCs w:val="18"/>
              </w:rPr>
            </w:pPr>
          </w:p>
          <w:p>
            <w:pPr>
              <w:spacing w:before="72" w:line="282" w:lineRule="auto"/>
              <w:ind w:right="105"/>
              <w:rPr>
                <w:rFonts w:hint="eastAsia" w:ascii="仿宋" w:hAnsi="仿宋" w:eastAsia="仿宋" w:cs="仿宋"/>
                <w:sz w:val="18"/>
                <w:szCs w:val="18"/>
              </w:rPr>
            </w:pPr>
          </w:p>
          <w:p>
            <w:pPr>
              <w:spacing w:before="72" w:line="282" w:lineRule="auto"/>
              <w:ind w:right="105"/>
              <w:rPr>
                <w:rFonts w:hint="eastAsia" w:ascii="仿宋" w:hAnsi="仿宋" w:eastAsia="仿宋" w:cs="仿宋"/>
                <w:sz w:val="18"/>
                <w:szCs w:val="18"/>
              </w:rPr>
            </w:pPr>
            <w:r>
              <w:rPr>
                <w:rFonts w:hint="eastAsia" w:ascii="仿宋" w:hAnsi="仿宋" w:eastAsia="仿宋" w:cs="仿宋"/>
                <w:sz w:val="18"/>
                <w:szCs w:val="18"/>
                <w:lang w:val="en-US" w:eastAsia="zh-CN"/>
              </w:rPr>
              <w:t xml:space="preserve"> </w:t>
            </w:r>
          </w:p>
          <w:p>
            <w:pPr>
              <w:spacing w:before="72" w:line="282" w:lineRule="auto"/>
              <w:ind w:right="105"/>
              <w:rPr>
                <w:rFonts w:hint="default" w:ascii="仿宋" w:hAnsi="仿宋" w:eastAsia="仿宋" w:cs="仿宋"/>
                <w:sz w:val="18"/>
                <w:szCs w:val="18"/>
                <w:lang w:val="en-US" w:eastAsia="zh-CN"/>
              </w:rPr>
            </w:pPr>
          </w:p>
        </w:tc>
        <w:tc>
          <w:tcPr>
            <w:tcW w:w="780" w:type="dxa"/>
            <w:vMerge w:val="restart"/>
            <w:vAlign w:val="top"/>
          </w:tcPr>
          <w:p>
            <w:pPr>
              <w:spacing w:line="257" w:lineRule="auto"/>
              <w:rPr>
                <w:rFonts w:hint="eastAsia" w:ascii="仿宋" w:hAnsi="仿宋" w:eastAsia="仿宋" w:cs="仿宋"/>
                <w:sz w:val="18"/>
                <w:szCs w:val="18"/>
              </w:rPr>
            </w:pPr>
          </w:p>
          <w:p>
            <w:pPr>
              <w:spacing w:before="188" w:line="249" w:lineRule="auto"/>
              <w:ind w:right="1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 xml:space="preserve">  </w:t>
            </w:r>
          </w:p>
          <w:p>
            <w:pPr>
              <w:spacing w:before="188" w:line="249" w:lineRule="auto"/>
              <w:ind w:right="104"/>
              <w:rPr>
                <w:rFonts w:hint="eastAsia" w:ascii="仿宋" w:hAnsi="仿宋" w:eastAsia="仿宋" w:cs="仿宋"/>
                <w:sz w:val="18"/>
                <w:szCs w:val="18"/>
                <w:lang w:val="en-US" w:eastAsia="zh-CN"/>
              </w:rPr>
            </w:pPr>
          </w:p>
          <w:p>
            <w:pPr>
              <w:spacing w:before="188" w:line="249" w:lineRule="auto"/>
              <w:ind w:right="104"/>
              <w:rPr>
                <w:rFonts w:hint="eastAsia" w:ascii="仿宋" w:hAnsi="仿宋" w:eastAsia="仿宋" w:cs="仿宋"/>
                <w:sz w:val="18"/>
                <w:szCs w:val="18"/>
                <w:lang w:val="en-US" w:eastAsia="zh-CN"/>
              </w:rPr>
            </w:pPr>
          </w:p>
          <w:p>
            <w:pPr>
              <w:spacing w:before="188" w:line="249" w:lineRule="auto"/>
              <w:ind w:right="104" w:firstLine="180" w:firstLineChars="100"/>
              <w:rPr>
                <w:rFonts w:hint="default" w:ascii="仿宋" w:hAnsi="仿宋" w:eastAsia="仿宋" w:cs="仿宋"/>
                <w:sz w:val="18"/>
                <w:szCs w:val="18"/>
                <w:lang w:val="en-US" w:eastAsia="zh-CN"/>
              </w:rPr>
            </w:pPr>
          </w:p>
        </w:tc>
        <w:tc>
          <w:tcPr>
            <w:tcW w:w="1314" w:type="dxa"/>
            <w:vMerge w:val="restart"/>
            <w:tcBorders>
              <w:bottom w:val="nil"/>
            </w:tcBorders>
            <w:vAlign w:val="top"/>
          </w:tcPr>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7" w:lineRule="auto"/>
              <w:rPr>
                <w:rFonts w:hint="eastAsia" w:ascii="仿宋" w:hAnsi="仿宋" w:eastAsia="仿宋" w:cs="仿宋"/>
                <w:sz w:val="18"/>
                <w:szCs w:val="18"/>
              </w:rPr>
            </w:pPr>
          </w:p>
          <w:p>
            <w:pPr>
              <w:spacing w:line="257" w:lineRule="auto"/>
              <w:rPr>
                <w:rFonts w:hint="eastAsia" w:ascii="仿宋" w:hAnsi="仿宋" w:eastAsia="仿宋" w:cs="仿宋"/>
                <w:sz w:val="18"/>
                <w:szCs w:val="18"/>
              </w:rPr>
            </w:pPr>
          </w:p>
          <w:p>
            <w:pPr>
              <w:spacing w:before="71" w:line="181" w:lineRule="auto"/>
              <w:ind w:firstLine="125"/>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948" w:type="dxa"/>
            <w:vMerge w:val="continue"/>
            <w:tcBorders>
              <w:top w:val="nil"/>
              <w:bottom w:val="nil"/>
            </w:tcBorders>
            <w:vAlign w:val="top"/>
          </w:tcPr>
          <w:p>
            <w:pPr>
              <w:rPr>
                <w:rFonts w:hint="eastAsia" w:ascii="仿宋" w:hAnsi="仿宋" w:eastAsia="仿宋" w:cs="仿宋"/>
                <w:sz w:val="18"/>
                <w:szCs w:val="18"/>
              </w:rPr>
            </w:pPr>
          </w:p>
        </w:tc>
        <w:tc>
          <w:tcPr>
            <w:tcW w:w="1163"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354" w:lineRule="auto"/>
              <w:rPr>
                <w:rFonts w:hint="eastAsia" w:ascii="仿宋" w:hAnsi="仿宋" w:eastAsia="仿宋" w:cs="仿宋"/>
                <w:sz w:val="18"/>
                <w:szCs w:val="18"/>
              </w:rPr>
            </w:pPr>
          </w:p>
          <w:p>
            <w:pPr>
              <w:spacing w:before="72" w:line="181" w:lineRule="auto"/>
              <w:ind w:firstLine="196"/>
              <w:rPr>
                <w:rFonts w:hint="eastAsia" w:ascii="仿宋" w:hAnsi="仿宋" w:eastAsia="仿宋" w:cs="仿宋"/>
                <w:sz w:val="18"/>
                <w:szCs w:val="18"/>
              </w:rPr>
            </w:pPr>
            <w:r>
              <w:rPr>
                <w:rFonts w:hint="eastAsia" w:ascii="仿宋" w:hAnsi="仿宋" w:eastAsia="仿宋" w:cs="仿宋"/>
                <w:spacing w:val="-6"/>
                <w:sz w:val="18"/>
                <w:szCs w:val="18"/>
              </w:rPr>
              <w:t>审查</w:t>
            </w:r>
          </w:p>
        </w:tc>
        <w:tc>
          <w:tcPr>
            <w:tcW w:w="2232" w:type="dxa"/>
            <w:vAlign w:val="top"/>
          </w:tcPr>
          <w:p>
            <w:pPr>
              <w:spacing w:line="276" w:lineRule="auto"/>
              <w:rPr>
                <w:rFonts w:hint="eastAsia" w:ascii="仿宋" w:hAnsi="仿宋" w:eastAsia="仿宋" w:cs="仿宋"/>
                <w:sz w:val="18"/>
                <w:szCs w:val="18"/>
              </w:rPr>
            </w:pPr>
          </w:p>
          <w:p>
            <w:pPr>
              <w:spacing w:before="59" w:line="345" w:lineRule="auto"/>
              <w:ind w:left="119" w:right="108"/>
              <w:rPr>
                <w:rFonts w:hint="default" w:ascii="仿宋" w:hAnsi="仿宋" w:eastAsia="仿宋" w:cs="仿宋"/>
                <w:sz w:val="18"/>
                <w:szCs w:val="18"/>
                <w:lang w:val="en-US" w:eastAsia="zh-CN"/>
              </w:rPr>
            </w:pPr>
            <w:r>
              <w:rPr>
                <w:rFonts w:hint="eastAsia" w:ascii="仿宋" w:hAnsi="仿宋" w:eastAsia="仿宋" w:cs="仿宋"/>
                <w:color w:val="333333"/>
                <w:spacing w:val="1"/>
                <w:sz w:val="18"/>
                <w:szCs w:val="18"/>
              </w:rPr>
              <w:t>2</w:t>
            </w:r>
            <w:r>
              <w:rPr>
                <w:rFonts w:hint="eastAsia" w:ascii="仿宋" w:hAnsi="仿宋" w:eastAsia="仿宋" w:cs="仿宋"/>
                <w:color w:val="333333"/>
                <w:spacing w:val="1"/>
                <w:sz w:val="18"/>
                <w:szCs w:val="18"/>
                <w:lang w:val="en-US" w:eastAsia="zh-CN"/>
              </w:rPr>
              <w:t>.审查责任:对提交的相关材料进行初审。</w:t>
            </w:r>
          </w:p>
        </w:tc>
        <w:tc>
          <w:tcPr>
            <w:tcW w:w="1800" w:type="dxa"/>
            <w:vAlign w:val="top"/>
          </w:tcPr>
          <w:p>
            <w:pPr>
              <w:spacing w:before="343" w:line="282" w:lineRule="auto"/>
              <w:ind w:left="326" w:leftChars="148" w:right="94" w:firstLine="176" w:firstLineChars="98"/>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343" w:line="282" w:lineRule="auto"/>
              <w:ind w:left="122" w:right="105" w:firstLine="15"/>
              <w:rPr>
                <w:rFonts w:hint="eastAsia" w:ascii="仿宋" w:hAnsi="仿宋" w:eastAsia="仿宋" w:cs="仿宋"/>
                <w:sz w:val="18"/>
                <w:szCs w:val="18"/>
              </w:rPr>
            </w:pPr>
          </w:p>
        </w:tc>
        <w:tc>
          <w:tcPr>
            <w:tcW w:w="780" w:type="dxa"/>
            <w:vMerge w:val="continue"/>
            <w:vAlign w:val="top"/>
          </w:tcPr>
          <w:p>
            <w:pPr>
              <w:spacing w:before="172" w:line="249"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4"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948" w:type="dxa"/>
            <w:vMerge w:val="continue"/>
            <w:tcBorders>
              <w:top w:val="nil"/>
              <w:bottom w:val="nil"/>
            </w:tcBorders>
            <w:vAlign w:val="top"/>
          </w:tcPr>
          <w:p>
            <w:pPr>
              <w:rPr>
                <w:rFonts w:hint="eastAsia" w:ascii="仿宋" w:hAnsi="仿宋" w:eastAsia="仿宋" w:cs="仿宋"/>
                <w:sz w:val="18"/>
                <w:szCs w:val="18"/>
              </w:rPr>
            </w:pPr>
          </w:p>
        </w:tc>
        <w:tc>
          <w:tcPr>
            <w:tcW w:w="1163"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241" w:lineRule="auto"/>
              <w:rPr>
                <w:rFonts w:hint="eastAsia" w:ascii="仿宋" w:hAnsi="仿宋" w:eastAsia="仿宋" w:cs="仿宋"/>
                <w:sz w:val="18"/>
                <w:szCs w:val="18"/>
              </w:rPr>
            </w:pPr>
          </w:p>
          <w:p>
            <w:pPr>
              <w:spacing w:line="242" w:lineRule="auto"/>
              <w:rPr>
                <w:rFonts w:hint="eastAsia" w:ascii="仿宋" w:hAnsi="仿宋" w:eastAsia="仿宋" w:cs="仿宋"/>
                <w:sz w:val="18"/>
                <w:szCs w:val="18"/>
              </w:rPr>
            </w:pPr>
          </w:p>
          <w:p>
            <w:pPr>
              <w:spacing w:before="71" w:line="181" w:lineRule="auto"/>
              <w:ind w:firstLine="196"/>
              <w:rPr>
                <w:rFonts w:hint="eastAsia" w:ascii="仿宋" w:hAnsi="仿宋" w:eastAsia="仿宋" w:cs="仿宋"/>
                <w:sz w:val="18"/>
                <w:szCs w:val="18"/>
                <w:lang w:eastAsia="zh-CN"/>
              </w:rPr>
            </w:pPr>
            <w:r>
              <w:rPr>
                <w:rFonts w:hint="eastAsia" w:ascii="仿宋" w:hAnsi="仿宋" w:eastAsia="仿宋" w:cs="仿宋"/>
                <w:spacing w:val="-6"/>
                <w:sz w:val="18"/>
                <w:szCs w:val="18"/>
                <w:lang w:val="en-US" w:eastAsia="zh-CN"/>
              </w:rPr>
              <w:t>公示</w:t>
            </w:r>
          </w:p>
        </w:tc>
        <w:tc>
          <w:tcPr>
            <w:tcW w:w="2232" w:type="dxa"/>
            <w:vAlign w:val="top"/>
          </w:tcPr>
          <w:p>
            <w:pPr>
              <w:spacing w:before="255" w:line="267" w:lineRule="auto"/>
              <w:ind w:left="121" w:right="84" w:hanging="1"/>
              <w:rPr>
                <w:rFonts w:hint="default" w:ascii="仿宋" w:hAnsi="仿宋" w:eastAsia="仿宋" w:cs="仿宋"/>
                <w:sz w:val="18"/>
                <w:szCs w:val="18"/>
                <w:lang w:val="en-US" w:eastAsia="zh-CN"/>
              </w:rPr>
            </w:pPr>
            <w:r>
              <w:rPr>
                <w:rFonts w:hint="eastAsia" w:ascii="仿宋" w:hAnsi="仿宋" w:eastAsia="仿宋" w:cs="仿宋"/>
                <w:spacing w:val="-8"/>
                <w:w w:val="94"/>
                <w:sz w:val="18"/>
                <w:szCs w:val="18"/>
              </w:rPr>
              <w:t>3</w:t>
            </w:r>
            <w:r>
              <w:rPr>
                <w:rFonts w:hint="eastAsia" w:ascii="仿宋" w:hAnsi="仿宋" w:eastAsia="仿宋" w:cs="仿宋"/>
                <w:spacing w:val="-8"/>
                <w:w w:val="94"/>
                <w:sz w:val="18"/>
                <w:szCs w:val="18"/>
                <w:lang w:val="en-US" w:eastAsia="zh-CN"/>
              </w:rPr>
              <w:t>.对符合奖励的单位和个人向社会公示。</w:t>
            </w:r>
          </w:p>
        </w:tc>
        <w:tc>
          <w:tcPr>
            <w:tcW w:w="1800" w:type="dxa"/>
            <w:vAlign w:val="top"/>
          </w:tcPr>
          <w:p>
            <w:pPr>
              <w:spacing w:before="309" w:line="287" w:lineRule="auto"/>
              <w:ind w:left="119" w:right="93" w:firstLine="360" w:firstLineChars="200"/>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71" w:line="292" w:lineRule="auto"/>
              <w:ind w:left="122" w:right="105" w:firstLine="15"/>
              <w:rPr>
                <w:rFonts w:hint="eastAsia" w:ascii="仿宋" w:hAnsi="仿宋" w:eastAsia="仿宋" w:cs="仿宋"/>
                <w:sz w:val="18"/>
                <w:szCs w:val="18"/>
              </w:rPr>
            </w:pPr>
          </w:p>
        </w:tc>
        <w:tc>
          <w:tcPr>
            <w:tcW w:w="780" w:type="dxa"/>
            <w:vMerge w:val="continue"/>
            <w:vAlign w:val="top"/>
          </w:tcPr>
          <w:p>
            <w:pPr>
              <w:spacing w:before="309" w:line="287"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678" w:type="dxa"/>
            <w:vMerge w:val="continue"/>
            <w:tcBorders>
              <w:top w:val="nil"/>
            </w:tcBorders>
            <w:vAlign w:val="top"/>
          </w:tcPr>
          <w:p>
            <w:pPr>
              <w:rPr>
                <w:rFonts w:hint="eastAsia" w:ascii="仿宋" w:hAnsi="仿宋" w:eastAsia="仿宋" w:cs="仿宋"/>
                <w:sz w:val="18"/>
                <w:szCs w:val="18"/>
              </w:rPr>
            </w:pPr>
          </w:p>
        </w:tc>
        <w:tc>
          <w:tcPr>
            <w:tcW w:w="948" w:type="dxa"/>
            <w:vMerge w:val="continue"/>
            <w:tcBorders>
              <w:top w:val="nil"/>
            </w:tcBorders>
            <w:vAlign w:val="top"/>
          </w:tcPr>
          <w:p>
            <w:pPr>
              <w:rPr>
                <w:rFonts w:hint="eastAsia" w:ascii="仿宋" w:hAnsi="仿宋" w:eastAsia="仿宋" w:cs="仿宋"/>
                <w:sz w:val="18"/>
                <w:szCs w:val="18"/>
              </w:rPr>
            </w:pPr>
          </w:p>
        </w:tc>
        <w:tc>
          <w:tcPr>
            <w:tcW w:w="1163" w:type="dxa"/>
            <w:vMerge w:val="continue"/>
            <w:tcBorders>
              <w:top w:val="nil"/>
            </w:tcBorders>
            <w:vAlign w:val="top"/>
          </w:tcPr>
          <w:p>
            <w:pPr>
              <w:rPr>
                <w:rFonts w:hint="eastAsia" w:ascii="仿宋" w:hAnsi="仿宋" w:eastAsia="仿宋" w:cs="仿宋"/>
                <w:sz w:val="18"/>
                <w:szCs w:val="18"/>
              </w:rPr>
            </w:pPr>
          </w:p>
        </w:tc>
        <w:tc>
          <w:tcPr>
            <w:tcW w:w="3276" w:type="dxa"/>
            <w:vMerge w:val="continue"/>
            <w:tcBorders>
              <w:top w:val="nil"/>
            </w:tcBorders>
            <w:vAlign w:val="top"/>
          </w:tcPr>
          <w:p>
            <w:pPr>
              <w:rPr>
                <w:rFonts w:hint="eastAsia" w:ascii="仿宋" w:hAnsi="仿宋" w:eastAsia="仿宋" w:cs="仿宋"/>
                <w:sz w:val="18"/>
                <w:szCs w:val="18"/>
              </w:rPr>
            </w:pPr>
          </w:p>
        </w:tc>
        <w:tc>
          <w:tcPr>
            <w:tcW w:w="792" w:type="dxa"/>
            <w:vAlign w:val="top"/>
          </w:tcPr>
          <w:p>
            <w:pPr>
              <w:spacing w:line="368" w:lineRule="auto"/>
              <w:rPr>
                <w:rFonts w:hint="eastAsia" w:ascii="仿宋" w:hAnsi="仿宋" w:eastAsia="仿宋" w:cs="仿宋"/>
                <w:sz w:val="18"/>
                <w:szCs w:val="18"/>
              </w:rPr>
            </w:pPr>
          </w:p>
          <w:p>
            <w:pPr>
              <w:spacing w:before="72" w:line="181" w:lineRule="auto"/>
              <w:ind w:firstLine="116"/>
              <w:rPr>
                <w:rFonts w:hint="eastAsia" w:ascii="仿宋" w:hAnsi="仿宋" w:eastAsia="仿宋" w:cs="仿宋"/>
                <w:sz w:val="18"/>
                <w:szCs w:val="18"/>
                <w:lang w:eastAsia="zh-CN"/>
              </w:rPr>
            </w:pPr>
            <w:r>
              <w:rPr>
                <w:rFonts w:hint="eastAsia" w:ascii="仿宋" w:hAnsi="仿宋" w:eastAsia="仿宋" w:cs="仿宋"/>
                <w:spacing w:val="-4"/>
                <w:sz w:val="18"/>
                <w:szCs w:val="18"/>
                <w:lang w:val="en-US" w:eastAsia="zh-CN"/>
              </w:rPr>
              <w:t>奖励</w:t>
            </w:r>
          </w:p>
        </w:tc>
        <w:tc>
          <w:tcPr>
            <w:tcW w:w="2232" w:type="dxa"/>
            <w:vAlign w:val="top"/>
          </w:tcPr>
          <w:p>
            <w:pPr>
              <w:spacing w:line="291" w:lineRule="auto"/>
              <w:rPr>
                <w:rFonts w:hint="eastAsia" w:ascii="仿宋" w:hAnsi="仿宋" w:eastAsia="仿宋" w:cs="仿宋"/>
                <w:sz w:val="18"/>
                <w:szCs w:val="18"/>
              </w:rPr>
            </w:pPr>
          </w:p>
          <w:p>
            <w:pPr>
              <w:spacing w:before="58" w:line="271" w:lineRule="auto"/>
              <w:ind w:left="121" w:right="108" w:hanging="5"/>
              <w:rPr>
                <w:rFonts w:hint="default" w:ascii="仿宋" w:hAnsi="仿宋" w:eastAsia="仿宋" w:cs="仿宋"/>
                <w:sz w:val="18"/>
                <w:szCs w:val="18"/>
                <w:lang w:val="en-US" w:eastAsia="zh-CN"/>
              </w:rPr>
            </w:pPr>
            <w:r>
              <w:rPr>
                <w:rFonts w:hint="eastAsia" w:ascii="仿宋" w:hAnsi="仿宋" w:eastAsia="仿宋" w:cs="仿宋"/>
                <w:spacing w:val="1"/>
                <w:sz w:val="18"/>
                <w:szCs w:val="18"/>
              </w:rPr>
              <w:t>4</w:t>
            </w:r>
            <w:r>
              <w:rPr>
                <w:rFonts w:hint="eastAsia" w:ascii="仿宋" w:hAnsi="仿宋" w:eastAsia="仿宋" w:cs="仿宋"/>
                <w:spacing w:val="1"/>
                <w:sz w:val="18"/>
                <w:szCs w:val="18"/>
                <w:lang w:val="en-US" w:eastAsia="zh-CN"/>
              </w:rPr>
              <w:t>.向获得奖励的单位和个人发放证书和奖品，并留存奖励凭证。</w:t>
            </w:r>
          </w:p>
        </w:tc>
        <w:tc>
          <w:tcPr>
            <w:tcW w:w="1800" w:type="dxa"/>
            <w:vAlign w:val="top"/>
          </w:tcPr>
          <w:p>
            <w:pPr>
              <w:spacing w:before="188" w:line="249" w:lineRule="auto"/>
              <w:ind w:left="119" w:right="93" w:firstLine="360" w:firstLineChars="200"/>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72" w:line="282" w:lineRule="auto"/>
              <w:ind w:left="122" w:right="105" w:firstLine="15"/>
              <w:rPr>
                <w:rFonts w:hint="eastAsia" w:ascii="仿宋" w:hAnsi="仿宋" w:eastAsia="仿宋" w:cs="仿宋"/>
                <w:sz w:val="18"/>
                <w:szCs w:val="18"/>
              </w:rPr>
            </w:pPr>
          </w:p>
        </w:tc>
        <w:tc>
          <w:tcPr>
            <w:tcW w:w="780" w:type="dxa"/>
            <w:vMerge w:val="continue"/>
            <w:vAlign w:val="top"/>
          </w:tcPr>
          <w:p>
            <w:pPr>
              <w:spacing w:before="188" w:line="249" w:lineRule="auto"/>
              <w:ind w:left="124" w:right="104"/>
              <w:rPr>
                <w:rFonts w:hint="eastAsia" w:ascii="仿宋" w:hAnsi="仿宋" w:eastAsia="仿宋" w:cs="仿宋"/>
                <w:sz w:val="18"/>
                <w:szCs w:val="18"/>
              </w:rPr>
            </w:pPr>
          </w:p>
        </w:tc>
        <w:tc>
          <w:tcPr>
            <w:tcW w:w="1314" w:type="dxa"/>
            <w:vMerge w:val="continue"/>
            <w:tcBorders>
              <w:top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3811" w:type="dxa"/>
            <w:gridSpan w:val="10"/>
            <w:vAlign w:val="top"/>
          </w:tcPr>
          <w:p>
            <w:pPr>
              <w:spacing w:line="263" w:lineRule="auto"/>
              <w:rPr>
                <w:rFonts w:hint="eastAsia" w:ascii="仿宋" w:hAnsi="仿宋" w:eastAsia="仿宋" w:cs="仿宋"/>
                <w:sz w:val="18"/>
                <w:szCs w:val="18"/>
              </w:rPr>
            </w:pPr>
          </w:p>
          <w:p>
            <w:pPr>
              <w:spacing w:before="71" w:line="181" w:lineRule="auto"/>
              <w:ind w:firstLine="118" w:firstLineChars="0"/>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3811" w:type="dxa"/>
            <w:gridSpan w:val="10"/>
            <w:vAlign w:val="top"/>
          </w:tcPr>
          <w:p>
            <w:pPr>
              <w:spacing w:line="285" w:lineRule="auto"/>
              <w:rPr>
                <w:rFonts w:hint="eastAsia" w:ascii="仿宋" w:hAnsi="仿宋" w:eastAsia="仿宋" w:cs="仿宋"/>
                <w:sz w:val="18"/>
                <w:szCs w:val="18"/>
              </w:rPr>
            </w:pPr>
          </w:p>
          <w:p>
            <w:pPr>
              <w:spacing w:before="72" w:line="181" w:lineRule="auto"/>
              <w:ind w:firstLine="122" w:firstLineChars="0"/>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before="78" w:line="185" w:lineRule="auto"/>
        <w:ind w:firstLine="394"/>
        <w:rPr>
          <w:rFonts w:hint="eastAsia" w:ascii="仿宋" w:hAnsi="仿宋" w:eastAsia="仿宋" w:cs="仿宋"/>
          <w:spacing w:val="-1"/>
          <w:sz w:val="18"/>
          <w:szCs w:val="18"/>
        </w:rPr>
      </w:pPr>
    </w:p>
    <w:p>
      <w:pPr>
        <w:spacing w:before="78" w:line="185" w:lineRule="auto"/>
        <w:ind w:firstLine="394"/>
        <w:rPr>
          <w:rFonts w:hint="eastAsia" w:ascii="仿宋" w:hAnsi="仿宋" w:eastAsia="仿宋" w:cs="仿宋"/>
          <w:spacing w:val="-1"/>
          <w:sz w:val="18"/>
          <w:szCs w:val="18"/>
        </w:rPr>
      </w:pPr>
    </w:p>
    <w:p>
      <w:pPr>
        <w:rPr>
          <w:rFonts w:hint="eastAsia" w:ascii="仿宋" w:hAnsi="仿宋" w:eastAsia="仿宋" w:cs="仿宋"/>
          <w:spacing w:val="-1"/>
          <w:sz w:val="18"/>
          <w:szCs w:val="18"/>
        </w:rPr>
      </w:pPr>
      <w:r>
        <w:rPr>
          <w:rFonts w:hint="eastAsia" w:ascii="仿宋" w:hAnsi="仿宋" w:eastAsia="仿宋" w:cs="仿宋"/>
          <w:spacing w:val="-1"/>
          <w:sz w:val="18"/>
          <w:szCs w:val="18"/>
        </w:rPr>
        <w:br w:type="page"/>
      </w:r>
    </w:p>
    <w:p>
      <w:pPr>
        <w:spacing w:before="78" w:line="185" w:lineRule="auto"/>
        <w:rPr>
          <w:rFonts w:hint="eastAsia" w:ascii="仿宋" w:hAnsi="仿宋" w:eastAsia="仿宋" w:cs="仿宋"/>
          <w:sz w:val="18"/>
          <w:szCs w:val="18"/>
        </w:rPr>
      </w:pPr>
      <w:r>
        <w:rPr>
          <w:rFonts w:hint="eastAsia" w:ascii="仿宋" w:hAnsi="仿宋" w:eastAsia="仿宋" w:cs="仿宋"/>
          <w:spacing w:val="-1"/>
          <w:sz w:val="18"/>
          <w:szCs w:val="18"/>
        </w:rPr>
        <w:t>职权类别：行政奖励</w:t>
      </w:r>
    </w:p>
    <w:p>
      <w:pPr>
        <w:spacing w:line="86" w:lineRule="exact"/>
        <w:rPr>
          <w:rFonts w:hint="eastAsia" w:ascii="仿宋" w:hAnsi="仿宋" w:eastAsia="仿宋" w:cs="仿宋"/>
          <w:sz w:val="18"/>
          <w:szCs w:val="18"/>
        </w:rPr>
      </w:pPr>
    </w:p>
    <w:tbl>
      <w:tblPr>
        <w:tblStyle w:val="9"/>
        <w:tblW w:w="138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8"/>
        <w:gridCol w:w="948"/>
        <w:gridCol w:w="1163"/>
        <w:gridCol w:w="3276"/>
        <w:gridCol w:w="792"/>
        <w:gridCol w:w="2232"/>
        <w:gridCol w:w="1800"/>
        <w:gridCol w:w="828"/>
        <w:gridCol w:w="780"/>
        <w:gridCol w:w="1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678" w:type="dxa"/>
            <w:vAlign w:val="top"/>
          </w:tcPr>
          <w:p>
            <w:pPr>
              <w:rPr>
                <w:rFonts w:hint="eastAsia" w:ascii="仿宋" w:hAnsi="仿宋" w:eastAsia="仿宋" w:cs="仿宋"/>
                <w:sz w:val="18"/>
                <w:szCs w:val="18"/>
              </w:rPr>
            </w:pPr>
          </w:p>
          <w:p>
            <w:pPr>
              <w:spacing w:before="72" w:line="181" w:lineRule="auto"/>
              <w:ind w:firstLine="129"/>
              <w:rPr>
                <w:rFonts w:hint="eastAsia" w:ascii="仿宋" w:hAnsi="仿宋" w:eastAsia="仿宋" w:cs="仿宋"/>
                <w:sz w:val="18"/>
                <w:szCs w:val="18"/>
              </w:rPr>
            </w:pPr>
            <w:r>
              <w:rPr>
                <w:rFonts w:hint="eastAsia" w:ascii="仿宋" w:hAnsi="仿宋" w:eastAsia="仿宋" w:cs="仿宋"/>
                <w:spacing w:val="-4"/>
                <w:sz w:val="18"/>
                <w:szCs w:val="18"/>
              </w:rPr>
              <w:t>序号</w:t>
            </w:r>
          </w:p>
        </w:tc>
        <w:tc>
          <w:tcPr>
            <w:tcW w:w="948" w:type="dxa"/>
            <w:vAlign w:val="top"/>
          </w:tcPr>
          <w:p>
            <w:pPr>
              <w:spacing w:before="141" w:line="262" w:lineRule="auto"/>
              <w:ind w:left="363" w:right="149" w:hanging="214"/>
              <w:rPr>
                <w:rFonts w:hint="eastAsia" w:ascii="仿宋" w:hAnsi="仿宋" w:eastAsia="仿宋" w:cs="仿宋"/>
                <w:sz w:val="18"/>
                <w:szCs w:val="18"/>
              </w:rPr>
            </w:pPr>
            <w:r>
              <w:rPr>
                <w:rFonts w:hint="eastAsia" w:ascii="仿宋" w:hAnsi="仿宋" w:eastAsia="仿宋" w:cs="仿宋"/>
                <w:spacing w:val="-8"/>
                <w:sz w:val="18"/>
                <w:szCs w:val="18"/>
              </w:rPr>
              <w:t>职权名</w:t>
            </w:r>
            <w:r>
              <w:rPr>
                <w:rFonts w:hint="eastAsia" w:ascii="仿宋" w:hAnsi="仿宋" w:eastAsia="仿宋" w:cs="仿宋"/>
                <w:spacing w:val="2"/>
                <w:sz w:val="18"/>
                <w:szCs w:val="18"/>
              </w:rPr>
              <w:t xml:space="preserve"> </w:t>
            </w:r>
            <w:r>
              <w:rPr>
                <w:rFonts w:hint="eastAsia" w:ascii="仿宋" w:hAnsi="仿宋" w:eastAsia="仿宋" w:cs="仿宋"/>
                <w:sz w:val="18"/>
                <w:szCs w:val="18"/>
              </w:rPr>
              <w:t>称</w:t>
            </w:r>
          </w:p>
        </w:tc>
        <w:tc>
          <w:tcPr>
            <w:tcW w:w="1163" w:type="dxa"/>
            <w:vAlign w:val="top"/>
          </w:tcPr>
          <w:p>
            <w:pPr>
              <w:rPr>
                <w:rFonts w:hint="eastAsia" w:ascii="仿宋" w:hAnsi="仿宋" w:eastAsia="仿宋" w:cs="仿宋"/>
                <w:sz w:val="18"/>
                <w:szCs w:val="18"/>
              </w:rPr>
            </w:pPr>
          </w:p>
          <w:p>
            <w:pPr>
              <w:spacing w:before="72" w:line="181" w:lineRule="auto"/>
              <w:ind w:firstLine="366"/>
              <w:rPr>
                <w:rFonts w:hint="eastAsia" w:ascii="仿宋" w:hAnsi="仿宋" w:eastAsia="仿宋" w:cs="仿宋"/>
                <w:sz w:val="18"/>
                <w:szCs w:val="18"/>
              </w:rPr>
            </w:pPr>
            <w:r>
              <w:rPr>
                <w:rFonts w:hint="eastAsia" w:ascii="仿宋" w:hAnsi="仿宋" w:eastAsia="仿宋" w:cs="仿宋"/>
                <w:spacing w:val="-5"/>
                <w:sz w:val="18"/>
                <w:szCs w:val="18"/>
              </w:rPr>
              <w:t>子项</w:t>
            </w:r>
          </w:p>
        </w:tc>
        <w:tc>
          <w:tcPr>
            <w:tcW w:w="3276" w:type="dxa"/>
            <w:vAlign w:val="top"/>
          </w:tcPr>
          <w:p>
            <w:pPr>
              <w:rPr>
                <w:rFonts w:hint="eastAsia" w:ascii="仿宋" w:hAnsi="仿宋" w:eastAsia="仿宋" w:cs="仿宋"/>
                <w:sz w:val="18"/>
                <w:szCs w:val="18"/>
              </w:rPr>
            </w:pPr>
          </w:p>
          <w:p>
            <w:pPr>
              <w:spacing w:before="72" w:line="181" w:lineRule="auto"/>
              <w:ind w:firstLine="1213"/>
              <w:rPr>
                <w:rFonts w:hint="eastAsia" w:ascii="仿宋" w:hAnsi="仿宋" w:eastAsia="仿宋" w:cs="仿宋"/>
                <w:sz w:val="18"/>
                <w:szCs w:val="18"/>
              </w:rPr>
            </w:pPr>
            <w:r>
              <w:rPr>
                <w:rFonts w:hint="eastAsia" w:ascii="仿宋" w:hAnsi="仿宋" w:eastAsia="仿宋" w:cs="仿宋"/>
                <w:spacing w:val="-6"/>
                <w:sz w:val="18"/>
                <w:szCs w:val="18"/>
              </w:rPr>
              <w:t>实施依据</w:t>
            </w:r>
          </w:p>
        </w:tc>
        <w:tc>
          <w:tcPr>
            <w:tcW w:w="792" w:type="dxa"/>
            <w:vAlign w:val="top"/>
          </w:tcPr>
          <w:p>
            <w:pPr>
              <w:spacing w:before="140" w:line="409" w:lineRule="exact"/>
              <w:ind w:firstLine="194"/>
              <w:rPr>
                <w:rFonts w:hint="eastAsia" w:ascii="仿宋" w:hAnsi="仿宋" w:eastAsia="仿宋" w:cs="仿宋"/>
                <w:sz w:val="18"/>
                <w:szCs w:val="18"/>
              </w:rPr>
            </w:pPr>
            <w:r>
              <w:rPr>
                <w:rFonts w:hint="eastAsia" w:ascii="仿宋" w:hAnsi="仿宋" w:eastAsia="仿宋" w:cs="仿宋"/>
                <w:spacing w:val="-6"/>
                <w:position w:val="13"/>
                <w:sz w:val="18"/>
                <w:szCs w:val="18"/>
              </w:rPr>
              <w:t>办理</w:t>
            </w:r>
          </w:p>
          <w:p>
            <w:pPr>
              <w:spacing w:line="204" w:lineRule="auto"/>
              <w:ind w:firstLine="189"/>
              <w:rPr>
                <w:rFonts w:hint="eastAsia" w:ascii="仿宋" w:hAnsi="仿宋" w:eastAsia="仿宋" w:cs="仿宋"/>
                <w:sz w:val="18"/>
                <w:szCs w:val="18"/>
              </w:rPr>
            </w:pPr>
            <w:r>
              <w:rPr>
                <w:rFonts w:hint="eastAsia" w:ascii="仿宋" w:hAnsi="仿宋" w:eastAsia="仿宋" w:cs="仿宋"/>
                <w:spacing w:val="-5"/>
                <w:sz w:val="18"/>
                <w:szCs w:val="18"/>
              </w:rPr>
              <w:t>环节</w:t>
            </w:r>
          </w:p>
        </w:tc>
        <w:tc>
          <w:tcPr>
            <w:tcW w:w="2232" w:type="dxa"/>
            <w:vAlign w:val="top"/>
          </w:tcPr>
          <w:p>
            <w:pPr>
              <w:rPr>
                <w:rFonts w:hint="eastAsia" w:ascii="仿宋" w:hAnsi="仿宋" w:eastAsia="仿宋" w:cs="仿宋"/>
                <w:sz w:val="18"/>
                <w:szCs w:val="18"/>
              </w:rPr>
            </w:pPr>
          </w:p>
          <w:p>
            <w:pPr>
              <w:spacing w:before="72" w:line="181" w:lineRule="auto"/>
              <w:ind w:firstLine="702"/>
              <w:rPr>
                <w:rFonts w:hint="eastAsia" w:ascii="仿宋" w:hAnsi="仿宋" w:eastAsia="仿宋" w:cs="仿宋"/>
                <w:sz w:val="18"/>
                <w:szCs w:val="18"/>
              </w:rPr>
            </w:pPr>
            <w:r>
              <w:rPr>
                <w:rFonts w:hint="eastAsia" w:ascii="仿宋" w:hAnsi="仿宋" w:eastAsia="仿宋" w:cs="仿宋"/>
                <w:spacing w:val="-6"/>
                <w:sz w:val="18"/>
                <w:szCs w:val="18"/>
              </w:rPr>
              <w:t>责任事项</w:t>
            </w:r>
          </w:p>
        </w:tc>
        <w:tc>
          <w:tcPr>
            <w:tcW w:w="1800" w:type="dxa"/>
            <w:vAlign w:val="top"/>
          </w:tcPr>
          <w:p>
            <w:pPr>
              <w:rPr>
                <w:rFonts w:hint="eastAsia" w:ascii="仿宋" w:hAnsi="仿宋" w:eastAsia="仿宋" w:cs="仿宋"/>
                <w:sz w:val="18"/>
                <w:szCs w:val="18"/>
              </w:rPr>
            </w:pPr>
          </w:p>
          <w:p>
            <w:pPr>
              <w:spacing w:before="72" w:line="181" w:lineRule="auto"/>
              <w:ind w:firstLine="487"/>
              <w:rPr>
                <w:rFonts w:hint="eastAsia" w:ascii="仿宋" w:hAnsi="仿宋" w:eastAsia="仿宋" w:cs="仿宋"/>
                <w:sz w:val="18"/>
                <w:szCs w:val="18"/>
              </w:rPr>
            </w:pPr>
            <w:r>
              <w:rPr>
                <w:rFonts w:hint="eastAsia" w:ascii="仿宋" w:hAnsi="仿宋" w:eastAsia="仿宋" w:cs="仿宋"/>
                <w:spacing w:val="-7"/>
                <w:sz w:val="18"/>
                <w:szCs w:val="18"/>
              </w:rPr>
              <w:t>责任科室</w:t>
            </w:r>
          </w:p>
        </w:tc>
        <w:tc>
          <w:tcPr>
            <w:tcW w:w="828" w:type="dxa"/>
            <w:vAlign w:val="top"/>
          </w:tcPr>
          <w:p>
            <w:pPr>
              <w:spacing w:before="140" w:line="409" w:lineRule="exact"/>
              <w:ind w:firstLine="205"/>
              <w:rPr>
                <w:rFonts w:hint="eastAsia" w:ascii="仿宋" w:hAnsi="仿宋" w:eastAsia="仿宋" w:cs="仿宋"/>
                <w:sz w:val="18"/>
                <w:szCs w:val="18"/>
              </w:rPr>
            </w:pPr>
            <w:r>
              <w:rPr>
                <w:rFonts w:hint="eastAsia" w:ascii="仿宋" w:hAnsi="仿宋" w:eastAsia="仿宋" w:cs="仿宋"/>
                <w:spacing w:val="-5"/>
                <w:position w:val="13"/>
                <w:sz w:val="18"/>
                <w:szCs w:val="18"/>
              </w:rPr>
              <w:t>承诺</w:t>
            </w:r>
          </w:p>
          <w:p>
            <w:pPr>
              <w:spacing w:line="204" w:lineRule="auto"/>
              <w:ind w:firstLine="215"/>
              <w:rPr>
                <w:rFonts w:hint="eastAsia" w:ascii="仿宋" w:hAnsi="仿宋" w:eastAsia="仿宋" w:cs="仿宋"/>
                <w:sz w:val="18"/>
                <w:szCs w:val="18"/>
              </w:rPr>
            </w:pPr>
            <w:r>
              <w:rPr>
                <w:rFonts w:hint="eastAsia" w:ascii="仿宋" w:hAnsi="仿宋" w:eastAsia="仿宋" w:cs="仿宋"/>
                <w:spacing w:val="-7"/>
                <w:sz w:val="18"/>
                <w:szCs w:val="18"/>
              </w:rPr>
              <w:t>时限</w:t>
            </w:r>
          </w:p>
        </w:tc>
        <w:tc>
          <w:tcPr>
            <w:tcW w:w="780" w:type="dxa"/>
            <w:vAlign w:val="top"/>
          </w:tcPr>
          <w:p>
            <w:pPr>
              <w:spacing w:before="140" w:line="409" w:lineRule="exact"/>
              <w:ind w:firstLine="182"/>
              <w:rPr>
                <w:rFonts w:hint="eastAsia" w:ascii="仿宋" w:hAnsi="仿宋" w:eastAsia="仿宋" w:cs="仿宋"/>
                <w:sz w:val="18"/>
                <w:szCs w:val="18"/>
              </w:rPr>
            </w:pPr>
            <w:r>
              <w:rPr>
                <w:rFonts w:hint="eastAsia" w:ascii="仿宋" w:hAnsi="仿宋" w:eastAsia="仿宋" w:cs="仿宋"/>
                <w:spacing w:val="-5"/>
                <w:position w:val="13"/>
                <w:sz w:val="18"/>
                <w:szCs w:val="18"/>
              </w:rPr>
              <w:t>法定</w:t>
            </w:r>
          </w:p>
          <w:p>
            <w:pPr>
              <w:spacing w:line="204" w:lineRule="auto"/>
              <w:ind w:firstLine="192"/>
              <w:rPr>
                <w:rFonts w:hint="eastAsia" w:ascii="仿宋" w:hAnsi="仿宋" w:eastAsia="仿宋" w:cs="仿宋"/>
                <w:sz w:val="18"/>
                <w:szCs w:val="18"/>
              </w:rPr>
            </w:pPr>
            <w:r>
              <w:rPr>
                <w:rFonts w:hint="eastAsia" w:ascii="仿宋" w:hAnsi="仿宋" w:eastAsia="仿宋" w:cs="仿宋"/>
                <w:spacing w:val="-7"/>
                <w:sz w:val="18"/>
                <w:szCs w:val="18"/>
              </w:rPr>
              <w:t>时限</w:t>
            </w:r>
          </w:p>
        </w:tc>
        <w:tc>
          <w:tcPr>
            <w:tcW w:w="1314" w:type="dxa"/>
            <w:vAlign w:val="top"/>
          </w:tcPr>
          <w:p>
            <w:pPr>
              <w:spacing w:before="141" w:line="262" w:lineRule="auto"/>
              <w:ind w:left="336" w:right="218" w:hanging="99"/>
              <w:rPr>
                <w:rFonts w:hint="eastAsia" w:ascii="仿宋" w:hAnsi="仿宋" w:eastAsia="仿宋" w:cs="仿宋"/>
                <w:sz w:val="18"/>
                <w:szCs w:val="18"/>
              </w:rPr>
            </w:pPr>
            <w:r>
              <w:rPr>
                <w:rFonts w:hint="eastAsia" w:ascii="仿宋" w:hAnsi="仿宋" w:eastAsia="仿宋" w:cs="仿宋"/>
                <w:spacing w:val="-8"/>
                <w:sz w:val="18"/>
                <w:szCs w:val="18"/>
              </w:rPr>
              <w:t>收费情况</w:t>
            </w:r>
            <w:r>
              <w:rPr>
                <w:rFonts w:hint="eastAsia" w:ascii="仿宋" w:hAnsi="仿宋" w:eastAsia="仿宋" w:cs="仿宋"/>
                <w:sz w:val="18"/>
                <w:szCs w:val="18"/>
              </w:rPr>
              <w:t xml:space="preserve"> </w:t>
            </w:r>
            <w:r>
              <w:rPr>
                <w:rFonts w:hint="eastAsia" w:ascii="仿宋" w:hAnsi="仿宋" w:eastAsia="仿宋" w:cs="仿宋"/>
                <w:spacing w:val="-5"/>
                <w:sz w:val="18"/>
                <w:szCs w:val="18"/>
              </w:rPr>
              <w:t>及依据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678" w:type="dxa"/>
            <w:vMerge w:val="restart"/>
            <w:tcBorders>
              <w:bottom w:val="nil"/>
            </w:tcBorders>
            <w:vAlign w:val="top"/>
          </w:tcPr>
          <w:p>
            <w:pPr>
              <w:spacing w:line="259" w:lineRule="auto"/>
              <w:rPr>
                <w:rFonts w:hint="eastAsia" w:ascii="仿宋" w:hAnsi="仿宋" w:eastAsia="仿宋" w:cs="仿宋"/>
                <w:sz w:val="18"/>
                <w:szCs w:val="18"/>
              </w:rPr>
            </w:pPr>
          </w:p>
          <w:p>
            <w:pPr>
              <w:spacing w:line="259"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line="260" w:lineRule="auto"/>
              <w:rPr>
                <w:rFonts w:hint="eastAsia" w:ascii="仿宋" w:hAnsi="仿宋" w:eastAsia="仿宋" w:cs="仿宋"/>
                <w:sz w:val="18"/>
                <w:szCs w:val="18"/>
              </w:rPr>
            </w:pPr>
          </w:p>
          <w:p>
            <w:pPr>
              <w:spacing w:before="71" w:line="180" w:lineRule="auto"/>
              <w:ind w:firstLine="289"/>
              <w:rPr>
                <w:rFonts w:hint="eastAsia" w:ascii="仿宋" w:hAnsi="仿宋" w:eastAsia="仿宋" w:cs="仿宋"/>
                <w:sz w:val="18"/>
                <w:szCs w:val="18"/>
              </w:rPr>
            </w:pPr>
            <w:r>
              <w:rPr>
                <w:rFonts w:hint="eastAsia" w:ascii="仿宋" w:hAnsi="仿宋" w:eastAsia="仿宋" w:cs="仿宋"/>
                <w:sz w:val="18"/>
                <w:szCs w:val="18"/>
              </w:rPr>
              <w:t>2</w:t>
            </w:r>
          </w:p>
        </w:tc>
        <w:tc>
          <w:tcPr>
            <w:tcW w:w="948" w:type="dxa"/>
            <w:vMerge w:val="restart"/>
            <w:tcBorders>
              <w:bottom w:val="nil"/>
            </w:tcBorders>
            <w:vAlign w:val="top"/>
          </w:tcPr>
          <w:p>
            <w:pPr>
              <w:spacing w:line="456" w:lineRule="auto"/>
              <w:rPr>
                <w:rFonts w:hint="eastAsia" w:ascii="仿宋" w:hAnsi="仿宋" w:eastAsia="仿宋" w:cs="仿宋"/>
                <w:sz w:val="18"/>
                <w:szCs w:val="18"/>
              </w:rPr>
            </w:pPr>
          </w:p>
          <w:p>
            <w:pPr>
              <w:spacing w:before="72" w:line="286" w:lineRule="auto"/>
              <w:ind w:left="111" w:right="113"/>
              <w:rPr>
                <w:rFonts w:hint="eastAsia" w:ascii="仿宋" w:hAnsi="仿宋" w:eastAsia="仿宋" w:cs="仿宋"/>
                <w:sz w:val="18"/>
                <w:szCs w:val="18"/>
              </w:rPr>
            </w:pPr>
            <w:r>
              <w:rPr>
                <w:rFonts w:hint="eastAsia" w:ascii="仿宋" w:hAnsi="仿宋" w:eastAsia="仿宋" w:cs="仿宋"/>
                <w:spacing w:val="17"/>
                <w:sz w:val="18"/>
                <w:szCs w:val="18"/>
              </w:rPr>
              <w:t>对于在</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城市公</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厕的规</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划、建</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设和管</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理中取</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得显著</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成绩的</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单位和</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个人的</w:t>
            </w:r>
            <w:r>
              <w:rPr>
                <w:rFonts w:hint="eastAsia" w:ascii="仿宋" w:hAnsi="仿宋" w:eastAsia="仿宋" w:cs="仿宋"/>
                <w:spacing w:val="1"/>
                <w:sz w:val="18"/>
                <w:szCs w:val="18"/>
              </w:rPr>
              <w:t xml:space="preserve"> </w:t>
            </w:r>
            <w:r>
              <w:rPr>
                <w:rFonts w:hint="eastAsia" w:ascii="仿宋" w:hAnsi="仿宋" w:eastAsia="仿宋" w:cs="仿宋"/>
                <w:spacing w:val="17"/>
                <w:sz w:val="18"/>
                <w:szCs w:val="18"/>
              </w:rPr>
              <w:t>表彰和</w:t>
            </w:r>
            <w:r>
              <w:rPr>
                <w:rFonts w:hint="eastAsia" w:ascii="仿宋" w:hAnsi="仿宋" w:eastAsia="仿宋" w:cs="仿宋"/>
                <w:spacing w:val="1"/>
                <w:sz w:val="18"/>
                <w:szCs w:val="18"/>
              </w:rPr>
              <w:t xml:space="preserve"> </w:t>
            </w:r>
            <w:r>
              <w:rPr>
                <w:rFonts w:hint="eastAsia" w:ascii="仿宋" w:hAnsi="仿宋" w:eastAsia="仿宋" w:cs="仿宋"/>
                <w:spacing w:val="-4"/>
                <w:sz w:val="18"/>
                <w:szCs w:val="18"/>
              </w:rPr>
              <w:t>奖励</w:t>
            </w:r>
          </w:p>
        </w:tc>
        <w:tc>
          <w:tcPr>
            <w:tcW w:w="1163" w:type="dxa"/>
            <w:vMerge w:val="restart"/>
            <w:tcBorders>
              <w:bottom w:val="nil"/>
            </w:tcBorders>
            <w:vAlign w:val="top"/>
          </w:tcPr>
          <w:p>
            <w:pPr>
              <w:spacing w:line="300" w:lineRule="auto"/>
              <w:rPr>
                <w:rFonts w:hint="eastAsia" w:ascii="仿宋" w:hAnsi="仿宋" w:eastAsia="仿宋" w:cs="仿宋"/>
                <w:sz w:val="18"/>
                <w:szCs w:val="18"/>
              </w:rPr>
            </w:pPr>
          </w:p>
          <w:p>
            <w:pPr>
              <w:spacing w:line="300" w:lineRule="auto"/>
              <w:rPr>
                <w:rFonts w:hint="eastAsia" w:ascii="仿宋" w:hAnsi="仿宋" w:eastAsia="仿宋" w:cs="仿宋"/>
                <w:sz w:val="18"/>
                <w:szCs w:val="18"/>
              </w:rPr>
            </w:pPr>
          </w:p>
          <w:p>
            <w:pPr>
              <w:spacing w:line="301" w:lineRule="auto"/>
              <w:rPr>
                <w:rFonts w:hint="eastAsia" w:ascii="仿宋" w:hAnsi="仿宋" w:eastAsia="仿宋" w:cs="仿宋"/>
                <w:sz w:val="18"/>
                <w:szCs w:val="18"/>
              </w:rPr>
            </w:pPr>
          </w:p>
          <w:p>
            <w:pPr>
              <w:spacing w:before="72" w:line="286" w:lineRule="auto"/>
              <w:ind w:left="113" w:right="111" w:hanging="1"/>
              <w:rPr>
                <w:rFonts w:hint="eastAsia" w:ascii="仿宋" w:hAnsi="仿宋" w:eastAsia="仿宋" w:cs="仿宋"/>
                <w:sz w:val="18"/>
                <w:szCs w:val="18"/>
              </w:rPr>
            </w:pPr>
            <w:r>
              <w:rPr>
                <w:rFonts w:hint="eastAsia" w:ascii="仿宋" w:hAnsi="仿宋" w:eastAsia="仿宋" w:cs="仿宋"/>
                <w:spacing w:val="12"/>
                <w:sz w:val="18"/>
                <w:szCs w:val="18"/>
              </w:rPr>
              <w:t>对于在城</w:t>
            </w:r>
            <w:r>
              <w:rPr>
                <w:rFonts w:hint="eastAsia" w:ascii="仿宋" w:hAnsi="仿宋" w:eastAsia="仿宋" w:cs="仿宋"/>
                <w:sz w:val="18"/>
                <w:szCs w:val="18"/>
              </w:rPr>
              <w:t xml:space="preserve"> </w:t>
            </w:r>
            <w:r>
              <w:rPr>
                <w:rFonts w:hint="eastAsia" w:ascii="仿宋" w:hAnsi="仿宋" w:eastAsia="仿宋" w:cs="仿宋"/>
                <w:spacing w:val="11"/>
                <w:sz w:val="18"/>
                <w:szCs w:val="18"/>
              </w:rPr>
              <w:t>市公厕的</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规划、建</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设和管理</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中取得显</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著成绩的</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单位和个</w:t>
            </w:r>
            <w:r>
              <w:rPr>
                <w:rFonts w:hint="eastAsia" w:ascii="仿宋" w:hAnsi="仿宋" w:eastAsia="仿宋" w:cs="仿宋"/>
                <w:spacing w:val="2"/>
                <w:sz w:val="18"/>
                <w:szCs w:val="18"/>
              </w:rPr>
              <w:t xml:space="preserve"> </w:t>
            </w:r>
            <w:r>
              <w:rPr>
                <w:rFonts w:hint="eastAsia" w:ascii="仿宋" w:hAnsi="仿宋" w:eastAsia="仿宋" w:cs="仿宋"/>
                <w:spacing w:val="11"/>
                <w:sz w:val="18"/>
                <w:szCs w:val="18"/>
              </w:rPr>
              <w:t>人的表彰</w:t>
            </w:r>
            <w:r>
              <w:rPr>
                <w:rFonts w:hint="eastAsia" w:ascii="仿宋" w:hAnsi="仿宋" w:eastAsia="仿宋" w:cs="仿宋"/>
                <w:spacing w:val="2"/>
                <w:sz w:val="18"/>
                <w:szCs w:val="18"/>
              </w:rPr>
              <w:t xml:space="preserve"> </w:t>
            </w:r>
            <w:r>
              <w:rPr>
                <w:rFonts w:hint="eastAsia" w:ascii="仿宋" w:hAnsi="仿宋" w:eastAsia="仿宋" w:cs="仿宋"/>
                <w:spacing w:val="-5"/>
                <w:sz w:val="18"/>
                <w:szCs w:val="18"/>
              </w:rPr>
              <w:t>和奖励</w:t>
            </w:r>
          </w:p>
        </w:tc>
        <w:tc>
          <w:tcPr>
            <w:tcW w:w="3276" w:type="dxa"/>
            <w:vMerge w:val="restart"/>
            <w:tcBorders>
              <w:bottom w:val="nil"/>
            </w:tcBorders>
            <w:vAlign w:val="top"/>
          </w:tcPr>
          <w:p>
            <w:pPr>
              <w:spacing w:line="255"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before="72" w:line="268" w:lineRule="auto"/>
              <w:ind w:left="114" w:right="110"/>
              <w:rPr>
                <w:rFonts w:hint="eastAsia" w:ascii="仿宋" w:hAnsi="仿宋" w:eastAsia="仿宋" w:cs="仿宋"/>
                <w:sz w:val="18"/>
                <w:szCs w:val="18"/>
              </w:rPr>
            </w:pPr>
            <w:r>
              <w:rPr>
                <w:rFonts w:hint="eastAsia" w:ascii="仿宋" w:hAnsi="仿宋" w:eastAsia="仿宋" w:cs="仿宋"/>
                <w:spacing w:val="-3"/>
                <w:sz w:val="18"/>
                <w:szCs w:val="18"/>
              </w:rPr>
              <w:t>《城市公厕管理办法》（建设部</w:t>
            </w:r>
            <w:r>
              <w:rPr>
                <w:rFonts w:hint="eastAsia" w:ascii="仿宋" w:hAnsi="仿宋" w:eastAsia="仿宋" w:cs="仿宋"/>
                <w:spacing w:val="2"/>
                <w:sz w:val="18"/>
                <w:szCs w:val="18"/>
              </w:rPr>
              <w:t xml:space="preserve"> </w:t>
            </w:r>
            <w:r>
              <w:rPr>
                <w:rFonts w:hint="eastAsia" w:ascii="仿宋" w:hAnsi="仿宋" w:eastAsia="仿宋" w:cs="仿宋"/>
                <w:spacing w:val="-10"/>
                <w:w w:val="98"/>
                <w:sz w:val="18"/>
                <w:szCs w:val="18"/>
              </w:rPr>
              <w:t>令第</w:t>
            </w:r>
            <w:r>
              <w:rPr>
                <w:rFonts w:hint="eastAsia" w:ascii="仿宋" w:hAnsi="仿宋" w:eastAsia="仿宋" w:cs="仿宋"/>
                <w:spacing w:val="-19"/>
                <w:sz w:val="18"/>
                <w:szCs w:val="18"/>
              </w:rPr>
              <w:t xml:space="preserve"> </w:t>
            </w:r>
            <w:r>
              <w:rPr>
                <w:rFonts w:hint="eastAsia" w:ascii="仿宋" w:hAnsi="仿宋" w:eastAsia="仿宋" w:cs="仿宋"/>
                <w:spacing w:val="-10"/>
                <w:w w:val="98"/>
                <w:sz w:val="18"/>
                <w:szCs w:val="18"/>
              </w:rPr>
              <w:t>9</w:t>
            </w:r>
            <w:r>
              <w:rPr>
                <w:rFonts w:hint="eastAsia" w:ascii="仿宋" w:hAnsi="仿宋" w:eastAsia="仿宋" w:cs="仿宋"/>
                <w:spacing w:val="-36"/>
                <w:sz w:val="18"/>
                <w:szCs w:val="18"/>
              </w:rPr>
              <w:t xml:space="preserve"> </w:t>
            </w:r>
            <w:r>
              <w:rPr>
                <w:rFonts w:hint="eastAsia" w:ascii="仿宋" w:hAnsi="仿宋" w:eastAsia="仿宋" w:cs="仿宋"/>
                <w:spacing w:val="-10"/>
                <w:w w:val="98"/>
                <w:sz w:val="18"/>
                <w:szCs w:val="18"/>
              </w:rPr>
              <w:t>号）</w:t>
            </w:r>
            <w:r>
              <w:rPr>
                <w:rFonts w:hint="eastAsia" w:ascii="仿宋" w:hAnsi="仿宋" w:eastAsia="仿宋" w:cs="仿宋"/>
                <w:spacing w:val="-17"/>
                <w:sz w:val="18"/>
                <w:szCs w:val="18"/>
              </w:rPr>
              <w:t xml:space="preserve"> </w:t>
            </w:r>
            <w:r>
              <w:rPr>
                <w:rFonts w:hint="eastAsia" w:ascii="仿宋" w:hAnsi="仿宋" w:eastAsia="仿宋" w:cs="仿宋"/>
                <w:spacing w:val="-10"/>
                <w:w w:val="98"/>
                <w:sz w:val="18"/>
                <w:szCs w:val="18"/>
              </w:rPr>
              <w:t>第二十二条城市人民</w:t>
            </w:r>
            <w:r>
              <w:rPr>
                <w:rFonts w:hint="eastAsia" w:ascii="仿宋" w:hAnsi="仿宋" w:eastAsia="仿宋" w:cs="仿宋"/>
                <w:sz w:val="18"/>
                <w:szCs w:val="18"/>
              </w:rPr>
              <w:t xml:space="preserve"> </w:t>
            </w:r>
            <w:r>
              <w:rPr>
                <w:rFonts w:hint="eastAsia" w:ascii="仿宋" w:hAnsi="仿宋" w:eastAsia="仿宋" w:cs="仿宋"/>
                <w:spacing w:val="-14"/>
                <w:sz w:val="18"/>
                <w:szCs w:val="18"/>
              </w:rPr>
              <w:t>政府环境卫生行政主管部门，</w:t>
            </w:r>
            <w:r>
              <w:rPr>
                <w:rFonts w:hint="eastAsia" w:ascii="仿宋" w:hAnsi="仿宋" w:eastAsia="仿宋" w:cs="仿宋"/>
                <w:spacing w:val="34"/>
                <w:sz w:val="18"/>
                <w:szCs w:val="18"/>
              </w:rPr>
              <w:t xml:space="preserve"> </w:t>
            </w:r>
            <w:r>
              <w:rPr>
                <w:rFonts w:hint="eastAsia" w:ascii="仿宋" w:hAnsi="仿宋" w:eastAsia="仿宋" w:cs="仿宋"/>
                <w:spacing w:val="-14"/>
                <w:sz w:val="18"/>
                <w:szCs w:val="18"/>
              </w:rPr>
              <w:t>对</w:t>
            </w:r>
            <w:r>
              <w:rPr>
                <w:rFonts w:hint="eastAsia" w:ascii="仿宋" w:hAnsi="仿宋" w:eastAsia="仿宋" w:cs="仿宋"/>
                <w:sz w:val="18"/>
                <w:szCs w:val="18"/>
              </w:rPr>
              <w:t xml:space="preserve"> </w:t>
            </w:r>
            <w:r>
              <w:rPr>
                <w:rFonts w:hint="eastAsia" w:ascii="仿宋" w:hAnsi="仿宋" w:eastAsia="仿宋" w:cs="仿宋"/>
                <w:spacing w:val="-4"/>
                <w:sz w:val="18"/>
                <w:szCs w:val="18"/>
              </w:rPr>
              <w:t>于在城市公厕的规划、建设和管</w:t>
            </w:r>
            <w:r>
              <w:rPr>
                <w:rFonts w:hint="eastAsia" w:ascii="仿宋" w:hAnsi="仿宋" w:eastAsia="仿宋" w:cs="仿宋"/>
                <w:spacing w:val="4"/>
                <w:sz w:val="18"/>
                <w:szCs w:val="18"/>
              </w:rPr>
              <w:t xml:space="preserve"> </w:t>
            </w:r>
            <w:r>
              <w:rPr>
                <w:rFonts w:hint="eastAsia" w:ascii="仿宋" w:hAnsi="仿宋" w:eastAsia="仿宋" w:cs="仿宋"/>
                <w:spacing w:val="12"/>
                <w:sz w:val="18"/>
                <w:szCs w:val="18"/>
              </w:rPr>
              <w:t>理中取得显著成绩的单位和个</w:t>
            </w:r>
            <w:r>
              <w:rPr>
                <w:rFonts w:hint="eastAsia" w:ascii="仿宋" w:hAnsi="仿宋" w:eastAsia="仿宋" w:cs="仿宋"/>
                <w:spacing w:val="10"/>
                <w:sz w:val="18"/>
                <w:szCs w:val="18"/>
              </w:rPr>
              <w:t xml:space="preserve"> </w:t>
            </w:r>
            <w:r>
              <w:rPr>
                <w:rFonts w:hint="eastAsia" w:ascii="仿宋" w:hAnsi="仿宋" w:eastAsia="仿宋" w:cs="仿宋"/>
                <w:spacing w:val="-7"/>
                <w:sz w:val="18"/>
                <w:szCs w:val="18"/>
              </w:rPr>
              <w:t>人，应当给予表彰和奖励。</w:t>
            </w:r>
          </w:p>
        </w:tc>
        <w:tc>
          <w:tcPr>
            <w:tcW w:w="792" w:type="dxa"/>
            <w:vAlign w:val="top"/>
          </w:tcPr>
          <w:p>
            <w:pPr>
              <w:spacing w:line="260" w:lineRule="auto"/>
              <w:rPr>
                <w:rFonts w:hint="eastAsia" w:ascii="仿宋" w:hAnsi="仿宋" w:eastAsia="仿宋" w:cs="仿宋"/>
                <w:sz w:val="18"/>
                <w:szCs w:val="18"/>
              </w:rPr>
            </w:pPr>
          </w:p>
          <w:p>
            <w:pPr>
              <w:spacing w:line="261" w:lineRule="auto"/>
              <w:rPr>
                <w:rFonts w:hint="eastAsia" w:ascii="仿宋" w:hAnsi="仿宋" w:eastAsia="仿宋" w:cs="仿宋"/>
                <w:sz w:val="18"/>
                <w:szCs w:val="18"/>
              </w:rPr>
            </w:pPr>
          </w:p>
          <w:p>
            <w:pPr>
              <w:spacing w:before="71" w:line="181" w:lineRule="auto"/>
              <w:ind w:firstLine="194"/>
              <w:rPr>
                <w:rFonts w:hint="eastAsia" w:ascii="仿宋" w:hAnsi="仿宋" w:eastAsia="仿宋" w:cs="仿宋"/>
                <w:sz w:val="18"/>
                <w:szCs w:val="18"/>
                <w:lang w:eastAsia="zh-CN"/>
              </w:rPr>
            </w:pPr>
            <w:r>
              <w:rPr>
                <w:rFonts w:hint="eastAsia" w:ascii="仿宋" w:hAnsi="仿宋" w:eastAsia="仿宋" w:cs="仿宋"/>
                <w:spacing w:val="-6"/>
                <w:sz w:val="18"/>
                <w:szCs w:val="18"/>
                <w:lang w:val="en-US" w:eastAsia="zh-CN"/>
              </w:rPr>
              <w:t>推荐</w:t>
            </w:r>
          </w:p>
        </w:tc>
        <w:tc>
          <w:tcPr>
            <w:tcW w:w="2232" w:type="dxa"/>
            <w:vAlign w:val="top"/>
          </w:tcPr>
          <w:p>
            <w:pPr>
              <w:spacing w:before="227" w:line="237" w:lineRule="auto"/>
              <w:ind w:left="119" w:right="108" w:firstLine="10"/>
              <w:rPr>
                <w:rFonts w:hint="eastAsia" w:ascii="仿宋" w:hAnsi="仿宋" w:eastAsia="仿宋" w:cs="仿宋"/>
                <w:sz w:val="18"/>
                <w:szCs w:val="18"/>
              </w:rPr>
            </w:pPr>
            <w:r>
              <w:rPr>
                <w:rFonts w:hint="eastAsia" w:ascii="仿宋" w:hAnsi="仿宋" w:eastAsia="仿宋" w:cs="仿宋"/>
                <w:sz w:val="18"/>
                <w:szCs w:val="18"/>
                <w:lang w:val="en-US" w:eastAsia="zh-CN"/>
              </w:rPr>
              <w:t>1.依据有关规定向主管部门提出书面意见（包括推荐表、事迹材料等</w:t>
            </w:r>
          </w:p>
        </w:tc>
        <w:tc>
          <w:tcPr>
            <w:tcW w:w="1800" w:type="dxa"/>
            <w:vAlign w:val="top"/>
          </w:tcPr>
          <w:p>
            <w:pPr>
              <w:spacing w:line="257" w:lineRule="auto"/>
              <w:rPr>
                <w:rFonts w:hint="eastAsia" w:ascii="仿宋" w:hAnsi="仿宋" w:eastAsia="仿宋" w:cs="仿宋"/>
                <w:sz w:val="18"/>
                <w:szCs w:val="18"/>
              </w:rPr>
            </w:pPr>
          </w:p>
          <w:p>
            <w:pPr>
              <w:spacing w:before="72" w:line="282" w:lineRule="auto"/>
              <w:ind w:left="119" w:right="93" w:firstLine="360" w:firstLineChars="200"/>
              <w:rPr>
                <w:rFonts w:hint="eastAsia" w:ascii="仿宋" w:hAnsi="仿宋" w:eastAsia="仿宋" w:cs="仿宋"/>
                <w:sz w:val="18"/>
                <w:szCs w:val="18"/>
              </w:rPr>
            </w:pPr>
          </w:p>
        </w:tc>
        <w:tc>
          <w:tcPr>
            <w:tcW w:w="828" w:type="dxa"/>
            <w:vMerge w:val="restart"/>
            <w:vAlign w:val="top"/>
          </w:tcPr>
          <w:p>
            <w:pPr>
              <w:spacing w:before="72" w:line="282" w:lineRule="auto"/>
              <w:ind w:right="105"/>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 xml:space="preserve"> </w:t>
            </w:r>
          </w:p>
          <w:p>
            <w:pPr>
              <w:spacing w:before="72" w:line="282" w:lineRule="auto"/>
              <w:ind w:right="105"/>
              <w:rPr>
                <w:rFonts w:hint="eastAsia" w:ascii="仿宋" w:hAnsi="仿宋" w:eastAsia="仿宋" w:cs="仿宋"/>
                <w:sz w:val="18"/>
                <w:szCs w:val="18"/>
                <w:lang w:val="en-US" w:eastAsia="zh-CN"/>
              </w:rPr>
            </w:pPr>
          </w:p>
          <w:p>
            <w:pPr>
              <w:spacing w:before="72" w:line="282" w:lineRule="auto"/>
              <w:ind w:right="105"/>
              <w:rPr>
                <w:rFonts w:hint="eastAsia" w:ascii="仿宋" w:hAnsi="仿宋" w:eastAsia="仿宋" w:cs="仿宋"/>
                <w:sz w:val="18"/>
                <w:szCs w:val="18"/>
                <w:lang w:val="en-US" w:eastAsia="zh-CN"/>
              </w:rPr>
            </w:pPr>
          </w:p>
          <w:p>
            <w:pPr>
              <w:spacing w:before="72" w:line="282" w:lineRule="auto"/>
              <w:ind w:right="105" w:firstLine="180" w:firstLineChars="100"/>
              <w:rPr>
                <w:rFonts w:hint="eastAsia" w:ascii="仿宋" w:hAnsi="仿宋" w:eastAsia="仿宋" w:cs="仿宋"/>
                <w:sz w:val="18"/>
                <w:szCs w:val="18"/>
                <w:lang w:val="en-US" w:eastAsia="zh-CN"/>
              </w:rPr>
            </w:pPr>
          </w:p>
          <w:p>
            <w:pPr>
              <w:spacing w:before="72" w:line="282" w:lineRule="auto"/>
              <w:ind w:right="105" w:firstLine="180" w:firstLineChars="100"/>
              <w:rPr>
                <w:rFonts w:hint="eastAsia" w:ascii="仿宋" w:hAnsi="仿宋" w:eastAsia="仿宋" w:cs="仿宋"/>
                <w:sz w:val="18"/>
                <w:szCs w:val="18"/>
                <w:lang w:val="en-US" w:eastAsia="zh-CN"/>
              </w:rPr>
            </w:pPr>
          </w:p>
          <w:p>
            <w:pPr>
              <w:spacing w:before="72" w:line="282" w:lineRule="auto"/>
              <w:ind w:right="105" w:firstLine="180" w:firstLineChars="100"/>
              <w:rPr>
                <w:rFonts w:hint="default" w:ascii="仿宋" w:hAnsi="仿宋" w:eastAsia="仿宋" w:cs="仿宋"/>
                <w:sz w:val="18"/>
                <w:szCs w:val="18"/>
                <w:lang w:val="en-US" w:eastAsia="zh-CN"/>
              </w:rPr>
            </w:pPr>
          </w:p>
        </w:tc>
        <w:tc>
          <w:tcPr>
            <w:tcW w:w="780" w:type="dxa"/>
            <w:vMerge w:val="restart"/>
            <w:vAlign w:val="top"/>
          </w:tcPr>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p>
            <w:pPr>
              <w:spacing w:before="72" w:line="282" w:lineRule="auto"/>
              <w:ind w:right="104" w:firstLine="180" w:firstLineChars="100"/>
              <w:rPr>
                <w:rFonts w:hint="eastAsia" w:ascii="仿宋" w:hAnsi="仿宋" w:eastAsia="仿宋" w:cs="仿宋"/>
                <w:sz w:val="18"/>
                <w:szCs w:val="18"/>
                <w:lang w:val="en-US" w:eastAsia="zh-CN"/>
              </w:rPr>
            </w:pPr>
          </w:p>
        </w:tc>
        <w:tc>
          <w:tcPr>
            <w:tcW w:w="1314" w:type="dxa"/>
            <w:vMerge w:val="restart"/>
            <w:tcBorders>
              <w:bottom w:val="nil"/>
            </w:tcBorders>
            <w:vAlign w:val="top"/>
          </w:tcPr>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6" w:lineRule="auto"/>
              <w:rPr>
                <w:rFonts w:hint="eastAsia" w:ascii="仿宋" w:hAnsi="仿宋" w:eastAsia="仿宋" w:cs="仿宋"/>
                <w:sz w:val="18"/>
                <w:szCs w:val="18"/>
              </w:rPr>
            </w:pPr>
          </w:p>
          <w:p>
            <w:pPr>
              <w:spacing w:line="257" w:lineRule="auto"/>
              <w:rPr>
                <w:rFonts w:hint="eastAsia" w:ascii="仿宋" w:hAnsi="仿宋" w:eastAsia="仿宋" w:cs="仿宋"/>
                <w:sz w:val="18"/>
                <w:szCs w:val="18"/>
              </w:rPr>
            </w:pPr>
          </w:p>
          <w:p>
            <w:pPr>
              <w:spacing w:line="257" w:lineRule="auto"/>
              <w:rPr>
                <w:rFonts w:hint="eastAsia" w:ascii="仿宋" w:hAnsi="仿宋" w:eastAsia="仿宋" w:cs="仿宋"/>
                <w:sz w:val="18"/>
                <w:szCs w:val="18"/>
              </w:rPr>
            </w:pPr>
          </w:p>
          <w:p>
            <w:pPr>
              <w:spacing w:before="71" w:line="181" w:lineRule="auto"/>
              <w:ind w:firstLine="125"/>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948" w:type="dxa"/>
            <w:vMerge w:val="continue"/>
            <w:tcBorders>
              <w:top w:val="nil"/>
              <w:bottom w:val="nil"/>
            </w:tcBorders>
            <w:vAlign w:val="top"/>
          </w:tcPr>
          <w:p>
            <w:pPr>
              <w:rPr>
                <w:rFonts w:hint="eastAsia" w:ascii="仿宋" w:hAnsi="仿宋" w:eastAsia="仿宋" w:cs="仿宋"/>
                <w:sz w:val="18"/>
                <w:szCs w:val="18"/>
              </w:rPr>
            </w:pPr>
          </w:p>
        </w:tc>
        <w:tc>
          <w:tcPr>
            <w:tcW w:w="1163"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354" w:lineRule="auto"/>
              <w:rPr>
                <w:rFonts w:hint="eastAsia" w:ascii="仿宋" w:hAnsi="仿宋" w:eastAsia="仿宋" w:cs="仿宋"/>
                <w:sz w:val="18"/>
                <w:szCs w:val="18"/>
              </w:rPr>
            </w:pPr>
          </w:p>
          <w:p>
            <w:pPr>
              <w:spacing w:before="72" w:line="181" w:lineRule="auto"/>
              <w:ind w:firstLine="196"/>
              <w:rPr>
                <w:rFonts w:hint="eastAsia" w:ascii="仿宋" w:hAnsi="仿宋" w:eastAsia="仿宋" w:cs="仿宋"/>
                <w:sz w:val="18"/>
                <w:szCs w:val="18"/>
              </w:rPr>
            </w:pPr>
            <w:r>
              <w:rPr>
                <w:rFonts w:hint="eastAsia" w:ascii="仿宋" w:hAnsi="仿宋" w:eastAsia="仿宋" w:cs="仿宋"/>
                <w:spacing w:val="-6"/>
                <w:sz w:val="18"/>
                <w:szCs w:val="18"/>
              </w:rPr>
              <w:t>审查</w:t>
            </w:r>
          </w:p>
        </w:tc>
        <w:tc>
          <w:tcPr>
            <w:tcW w:w="2232" w:type="dxa"/>
            <w:vAlign w:val="top"/>
          </w:tcPr>
          <w:p>
            <w:pPr>
              <w:spacing w:line="276" w:lineRule="auto"/>
              <w:rPr>
                <w:rFonts w:hint="eastAsia" w:ascii="仿宋" w:hAnsi="仿宋" w:eastAsia="仿宋" w:cs="仿宋"/>
                <w:sz w:val="18"/>
                <w:szCs w:val="18"/>
              </w:rPr>
            </w:pPr>
          </w:p>
          <w:p>
            <w:pPr>
              <w:spacing w:before="59" w:line="345" w:lineRule="auto"/>
              <w:ind w:left="119" w:right="108"/>
              <w:rPr>
                <w:rFonts w:hint="eastAsia" w:ascii="仿宋" w:hAnsi="仿宋" w:eastAsia="仿宋" w:cs="仿宋"/>
                <w:sz w:val="18"/>
                <w:szCs w:val="18"/>
              </w:rPr>
            </w:pPr>
            <w:r>
              <w:rPr>
                <w:rFonts w:hint="eastAsia" w:ascii="仿宋" w:hAnsi="仿宋" w:eastAsia="仿宋" w:cs="仿宋"/>
                <w:color w:val="333333"/>
                <w:spacing w:val="1"/>
                <w:sz w:val="18"/>
                <w:szCs w:val="18"/>
              </w:rPr>
              <w:t>2</w:t>
            </w:r>
            <w:r>
              <w:rPr>
                <w:rFonts w:hint="eastAsia" w:ascii="仿宋" w:hAnsi="仿宋" w:eastAsia="仿宋" w:cs="仿宋"/>
                <w:color w:val="333333"/>
                <w:spacing w:val="1"/>
                <w:sz w:val="18"/>
                <w:szCs w:val="18"/>
                <w:lang w:val="en-US" w:eastAsia="zh-CN"/>
              </w:rPr>
              <w:t>.审查责任:对提交的相关材料进行初审。</w:t>
            </w:r>
          </w:p>
        </w:tc>
        <w:tc>
          <w:tcPr>
            <w:tcW w:w="1800" w:type="dxa"/>
            <w:vAlign w:val="top"/>
          </w:tcPr>
          <w:p>
            <w:pPr>
              <w:spacing w:before="343" w:line="282" w:lineRule="auto"/>
              <w:ind w:left="326" w:leftChars="148" w:right="94" w:firstLine="176" w:firstLineChars="98"/>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343" w:line="282" w:lineRule="auto"/>
              <w:ind w:left="122" w:right="105" w:firstLine="15"/>
              <w:rPr>
                <w:rFonts w:hint="eastAsia" w:ascii="仿宋" w:hAnsi="仿宋" w:eastAsia="仿宋" w:cs="仿宋"/>
                <w:sz w:val="18"/>
                <w:szCs w:val="18"/>
              </w:rPr>
            </w:pPr>
          </w:p>
        </w:tc>
        <w:tc>
          <w:tcPr>
            <w:tcW w:w="780" w:type="dxa"/>
            <w:vMerge w:val="continue"/>
            <w:vAlign w:val="top"/>
          </w:tcPr>
          <w:p>
            <w:pPr>
              <w:spacing w:before="172" w:line="249"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4"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948" w:type="dxa"/>
            <w:vMerge w:val="continue"/>
            <w:tcBorders>
              <w:top w:val="nil"/>
              <w:bottom w:val="nil"/>
            </w:tcBorders>
            <w:vAlign w:val="top"/>
          </w:tcPr>
          <w:p>
            <w:pPr>
              <w:rPr>
                <w:rFonts w:hint="eastAsia" w:ascii="仿宋" w:hAnsi="仿宋" w:eastAsia="仿宋" w:cs="仿宋"/>
                <w:sz w:val="18"/>
                <w:szCs w:val="18"/>
              </w:rPr>
            </w:pPr>
          </w:p>
        </w:tc>
        <w:tc>
          <w:tcPr>
            <w:tcW w:w="1163"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241" w:lineRule="auto"/>
              <w:rPr>
                <w:rFonts w:hint="eastAsia" w:ascii="仿宋" w:hAnsi="仿宋" w:eastAsia="仿宋" w:cs="仿宋"/>
                <w:sz w:val="18"/>
                <w:szCs w:val="18"/>
              </w:rPr>
            </w:pPr>
          </w:p>
          <w:p>
            <w:pPr>
              <w:spacing w:line="242" w:lineRule="auto"/>
              <w:rPr>
                <w:rFonts w:hint="eastAsia" w:ascii="仿宋" w:hAnsi="仿宋" w:eastAsia="仿宋" w:cs="仿宋"/>
                <w:sz w:val="18"/>
                <w:szCs w:val="18"/>
              </w:rPr>
            </w:pPr>
          </w:p>
          <w:p>
            <w:pPr>
              <w:spacing w:before="71" w:line="181" w:lineRule="auto"/>
              <w:ind w:firstLine="196"/>
              <w:rPr>
                <w:rFonts w:hint="eastAsia" w:ascii="仿宋" w:hAnsi="仿宋" w:eastAsia="仿宋" w:cs="仿宋"/>
                <w:sz w:val="18"/>
                <w:szCs w:val="18"/>
                <w:lang w:eastAsia="zh-CN"/>
              </w:rPr>
            </w:pPr>
            <w:r>
              <w:rPr>
                <w:rFonts w:hint="eastAsia" w:ascii="仿宋" w:hAnsi="仿宋" w:eastAsia="仿宋" w:cs="仿宋"/>
                <w:spacing w:val="-6"/>
                <w:sz w:val="18"/>
                <w:szCs w:val="18"/>
                <w:lang w:val="en-US" w:eastAsia="zh-CN"/>
              </w:rPr>
              <w:t>公示</w:t>
            </w:r>
          </w:p>
        </w:tc>
        <w:tc>
          <w:tcPr>
            <w:tcW w:w="2232" w:type="dxa"/>
            <w:vAlign w:val="top"/>
          </w:tcPr>
          <w:p>
            <w:pPr>
              <w:spacing w:before="255" w:line="267" w:lineRule="auto"/>
              <w:ind w:left="121" w:right="84" w:hanging="1"/>
              <w:rPr>
                <w:rFonts w:hint="eastAsia" w:ascii="仿宋" w:hAnsi="仿宋" w:eastAsia="仿宋" w:cs="仿宋"/>
                <w:sz w:val="18"/>
                <w:szCs w:val="18"/>
              </w:rPr>
            </w:pPr>
            <w:r>
              <w:rPr>
                <w:rFonts w:hint="eastAsia" w:ascii="仿宋" w:hAnsi="仿宋" w:eastAsia="仿宋" w:cs="仿宋"/>
                <w:spacing w:val="-8"/>
                <w:w w:val="94"/>
                <w:sz w:val="18"/>
                <w:szCs w:val="18"/>
              </w:rPr>
              <w:t>3</w:t>
            </w:r>
            <w:r>
              <w:rPr>
                <w:rFonts w:hint="eastAsia" w:ascii="仿宋" w:hAnsi="仿宋" w:eastAsia="仿宋" w:cs="仿宋"/>
                <w:spacing w:val="-8"/>
                <w:w w:val="94"/>
                <w:sz w:val="18"/>
                <w:szCs w:val="18"/>
                <w:lang w:val="en-US" w:eastAsia="zh-CN"/>
              </w:rPr>
              <w:t>.对符合奖励的单位和个人向社会公示。</w:t>
            </w:r>
          </w:p>
        </w:tc>
        <w:tc>
          <w:tcPr>
            <w:tcW w:w="1800" w:type="dxa"/>
            <w:vAlign w:val="top"/>
          </w:tcPr>
          <w:p>
            <w:pPr>
              <w:spacing w:before="309" w:line="287" w:lineRule="auto"/>
              <w:ind w:left="119" w:right="93" w:firstLine="360" w:firstLineChars="200"/>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71" w:line="292" w:lineRule="auto"/>
              <w:ind w:left="122" w:right="105" w:firstLine="15"/>
              <w:rPr>
                <w:rFonts w:hint="eastAsia" w:ascii="仿宋" w:hAnsi="仿宋" w:eastAsia="仿宋" w:cs="仿宋"/>
                <w:sz w:val="18"/>
                <w:szCs w:val="18"/>
              </w:rPr>
            </w:pPr>
          </w:p>
        </w:tc>
        <w:tc>
          <w:tcPr>
            <w:tcW w:w="780" w:type="dxa"/>
            <w:vMerge w:val="continue"/>
            <w:vAlign w:val="top"/>
          </w:tcPr>
          <w:p>
            <w:pPr>
              <w:spacing w:before="309" w:line="287"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678" w:type="dxa"/>
            <w:vMerge w:val="continue"/>
            <w:tcBorders>
              <w:top w:val="nil"/>
            </w:tcBorders>
            <w:vAlign w:val="top"/>
          </w:tcPr>
          <w:p>
            <w:pPr>
              <w:rPr>
                <w:rFonts w:hint="eastAsia" w:ascii="仿宋" w:hAnsi="仿宋" w:eastAsia="仿宋" w:cs="仿宋"/>
                <w:sz w:val="18"/>
                <w:szCs w:val="18"/>
              </w:rPr>
            </w:pPr>
          </w:p>
        </w:tc>
        <w:tc>
          <w:tcPr>
            <w:tcW w:w="948" w:type="dxa"/>
            <w:vMerge w:val="continue"/>
            <w:tcBorders>
              <w:top w:val="nil"/>
            </w:tcBorders>
            <w:vAlign w:val="top"/>
          </w:tcPr>
          <w:p>
            <w:pPr>
              <w:rPr>
                <w:rFonts w:hint="eastAsia" w:ascii="仿宋" w:hAnsi="仿宋" w:eastAsia="仿宋" w:cs="仿宋"/>
                <w:sz w:val="18"/>
                <w:szCs w:val="18"/>
              </w:rPr>
            </w:pPr>
          </w:p>
        </w:tc>
        <w:tc>
          <w:tcPr>
            <w:tcW w:w="1163" w:type="dxa"/>
            <w:vMerge w:val="continue"/>
            <w:tcBorders>
              <w:top w:val="nil"/>
            </w:tcBorders>
            <w:vAlign w:val="top"/>
          </w:tcPr>
          <w:p>
            <w:pPr>
              <w:rPr>
                <w:rFonts w:hint="eastAsia" w:ascii="仿宋" w:hAnsi="仿宋" w:eastAsia="仿宋" w:cs="仿宋"/>
                <w:sz w:val="18"/>
                <w:szCs w:val="18"/>
              </w:rPr>
            </w:pPr>
          </w:p>
        </w:tc>
        <w:tc>
          <w:tcPr>
            <w:tcW w:w="3276" w:type="dxa"/>
            <w:vMerge w:val="continue"/>
            <w:tcBorders>
              <w:top w:val="nil"/>
            </w:tcBorders>
            <w:vAlign w:val="top"/>
          </w:tcPr>
          <w:p>
            <w:pPr>
              <w:rPr>
                <w:rFonts w:hint="eastAsia" w:ascii="仿宋" w:hAnsi="仿宋" w:eastAsia="仿宋" w:cs="仿宋"/>
                <w:sz w:val="18"/>
                <w:szCs w:val="18"/>
              </w:rPr>
            </w:pPr>
          </w:p>
        </w:tc>
        <w:tc>
          <w:tcPr>
            <w:tcW w:w="792" w:type="dxa"/>
            <w:vAlign w:val="top"/>
          </w:tcPr>
          <w:p>
            <w:pPr>
              <w:spacing w:line="368" w:lineRule="auto"/>
              <w:rPr>
                <w:rFonts w:hint="eastAsia" w:ascii="仿宋" w:hAnsi="仿宋" w:eastAsia="仿宋" w:cs="仿宋"/>
                <w:sz w:val="18"/>
                <w:szCs w:val="18"/>
              </w:rPr>
            </w:pPr>
          </w:p>
          <w:p>
            <w:pPr>
              <w:spacing w:before="72" w:line="181" w:lineRule="auto"/>
              <w:ind w:firstLine="116"/>
              <w:rPr>
                <w:rFonts w:hint="eastAsia" w:ascii="仿宋" w:hAnsi="仿宋" w:eastAsia="仿宋" w:cs="仿宋"/>
                <w:sz w:val="18"/>
                <w:szCs w:val="18"/>
                <w:lang w:eastAsia="zh-CN"/>
              </w:rPr>
            </w:pPr>
            <w:r>
              <w:rPr>
                <w:rFonts w:hint="eastAsia" w:ascii="仿宋" w:hAnsi="仿宋" w:eastAsia="仿宋" w:cs="仿宋"/>
                <w:spacing w:val="-4"/>
                <w:sz w:val="18"/>
                <w:szCs w:val="18"/>
                <w:lang w:val="en-US" w:eastAsia="zh-CN"/>
              </w:rPr>
              <w:t>奖励</w:t>
            </w:r>
          </w:p>
        </w:tc>
        <w:tc>
          <w:tcPr>
            <w:tcW w:w="2232" w:type="dxa"/>
            <w:vAlign w:val="top"/>
          </w:tcPr>
          <w:p>
            <w:pPr>
              <w:spacing w:line="291" w:lineRule="auto"/>
              <w:rPr>
                <w:rFonts w:hint="eastAsia" w:ascii="仿宋" w:hAnsi="仿宋" w:eastAsia="仿宋" w:cs="仿宋"/>
                <w:sz w:val="18"/>
                <w:szCs w:val="18"/>
              </w:rPr>
            </w:pPr>
          </w:p>
          <w:p>
            <w:pPr>
              <w:spacing w:before="58" w:line="271" w:lineRule="auto"/>
              <w:ind w:left="121" w:right="108" w:hanging="5"/>
              <w:rPr>
                <w:rFonts w:hint="eastAsia" w:ascii="仿宋" w:hAnsi="仿宋" w:eastAsia="仿宋" w:cs="仿宋"/>
                <w:sz w:val="18"/>
                <w:szCs w:val="18"/>
              </w:rPr>
            </w:pPr>
            <w:r>
              <w:rPr>
                <w:rFonts w:hint="eastAsia" w:ascii="仿宋" w:hAnsi="仿宋" w:eastAsia="仿宋" w:cs="仿宋"/>
                <w:spacing w:val="1"/>
                <w:sz w:val="18"/>
                <w:szCs w:val="18"/>
              </w:rPr>
              <w:t>4</w:t>
            </w:r>
            <w:r>
              <w:rPr>
                <w:rFonts w:hint="eastAsia" w:ascii="仿宋" w:hAnsi="仿宋" w:eastAsia="仿宋" w:cs="仿宋"/>
                <w:spacing w:val="1"/>
                <w:sz w:val="18"/>
                <w:szCs w:val="18"/>
                <w:lang w:val="en-US" w:eastAsia="zh-CN"/>
              </w:rPr>
              <w:t>.向获得奖励的单位和个人发放证书和奖品，并留存奖励凭证。</w:t>
            </w:r>
          </w:p>
        </w:tc>
        <w:tc>
          <w:tcPr>
            <w:tcW w:w="1800" w:type="dxa"/>
            <w:vAlign w:val="top"/>
          </w:tcPr>
          <w:p>
            <w:pPr>
              <w:spacing w:before="188" w:line="249" w:lineRule="auto"/>
              <w:ind w:left="119" w:right="93" w:firstLine="360" w:firstLineChars="200"/>
              <w:rPr>
                <w:rFonts w:hint="eastAsia" w:ascii="仿宋" w:hAnsi="仿宋" w:eastAsia="仿宋" w:cs="仿宋"/>
                <w:sz w:val="18"/>
                <w:szCs w:val="18"/>
              </w:rPr>
            </w:pPr>
            <w:r>
              <w:rPr>
                <w:rFonts w:hint="eastAsia" w:ascii="仿宋" w:hAnsi="仿宋" w:eastAsia="仿宋" w:cs="仿宋"/>
                <w:sz w:val="18"/>
                <w:szCs w:val="18"/>
                <w:lang w:val="en-US" w:eastAsia="zh-CN"/>
              </w:rPr>
              <w:t>办公室</w:t>
            </w:r>
          </w:p>
        </w:tc>
        <w:tc>
          <w:tcPr>
            <w:tcW w:w="828" w:type="dxa"/>
            <w:vMerge w:val="continue"/>
            <w:vAlign w:val="top"/>
          </w:tcPr>
          <w:p>
            <w:pPr>
              <w:spacing w:before="72" w:line="282" w:lineRule="auto"/>
              <w:ind w:left="122" w:right="105" w:firstLine="15"/>
              <w:rPr>
                <w:rFonts w:hint="eastAsia" w:ascii="仿宋" w:hAnsi="仿宋" w:eastAsia="仿宋" w:cs="仿宋"/>
                <w:sz w:val="18"/>
                <w:szCs w:val="18"/>
              </w:rPr>
            </w:pPr>
          </w:p>
        </w:tc>
        <w:tc>
          <w:tcPr>
            <w:tcW w:w="780" w:type="dxa"/>
            <w:vMerge w:val="continue"/>
            <w:vAlign w:val="top"/>
          </w:tcPr>
          <w:p>
            <w:pPr>
              <w:spacing w:before="188" w:line="249" w:lineRule="auto"/>
              <w:ind w:left="124" w:right="104"/>
              <w:rPr>
                <w:rFonts w:hint="eastAsia" w:ascii="仿宋" w:hAnsi="仿宋" w:eastAsia="仿宋" w:cs="仿宋"/>
                <w:sz w:val="18"/>
                <w:szCs w:val="18"/>
              </w:rPr>
            </w:pPr>
          </w:p>
        </w:tc>
        <w:tc>
          <w:tcPr>
            <w:tcW w:w="1314" w:type="dxa"/>
            <w:vMerge w:val="continue"/>
            <w:tcBorders>
              <w:top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3811" w:type="dxa"/>
            <w:gridSpan w:val="10"/>
            <w:vAlign w:val="top"/>
          </w:tcPr>
          <w:p>
            <w:pPr>
              <w:spacing w:line="263" w:lineRule="auto"/>
              <w:rPr>
                <w:rFonts w:hint="eastAsia" w:ascii="仿宋" w:hAnsi="仿宋" w:eastAsia="仿宋" w:cs="仿宋"/>
                <w:sz w:val="18"/>
                <w:szCs w:val="18"/>
              </w:rPr>
            </w:pPr>
          </w:p>
          <w:p>
            <w:pPr>
              <w:spacing w:before="71" w:line="181" w:lineRule="auto"/>
              <w:ind w:firstLine="118" w:firstLineChars="0"/>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3811" w:type="dxa"/>
            <w:gridSpan w:val="10"/>
            <w:vAlign w:val="top"/>
          </w:tcPr>
          <w:p>
            <w:pPr>
              <w:spacing w:line="285" w:lineRule="auto"/>
              <w:rPr>
                <w:rFonts w:hint="eastAsia" w:ascii="仿宋" w:hAnsi="仿宋" w:eastAsia="仿宋" w:cs="仿宋"/>
                <w:sz w:val="18"/>
                <w:szCs w:val="18"/>
              </w:rPr>
            </w:pPr>
          </w:p>
          <w:p>
            <w:pPr>
              <w:spacing w:before="72" w:line="181" w:lineRule="auto"/>
              <w:ind w:firstLine="122" w:firstLineChars="0"/>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before="78" w:line="185" w:lineRule="auto"/>
        <w:rPr>
          <w:rFonts w:hint="eastAsia" w:ascii="仿宋" w:hAnsi="仿宋" w:eastAsia="仿宋" w:cs="仿宋"/>
          <w:spacing w:val="-1"/>
          <w:sz w:val="18"/>
          <w:szCs w:val="18"/>
        </w:rPr>
      </w:pPr>
    </w:p>
    <w:p>
      <w:pPr>
        <w:rPr>
          <w:rFonts w:hint="eastAsia" w:ascii="仿宋" w:hAnsi="仿宋" w:eastAsia="仿宋" w:cs="仿宋"/>
          <w:spacing w:val="-1"/>
          <w:sz w:val="18"/>
          <w:szCs w:val="18"/>
        </w:rPr>
      </w:pPr>
      <w:r>
        <w:rPr>
          <w:rFonts w:hint="eastAsia" w:ascii="仿宋" w:hAnsi="仿宋" w:eastAsia="仿宋" w:cs="仿宋"/>
          <w:spacing w:val="-1"/>
          <w:sz w:val="18"/>
          <w:szCs w:val="18"/>
        </w:rPr>
        <w:br w:type="page"/>
      </w:r>
    </w:p>
    <w:p>
      <w:pPr>
        <w:spacing w:before="78" w:line="185" w:lineRule="auto"/>
        <w:rPr>
          <w:rFonts w:hint="eastAsia" w:ascii="仿宋" w:hAnsi="仿宋" w:eastAsia="仿宋" w:cs="仿宋"/>
          <w:sz w:val="18"/>
          <w:szCs w:val="18"/>
        </w:rPr>
      </w:pPr>
      <w:r>
        <w:rPr>
          <w:rFonts w:hint="eastAsia" w:ascii="仿宋" w:hAnsi="仿宋" w:eastAsia="仿宋" w:cs="仿宋"/>
          <w:spacing w:val="-1"/>
          <w:sz w:val="18"/>
          <w:szCs w:val="18"/>
        </w:rPr>
        <w:t>职权类别：行政确认</w:t>
      </w:r>
    </w:p>
    <w:p>
      <w:pPr>
        <w:spacing w:line="86" w:lineRule="exact"/>
        <w:rPr>
          <w:rFonts w:hint="eastAsia" w:ascii="仿宋" w:hAnsi="仿宋" w:eastAsia="仿宋" w:cs="仿宋"/>
          <w:sz w:val="18"/>
          <w:szCs w:val="18"/>
        </w:rPr>
      </w:pPr>
    </w:p>
    <w:tbl>
      <w:tblPr>
        <w:tblStyle w:val="9"/>
        <w:tblW w:w="138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8"/>
        <w:gridCol w:w="672"/>
        <w:gridCol w:w="1440"/>
        <w:gridCol w:w="3276"/>
        <w:gridCol w:w="792"/>
        <w:gridCol w:w="2231"/>
        <w:gridCol w:w="1800"/>
        <w:gridCol w:w="828"/>
        <w:gridCol w:w="780"/>
        <w:gridCol w:w="1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678" w:type="dxa"/>
            <w:vAlign w:val="top"/>
          </w:tcPr>
          <w:p>
            <w:pPr>
              <w:rPr>
                <w:rFonts w:hint="eastAsia" w:ascii="仿宋" w:hAnsi="仿宋" w:eastAsia="仿宋" w:cs="仿宋"/>
                <w:sz w:val="18"/>
                <w:szCs w:val="18"/>
              </w:rPr>
            </w:pPr>
          </w:p>
          <w:p>
            <w:pPr>
              <w:spacing w:before="72" w:line="181" w:lineRule="auto"/>
              <w:ind w:firstLine="129"/>
              <w:rPr>
                <w:rFonts w:hint="eastAsia" w:ascii="仿宋" w:hAnsi="仿宋" w:eastAsia="仿宋" w:cs="仿宋"/>
                <w:sz w:val="18"/>
                <w:szCs w:val="18"/>
              </w:rPr>
            </w:pPr>
            <w:r>
              <w:rPr>
                <w:rFonts w:hint="eastAsia" w:ascii="仿宋" w:hAnsi="仿宋" w:eastAsia="仿宋" w:cs="仿宋"/>
                <w:spacing w:val="-4"/>
                <w:sz w:val="18"/>
                <w:szCs w:val="18"/>
              </w:rPr>
              <w:t>序号</w:t>
            </w:r>
          </w:p>
        </w:tc>
        <w:tc>
          <w:tcPr>
            <w:tcW w:w="672" w:type="dxa"/>
            <w:vAlign w:val="top"/>
          </w:tcPr>
          <w:p>
            <w:pPr>
              <w:spacing w:before="141" w:line="262" w:lineRule="auto"/>
              <w:ind w:left="126" w:right="113" w:hanging="1"/>
              <w:rPr>
                <w:rFonts w:hint="eastAsia" w:ascii="仿宋" w:hAnsi="仿宋" w:eastAsia="仿宋" w:cs="仿宋"/>
                <w:sz w:val="18"/>
                <w:szCs w:val="18"/>
              </w:rPr>
            </w:pPr>
            <w:r>
              <w:rPr>
                <w:rFonts w:hint="eastAsia" w:ascii="仿宋" w:hAnsi="仿宋" w:eastAsia="仿宋" w:cs="仿宋"/>
                <w:spacing w:val="-9"/>
                <w:sz w:val="18"/>
                <w:szCs w:val="18"/>
              </w:rPr>
              <w:t>职权</w:t>
            </w:r>
            <w:r>
              <w:rPr>
                <w:rFonts w:hint="eastAsia" w:ascii="仿宋" w:hAnsi="仿宋" w:eastAsia="仿宋" w:cs="仿宋"/>
                <w:sz w:val="18"/>
                <w:szCs w:val="18"/>
              </w:rPr>
              <w:t xml:space="preserve"> </w:t>
            </w:r>
            <w:r>
              <w:rPr>
                <w:rFonts w:hint="eastAsia" w:ascii="仿宋" w:hAnsi="仿宋" w:eastAsia="仿宋" w:cs="仿宋"/>
                <w:spacing w:val="-10"/>
                <w:sz w:val="18"/>
                <w:szCs w:val="18"/>
              </w:rPr>
              <w:t>名称</w:t>
            </w:r>
          </w:p>
        </w:tc>
        <w:tc>
          <w:tcPr>
            <w:tcW w:w="1440" w:type="dxa"/>
            <w:vAlign w:val="top"/>
          </w:tcPr>
          <w:p>
            <w:pPr>
              <w:rPr>
                <w:rFonts w:hint="eastAsia" w:ascii="仿宋" w:hAnsi="仿宋" w:eastAsia="仿宋" w:cs="仿宋"/>
                <w:sz w:val="18"/>
                <w:szCs w:val="18"/>
              </w:rPr>
            </w:pPr>
          </w:p>
          <w:p>
            <w:pPr>
              <w:spacing w:before="72" w:line="181" w:lineRule="auto"/>
              <w:ind w:firstLine="510"/>
              <w:rPr>
                <w:rFonts w:hint="eastAsia" w:ascii="仿宋" w:hAnsi="仿宋" w:eastAsia="仿宋" w:cs="仿宋"/>
                <w:sz w:val="18"/>
                <w:szCs w:val="18"/>
              </w:rPr>
            </w:pPr>
            <w:r>
              <w:rPr>
                <w:rFonts w:hint="eastAsia" w:ascii="仿宋" w:hAnsi="仿宋" w:eastAsia="仿宋" w:cs="仿宋"/>
                <w:spacing w:val="-5"/>
                <w:sz w:val="18"/>
                <w:szCs w:val="18"/>
              </w:rPr>
              <w:t>子项</w:t>
            </w:r>
          </w:p>
        </w:tc>
        <w:tc>
          <w:tcPr>
            <w:tcW w:w="3276" w:type="dxa"/>
            <w:vAlign w:val="top"/>
          </w:tcPr>
          <w:p>
            <w:pPr>
              <w:rPr>
                <w:rFonts w:hint="eastAsia" w:ascii="仿宋" w:hAnsi="仿宋" w:eastAsia="仿宋" w:cs="仿宋"/>
                <w:sz w:val="18"/>
                <w:szCs w:val="18"/>
              </w:rPr>
            </w:pPr>
          </w:p>
          <w:p>
            <w:pPr>
              <w:spacing w:before="72" w:line="181" w:lineRule="auto"/>
              <w:ind w:firstLine="1212"/>
              <w:rPr>
                <w:rFonts w:hint="eastAsia" w:ascii="仿宋" w:hAnsi="仿宋" w:eastAsia="仿宋" w:cs="仿宋"/>
                <w:sz w:val="18"/>
                <w:szCs w:val="18"/>
              </w:rPr>
            </w:pPr>
            <w:r>
              <w:rPr>
                <w:rFonts w:hint="eastAsia" w:ascii="仿宋" w:hAnsi="仿宋" w:eastAsia="仿宋" w:cs="仿宋"/>
                <w:spacing w:val="-6"/>
                <w:sz w:val="18"/>
                <w:szCs w:val="18"/>
              </w:rPr>
              <w:t>实施依据</w:t>
            </w:r>
          </w:p>
        </w:tc>
        <w:tc>
          <w:tcPr>
            <w:tcW w:w="792" w:type="dxa"/>
            <w:vAlign w:val="top"/>
          </w:tcPr>
          <w:p>
            <w:pPr>
              <w:spacing w:before="140" w:line="409" w:lineRule="exact"/>
              <w:ind w:firstLine="193"/>
              <w:rPr>
                <w:rFonts w:hint="eastAsia" w:ascii="仿宋" w:hAnsi="仿宋" w:eastAsia="仿宋" w:cs="仿宋"/>
                <w:sz w:val="18"/>
                <w:szCs w:val="18"/>
              </w:rPr>
            </w:pPr>
            <w:r>
              <w:rPr>
                <w:rFonts w:hint="eastAsia" w:ascii="仿宋" w:hAnsi="仿宋" w:eastAsia="仿宋" w:cs="仿宋"/>
                <w:spacing w:val="-6"/>
                <w:position w:val="13"/>
                <w:sz w:val="18"/>
                <w:szCs w:val="18"/>
              </w:rPr>
              <w:t>办理</w:t>
            </w:r>
          </w:p>
          <w:p>
            <w:pPr>
              <w:spacing w:line="204" w:lineRule="auto"/>
              <w:ind w:firstLine="188"/>
              <w:rPr>
                <w:rFonts w:hint="eastAsia" w:ascii="仿宋" w:hAnsi="仿宋" w:eastAsia="仿宋" w:cs="仿宋"/>
                <w:sz w:val="18"/>
                <w:szCs w:val="18"/>
              </w:rPr>
            </w:pPr>
            <w:r>
              <w:rPr>
                <w:rFonts w:hint="eastAsia" w:ascii="仿宋" w:hAnsi="仿宋" w:eastAsia="仿宋" w:cs="仿宋"/>
                <w:spacing w:val="-5"/>
                <w:sz w:val="18"/>
                <w:szCs w:val="18"/>
              </w:rPr>
              <w:t>环节</w:t>
            </w:r>
          </w:p>
        </w:tc>
        <w:tc>
          <w:tcPr>
            <w:tcW w:w="2231" w:type="dxa"/>
            <w:vAlign w:val="top"/>
          </w:tcPr>
          <w:p>
            <w:pPr>
              <w:rPr>
                <w:rFonts w:hint="eastAsia" w:ascii="仿宋" w:hAnsi="仿宋" w:eastAsia="仿宋" w:cs="仿宋"/>
                <w:sz w:val="18"/>
                <w:szCs w:val="18"/>
              </w:rPr>
            </w:pPr>
          </w:p>
          <w:p>
            <w:pPr>
              <w:spacing w:before="72" w:line="181" w:lineRule="auto"/>
              <w:ind w:firstLine="701"/>
              <w:rPr>
                <w:rFonts w:hint="eastAsia" w:ascii="仿宋" w:hAnsi="仿宋" w:eastAsia="仿宋" w:cs="仿宋"/>
                <w:sz w:val="18"/>
                <w:szCs w:val="18"/>
              </w:rPr>
            </w:pPr>
            <w:r>
              <w:rPr>
                <w:rFonts w:hint="eastAsia" w:ascii="仿宋" w:hAnsi="仿宋" w:eastAsia="仿宋" w:cs="仿宋"/>
                <w:spacing w:val="-6"/>
                <w:sz w:val="18"/>
                <w:szCs w:val="18"/>
              </w:rPr>
              <w:t>责任事项</w:t>
            </w:r>
          </w:p>
        </w:tc>
        <w:tc>
          <w:tcPr>
            <w:tcW w:w="1800" w:type="dxa"/>
            <w:vAlign w:val="top"/>
          </w:tcPr>
          <w:p>
            <w:pPr>
              <w:rPr>
                <w:rFonts w:hint="eastAsia" w:ascii="仿宋" w:hAnsi="仿宋" w:eastAsia="仿宋" w:cs="仿宋"/>
                <w:sz w:val="18"/>
                <w:szCs w:val="18"/>
              </w:rPr>
            </w:pPr>
          </w:p>
          <w:p>
            <w:pPr>
              <w:spacing w:before="72" w:line="181" w:lineRule="auto"/>
              <w:ind w:firstLine="487"/>
              <w:rPr>
                <w:rFonts w:hint="eastAsia" w:ascii="仿宋" w:hAnsi="仿宋" w:eastAsia="仿宋" w:cs="仿宋"/>
                <w:sz w:val="18"/>
                <w:szCs w:val="18"/>
              </w:rPr>
            </w:pPr>
            <w:r>
              <w:rPr>
                <w:rFonts w:hint="eastAsia" w:ascii="仿宋" w:hAnsi="仿宋" w:eastAsia="仿宋" w:cs="仿宋"/>
                <w:spacing w:val="-7"/>
                <w:sz w:val="18"/>
                <w:szCs w:val="18"/>
              </w:rPr>
              <w:t>责任科室</w:t>
            </w:r>
          </w:p>
        </w:tc>
        <w:tc>
          <w:tcPr>
            <w:tcW w:w="828" w:type="dxa"/>
            <w:vAlign w:val="top"/>
          </w:tcPr>
          <w:p>
            <w:pPr>
              <w:spacing w:before="140" w:line="409" w:lineRule="exact"/>
              <w:ind w:firstLine="205"/>
              <w:rPr>
                <w:rFonts w:hint="eastAsia" w:ascii="仿宋" w:hAnsi="仿宋" w:eastAsia="仿宋" w:cs="仿宋"/>
                <w:sz w:val="18"/>
                <w:szCs w:val="18"/>
              </w:rPr>
            </w:pPr>
            <w:r>
              <w:rPr>
                <w:rFonts w:hint="eastAsia" w:ascii="仿宋" w:hAnsi="仿宋" w:eastAsia="仿宋" w:cs="仿宋"/>
                <w:spacing w:val="-5"/>
                <w:position w:val="13"/>
                <w:sz w:val="18"/>
                <w:szCs w:val="18"/>
              </w:rPr>
              <w:t>承诺</w:t>
            </w:r>
          </w:p>
          <w:p>
            <w:pPr>
              <w:spacing w:line="204" w:lineRule="auto"/>
              <w:ind w:firstLine="215"/>
              <w:rPr>
                <w:rFonts w:hint="eastAsia" w:ascii="仿宋" w:hAnsi="仿宋" w:eastAsia="仿宋" w:cs="仿宋"/>
                <w:sz w:val="18"/>
                <w:szCs w:val="18"/>
              </w:rPr>
            </w:pPr>
            <w:r>
              <w:rPr>
                <w:rFonts w:hint="eastAsia" w:ascii="仿宋" w:hAnsi="仿宋" w:eastAsia="仿宋" w:cs="仿宋"/>
                <w:spacing w:val="-7"/>
                <w:sz w:val="18"/>
                <w:szCs w:val="18"/>
              </w:rPr>
              <w:t>时限</w:t>
            </w:r>
          </w:p>
        </w:tc>
        <w:tc>
          <w:tcPr>
            <w:tcW w:w="780" w:type="dxa"/>
            <w:vAlign w:val="top"/>
          </w:tcPr>
          <w:p>
            <w:pPr>
              <w:spacing w:before="140" w:line="409" w:lineRule="exact"/>
              <w:ind w:firstLine="182"/>
              <w:rPr>
                <w:rFonts w:hint="eastAsia" w:ascii="仿宋" w:hAnsi="仿宋" w:eastAsia="仿宋" w:cs="仿宋"/>
                <w:sz w:val="18"/>
                <w:szCs w:val="18"/>
              </w:rPr>
            </w:pPr>
            <w:r>
              <w:rPr>
                <w:rFonts w:hint="eastAsia" w:ascii="仿宋" w:hAnsi="仿宋" w:eastAsia="仿宋" w:cs="仿宋"/>
                <w:spacing w:val="-5"/>
                <w:position w:val="13"/>
                <w:sz w:val="18"/>
                <w:szCs w:val="18"/>
              </w:rPr>
              <w:t>法定</w:t>
            </w:r>
          </w:p>
          <w:p>
            <w:pPr>
              <w:spacing w:line="204" w:lineRule="auto"/>
              <w:ind w:firstLine="192"/>
              <w:rPr>
                <w:rFonts w:hint="eastAsia" w:ascii="仿宋" w:hAnsi="仿宋" w:eastAsia="仿宋" w:cs="仿宋"/>
                <w:sz w:val="18"/>
                <w:szCs w:val="18"/>
              </w:rPr>
            </w:pPr>
            <w:r>
              <w:rPr>
                <w:rFonts w:hint="eastAsia" w:ascii="仿宋" w:hAnsi="仿宋" w:eastAsia="仿宋" w:cs="仿宋"/>
                <w:spacing w:val="-7"/>
                <w:sz w:val="18"/>
                <w:szCs w:val="18"/>
              </w:rPr>
              <w:t>时限</w:t>
            </w:r>
          </w:p>
        </w:tc>
        <w:tc>
          <w:tcPr>
            <w:tcW w:w="1314" w:type="dxa"/>
            <w:vAlign w:val="top"/>
          </w:tcPr>
          <w:p>
            <w:pPr>
              <w:spacing w:before="141" w:line="262" w:lineRule="auto"/>
              <w:ind w:left="336" w:right="218" w:hanging="99"/>
              <w:rPr>
                <w:rFonts w:hint="eastAsia" w:ascii="仿宋" w:hAnsi="仿宋" w:eastAsia="仿宋" w:cs="仿宋"/>
                <w:sz w:val="18"/>
                <w:szCs w:val="18"/>
              </w:rPr>
            </w:pPr>
            <w:r>
              <w:rPr>
                <w:rFonts w:hint="eastAsia" w:ascii="仿宋" w:hAnsi="仿宋" w:eastAsia="仿宋" w:cs="仿宋"/>
                <w:spacing w:val="-8"/>
                <w:sz w:val="18"/>
                <w:szCs w:val="18"/>
              </w:rPr>
              <w:t>收费情况</w:t>
            </w:r>
            <w:r>
              <w:rPr>
                <w:rFonts w:hint="eastAsia" w:ascii="仿宋" w:hAnsi="仿宋" w:eastAsia="仿宋" w:cs="仿宋"/>
                <w:sz w:val="18"/>
                <w:szCs w:val="18"/>
              </w:rPr>
              <w:t xml:space="preserve"> </w:t>
            </w:r>
            <w:r>
              <w:rPr>
                <w:rFonts w:hint="eastAsia" w:ascii="仿宋" w:hAnsi="仿宋" w:eastAsia="仿宋" w:cs="仿宋"/>
                <w:spacing w:val="-5"/>
                <w:sz w:val="18"/>
                <w:szCs w:val="18"/>
              </w:rPr>
              <w:t>及依据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678" w:type="dxa"/>
            <w:vMerge w:val="restart"/>
            <w:tcBorders>
              <w:bottom w:val="nil"/>
            </w:tcBorders>
            <w:vAlign w:val="top"/>
          </w:tcPr>
          <w:p>
            <w:pPr>
              <w:spacing w:line="248" w:lineRule="auto"/>
              <w:rPr>
                <w:rFonts w:hint="eastAsia" w:ascii="仿宋" w:hAnsi="仿宋" w:eastAsia="仿宋" w:cs="仿宋"/>
                <w:sz w:val="18"/>
                <w:szCs w:val="18"/>
              </w:rPr>
            </w:pPr>
          </w:p>
          <w:p>
            <w:pPr>
              <w:spacing w:line="248" w:lineRule="auto"/>
              <w:rPr>
                <w:rFonts w:hint="eastAsia" w:ascii="仿宋" w:hAnsi="仿宋" w:eastAsia="仿宋" w:cs="仿宋"/>
                <w:sz w:val="18"/>
                <w:szCs w:val="18"/>
              </w:rPr>
            </w:pPr>
          </w:p>
          <w:p>
            <w:pPr>
              <w:spacing w:line="248" w:lineRule="auto"/>
              <w:rPr>
                <w:rFonts w:hint="eastAsia" w:ascii="仿宋" w:hAnsi="仿宋" w:eastAsia="仿宋" w:cs="仿宋"/>
                <w:sz w:val="18"/>
                <w:szCs w:val="18"/>
              </w:rPr>
            </w:pPr>
          </w:p>
          <w:p>
            <w:pPr>
              <w:spacing w:line="248" w:lineRule="auto"/>
              <w:rPr>
                <w:rFonts w:hint="eastAsia" w:ascii="仿宋" w:hAnsi="仿宋" w:eastAsia="仿宋" w:cs="仿宋"/>
                <w:sz w:val="18"/>
                <w:szCs w:val="18"/>
              </w:rPr>
            </w:pPr>
          </w:p>
          <w:p>
            <w:pPr>
              <w:spacing w:line="248" w:lineRule="auto"/>
              <w:rPr>
                <w:rFonts w:hint="eastAsia" w:ascii="仿宋" w:hAnsi="仿宋" w:eastAsia="仿宋" w:cs="仿宋"/>
                <w:sz w:val="18"/>
                <w:szCs w:val="18"/>
              </w:rPr>
            </w:pPr>
          </w:p>
          <w:p>
            <w:pPr>
              <w:spacing w:line="248" w:lineRule="auto"/>
              <w:rPr>
                <w:rFonts w:hint="eastAsia" w:ascii="仿宋" w:hAnsi="仿宋" w:eastAsia="仿宋" w:cs="仿宋"/>
                <w:sz w:val="18"/>
                <w:szCs w:val="18"/>
              </w:rPr>
            </w:pPr>
          </w:p>
          <w:p>
            <w:pPr>
              <w:spacing w:line="249" w:lineRule="auto"/>
              <w:rPr>
                <w:rFonts w:hint="eastAsia" w:ascii="仿宋" w:hAnsi="仿宋" w:eastAsia="仿宋" w:cs="仿宋"/>
                <w:sz w:val="18"/>
                <w:szCs w:val="18"/>
              </w:rPr>
            </w:pPr>
          </w:p>
          <w:p>
            <w:pPr>
              <w:spacing w:line="249" w:lineRule="auto"/>
              <w:rPr>
                <w:rFonts w:hint="eastAsia" w:ascii="仿宋" w:hAnsi="仿宋" w:eastAsia="仿宋" w:cs="仿宋"/>
                <w:sz w:val="18"/>
                <w:szCs w:val="18"/>
              </w:rPr>
            </w:pPr>
          </w:p>
          <w:p>
            <w:pPr>
              <w:spacing w:line="249" w:lineRule="auto"/>
              <w:rPr>
                <w:rFonts w:hint="eastAsia" w:ascii="仿宋" w:hAnsi="仿宋" w:eastAsia="仿宋" w:cs="仿宋"/>
                <w:sz w:val="18"/>
                <w:szCs w:val="18"/>
              </w:rPr>
            </w:pPr>
          </w:p>
          <w:p>
            <w:pPr>
              <w:spacing w:line="249" w:lineRule="auto"/>
              <w:rPr>
                <w:rFonts w:hint="eastAsia" w:ascii="仿宋" w:hAnsi="仿宋" w:eastAsia="仿宋" w:cs="仿宋"/>
                <w:sz w:val="18"/>
                <w:szCs w:val="18"/>
              </w:rPr>
            </w:pPr>
          </w:p>
          <w:p>
            <w:pPr>
              <w:spacing w:before="72" w:line="180" w:lineRule="auto"/>
              <w:ind w:firstLine="302"/>
              <w:rPr>
                <w:rFonts w:hint="eastAsia" w:ascii="仿宋" w:hAnsi="仿宋" w:eastAsia="仿宋" w:cs="仿宋"/>
                <w:sz w:val="18"/>
                <w:szCs w:val="18"/>
              </w:rPr>
            </w:pPr>
            <w:r>
              <w:rPr>
                <w:rFonts w:hint="eastAsia" w:ascii="仿宋" w:hAnsi="仿宋" w:eastAsia="仿宋" w:cs="仿宋"/>
                <w:sz w:val="18"/>
                <w:szCs w:val="18"/>
              </w:rPr>
              <w:t>1</w:t>
            </w:r>
          </w:p>
        </w:tc>
        <w:tc>
          <w:tcPr>
            <w:tcW w:w="672" w:type="dxa"/>
            <w:vMerge w:val="restart"/>
            <w:tcBorders>
              <w:bottom w:val="nil"/>
            </w:tcBorders>
            <w:vAlign w:val="top"/>
          </w:tcPr>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6" w:lineRule="auto"/>
              <w:rPr>
                <w:rFonts w:hint="eastAsia" w:ascii="仿宋" w:hAnsi="仿宋" w:eastAsia="仿宋" w:cs="仿宋"/>
                <w:sz w:val="18"/>
                <w:szCs w:val="18"/>
              </w:rPr>
            </w:pPr>
          </w:p>
          <w:p>
            <w:pPr>
              <w:spacing w:before="72" w:line="470" w:lineRule="auto"/>
              <w:ind w:left="111" w:right="101" w:firstLine="3"/>
              <w:rPr>
                <w:rFonts w:hint="eastAsia" w:ascii="仿宋" w:hAnsi="仿宋" w:eastAsia="仿宋" w:cs="仿宋"/>
                <w:sz w:val="18"/>
                <w:szCs w:val="18"/>
              </w:rPr>
            </w:pPr>
            <w:r>
              <w:rPr>
                <w:rFonts w:hint="eastAsia" w:ascii="仿宋" w:hAnsi="仿宋" w:eastAsia="仿宋" w:cs="仿宋"/>
                <w:spacing w:val="2"/>
                <w:sz w:val="18"/>
                <w:szCs w:val="18"/>
              </w:rPr>
              <w:t>建立</w:t>
            </w:r>
            <w:r>
              <w:rPr>
                <w:rFonts w:hint="eastAsia" w:ascii="仿宋" w:hAnsi="仿宋" w:eastAsia="仿宋" w:cs="仿宋"/>
                <w:sz w:val="18"/>
                <w:szCs w:val="18"/>
              </w:rPr>
              <w:t xml:space="preserve"> </w:t>
            </w:r>
            <w:r>
              <w:rPr>
                <w:rFonts w:hint="eastAsia" w:ascii="仿宋" w:hAnsi="仿宋" w:eastAsia="仿宋" w:cs="仿宋"/>
                <w:spacing w:val="4"/>
                <w:sz w:val="18"/>
                <w:szCs w:val="18"/>
              </w:rPr>
              <w:t>古树</w:t>
            </w:r>
            <w:r>
              <w:rPr>
                <w:rFonts w:hint="eastAsia" w:ascii="仿宋" w:hAnsi="仿宋" w:eastAsia="仿宋" w:cs="仿宋"/>
                <w:sz w:val="18"/>
                <w:szCs w:val="18"/>
              </w:rPr>
              <w:t xml:space="preserve"> </w:t>
            </w:r>
            <w:r>
              <w:rPr>
                <w:rFonts w:hint="eastAsia" w:ascii="仿宋" w:hAnsi="仿宋" w:eastAsia="仿宋" w:cs="仿宋"/>
                <w:spacing w:val="4"/>
                <w:sz w:val="18"/>
                <w:szCs w:val="18"/>
              </w:rPr>
              <w:t>名木</w:t>
            </w:r>
            <w:r>
              <w:rPr>
                <w:rFonts w:hint="eastAsia" w:ascii="仿宋" w:hAnsi="仿宋" w:eastAsia="仿宋" w:cs="仿宋"/>
                <w:sz w:val="18"/>
                <w:szCs w:val="18"/>
              </w:rPr>
              <w:t xml:space="preserve"> </w:t>
            </w:r>
            <w:r>
              <w:rPr>
                <w:rFonts w:hint="eastAsia" w:ascii="仿宋" w:hAnsi="仿宋" w:eastAsia="仿宋" w:cs="仿宋"/>
                <w:spacing w:val="4"/>
                <w:sz w:val="18"/>
                <w:szCs w:val="18"/>
              </w:rPr>
              <w:t>档案</w:t>
            </w:r>
            <w:r>
              <w:rPr>
                <w:rFonts w:hint="eastAsia" w:ascii="仿宋" w:hAnsi="仿宋" w:eastAsia="仿宋" w:cs="仿宋"/>
                <w:sz w:val="18"/>
                <w:szCs w:val="18"/>
              </w:rPr>
              <w:t xml:space="preserve"> </w:t>
            </w:r>
            <w:r>
              <w:rPr>
                <w:rFonts w:hint="eastAsia" w:ascii="仿宋" w:hAnsi="仿宋" w:eastAsia="仿宋" w:cs="仿宋"/>
                <w:spacing w:val="4"/>
                <w:sz w:val="18"/>
                <w:szCs w:val="18"/>
              </w:rPr>
              <w:t>和标</w:t>
            </w:r>
            <w:r>
              <w:rPr>
                <w:rFonts w:hint="eastAsia" w:ascii="仿宋" w:hAnsi="仿宋" w:eastAsia="仿宋" w:cs="仿宋"/>
                <w:sz w:val="18"/>
                <w:szCs w:val="18"/>
              </w:rPr>
              <w:t xml:space="preserve"> 记</w:t>
            </w:r>
          </w:p>
        </w:tc>
        <w:tc>
          <w:tcPr>
            <w:tcW w:w="1440" w:type="dxa"/>
            <w:vMerge w:val="restart"/>
            <w:tcBorders>
              <w:bottom w:val="nil"/>
            </w:tcBorders>
            <w:vAlign w:val="top"/>
          </w:tcPr>
          <w:p>
            <w:pPr>
              <w:spacing w:line="244" w:lineRule="auto"/>
              <w:rPr>
                <w:rFonts w:hint="eastAsia" w:ascii="仿宋" w:hAnsi="仿宋" w:eastAsia="仿宋" w:cs="仿宋"/>
                <w:sz w:val="18"/>
                <w:szCs w:val="18"/>
              </w:rPr>
            </w:pPr>
          </w:p>
          <w:p>
            <w:pPr>
              <w:spacing w:line="244"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before="72" w:line="474" w:lineRule="auto"/>
              <w:ind w:left="112" w:right="101" w:firstLine="3"/>
              <w:rPr>
                <w:rFonts w:hint="eastAsia" w:ascii="仿宋" w:hAnsi="仿宋" w:eastAsia="仿宋" w:cs="仿宋"/>
                <w:sz w:val="18"/>
                <w:szCs w:val="18"/>
              </w:rPr>
            </w:pPr>
            <w:r>
              <w:rPr>
                <w:rFonts w:hint="eastAsia" w:ascii="仿宋" w:hAnsi="仿宋" w:eastAsia="仿宋" w:cs="仿宋"/>
                <w:spacing w:val="22"/>
                <w:sz w:val="18"/>
                <w:szCs w:val="18"/>
              </w:rPr>
              <w:t>建立古树名</w:t>
            </w:r>
            <w:r>
              <w:rPr>
                <w:rFonts w:hint="eastAsia" w:ascii="仿宋" w:hAnsi="仿宋" w:eastAsia="仿宋" w:cs="仿宋"/>
                <w:spacing w:val="2"/>
                <w:sz w:val="18"/>
                <w:szCs w:val="18"/>
              </w:rPr>
              <w:t xml:space="preserve"> </w:t>
            </w:r>
            <w:r>
              <w:rPr>
                <w:rFonts w:hint="eastAsia" w:ascii="仿宋" w:hAnsi="仿宋" w:eastAsia="仿宋" w:cs="仿宋"/>
                <w:spacing w:val="23"/>
                <w:sz w:val="18"/>
                <w:szCs w:val="18"/>
              </w:rPr>
              <w:t>木档案和标</w:t>
            </w:r>
            <w:r>
              <w:rPr>
                <w:rFonts w:hint="eastAsia" w:ascii="仿宋" w:hAnsi="仿宋" w:eastAsia="仿宋" w:cs="仿宋"/>
                <w:spacing w:val="1"/>
                <w:sz w:val="18"/>
                <w:szCs w:val="18"/>
              </w:rPr>
              <w:t xml:space="preserve"> </w:t>
            </w:r>
            <w:r>
              <w:rPr>
                <w:rFonts w:hint="eastAsia" w:ascii="仿宋" w:hAnsi="仿宋" w:eastAsia="仿宋" w:cs="仿宋"/>
                <w:sz w:val="18"/>
                <w:szCs w:val="18"/>
              </w:rPr>
              <w:t>记</w:t>
            </w:r>
          </w:p>
        </w:tc>
        <w:tc>
          <w:tcPr>
            <w:tcW w:w="3276" w:type="dxa"/>
            <w:vMerge w:val="restart"/>
            <w:tcBorders>
              <w:bottom w:val="nil"/>
            </w:tcBorders>
            <w:vAlign w:val="top"/>
          </w:tcPr>
          <w:p>
            <w:pPr>
              <w:spacing w:before="70" w:line="264" w:lineRule="auto"/>
              <w:ind w:left="113" w:right="114"/>
              <w:rPr>
                <w:rFonts w:hint="eastAsia" w:ascii="仿宋" w:hAnsi="仿宋" w:eastAsia="仿宋" w:cs="仿宋"/>
                <w:sz w:val="18"/>
                <w:szCs w:val="18"/>
              </w:rPr>
            </w:pPr>
            <w:r>
              <w:rPr>
                <w:rFonts w:hint="eastAsia" w:ascii="仿宋" w:hAnsi="仿宋" w:eastAsia="仿宋" w:cs="仿宋"/>
                <w:spacing w:val="-3"/>
                <w:sz w:val="18"/>
                <w:szCs w:val="18"/>
              </w:rPr>
              <w:t>《城市绿化条例》（国务院令第</w:t>
            </w:r>
            <w:r>
              <w:rPr>
                <w:rFonts w:hint="eastAsia" w:ascii="仿宋" w:hAnsi="仿宋" w:eastAsia="仿宋" w:cs="仿宋"/>
                <w:sz w:val="18"/>
                <w:szCs w:val="18"/>
              </w:rPr>
              <w:t xml:space="preserve"> </w:t>
            </w:r>
            <w:r>
              <w:rPr>
                <w:rFonts w:hint="eastAsia" w:ascii="仿宋" w:hAnsi="仿宋" w:eastAsia="仿宋" w:cs="仿宋"/>
                <w:spacing w:val="-6"/>
                <w:sz w:val="18"/>
                <w:szCs w:val="18"/>
              </w:rPr>
              <w:t>100 号）第二十五条珍贵树木，</w:t>
            </w:r>
            <w:r>
              <w:rPr>
                <w:rFonts w:hint="eastAsia" w:ascii="仿宋" w:hAnsi="仿宋" w:eastAsia="仿宋" w:cs="仿宋"/>
                <w:sz w:val="18"/>
                <w:szCs w:val="18"/>
              </w:rPr>
              <w:t xml:space="preserve"> </w:t>
            </w:r>
            <w:r>
              <w:rPr>
                <w:rFonts w:hint="eastAsia" w:ascii="仿宋" w:hAnsi="仿宋" w:eastAsia="仿宋" w:cs="仿宋"/>
                <w:spacing w:val="12"/>
                <w:sz w:val="18"/>
                <w:szCs w:val="18"/>
              </w:rPr>
              <w:t>具有历史价值或者重要纪念意</w:t>
            </w:r>
            <w:r>
              <w:rPr>
                <w:rFonts w:hint="eastAsia" w:ascii="仿宋" w:hAnsi="仿宋" w:eastAsia="仿宋" w:cs="仿宋"/>
                <w:spacing w:val="10"/>
                <w:sz w:val="18"/>
                <w:szCs w:val="18"/>
              </w:rPr>
              <w:t xml:space="preserve"> </w:t>
            </w:r>
            <w:r>
              <w:rPr>
                <w:rFonts w:hint="eastAsia" w:ascii="仿宋" w:hAnsi="仿宋" w:eastAsia="仿宋" w:cs="仿宋"/>
                <w:spacing w:val="-15"/>
                <w:sz w:val="18"/>
                <w:szCs w:val="18"/>
              </w:rPr>
              <w:t>义的树木，</w:t>
            </w:r>
            <w:r>
              <w:rPr>
                <w:rFonts w:hint="eastAsia" w:ascii="仿宋" w:hAnsi="仿宋" w:eastAsia="仿宋" w:cs="仿宋"/>
                <w:spacing w:val="47"/>
                <w:sz w:val="18"/>
                <w:szCs w:val="18"/>
              </w:rPr>
              <w:t xml:space="preserve"> </w:t>
            </w:r>
            <w:r>
              <w:rPr>
                <w:rFonts w:hint="eastAsia" w:ascii="仿宋" w:hAnsi="仿宋" w:eastAsia="仿宋" w:cs="仿宋"/>
                <w:spacing w:val="-15"/>
                <w:sz w:val="18"/>
                <w:szCs w:val="18"/>
              </w:rPr>
              <w:t>均属古树名木。对古</w:t>
            </w:r>
            <w:r>
              <w:rPr>
                <w:rFonts w:hint="eastAsia" w:ascii="仿宋" w:hAnsi="仿宋" w:eastAsia="仿宋" w:cs="仿宋"/>
                <w:sz w:val="18"/>
                <w:szCs w:val="18"/>
              </w:rPr>
              <w:t xml:space="preserve"> </w:t>
            </w:r>
            <w:r>
              <w:rPr>
                <w:rFonts w:hint="eastAsia" w:ascii="仿宋" w:hAnsi="仿宋" w:eastAsia="仿宋" w:cs="仿宋"/>
                <w:spacing w:val="-1"/>
                <w:sz w:val="18"/>
                <w:szCs w:val="18"/>
              </w:rPr>
              <w:t>树名木实行统一管理，</w:t>
            </w:r>
            <w:r>
              <w:rPr>
                <w:rFonts w:hint="eastAsia" w:ascii="仿宋" w:hAnsi="仿宋" w:eastAsia="仿宋" w:cs="仿宋"/>
                <w:spacing w:val="69"/>
                <w:sz w:val="18"/>
                <w:szCs w:val="18"/>
              </w:rPr>
              <w:t xml:space="preserve"> </w:t>
            </w:r>
            <w:r>
              <w:rPr>
                <w:rFonts w:hint="eastAsia" w:ascii="仿宋" w:hAnsi="仿宋" w:eastAsia="仿宋" w:cs="仿宋"/>
                <w:spacing w:val="-1"/>
                <w:sz w:val="18"/>
                <w:szCs w:val="18"/>
              </w:rPr>
              <w:t>分别养</w:t>
            </w:r>
            <w:r>
              <w:rPr>
                <w:rFonts w:hint="eastAsia" w:ascii="仿宋" w:hAnsi="仿宋" w:eastAsia="仿宋" w:cs="仿宋"/>
                <w:sz w:val="18"/>
                <w:szCs w:val="18"/>
              </w:rPr>
              <w:t xml:space="preserve"> </w:t>
            </w:r>
            <w:r>
              <w:rPr>
                <w:rFonts w:hint="eastAsia" w:ascii="仿宋" w:hAnsi="仿宋" w:eastAsia="仿宋" w:cs="仿宋"/>
                <w:spacing w:val="-4"/>
                <w:sz w:val="18"/>
                <w:szCs w:val="18"/>
              </w:rPr>
              <w:t>护。城市人民政府城市绿化行政</w:t>
            </w:r>
            <w:r>
              <w:rPr>
                <w:rFonts w:hint="eastAsia" w:ascii="仿宋" w:hAnsi="仿宋" w:eastAsia="仿宋" w:cs="仿宋"/>
                <w:spacing w:val="4"/>
                <w:sz w:val="18"/>
                <w:szCs w:val="18"/>
              </w:rPr>
              <w:t xml:space="preserve"> </w:t>
            </w:r>
            <w:r>
              <w:rPr>
                <w:rFonts w:hint="eastAsia" w:ascii="仿宋" w:hAnsi="仿宋" w:eastAsia="仿宋" w:cs="仿宋"/>
                <w:spacing w:val="-14"/>
                <w:sz w:val="18"/>
                <w:szCs w:val="18"/>
              </w:rPr>
              <w:t>主管部门，</w:t>
            </w:r>
            <w:r>
              <w:rPr>
                <w:rFonts w:hint="eastAsia" w:ascii="仿宋" w:hAnsi="仿宋" w:eastAsia="仿宋" w:cs="仿宋"/>
                <w:spacing w:val="34"/>
                <w:sz w:val="18"/>
                <w:szCs w:val="18"/>
              </w:rPr>
              <w:t xml:space="preserve"> </w:t>
            </w:r>
            <w:r>
              <w:rPr>
                <w:rFonts w:hint="eastAsia" w:ascii="仿宋" w:hAnsi="仿宋" w:eastAsia="仿宋" w:cs="仿宋"/>
                <w:spacing w:val="-14"/>
                <w:sz w:val="18"/>
                <w:szCs w:val="18"/>
              </w:rPr>
              <w:t>应当建立古树名木的</w:t>
            </w:r>
            <w:r>
              <w:rPr>
                <w:rFonts w:hint="eastAsia" w:ascii="仿宋" w:hAnsi="仿宋" w:eastAsia="仿宋" w:cs="仿宋"/>
                <w:sz w:val="18"/>
                <w:szCs w:val="18"/>
              </w:rPr>
              <w:t xml:space="preserve"> </w:t>
            </w:r>
            <w:r>
              <w:rPr>
                <w:rFonts w:hint="eastAsia" w:ascii="仿宋" w:hAnsi="仿宋" w:eastAsia="仿宋" w:cs="仿宋"/>
                <w:spacing w:val="-21"/>
                <w:w w:val="98"/>
                <w:sz w:val="18"/>
                <w:szCs w:val="18"/>
              </w:rPr>
              <w:t>档案和标志，</w:t>
            </w:r>
            <w:r>
              <w:rPr>
                <w:rFonts w:hint="eastAsia" w:ascii="仿宋" w:hAnsi="仿宋" w:eastAsia="仿宋" w:cs="仿宋"/>
                <w:spacing w:val="52"/>
                <w:sz w:val="18"/>
                <w:szCs w:val="18"/>
              </w:rPr>
              <w:t xml:space="preserve"> </w:t>
            </w:r>
            <w:r>
              <w:rPr>
                <w:rFonts w:hint="eastAsia" w:ascii="仿宋" w:hAnsi="仿宋" w:eastAsia="仿宋" w:cs="仿宋"/>
                <w:spacing w:val="-21"/>
                <w:w w:val="98"/>
                <w:sz w:val="18"/>
                <w:szCs w:val="18"/>
              </w:rPr>
              <w:t>规定保护范围，</w:t>
            </w:r>
            <w:r>
              <w:rPr>
                <w:rFonts w:hint="eastAsia" w:ascii="仿宋" w:hAnsi="仿宋" w:eastAsia="仿宋" w:cs="仿宋"/>
                <w:spacing w:val="31"/>
                <w:sz w:val="18"/>
                <w:szCs w:val="18"/>
              </w:rPr>
              <w:t xml:space="preserve"> </w:t>
            </w:r>
            <w:r>
              <w:rPr>
                <w:rFonts w:hint="eastAsia" w:ascii="仿宋" w:hAnsi="仿宋" w:eastAsia="仿宋" w:cs="仿宋"/>
                <w:spacing w:val="-21"/>
                <w:w w:val="98"/>
                <w:sz w:val="18"/>
                <w:szCs w:val="18"/>
              </w:rPr>
              <w:t>加</w:t>
            </w:r>
            <w:r>
              <w:rPr>
                <w:rFonts w:hint="eastAsia" w:ascii="仿宋" w:hAnsi="仿宋" w:eastAsia="仿宋" w:cs="仿宋"/>
                <w:sz w:val="18"/>
                <w:szCs w:val="18"/>
              </w:rPr>
              <w:t xml:space="preserve"> </w:t>
            </w:r>
            <w:r>
              <w:rPr>
                <w:rFonts w:hint="eastAsia" w:ascii="仿宋" w:hAnsi="仿宋" w:eastAsia="仿宋" w:cs="仿宋"/>
                <w:spacing w:val="-4"/>
                <w:sz w:val="18"/>
                <w:szCs w:val="18"/>
              </w:rPr>
              <w:t>强养护管理。在单位管界内或者</w:t>
            </w:r>
            <w:r>
              <w:rPr>
                <w:rFonts w:hint="eastAsia" w:ascii="仿宋" w:hAnsi="仿宋" w:eastAsia="仿宋" w:cs="仿宋"/>
                <w:spacing w:val="4"/>
                <w:sz w:val="18"/>
                <w:szCs w:val="18"/>
              </w:rPr>
              <w:t xml:space="preserve"> </w:t>
            </w:r>
            <w:r>
              <w:rPr>
                <w:rFonts w:hint="eastAsia" w:ascii="仿宋" w:hAnsi="仿宋" w:eastAsia="仿宋" w:cs="仿宋"/>
                <w:spacing w:val="-16"/>
                <w:sz w:val="18"/>
                <w:szCs w:val="18"/>
              </w:rPr>
              <w:t>私人庭院内的古树名木，</w:t>
            </w:r>
            <w:r>
              <w:rPr>
                <w:rFonts w:hint="eastAsia" w:ascii="仿宋" w:hAnsi="仿宋" w:eastAsia="仿宋" w:cs="仿宋"/>
                <w:spacing w:val="62"/>
                <w:sz w:val="18"/>
                <w:szCs w:val="18"/>
              </w:rPr>
              <w:t xml:space="preserve"> </w:t>
            </w:r>
            <w:r>
              <w:rPr>
                <w:rFonts w:hint="eastAsia" w:ascii="仿宋" w:hAnsi="仿宋" w:eastAsia="仿宋" w:cs="仿宋"/>
                <w:spacing w:val="-16"/>
                <w:sz w:val="18"/>
                <w:szCs w:val="18"/>
              </w:rPr>
              <w:t>由该单</w:t>
            </w:r>
            <w:r>
              <w:rPr>
                <w:rFonts w:hint="eastAsia" w:ascii="仿宋" w:hAnsi="仿宋" w:eastAsia="仿宋" w:cs="仿宋"/>
                <w:sz w:val="18"/>
                <w:szCs w:val="18"/>
              </w:rPr>
              <w:t xml:space="preserve"> </w:t>
            </w:r>
            <w:r>
              <w:rPr>
                <w:rFonts w:hint="eastAsia" w:ascii="仿宋" w:hAnsi="仿宋" w:eastAsia="仿宋" w:cs="仿宋"/>
                <w:spacing w:val="-14"/>
                <w:sz w:val="18"/>
                <w:szCs w:val="18"/>
              </w:rPr>
              <w:t>位或者居民负责养护，</w:t>
            </w:r>
            <w:r>
              <w:rPr>
                <w:rFonts w:hint="eastAsia" w:ascii="仿宋" w:hAnsi="仿宋" w:eastAsia="仿宋" w:cs="仿宋"/>
                <w:spacing w:val="34"/>
                <w:sz w:val="18"/>
                <w:szCs w:val="18"/>
              </w:rPr>
              <w:t xml:space="preserve"> </w:t>
            </w:r>
            <w:r>
              <w:rPr>
                <w:rFonts w:hint="eastAsia" w:ascii="仿宋" w:hAnsi="仿宋" w:eastAsia="仿宋" w:cs="仿宋"/>
                <w:spacing w:val="-14"/>
                <w:sz w:val="18"/>
                <w:szCs w:val="18"/>
              </w:rPr>
              <w:t>城市人民</w:t>
            </w:r>
            <w:r>
              <w:rPr>
                <w:rFonts w:hint="eastAsia" w:ascii="仿宋" w:hAnsi="仿宋" w:eastAsia="仿宋" w:cs="仿宋"/>
                <w:sz w:val="18"/>
                <w:szCs w:val="18"/>
              </w:rPr>
              <w:t xml:space="preserve"> </w:t>
            </w:r>
            <w:r>
              <w:rPr>
                <w:rFonts w:hint="eastAsia" w:ascii="仿宋" w:hAnsi="仿宋" w:eastAsia="仿宋" w:cs="仿宋"/>
                <w:spacing w:val="12"/>
                <w:sz w:val="18"/>
                <w:szCs w:val="18"/>
              </w:rPr>
              <w:t>政府城市绿化行政主管部门负</w:t>
            </w:r>
            <w:r>
              <w:rPr>
                <w:rFonts w:hint="eastAsia" w:ascii="仿宋" w:hAnsi="仿宋" w:eastAsia="仿宋" w:cs="仿宋"/>
                <w:spacing w:val="10"/>
                <w:sz w:val="18"/>
                <w:szCs w:val="18"/>
              </w:rPr>
              <w:t xml:space="preserve"> </w:t>
            </w:r>
            <w:r>
              <w:rPr>
                <w:rFonts w:hint="eastAsia" w:ascii="仿宋" w:hAnsi="仿宋" w:eastAsia="仿宋" w:cs="仿宋"/>
                <w:spacing w:val="-4"/>
                <w:sz w:val="18"/>
                <w:szCs w:val="18"/>
              </w:rPr>
              <w:t>责监督和技术指导。严禁砍伐或</w:t>
            </w:r>
            <w:r>
              <w:rPr>
                <w:rFonts w:hint="eastAsia" w:ascii="仿宋" w:hAnsi="仿宋" w:eastAsia="仿宋" w:cs="仿宋"/>
                <w:spacing w:val="4"/>
                <w:sz w:val="18"/>
                <w:szCs w:val="18"/>
              </w:rPr>
              <w:t xml:space="preserve"> </w:t>
            </w:r>
            <w:r>
              <w:rPr>
                <w:rFonts w:hint="eastAsia" w:ascii="仿宋" w:hAnsi="仿宋" w:eastAsia="仿宋" w:cs="仿宋"/>
                <w:spacing w:val="-4"/>
                <w:sz w:val="18"/>
                <w:szCs w:val="18"/>
              </w:rPr>
              <w:t>者迁移古树名木。因特殊需要迁</w:t>
            </w:r>
            <w:r>
              <w:rPr>
                <w:rFonts w:hint="eastAsia" w:ascii="仿宋" w:hAnsi="仿宋" w:eastAsia="仿宋" w:cs="仿宋"/>
                <w:spacing w:val="4"/>
                <w:sz w:val="18"/>
                <w:szCs w:val="18"/>
              </w:rPr>
              <w:t xml:space="preserve"> </w:t>
            </w:r>
            <w:r>
              <w:rPr>
                <w:rFonts w:hint="eastAsia" w:ascii="仿宋" w:hAnsi="仿宋" w:eastAsia="仿宋" w:cs="仿宋"/>
                <w:spacing w:val="-14"/>
                <w:sz w:val="18"/>
                <w:szCs w:val="18"/>
              </w:rPr>
              <w:t>移古树名木，</w:t>
            </w:r>
            <w:r>
              <w:rPr>
                <w:rFonts w:hint="eastAsia" w:ascii="仿宋" w:hAnsi="仿宋" w:eastAsia="仿宋" w:cs="仿宋"/>
                <w:spacing w:val="34"/>
                <w:sz w:val="18"/>
                <w:szCs w:val="18"/>
              </w:rPr>
              <w:t xml:space="preserve"> </w:t>
            </w:r>
            <w:r>
              <w:rPr>
                <w:rFonts w:hint="eastAsia" w:ascii="仿宋" w:hAnsi="仿宋" w:eastAsia="仿宋" w:cs="仿宋"/>
                <w:spacing w:val="-14"/>
                <w:sz w:val="18"/>
                <w:szCs w:val="18"/>
              </w:rPr>
              <w:t>必须经城市人民政</w:t>
            </w:r>
            <w:r>
              <w:rPr>
                <w:rFonts w:hint="eastAsia" w:ascii="仿宋" w:hAnsi="仿宋" w:eastAsia="仿宋" w:cs="仿宋"/>
                <w:sz w:val="18"/>
                <w:szCs w:val="18"/>
              </w:rPr>
              <w:t xml:space="preserve"> </w:t>
            </w:r>
            <w:r>
              <w:rPr>
                <w:rFonts w:hint="eastAsia" w:ascii="仿宋" w:hAnsi="仿宋" w:eastAsia="仿宋" w:cs="仿宋"/>
                <w:spacing w:val="12"/>
                <w:sz w:val="18"/>
                <w:szCs w:val="18"/>
              </w:rPr>
              <w:t>府城市绿化行政主管部门审查</w:t>
            </w:r>
            <w:r>
              <w:rPr>
                <w:rFonts w:hint="eastAsia" w:ascii="仿宋" w:hAnsi="仿宋" w:eastAsia="仿宋" w:cs="仿宋"/>
                <w:spacing w:val="10"/>
                <w:sz w:val="18"/>
                <w:szCs w:val="18"/>
              </w:rPr>
              <w:t xml:space="preserve"> </w:t>
            </w:r>
            <w:r>
              <w:rPr>
                <w:rFonts w:hint="eastAsia" w:ascii="仿宋" w:hAnsi="仿宋" w:eastAsia="仿宋" w:cs="仿宋"/>
                <w:spacing w:val="-13"/>
                <w:sz w:val="18"/>
                <w:szCs w:val="18"/>
              </w:rPr>
              <w:t>同意，</w:t>
            </w:r>
            <w:r>
              <w:rPr>
                <w:rFonts w:hint="eastAsia" w:ascii="仿宋" w:hAnsi="仿宋" w:eastAsia="仿宋" w:cs="仿宋"/>
                <w:spacing w:val="20"/>
                <w:sz w:val="18"/>
                <w:szCs w:val="18"/>
              </w:rPr>
              <w:t xml:space="preserve"> </w:t>
            </w:r>
            <w:r>
              <w:rPr>
                <w:rFonts w:hint="eastAsia" w:ascii="仿宋" w:hAnsi="仿宋" w:eastAsia="仿宋" w:cs="仿宋"/>
                <w:spacing w:val="-13"/>
                <w:sz w:val="18"/>
                <w:szCs w:val="18"/>
              </w:rPr>
              <w:t>并报同级或者上级人民政</w:t>
            </w:r>
            <w:r>
              <w:rPr>
                <w:rFonts w:hint="eastAsia" w:ascii="仿宋" w:hAnsi="仿宋" w:eastAsia="仿宋" w:cs="仿宋"/>
                <w:sz w:val="18"/>
                <w:szCs w:val="18"/>
              </w:rPr>
              <w:t xml:space="preserve"> </w:t>
            </w:r>
            <w:r>
              <w:rPr>
                <w:rFonts w:hint="eastAsia" w:ascii="仿宋" w:hAnsi="仿宋" w:eastAsia="仿宋" w:cs="仿宋"/>
                <w:spacing w:val="-10"/>
                <w:sz w:val="18"/>
                <w:szCs w:val="18"/>
              </w:rPr>
              <w:t>府批准。</w:t>
            </w:r>
          </w:p>
        </w:tc>
        <w:tc>
          <w:tcPr>
            <w:tcW w:w="792" w:type="dxa"/>
            <w:vAlign w:val="top"/>
          </w:tcPr>
          <w:p>
            <w:pPr>
              <w:spacing w:line="260" w:lineRule="auto"/>
              <w:jc w:val="center"/>
              <w:rPr>
                <w:rFonts w:hint="eastAsia" w:ascii="仿宋" w:hAnsi="仿宋" w:eastAsia="仿宋" w:cs="仿宋"/>
                <w:sz w:val="18"/>
                <w:szCs w:val="18"/>
              </w:rPr>
            </w:pPr>
          </w:p>
          <w:p>
            <w:pPr>
              <w:spacing w:line="261" w:lineRule="auto"/>
              <w:jc w:val="center"/>
              <w:rPr>
                <w:rFonts w:hint="eastAsia" w:ascii="仿宋" w:hAnsi="仿宋" w:eastAsia="仿宋" w:cs="仿宋"/>
                <w:sz w:val="18"/>
                <w:szCs w:val="18"/>
              </w:rPr>
            </w:pPr>
          </w:p>
          <w:p>
            <w:pPr>
              <w:spacing w:before="71" w:line="181" w:lineRule="auto"/>
              <w:ind w:firstLine="193"/>
              <w:jc w:val="center"/>
              <w:rPr>
                <w:rFonts w:hint="eastAsia" w:ascii="仿宋" w:hAnsi="仿宋" w:eastAsia="仿宋" w:cs="仿宋"/>
                <w:sz w:val="18"/>
                <w:szCs w:val="18"/>
                <w:lang w:eastAsia="zh-CN"/>
              </w:rPr>
            </w:pPr>
            <w:r>
              <w:rPr>
                <w:rFonts w:hint="eastAsia" w:ascii="仿宋" w:hAnsi="仿宋" w:eastAsia="仿宋" w:cs="仿宋"/>
                <w:spacing w:val="-6"/>
                <w:sz w:val="18"/>
                <w:szCs w:val="18"/>
                <w:lang w:val="en-US" w:eastAsia="zh-CN"/>
              </w:rPr>
              <w:t>调查</w:t>
            </w:r>
          </w:p>
        </w:tc>
        <w:tc>
          <w:tcPr>
            <w:tcW w:w="2231" w:type="dxa"/>
            <w:vAlign w:val="top"/>
          </w:tcPr>
          <w:p>
            <w:pPr>
              <w:spacing w:before="227" w:line="237" w:lineRule="auto"/>
              <w:ind w:left="118" w:right="108" w:firstLine="10"/>
              <w:jc w:val="center"/>
              <w:rPr>
                <w:rFonts w:hint="default" w:ascii="仿宋" w:hAnsi="仿宋" w:eastAsia="仿宋" w:cs="仿宋"/>
                <w:sz w:val="18"/>
                <w:szCs w:val="18"/>
                <w:lang w:val="en-US" w:eastAsia="zh-CN"/>
              </w:rPr>
            </w:pPr>
            <w:r>
              <w:rPr>
                <w:rFonts w:hint="eastAsia" w:ascii="仿宋" w:hAnsi="仿宋" w:eastAsia="仿宋" w:cs="仿宋"/>
                <w:sz w:val="18"/>
                <w:szCs w:val="18"/>
              </w:rPr>
              <w:t>1.</w:t>
            </w:r>
            <w:r>
              <w:rPr>
                <w:rFonts w:hint="eastAsia" w:ascii="仿宋" w:hAnsi="仿宋" w:eastAsia="仿宋" w:cs="仿宋"/>
                <w:sz w:val="18"/>
                <w:szCs w:val="18"/>
                <w:lang w:val="en-US" w:eastAsia="zh-CN"/>
              </w:rPr>
              <w:t>对管理区域内的城市古树、名木进行调查。</w:t>
            </w:r>
          </w:p>
        </w:tc>
        <w:tc>
          <w:tcPr>
            <w:tcW w:w="1800" w:type="dxa"/>
            <w:vAlign w:val="top"/>
          </w:tcPr>
          <w:p>
            <w:pPr>
              <w:spacing w:line="257" w:lineRule="auto"/>
              <w:jc w:val="center"/>
              <w:rPr>
                <w:rFonts w:hint="eastAsia" w:ascii="仿宋" w:hAnsi="仿宋" w:eastAsia="仿宋" w:cs="仿宋"/>
                <w:sz w:val="18"/>
                <w:szCs w:val="18"/>
              </w:rPr>
            </w:pPr>
          </w:p>
          <w:p>
            <w:pPr>
              <w:spacing w:before="72" w:line="282" w:lineRule="auto"/>
              <w:ind w:left="119" w:right="93"/>
              <w:jc w:val="center"/>
              <w:rPr>
                <w:rFonts w:hint="default" w:ascii="仿宋" w:hAnsi="仿宋" w:eastAsia="仿宋" w:cs="仿宋"/>
                <w:sz w:val="18"/>
                <w:szCs w:val="18"/>
                <w:lang w:val="en-US"/>
              </w:rPr>
            </w:pPr>
            <w:r>
              <w:rPr>
                <w:rFonts w:hint="eastAsia" w:ascii="仿宋" w:hAnsi="仿宋" w:eastAsia="仿宋" w:cs="仿宋"/>
                <w:sz w:val="18"/>
                <w:szCs w:val="18"/>
                <w:lang w:val="en-US" w:eastAsia="zh-CN"/>
              </w:rPr>
              <w:t>绿化队</w:t>
            </w:r>
          </w:p>
        </w:tc>
        <w:tc>
          <w:tcPr>
            <w:tcW w:w="828" w:type="dxa"/>
            <w:vMerge w:val="restart"/>
            <w:vAlign w:val="top"/>
          </w:tcPr>
          <w:p>
            <w:pPr>
              <w:spacing w:line="405" w:lineRule="auto"/>
              <w:rPr>
                <w:rFonts w:hint="eastAsia" w:ascii="仿宋" w:hAnsi="仿宋" w:eastAsia="仿宋" w:cs="仿宋"/>
                <w:sz w:val="18"/>
                <w:szCs w:val="18"/>
              </w:rPr>
            </w:pPr>
          </w:p>
          <w:p>
            <w:pPr>
              <w:spacing w:before="72" w:line="282" w:lineRule="auto"/>
              <w:ind w:left="122" w:right="105" w:firstLine="15"/>
              <w:rPr>
                <w:rFonts w:hint="eastAsia" w:ascii="仿宋" w:hAnsi="仿宋" w:eastAsia="仿宋" w:cs="仿宋"/>
                <w:sz w:val="18"/>
                <w:szCs w:val="18"/>
              </w:rPr>
            </w:pPr>
          </w:p>
          <w:p>
            <w:pPr>
              <w:spacing w:line="356" w:lineRule="auto"/>
              <w:rPr>
                <w:rFonts w:hint="eastAsia" w:ascii="仿宋" w:hAnsi="仿宋" w:eastAsia="仿宋" w:cs="仿宋"/>
                <w:sz w:val="18"/>
                <w:szCs w:val="18"/>
              </w:rPr>
            </w:pPr>
          </w:p>
          <w:p>
            <w:pPr>
              <w:spacing w:before="71" w:line="292" w:lineRule="auto"/>
              <w:ind w:left="122" w:right="105" w:firstLine="163" w:firstLineChars="106"/>
              <w:rPr>
                <w:rFonts w:hint="eastAsia" w:ascii="仿宋" w:hAnsi="仿宋" w:eastAsia="仿宋" w:cs="仿宋"/>
                <w:spacing w:val="-10"/>
                <w:w w:val="97"/>
                <w:sz w:val="18"/>
                <w:szCs w:val="18"/>
                <w:lang w:val="en-US" w:eastAsia="zh-CN"/>
              </w:rPr>
            </w:pPr>
          </w:p>
          <w:p>
            <w:pPr>
              <w:spacing w:before="71" w:line="292" w:lineRule="auto"/>
              <w:ind w:right="105"/>
              <w:rPr>
                <w:rFonts w:hint="eastAsia" w:ascii="仿宋" w:hAnsi="仿宋" w:eastAsia="仿宋" w:cs="仿宋"/>
                <w:sz w:val="18"/>
                <w:szCs w:val="18"/>
              </w:rPr>
            </w:pPr>
          </w:p>
        </w:tc>
        <w:tc>
          <w:tcPr>
            <w:tcW w:w="780" w:type="dxa"/>
            <w:vMerge w:val="restart"/>
            <w:vAlign w:val="top"/>
          </w:tcPr>
          <w:p>
            <w:pPr>
              <w:spacing w:line="257" w:lineRule="auto"/>
              <w:rPr>
                <w:rFonts w:hint="eastAsia" w:ascii="仿宋" w:hAnsi="仿宋" w:eastAsia="仿宋" w:cs="仿宋"/>
                <w:sz w:val="18"/>
                <w:szCs w:val="18"/>
              </w:rPr>
            </w:pPr>
          </w:p>
          <w:p>
            <w:pPr>
              <w:spacing w:before="72" w:line="282" w:lineRule="auto"/>
              <w:ind w:right="104"/>
              <w:rPr>
                <w:rFonts w:hint="eastAsia" w:ascii="仿宋" w:hAnsi="仿宋" w:eastAsia="仿宋" w:cs="仿宋"/>
                <w:spacing w:val="-10"/>
                <w:sz w:val="18"/>
                <w:szCs w:val="18"/>
              </w:rPr>
            </w:pPr>
          </w:p>
          <w:p>
            <w:pPr>
              <w:spacing w:before="72" w:line="282" w:lineRule="auto"/>
              <w:ind w:right="104"/>
              <w:rPr>
                <w:rFonts w:hint="eastAsia" w:ascii="仿宋" w:hAnsi="仿宋" w:eastAsia="仿宋" w:cs="仿宋"/>
                <w:spacing w:val="-10"/>
                <w:sz w:val="18"/>
                <w:szCs w:val="18"/>
              </w:rPr>
            </w:pPr>
          </w:p>
          <w:p>
            <w:pPr>
              <w:spacing w:before="72" w:line="282" w:lineRule="auto"/>
              <w:ind w:right="104"/>
              <w:rPr>
                <w:rFonts w:hint="eastAsia" w:ascii="仿宋" w:hAnsi="仿宋" w:eastAsia="仿宋" w:cs="仿宋"/>
                <w:spacing w:val="-10"/>
                <w:sz w:val="18"/>
                <w:szCs w:val="18"/>
              </w:rPr>
            </w:pPr>
          </w:p>
          <w:p>
            <w:pPr>
              <w:spacing w:before="72" w:line="282" w:lineRule="auto"/>
              <w:ind w:right="104"/>
              <w:rPr>
                <w:rFonts w:hint="eastAsia" w:ascii="仿宋" w:hAnsi="仿宋" w:eastAsia="仿宋" w:cs="仿宋"/>
                <w:spacing w:val="-10"/>
                <w:sz w:val="18"/>
                <w:szCs w:val="18"/>
              </w:rPr>
            </w:pPr>
          </w:p>
          <w:p>
            <w:pPr>
              <w:spacing w:before="71" w:line="287" w:lineRule="auto"/>
              <w:ind w:left="124" w:right="104"/>
              <w:rPr>
                <w:rFonts w:hint="eastAsia" w:ascii="仿宋" w:hAnsi="仿宋" w:eastAsia="仿宋" w:cs="仿宋"/>
                <w:sz w:val="18"/>
                <w:szCs w:val="18"/>
              </w:rPr>
            </w:pPr>
            <w:r>
              <w:rPr>
                <w:rFonts w:hint="eastAsia" w:ascii="仿宋" w:hAnsi="仿宋" w:eastAsia="仿宋" w:cs="仿宋"/>
                <w:spacing w:val="-10"/>
                <w:sz w:val="18"/>
                <w:szCs w:val="18"/>
                <w:lang w:val="en-US" w:eastAsia="zh-CN"/>
              </w:rPr>
              <w:t xml:space="preserve">  </w:t>
            </w:r>
          </w:p>
        </w:tc>
        <w:tc>
          <w:tcPr>
            <w:tcW w:w="1314" w:type="dxa"/>
            <w:vMerge w:val="restart"/>
            <w:tcBorders>
              <w:bottom w:val="nil"/>
            </w:tcBorders>
            <w:vAlign w:val="top"/>
          </w:tcPr>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5" w:lineRule="auto"/>
              <w:rPr>
                <w:rFonts w:hint="eastAsia" w:ascii="仿宋" w:hAnsi="仿宋" w:eastAsia="仿宋" w:cs="仿宋"/>
                <w:sz w:val="18"/>
                <w:szCs w:val="18"/>
              </w:rPr>
            </w:pPr>
          </w:p>
          <w:p>
            <w:pPr>
              <w:spacing w:line="246" w:lineRule="auto"/>
              <w:rPr>
                <w:rFonts w:hint="eastAsia" w:ascii="仿宋" w:hAnsi="仿宋" w:eastAsia="仿宋" w:cs="仿宋"/>
                <w:sz w:val="18"/>
                <w:szCs w:val="18"/>
              </w:rPr>
            </w:pPr>
          </w:p>
          <w:p>
            <w:pPr>
              <w:spacing w:line="246" w:lineRule="auto"/>
              <w:rPr>
                <w:rFonts w:hint="eastAsia" w:ascii="仿宋" w:hAnsi="仿宋" w:eastAsia="仿宋" w:cs="仿宋"/>
                <w:sz w:val="18"/>
                <w:szCs w:val="18"/>
              </w:rPr>
            </w:pPr>
          </w:p>
          <w:p>
            <w:pPr>
              <w:spacing w:line="246" w:lineRule="auto"/>
              <w:rPr>
                <w:rFonts w:hint="eastAsia" w:ascii="仿宋" w:hAnsi="仿宋" w:eastAsia="仿宋" w:cs="仿宋"/>
                <w:sz w:val="18"/>
                <w:szCs w:val="18"/>
              </w:rPr>
            </w:pPr>
          </w:p>
          <w:p>
            <w:pPr>
              <w:spacing w:before="72" w:line="181" w:lineRule="auto"/>
              <w:ind w:firstLine="125"/>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672" w:type="dxa"/>
            <w:vMerge w:val="continue"/>
            <w:tcBorders>
              <w:top w:val="nil"/>
              <w:bottom w:val="nil"/>
            </w:tcBorders>
            <w:vAlign w:val="top"/>
          </w:tcPr>
          <w:p>
            <w:pPr>
              <w:rPr>
                <w:rFonts w:hint="eastAsia" w:ascii="仿宋" w:hAnsi="仿宋" w:eastAsia="仿宋" w:cs="仿宋"/>
                <w:sz w:val="18"/>
                <w:szCs w:val="18"/>
              </w:rPr>
            </w:pPr>
          </w:p>
        </w:tc>
        <w:tc>
          <w:tcPr>
            <w:tcW w:w="1440"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354" w:lineRule="auto"/>
              <w:jc w:val="center"/>
              <w:rPr>
                <w:rFonts w:hint="eastAsia" w:ascii="仿宋" w:hAnsi="仿宋" w:eastAsia="仿宋" w:cs="仿宋"/>
                <w:sz w:val="18"/>
                <w:szCs w:val="18"/>
              </w:rPr>
            </w:pPr>
          </w:p>
          <w:p>
            <w:pPr>
              <w:spacing w:before="72" w:line="181" w:lineRule="auto"/>
              <w:ind w:firstLine="195"/>
              <w:jc w:val="center"/>
              <w:rPr>
                <w:rFonts w:hint="eastAsia" w:ascii="仿宋" w:hAnsi="仿宋" w:eastAsia="仿宋" w:cs="仿宋"/>
                <w:sz w:val="18"/>
                <w:szCs w:val="18"/>
              </w:rPr>
            </w:pPr>
            <w:r>
              <w:rPr>
                <w:rFonts w:hint="eastAsia" w:ascii="仿宋" w:hAnsi="仿宋" w:eastAsia="仿宋" w:cs="仿宋"/>
                <w:spacing w:val="-6"/>
                <w:sz w:val="18"/>
                <w:szCs w:val="18"/>
              </w:rPr>
              <w:t>审查</w:t>
            </w:r>
          </w:p>
        </w:tc>
        <w:tc>
          <w:tcPr>
            <w:tcW w:w="2231" w:type="dxa"/>
            <w:vAlign w:val="top"/>
          </w:tcPr>
          <w:p>
            <w:pPr>
              <w:spacing w:line="276" w:lineRule="auto"/>
              <w:jc w:val="center"/>
              <w:rPr>
                <w:rFonts w:hint="eastAsia" w:ascii="仿宋" w:hAnsi="仿宋" w:eastAsia="仿宋" w:cs="仿宋"/>
                <w:sz w:val="18"/>
                <w:szCs w:val="18"/>
              </w:rPr>
            </w:pPr>
          </w:p>
          <w:p>
            <w:pPr>
              <w:spacing w:before="59" w:line="345" w:lineRule="auto"/>
              <w:ind w:left="118" w:right="108"/>
              <w:jc w:val="center"/>
              <w:rPr>
                <w:rFonts w:hint="eastAsia" w:ascii="仿宋" w:hAnsi="仿宋" w:eastAsia="仿宋" w:cs="仿宋"/>
                <w:sz w:val="18"/>
                <w:szCs w:val="18"/>
              </w:rPr>
            </w:pPr>
            <w:r>
              <w:rPr>
                <w:rFonts w:hint="eastAsia" w:ascii="仿宋" w:hAnsi="仿宋" w:eastAsia="仿宋" w:cs="仿宋"/>
                <w:color w:val="333333"/>
                <w:spacing w:val="1"/>
                <w:sz w:val="18"/>
                <w:szCs w:val="18"/>
              </w:rPr>
              <w:t>2.审查责任：根据现场勘</w:t>
            </w:r>
            <w:r>
              <w:rPr>
                <w:rFonts w:hint="eastAsia" w:ascii="仿宋" w:hAnsi="仿宋" w:eastAsia="仿宋" w:cs="仿宋"/>
                <w:color w:val="333333"/>
                <w:spacing w:val="2"/>
                <w:sz w:val="18"/>
                <w:szCs w:val="18"/>
              </w:rPr>
              <w:t xml:space="preserve"> </w:t>
            </w:r>
            <w:r>
              <w:rPr>
                <w:rFonts w:hint="eastAsia" w:ascii="仿宋" w:hAnsi="仿宋" w:eastAsia="仿宋" w:cs="仿宋"/>
                <w:color w:val="333333"/>
                <w:spacing w:val="-4"/>
                <w:sz w:val="18"/>
                <w:szCs w:val="18"/>
              </w:rPr>
              <w:t>查情况提出审</w:t>
            </w:r>
            <w:r>
              <w:rPr>
                <w:rFonts w:hint="eastAsia" w:ascii="仿宋" w:hAnsi="仿宋" w:eastAsia="仿宋" w:cs="仿宋"/>
                <w:color w:val="333333"/>
                <w:spacing w:val="-4"/>
                <w:sz w:val="18"/>
                <w:szCs w:val="18"/>
                <w:lang w:val="en-US" w:eastAsia="zh-CN"/>
              </w:rPr>
              <w:t>查</w:t>
            </w:r>
            <w:r>
              <w:rPr>
                <w:rFonts w:hint="eastAsia" w:ascii="仿宋" w:hAnsi="仿宋" w:eastAsia="仿宋" w:cs="仿宋"/>
                <w:color w:val="333333"/>
                <w:spacing w:val="-4"/>
                <w:sz w:val="18"/>
                <w:szCs w:val="18"/>
              </w:rPr>
              <w:t>意见。</w:t>
            </w:r>
          </w:p>
        </w:tc>
        <w:tc>
          <w:tcPr>
            <w:tcW w:w="1800" w:type="dxa"/>
            <w:vAlign w:val="top"/>
          </w:tcPr>
          <w:p>
            <w:pPr>
              <w:spacing w:before="343" w:line="282" w:lineRule="auto"/>
              <w:ind w:left="123" w:right="94" w:hanging="3"/>
              <w:jc w:val="center"/>
              <w:rPr>
                <w:rFonts w:hint="eastAsia" w:ascii="仿宋" w:hAnsi="仿宋" w:eastAsia="仿宋" w:cs="仿宋"/>
                <w:sz w:val="18"/>
                <w:szCs w:val="18"/>
              </w:rPr>
            </w:pPr>
            <w:r>
              <w:rPr>
                <w:rFonts w:hint="eastAsia" w:ascii="仿宋" w:hAnsi="仿宋" w:eastAsia="仿宋" w:cs="仿宋"/>
                <w:sz w:val="18"/>
                <w:szCs w:val="18"/>
                <w:lang w:val="en-US" w:eastAsia="zh-CN"/>
              </w:rPr>
              <w:t>绿化队</w:t>
            </w:r>
          </w:p>
        </w:tc>
        <w:tc>
          <w:tcPr>
            <w:tcW w:w="828" w:type="dxa"/>
            <w:vMerge w:val="continue"/>
            <w:vAlign w:val="top"/>
          </w:tcPr>
          <w:p>
            <w:pPr>
              <w:spacing w:before="343" w:line="282" w:lineRule="auto"/>
              <w:ind w:left="122" w:right="105" w:firstLine="15"/>
              <w:rPr>
                <w:rFonts w:hint="eastAsia" w:ascii="仿宋" w:hAnsi="仿宋" w:eastAsia="仿宋" w:cs="仿宋"/>
                <w:sz w:val="18"/>
                <w:szCs w:val="18"/>
              </w:rPr>
            </w:pPr>
          </w:p>
        </w:tc>
        <w:tc>
          <w:tcPr>
            <w:tcW w:w="780" w:type="dxa"/>
            <w:vMerge w:val="continue"/>
            <w:vAlign w:val="top"/>
          </w:tcPr>
          <w:p>
            <w:pPr>
              <w:spacing w:before="172" w:line="249"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8" w:hRule="atLeast"/>
        </w:trPr>
        <w:tc>
          <w:tcPr>
            <w:tcW w:w="678" w:type="dxa"/>
            <w:vMerge w:val="continue"/>
            <w:tcBorders>
              <w:top w:val="nil"/>
              <w:bottom w:val="nil"/>
            </w:tcBorders>
            <w:vAlign w:val="top"/>
          </w:tcPr>
          <w:p>
            <w:pPr>
              <w:rPr>
                <w:rFonts w:hint="eastAsia" w:ascii="仿宋" w:hAnsi="仿宋" w:eastAsia="仿宋" w:cs="仿宋"/>
                <w:sz w:val="18"/>
                <w:szCs w:val="18"/>
              </w:rPr>
            </w:pPr>
          </w:p>
        </w:tc>
        <w:tc>
          <w:tcPr>
            <w:tcW w:w="672" w:type="dxa"/>
            <w:vMerge w:val="continue"/>
            <w:tcBorders>
              <w:top w:val="nil"/>
              <w:bottom w:val="nil"/>
            </w:tcBorders>
            <w:vAlign w:val="top"/>
          </w:tcPr>
          <w:p>
            <w:pPr>
              <w:rPr>
                <w:rFonts w:hint="eastAsia" w:ascii="仿宋" w:hAnsi="仿宋" w:eastAsia="仿宋" w:cs="仿宋"/>
                <w:sz w:val="18"/>
                <w:szCs w:val="18"/>
              </w:rPr>
            </w:pPr>
          </w:p>
        </w:tc>
        <w:tc>
          <w:tcPr>
            <w:tcW w:w="1440" w:type="dxa"/>
            <w:vMerge w:val="continue"/>
            <w:tcBorders>
              <w:top w:val="nil"/>
              <w:bottom w:val="nil"/>
            </w:tcBorders>
            <w:vAlign w:val="top"/>
          </w:tcPr>
          <w:p>
            <w:pPr>
              <w:rPr>
                <w:rFonts w:hint="eastAsia" w:ascii="仿宋" w:hAnsi="仿宋" w:eastAsia="仿宋" w:cs="仿宋"/>
                <w:sz w:val="18"/>
                <w:szCs w:val="18"/>
              </w:rPr>
            </w:pPr>
          </w:p>
        </w:tc>
        <w:tc>
          <w:tcPr>
            <w:tcW w:w="3276" w:type="dxa"/>
            <w:vMerge w:val="continue"/>
            <w:tcBorders>
              <w:top w:val="nil"/>
              <w:bottom w:val="nil"/>
            </w:tcBorders>
            <w:vAlign w:val="top"/>
          </w:tcPr>
          <w:p>
            <w:pPr>
              <w:rPr>
                <w:rFonts w:hint="eastAsia" w:ascii="仿宋" w:hAnsi="仿宋" w:eastAsia="仿宋" w:cs="仿宋"/>
                <w:sz w:val="18"/>
                <w:szCs w:val="18"/>
              </w:rPr>
            </w:pPr>
          </w:p>
        </w:tc>
        <w:tc>
          <w:tcPr>
            <w:tcW w:w="792" w:type="dxa"/>
            <w:vAlign w:val="top"/>
          </w:tcPr>
          <w:p>
            <w:pPr>
              <w:spacing w:line="241" w:lineRule="auto"/>
              <w:jc w:val="center"/>
              <w:rPr>
                <w:rFonts w:hint="eastAsia" w:ascii="仿宋" w:hAnsi="仿宋" w:eastAsia="仿宋" w:cs="仿宋"/>
                <w:sz w:val="18"/>
                <w:szCs w:val="18"/>
              </w:rPr>
            </w:pPr>
          </w:p>
          <w:p>
            <w:pPr>
              <w:spacing w:before="71" w:line="181" w:lineRule="auto"/>
              <w:ind w:firstLine="180" w:firstLineChars="100"/>
              <w:jc w:val="center"/>
              <w:rPr>
                <w:rFonts w:hint="eastAsia" w:ascii="仿宋" w:hAnsi="仿宋" w:eastAsia="仿宋" w:cs="仿宋"/>
                <w:sz w:val="18"/>
                <w:szCs w:val="18"/>
                <w:lang w:val="en-US" w:eastAsia="zh-CN"/>
              </w:rPr>
            </w:pPr>
          </w:p>
          <w:p>
            <w:pPr>
              <w:spacing w:before="71" w:line="181" w:lineRule="auto"/>
              <w:ind w:firstLine="180" w:firstLineChars="100"/>
              <w:jc w:val="center"/>
              <w:rPr>
                <w:rFonts w:hint="eastAsia" w:ascii="仿宋" w:hAnsi="仿宋" w:eastAsia="仿宋" w:cs="仿宋"/>
                <w:sz w:val="18"/>
                <w:szCs w:val="18"/>
                <w:lang w:val="en-US" w:eastAsia="zh-CN"/>
              </w:rPr>
            </w:pPr>
          </w:p>
          <w:p>
            <w:pPr>
              <w:spacing w:before="71" w:line="181" w:lineRule="auto"/>
              <w:ind w:firstLine="180" w:firstLineChars="10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建档</w:t>
            </w:r>
          </w:p>
          <w:p>
            <w:pPr>
              <w:spacing w:line="263" w:lineRule="auto"/>
              <w:jc w:val="center"/>
              <w:rPr>
                <w:rFonts w:hint="eastAsia" w:ascii="仿宋" w:hAnsi="仿宋" w:eastAsia="仿宋" w:cs="仿宋"/>
                <w:sz w:val="18"/>
                <w:szCs w:val="18"/>
              </w:rPr>
            </w:pPr>
          </w:p>
          <w:p>
            <w:pPr>
              <w:spacing w:line="263" w:lineRule="auto"/>
              <w:jc w:val="center"/>
              <w:rPr>
                <w:rFonts w:hint="eastAsia" w:ascii="仿宋" w:hAnsi="仿宋" w:eastAsia="仿宋" w:cs="仿宋"/>
                <w:sz w:val="18"/>
                <w:szCs w:val="18"/>
              </w:rPr>
            </w:pPr>
          </w:p>
          <w:p>
            <w:pPr>
              <w:spacing w:before="72" w:line="181" w:lineRule="auto"/>
              <w:ind w:firstLine="115"/>
              <w:jc w:val="center"/>
              <w:rPr>
                <w:rFonts w:hint="eastAsia" w:ascii="仿宋" w:hAnsi="仿宋" w:eastAsia="仿宋" w:cs="仿宋"/>
                <w:sz w:val="18"/>
                <w:szCs w:val="18"/>
              </w:rPr>
            </w:pPr>
          </w:p>
        </w:tc>
        <w:tc>
          <w:tcPr>
            <w:tcW w:w="2231" w:type="dxa"/>
            <w:vAlign w:val="top"/>
          </w:tcPr>
          <w:p>
            <w:pPr>
              <w:spacing w:before="255" w:line="267" w:lineRule="auto"/>
              <w:ind w:left="120" w:right="84" w:hanging="1"/>
              <w:jc w:val="center"/>
              <w:rPr>
                <w:rFonts w:hint="eastAsia" w:ascii="仿宋" w:hAnsi="仿宋" w:eastAsia="仿宋" w:cs="仿宋"/>
                <w:spacing w:val="-8"/>
                <w:w w:val="94"/>
                <w:sz w:val="18"/>
                <w:szCs w:val="18"/>
              </w:rPr>
            </w:pPr>
          </w:p>
          <w:p>
            <w:pPr>
              <w:spacing w:before="255" w:line="267" w:lineRule="auto"/>
              <w:ind w:right="84" w:firstLine="172" w:firstLineChars="100"/>
              <w:jc w:val="both"/>
              <w:rPr>
                <w:rFonts w:hint="default" w:ascii="仿宋" w:hAnsi="仿宋" w:eastAsia="仿宋" w:cs="仿宋"/>
                <w:spacing w:val="-8"/>
                <w:w w:val="94"/>
                <w:sz w:val="20"/>
                <w:szCs w:val="20"/>
                <w:lang w:val="en-US" w:eastAsia="zh-CN"/>
              </w:rPr>
            </w:pPr>
            <w:r>
              <w:rPr>
                <w:rFonts w:hint="eastAsia" w:ascii="仿宋" w:hAnsi="仿宋" w:eastAsia="仿宋" w:cs="仿宋"/>
                <w:spacing w:val="-8"/>
                <w:w w:val="94"/>
                <w:sz w:val="20"/>
                <w:szCs w:val="20"/>
              </w:rPr>
              <w:t>3.</w:t>
            </w:r>
            <w:r>
              <w:rPr>
                <w:rFonts w:hint="eastAsia" w:ascii="仿宋" w:hAnsi="仿宋" w:eastAsia="仿宋" w:cs="仿宋"/>
                <w:spacing w:val="-8"/>
                <w:w w:val="94"/>
                <w:sz w:val="20"/>
                <w:szCs w:val="20"/>
                <w:lang w:val="en-US" w:eastAsia="zh-CN"/>
              </w:rPr>
              <w:t>建立档案和标记</w:t>
            </w:r>
          </w:p>
          <w:p>
            <w:pPr>
              <w:spacing w:line="448" w:lineRule="auto"/>
              <w:jc w:val="center"/>
              <w:rPr>
                <w:rFonts w:hint="eastAsia" w:ascii="仿宋" w:hAnsi="仿宋" w:eastAsia="仿宋" w:cs="仿宋"/>
                <w:sz w:val="18"/>
                <w:szCs w:val="18"/>
              </w:rPr>
            </w:pPr>
          </w:p>
          <w:p>
            <w:pPr>
              <w:spacing w:before="59" w:line="271" w:lineRule="auto"/>
              <w:ind w:left="120" w:right="108" w:hanging="5"/>
              <w:jc w:val="center"/>
              <w:rPr>
                <w:rFonts w:hint="eastAsia" w:ascii="仿宋" w:hAnsi="仿宋" w:eastAsia="仿宋" w:cs="仿宋"/>
                <w:sz w:val="18"/>
                <w:szCs w:val="18"/>
              </w:rPr>
            </w:pPr>
          </w:p>
        </w:tc>
        <w:tc>
          <w:tcPr>
            <w:tcW w:w="1800" w:type="dxa"/>
            <w:vAlign w:val="top"/>
          </w:tcPr>
          <w:p>
            <w:pPr>
              <w:spacing w:before="71" w:line="287" w:lineRule="auto"/>
              <w:ind w:right="93"/>
              <w:jc w:val="center"/>
              <w:rPr>
                <w:rFonts w:hint="eastAsia" w:ascii="仿宋" w:hAnsi="仿宋" w:eastAsia="仿宋" w:cs="仿宋"/>
                <w:sz w:val="18"/>
                <w:szCs w:val="18"/>
                <w:lang w:val="en-US" w:eastAsia="zh-CN"/>
              </w:rPr>
            </w:pPr>
          </w:p>
          <w:p>
            <w:pPr>
              <w:spacing w:before="71" w:line="287" w:lineRule="auto"/>
              <w:ind w:right="93"/>
              <w:jc w:val="center"/>
              <w:rPr>
                <w:rFonts w:hint="eastAsia" w:ascii="仿宋" w:hAnsi="仿宋" w:eastAsia="仿宋" w:cs="仿宋"/>
                <w:sz w:val="18"/>
                <w:szCs w:val="18"/>
                <w:lang w:val="en-US" w:eastAsia="zh-CN"/>
              </w:rPr>
            </w:pPr>
          </w:p>
          <w:p>
            <w:pPr>
              <w:spacing w:before="71" w:line="287" w:lineRule="auto"/>
              <w:ind w:right="93"/>
              <w:jc w:val="center"/>
              <w:rPr>
                <w:rFonts w:hint="eastAsia" w:ascii="仿宋" w:hAnsi="仿宋" w:eastAsia="仿宋" w:cs="仿宋"/>
                <w:sz w:val="18"/>
                <w:szCs w:val="18"/>
                <w:lang w:val="en-US" w:eastAsia="zh-CN"/>
              </w:rPr>
            </w:pPr>
          </w:p>
          <w:p>
            <w:pPr>
              <w:spacing w:before="71" w:line="287" w:lineRule="auto"/>
              <w:ind w:right="93"/>
              <w:jc w:val="center"/>
              <w:rPr>
                <w:rFonts w:hint="eastAsia" w:ascii="仿宋" w:hAnsi="仿宋" w:eastAsia="仿宋" w:cs="仿宋"/>
                <w:sz w:val="18"/>
                <w:szCs w:val="18"/>
              </w:rPr>
            </w:pPr>
            <w:r>
              <w:rPr>
                <w:rFonts w:hint="eastAsia" w:ascii="仿宋" w:hAnsi="仿宋" w:eastAsia="仿宋" w:cs="仿宋"/>
                <w:sz w:val="18"/>
                <w:szCs w:val="18"/>
                <w:lang w:val="en-US" w:eastAsia="zh-CN"/>
              </w:rPr>
              <w:t>绿化队</w:t>
            </w:r>
          </w:p>
        </w:tc>
        <w:tc>
          <w:tcPr>
            <w:tcW w:w="828" w:type="dxa"/>
            <w:vMerge w:val="continue"/>
            <w:vAlign w:val="top"/>
          </w:tcPr>
          <w:p>
            <w:pPr>
              <w:spacing w:before="71" w:line="292" w:lineRule="auto"/>
              <w:ind w:left="122" w:right="105" w:firstLine="15"/>
              <w:rPr>
                <w:rFonts w:hint="eastAsia" w:ascii="仿宋" w:hAnsi="仿宋" w:eastAsia="仿宋" w:cs="仿宋"/>
                <w:sz w:val="18"/>
                <w:szCs w:val="18"/>
              </w:rPr>
            </w:pPr>
          </w:p>
        </w:tc>
        <w:tc>
          <w:tcPr>
            <w:tcW w:w="780" w:type="dxa"/>
            <w:vMerge w:val="continue"/>
            <w:vAlign w:val="top"/>
          </w:tcPr>
          <w:p>
            <w:pPr>
              <w:spacing w:before="71" w:line="287" w:lineRule="auto"/>
              <w:ind w:left="124" w:right="104"/>
              <w:rPr>
                <w:rFonts w:hint="eastAsia" w:ascii="仿宋" w:hAnsi="仿宋" w:eastAsia="仿宋" w:cs="仿宋"/>
                <w:sz w:val="18"/>
                <w:szCs w:val="18"/>
              </w:rPr>
            </w:pPr>
          </w:p>
        </w:tc>
        <w:tc>
          <w:tcPr>
            <w:tcW w:w="1314" w:type="dxa"/>
            <w:vMerge w:val="continue"/>
            <w:tcBorders>
              <w:top w:val="nil"/>
              <w:bottom w:val="nil"/>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3811" w:type="dxa"/>
            <w:gridSpan w:val="10"/>
            <w:vAlign w:val="top"/>
          </w:tcPr>
          <w:p>
            <w:pPr>
              <w:spacing w:line="263" w:lineRule="auto"/>
              <w:rPr>
                <w:rFonts w:hint="eastAsia" w:ascii="仿宋" w:hAnsi="仿宋" w:eastAsia="仿宋" w:cs="仿宋"/>
                <w:sz w:val="18"/>
                <w:szCs w:val="18"/>
              </w:rPr>
            </w:pPr>
          </w:p>
          <w:p>
            <w:pPr>
              <w:spacing w:before="72" w:line="181" w:lineRule="auto"/>
              <w:ind w:firstLine="118"/>
              <w:rPr>
                <w:rFonts w:hint="eastAsia" w:ascii="仿宋" w:hAnsi="仿宋" w:eastAsia="仿宋" w:cs="仿宋"/>
                <w:sz w:val="18"/>
                <w:szCs w:val="18"/>
              </w:rPr>
            </w:pPr>
            <w:r>
              <w:rPr>
                <w:rFonts w:hint="eastAsia" w:ascii="仿宋" w:hAnsi="仿宋" w:eastAsia="仿宋" w:cs="仿宋"/>
                <w:sz w:val="18"/>
                <w:szCs w:val="18"/>
              </w:rPr>
              <w:t>服务电话：0394-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投诉机构：</w:t>
            </w:r>
            <w:r>
              <w:rPr>
                <w:rFonts w:hint="eastAsia" w:ascii="仿宋" w:hAnsi="仿宋" w:eastAsia="仿宋" w:cs="仿宋"/>
                <w:sz w:val="18"/>
                <w:szCs w:val="18"/>
                <w:lang w:val="en-US"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3811" w:type="dxa"/>
            <w:gridSpan w:val="10"/>
            <w:vAlign w:val="top"/>
          </w:tcPr>
          <w:p>
            <w:pPr>
              <w:spacing w:line="285" w:lineRule="auto"/>
              <w:rPr>
                <w:rFonts w:hint="eastAsia" w:ascii="仿宋" w:hAnsi="仿宋" w:eastAsia="仿宋" w:cs="仿宋"/>
                <w:sz w:val="18"/>
                <w:szCs w:val="18"/>
              </w:rPr>
            </w:pPr>
          </w:p>
          <w:p>
            <w:pPr>
              <w:spacing w:before="72" w:line="181" w:lineRule="auto"/>
              <w:ind w:firstLine="122"/>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pacing w:val="-17"/>
          <w:sz w:val="18"/>
          <w:szCs w:val="18"/>
          <w:lang w:eastAsia="zh-CN"/>
        </w:rPr>
      </w:pPr>
      <w:r>
        <w:rPr>
          <w:rFonts w:hint="eastAsia" w:ascii="仿宋" w:hAnsi="仿宋" w:eastAsia="仿宋" w:cs="仿宋"/>
          <w:spacing w:val="-17"/>
          <w:sz w:val="18"/>
          <w:szCs w:val="18"/>
          <w:lang w:eastAsia="zh-CN"/>
        </w:rPr>
        <w:br w:type="page"/>
      </w:r>
    </w:p>
    <w:p>
      <w:pPr>
        <w:pStyle w:val="8"/>
        <w:spacing w:line="271" w:lineRule="auto"/>
        <w:ind w:right="25"/>
        <w:jc w:val="both"/>
        <w:rPr>
          <w:rFonts w:hint="default" w:ascii="仿宋" w:hAnsi="仿宋" w:eastAsia="仿宋" w:cs="仿宋"/>
          <w:spacing w:val="-17"/>
          <w:sz w:val="18"/>
          <w:szCs w:val="18"/>
          <w:lang w:val="en-US" w:eastAsia="zh-CN"/>
        </w:rPr>
      </w:pPr>
      <w:r>
        <w:rPr>
          <w:rFonts w:hint="eastAsia" w:ascii="仿宋" w:hAnsi="仿宋" w:eastAsia="仿宋" w:cs="仿宋"/>
          <w:spacing w:val="-17"/>
          <w:sz w:val="18"/>
          <w:szCs w:val="18"/>
          <w:lang w:eastAsia="zh-CN"/>
        </w:rPr>
        <w:t>职权类别：</w:t>
      </w:r>
      <w:r>
        <w:rPr>
          <w:rFonts w:hint="eastAsia" w:ascii="仿宋" w:hAnsi="仿宋" w:eastAsia="仿宋" w:cs="仿宋"/>
          <w:spacing w:val="-17"/>
          <w:sz w:val="18"/>
          <w:szCs w:val="18"/>
          <w:lang w:val="en-US" w:eastAsia="zh-CN"/>
        </w:rPr>
        <w:t>其他职权</w:t>
      </w:r>
    </w:p>
    <w:tbl>
      <w:tblPr>
        <w:tblStyle w:val="6"/>
        <w:tblW w:w="14092" w:type="dxa"/>
        <w:tblInd w:w="1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2"/>
        <w:gridCol w:w="1268"/>
        <w:gridCol w:w="845"/>
        <w:gridCol w:w="3946"/>
        <w:gridCol w:w="979"/>
        <w:gridCol w:w="1933"/>
        <w:gridCol w:w="1529"/>
        <w:gridCol w:w="825"/>
        <w:gridCol w:w="780"/>
        <w:gridCol w:w="13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82" w:type="dxa"/>
          </w:tcPr>
          <w:p>
            <w:pPr>
              <w:pStyle w:val="8"/>
              <w:spacing w:before="3"/>
              <w:jc w:val="center"/>
              <w:rPr>
                <w:rFonts w:hint="eastAsia" w:ascii="仿宋" w:hAnsi="仿宋" w:eastAsia="仿宋" w:cs="仿宋"/>
                <w:sz w:val="18"/>
                <w:szCs w:val="18"/>
              </w:rPr>
            </w:pPr>
          </w:p>
          <w:p>
            <w:pPr>
              <w:pStyle w:val="8"/>
              <w:ind w:left="117"/>
              <w:jc w:val="center"/>
              <w:rPr>
                <w:rFonts w:hint="eastAsia" w:ascii="仿宋" w:hAnsi="仿宋" w:eastAsia="仿宋" w:cs="仿宋"/>
                <w:sz w:val="18"/>
                <w:szCs w:val="18"/>
              </w:rPr>
            </w:pPr>
            <w:r>
              <w:rPr>
                <w:rFonts w:hint="eastAsia" w:ascii="仿宋" w:hAnsi="仿宋" w:eastAsia="仿宋" w:cs="仿宋"/>
                <w:sz w:val="18"/>
                <w:szCs w:val="18"/>
              </w:rPr>
              <w:t>序号</w:t>
            </w:r>
          </w:p>
        </w:tc>
        <w:tc>
          <w:tcPr>
            <w:tcW w:w="1268" w:type="dxa"/>
          </w:tcPr>
          <w:p>
            <w:pPr>
              <w:pStyle w:val="8"/>
              <w:spacing w:before="3"/>
              <w:jc w:val="center"/>
              <w:rPr>
                <w:rFonts w:hint="eastAsia" w:ascii="仿宋" w:hAnsi="仿宋" w:eastAsia="仿宋" w:cs="仿宋"/>
                <w:sz w:val="18"/>
                <w:szCs w:val="18"/>
              </w:rPr>
            </w:pPr>
          </w:p>
          <w:p>
            <w:pPr>
              <w:pStyle w:val="8"/>
              <w:ind w:left="152"/>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845" w:type="dxa"/>
          </w:tcPr>
          <w:p>
            <w:pPr>
              <w:pStyle w:val="8"/>
              <w:spacing w:before="3"/>
              <w:jc w:val="center"/>
              <w:rPr>
                <w:rFonts w:hint="eastAsia" w:ascii="仿宋" w:hAnsi="仿宋" w:eastAsia="仿宋" w:cs="仿宋"/>
                <w:sz w:val="18"/>
                <w:szCs w:val="18"/>
              </w:rPr>
            </w:pPr>
          </w:p>
          <w:p>
            <w:pPr>
              <w:pStyle w:val="8"/>
              <w:ind w:right="527"/>
              <w:jc w:val="center"/>
              <w:rPr>
                <w:rFonts w:hint="eastAsia" w:ascii="仿宋" w:hAnsi="仿宋" w:eastAsia="仿宋" w:cs="仿宋"/>
                <w:sz w:val="18"/>
                <w:szCs w:val="18"/>
              </w:rPr>
            </w:pPr>
            <w:r>
              <w:rPr>
                <w:rFonts w:hint="eastAsia" w:ascii="仿宋" w:hAnsi="仿宋" w:eastAsia="仿宋" w:cs="仿宋"/>
                <w:sz w:val="18"/>
                <w:szCs w:val="18"/>
                <w:lang w:val="en-US" w:eastAsia="zh-CN"/>
              </w:rPr>
              <w:t>子</w:t>
            </w:r>
            <w:r>
              <w:rPr>
                <w:rFonts w:hint="eastAsia" w:ascii="仿宋" w:hAnsi="仿宋" w:eastAsia="仿宋" w:cs="仿宋"/>
                <w:sz w:val="18"/>
                <w:szCs w:val="18"/>
              </w:rPr>
              <w:t>项</w:t>
            </w:r>
          </w:p>
        </w:tc>
        <w:tc>
          <w:tcPr>
            <w:tcW w:w="3946" w:type="dxa"/>
          </w:tcPr>
          <w:p>
            <w:pPr>
              <w:pStyle w:val="8"/>
              <w:spacing w:before="3"/>
              <w:jc w:val="center"/>
              <w:rPr>
                <w:rFonts w:hint="eastAsia" w:ascii="仿宋" w:hAnsi="仿宋" w:eastAsia="仿宋" w:cs="仿宋"/>
                <w:sz w:val="18"/>
                <w:szCs w:val="18"/>
              </w:rPr>
            </w:pPr>
          </w:p>
          <w:p>
            <w:pPr>
              <w:pStyle w:val="8"/>
              <w:ind w:left="110" w:right="9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979" w:type="dxa"/>
          </w:tcPr>
          <w:p>
            <w:pPr>
              <w:pStyle w:val="8"/>
              <w:spacing w:before="1" w:line="400" w:lineRule="exact"/>
              <w:ind w:left="146" w:right="124"/>
              <w:jc w:val="center"/>
              <w:rPr>
                <w:rFonts w:hint="eastAsia" w:ascii="仿宋" w:hAnsi="仿宋" w:eastAsia="仿宋" w:cs="仿宋"/>
                <w:sz w:val="18"/>
                <w:szCs w:val="18"/>
              </w:rPr>
            </w:pPr>
            <w:r>
              <w:rPr>
                <w:rFonts w:hint="eastAsia" w:ascii="仿宋" w:hAnsi="仿宋" w:eastAsia="仿宋" w:cs="仿宋"/>
                <w:sz w:val="18"/>
                <w:szCs w:val="18"/>
              </w:rPr>
              <w:t>办理环节</w:t>
            </w:r>
          </w:p>
        </w:tc>
        <w:tc>
          <w:tcPr>
            <w:tcW w:w="1933" w:type="dxa"/>
          </w:tcPr>
          <w:p>
            <w:pPr>
              <w:pStyle w:val="8"/>
              <w:spacing w:before="3"/>
              <w:jc w:val="center"/>
              <w:rPr>
                <w:rFonts w:hint="eastAsia" w:ascii="仿宋" w:hAnsi="仿宋" w:eastAsia="仿宋" w:cs="仿宋"/>
                <w:sz w:val="18"/>
                <w:szCs w:val="18"/>
              </w:rPr>
            </w:pPr>
          </w:p>
          <w:p>
            <w:pPr>
              <w:pStyle w:val="8"/>
              <w:ind w:left="54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1529" w:type="dxa"/>
          </w:tcPr>
          <w:p>
            <w:pPr>
              <w:pStyle w:val="8"/>
              <w:spacing w:before="3"/>
              <w:jc w:val="center"/>
              <w:rPr>
                <w:rFonts w:hint="eastAsia" w:ascii="仿宋" w:hAnsi="仿宋" w:eastAsia="仿宋" w:cs="仿宋"/>
                <w:sz w:val="18"/>
                <w:szCs w:val="18"/>
              </w:rPr>
            </w:pPr>
          </w:p>
          <w:p>
            <w:pPr>
              <w:pStyle w:val="8"/>
              <w:ind w:left="262"/>
              <w:jc w:val="both"/>
              <w:rPr>
                <w:rFonts w:hint="eastAsia" w:ascii="仿宋" w:hAnsi="仿宋" w:eastAsia="仿宋" w:cs="仿宋"/>
                <w:sz w:val="18"/>
                <w:szCs w:val="18"/>
              </w:rPr>
            </w:pPr>
            <w:r>
              <w:rPr>
                <w:rFonts w:hint="eastAsia" w:ascii="仿宋" w:hAnsi="仿宋" w:eastAsia="仿宋" w:cs="仿宋"/>
                <w:sz w:val="18"/>
                <w:szCs w:val="18"/>
              </w:rPr>
              <w:t>责任科室</w:t>
            </w:r>
          </w:p>
        </w:tc>
        <w:tc>
          <w:tcPr>
            <w:tcW w:w="825" w:type="dxa"/>
          </w:tcPr>
          <w:p>
            <w:pPr>
              <w:pStyle w:val="8"/>
              <w:spacing w:before="1" w:line="400" w:lineRule="exact"/>
              <w:ind w:left="190" w:right="170"/>
              <w:jc w:val="center"/>
              <w:rPr>
                <w:rFonts w:hint="eastAsia" w:ascii="仿宋" w:hAnsi="仿宋" w:eastAsia="仿宋" w:cs="仿宋"/>
                <w:sz w:val="18"/>
                <w:szCs w:val="18"/>
              </w:rPr>
            </w:pPr>
            <w:r>
              <w:rPr>
                <w:rFonts w:hint="eastAsia" w:ascii="仿宋" w:hAnsi="仿宋" w:eastAsia="仿宋" w:cs="仿宋"/>
                <w:sz w:val="18"/>
                <w:szCs w:val="18"/>
              </w:rPr>
              <w:t>承诺时限</w:t>
            </w:r>
          </w:p>
        </w:tc>
        <w:tc>
          <w:tcPr>
            <w:tcW w:w="780" w:type="dxa"/>
          </w:tcPr>
          <w:p>
            <w:pPr>
              <w:pStyle w:val="8"/>
              <w:spacing w:before="1" w:line="400" w:lineRule="exact"/>
              <w:ind w:left="169" w:right="146"/>
              <w:jc w:val="center"/>
              <w:rPr>
                <w:rFonts w:hint="eastAsia" w:ascii="仿宋" w:hAnsi="仿宋" w:eastAsia="仿宋" w:cs="仿宋"/>
                <w:sz w:val="18"/>
                <w:szCs w:val="18"/>
              </w:rPr>
            </w:pPr>
            <w:r>
              <w:rPr>
                <w:rFonts w:hint="eastAsia" w:ascii="仿宋" w:hAnsi="仿宋" w:eastAsia="仿宋" w:cs="仿宋"/>
                <w:sz w:val="18"/>
                <w:szCs w:val="18"/>
              </w:rPr>
              <w:t>法定时限</w:t>
            </w:r>
          </w:p>
        </w:tc>
        <w:tc>
          <w:tcPr>
            <w:tcW w:w="1305" w:type="dxa"/>
          </w:tcPr>
          <w:p>
            <w:pPr>
              <w:pStyle w:val="8"/>
              <w:spacing w:before="1" w:line="400" w:lineRule="exact"/>
              <w:ind w:left="320" w:right="191" w:hanging="111"/>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682" w:type="dxa"/>
            <w:vMerge w:val="restart"/>
          </w:tcPr>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9" w:line="480" w:lineRule="auto"/>
              <w:rPr>
                <w:rFonts w:hint="eastAsia" w:ascii="仿宋" w:hAnsi="仿宋" w:eastAsia="仿宋" w:cs="仿宋"/>
                <w:sz w:val="18"/>
                <w:szCs w:val="18"/>
              </w:rPr>
            </w:pPr>
          </w:p>
          <w:p>
            <w:pPr>
              <w:pStyle w:val="8"/>
              <w:spacing w:line="480" w:lineRule="auto"/>
              <w:ind w:left="16"/>
              <w:jc w:val="center"/>
              <w:rPr>
                <w:rFonts w:hint="eastAsia" w:ascii="仿宋" w:hAnsi="仿宋" w:eastAsia="仿宋" w:cs="仿宋"/>
                <w:sz w:val="18"/>
                <w:szCs w:val="18"/>
                <w:lang w:val="en-US" w:eastAsia="zh-CN"/>
              </w:rPr>
            </w:pPr>
          </w:p>
          <w:p>
            <w:pPr>
              <w:pStyle w:val="8"/>
              <w:spacing w:line="480" w:lineRule="auto"/>
              <w:ind w:left="16"/>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1268" w:type="dxa"/>
            <w:vMerge w:val="restart"/>
            <w:tcBorders>
              <w:right w:val="single" w:color="000000" w:sz="4" w:space="0"/>
            </w:tcBorders>
          </w:tcPr>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144" w:line="480" w:lineRule="auto"/>
              <w:ind w:right="90"/>
              <w:jc w:val="both"/>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与气源相适配燃气燃烧器具产品目录的公布</w:t>
            </w:r>
          </w:p>
        </w:tc>
        <w:tc>
          <w:tcPr>
            <w:tcW w:w="845" w:type="dxa"/>
            <w:vMerge w:val="restart"/>
            <w:tcBorders>
              <w:left w:val="single" w:color="000000" w:sz="4" w:space="0"/>
            </w:tcBorders>
          </w:tcPr>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2" w:line="480" w:lineRule="auto"/>
              <w:rPr>
                <w:rFonts w:hint="eastAsia" w:ascii="仿宋" w:hAnsi="仿宋" w:eastAsia="仿宋" w:cs="仿宋"/>
                <w:sz w:val="18"/>
                <w:szCs w:val="18"/>
              </w:rPr>
            </w:pPr>
          </w:p>
          <w:p>
            <w:pPr>
              <w:pStyle w:val="8"/>
              <w:spacing w:line="480" w:lineRule="auto"/>
              <w:ind w:right="83"/>
              <w:rPr>
                <w:rFonts w:hint="eastAsia" w:ascii="仿宋" w:hAnsi="仿宋" w:eastAsia="仿宋" w:cs="仿宋"/>
                <w:sz w:val="18"/>
                <w:szCs w:val="18"/>
              </w:rPr>
            </w:pPr>
          </w:p>
        </w:tc>
        <w:tc>
          <w:tcPr>
            <w:tcW w:w="3946" w:type="dxa"/>
            <w:vMerge w:val="restart"/>
          </w:tcPr>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38" w:line="480" w:lineRule="auto"/>
              <w:ind w:right="85"/>
              <w:jc w:val="both"/>
              <w:rPr>
                <w:rFonts w:hint="eastAsia" w:ascii="仿宋" w:hAnsi="仿宋" w:eastAsia="仿宋" w:cs="仿宋"/>
                <w:sz w:val="18"/>
                <w:szCs w:val="18"/>
                <w:lang w:val="en-US"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城镇燃气管理条例</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(国务院第583号)第三十一条：“燃气管理部门应当向社会公布本行政区域内的燃气种类和气质成分等信息。”</w:t>
            </w:r>
          </w:p>
          <w:p>
            <w:pPr>
              <w:pStyle w:val="8"/>
              <w:spacing w:before="38" w:line="480" w:lineRule="auto"/>
              <w:ind w:left="107" w:right="85"/>
              <w:jc w:val="both"/>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《河南省城镇燃气管理办法》（河南省人民政府令第158号）第二十八条第二款：“燃气主管部门应当定期向社会公布本行政区域内的燃气种类、气质成分以及与气源相适配燃气燃烧器具的产品目录等信息。”</w:t>
            </w:r>
          </w:p>
          <w:p>
            <w:pPr>
              <w:pStyle w:val="8"/>
              <w:spacing w:before="38" w:line="480" w:lineRule="auto"/>
              <w:ind w:left="107" w:right="85"/>
              <w:jc w:val="both"/>
              <w:rPr>
                <w:rFonts w:hint="eastAsia" w:ascii="仿宋" w:hAnsi="仿宋" w:eastAsia="仿宋" w:cs="仿宋"/>
                <w:sz w:val="18"/>
                <w:szCs w:val="18"/>
                <w:lang w:val="en-US" w:eastAsia="zh-CN"/>
              </w:rPr>
            </w:pPr>
          </w:p>
          <w:p>
            <w:pPr>
              <w:pStyle w:val="8"/>
              <w:spacing w:before="38" w:line="480" w:lineRule="auto"/>
              <w:ind w:left="107" w:right="85"/>
              <w:jc w:val="both"/>
              <w:rPr>
                <w:rFonts w:hint="default" w:ascii="仿宋" w:hAnsi="仿宋" w:eastAsia="仿宋" w:cs="仿宋"/>
                <w:sz w:val="18"/>
                <w:szCs w:val="18"/>
                <w:lang w:val="en-US" w:eastAsia="zh-CN"/>
              </w:rPr>
            </w:pPr>
          </w:p>
        </w:tc>
        <w:tc>
          <w:tcPr>
            <w:tcW w:w="979" w:type="dxa"/>
            <w:tcBorders>
              <w:bottom w:val="single" w:color="000000" w:sz="4" w:space="0"/>
            </w:tcBorders>
          </w:tcPr>
          <w:p>
            <w:pPr>
              <w:pStyle w:val="8"/>
              <w:spacing w:line="480" w:lineRule="auto"/>
              <w:rPr>
                <w:rFonts w:hint="eastAsia" w:ascii="仿宋" w:hAnsi="仿宋" w:eastAsia="仿宋" w:cs="仿宋"/>
                <w:sz w:val="18"/>
                <w:szCs w:val="18"/>
              </w:rPr>
            </w:pPr>
          </w:p>
          <w:p>
            <w:pPr>
              <w:pStyle w:val="8"/>
              <w:spacing w:before="181" w:line="480" w:lineRule="auto"/>
              <w:ind w:left="14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收集</w:t>
            </w:r>
          </w:p>
        </w:tc>
        <w:tc>
          <w:tcPr>
            <w:tcW w:w="1933" w:type="dxa"/>
            <w:tcBorders>
              <w:bottom w:val="single" w:color="000000" w:sz="4" w:space="0"/>
            </w:tcBorders>
          </w:tcPr>
          <w:p>
            <w:pPr>
              <w:pStyle w:val="8"/>
              <w:spacing w:before="2" w:line="480" w:lineRule="auto"/>
              <w:ind w:left="107" w:right="21"/>
              <w:rPr>
                <w:rFonts w:hint="eastAsia" w:ascii="仿宋" w:hAnsi="仿宋" w:eastAsia="仿宋" w:cs="仿宋"/>
                <w:sz w:val="18"/>
                <w:szCs w:val="18"/>
              </w:rPr>
            </w:pPr>
          </w:p>
          <w:p>
            <w:pPr>
              <w:pStyle w:val="8"/>
              <w:spacing w:before="2" w:line="480" w:lineRule="auto"/>
              <w:ind w:left="107" w:right="21"/>
              <w:rPr>
                <w:rFonts w:hint="default" w:ascii="仿宋" w:hAnsi="仿宋" w:eastAsia="仿宋" w:cs="仿宋"/>
                <w:sz w:val="18"/>
                <w:szCs w:val="18"/>
                <w:lang w:val="en-US" w:eastAsia="zh-CN"/>
              </w:rPr>
            </w:pPr>
            <w:r>
              <w:rPr>
                <w:rFonts w:hint="eastAsia" w:ascii="仿宋" w:hAnsi="仿宋" w:eastAsia="仿宋" w:cs="仿宋"/>
                <w:sz w:val="18"/>
                <w:szCs w:val="18"/>
              </w:rPr>
              <w:t>1</w:t>
            </w:r>
            <w:r>
              <w:rPr>
                <w:rFonts w:hint="eastAsia" w:ascii="仿宋" w:hAnsi="仿宋" w:eastAsia="仿宋" w:cs="仿宋"/>
                <w:spacing w:val="-8"/>
                <w:sz w:val="18"/>
                <w:szCs w:val="18"/>
              </w:rPr>
              <w:t>.</w:t>
            </w:r>
            <w:r>
              <w:rPr>
                <w:rFonts w:hint="eastAsia" w:ascii="仿宋" w:hAnsi="仿宋" w:eastAsia="仿宋" w:cs="仿宋"/>
                <w:spacing w:val="-8"/>
                <w:sz w:val="18"/>
                <w:szCs w:val="18"/>
                <w:lang w:val="en-US" w:eastAsia="zh-CN"/>
              </w:rPr>
              <w:t>收集与气源相适配燃气燃烧器具的产品目录信息。</w:t>
            </w:r>
          </w:p>
        </w:tc>
        <w:tc>
          <w:tcPr>
            <w:tcW w:w="1529" w:type="dxa"/>
            <w:tcBorders>
              <w:bottom w:val="single" w:color="000000" w:sz="4" w:space="0"/>
            </w:tcBorders>
          </w:tcPr>
          <w:p>
            <w:pPr>
              <w:pStyle w:val="8"/>
              <w:spacing w:before="66" w:line="480" w:lineRule="auto"/>
              <w:ind w:left="108" w:right="84" w:firstLine="180" w:firstLineChars="100"/>
              <w:jc w:val="both"/>
              <w:rPr>
                <w:rFonts w:hint="eastAsia" w:ascii="仿宋" w:hAnsi="仿宋" w:eastAsia="仿宋" w:cs="仿宋"/>
                <w:sz w:val="18"/>
                <w:szCs w:val="18"/>
                <w:lang w:val="en-US" w:eastAsia="zh-CN"/>
              </w:rPr>
            </w:pPr>
          </w:p>
          <w:p>
            <w:pPr>
              <w:pStyle w:val="8"/>
              <w:spacing w:before="66" w:line="480" w:lineRule="auto"/>
              <w:ind w:left="108" w:right="84" w:firstLine="180" w:firstLineChars="100"/>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燃气办</w:t>
            </w:r>
          </w:p>
        </w:tc>
        <w:tc>
          <w:tcPr>
            <w:tcW w:w="825" w:type="dxa"/>
            <w:vMerge w:val="restart"/>
          </w:tcPr>
          <w:p>
            <w:pPr>
              <w:pStyle w:val="8"/>
              <w:spacing w:before="7" w:line="480" w:lineRule="auto"/>
              <w:rPr>
                <w:rFonts w:hint="eastAsia" w:ascii="仿宋" w:hAnsi="仿宋" w:eastAsia="仿宋" w:cs="仿宋"/>
                <w:sz w:val="18"/>
                <w:szCs w:val="18"/>
              </w:rPr>
            </w:pPr>
          </w:p>
          <w:p>
            <w:pPr>
              <w:pStyle w:val="8"/>
              <w:spacing w:line="480" w:lineRule="auto"/>
              <w:ind w:left="106" w:right="22"/>
              <w:rPr>
                <w:rFonts w:hint="eastAsia" w:ascii="仿宋" w:hAnsi="仿宋" w:eastAsia="仿宋" w:cs="仿宋"/>
                <w:sz w:val="18"/>
                <w:szCs w:val="18"/>
                <w:lang w:val="en-US" w:eastAsia="zh-CN"/>
              </w:rPr>
            </w:pPr>
          </w:p>
          <w:p>
            <w:pPr>
              <w:pStyle w:val="8"/>
              <w:spacing w:line="480" w:lineRule="auto"/>
              <w:ind w:left="106" w:right="22"/>
              <w:rPr>
                <w:rFonts w:hint="eastAsia" w:ascii="仿宋" w:hAnsi="仿宋" w:eastAsia="仿宋" w:cs="仿宋"/>
                <w:sz w:val="18"/>
                <w:szCs w:val="18"/>
                <w:lang w:val="en-US" w:eastAsia="zh-CN"/>
              </w:rPr>
            </w:pPr>
          </w:p>
          <w:p>
            <w:pPr>
              <w:pStyle w:val="8"/>
              <w:spacing w:line="480" w:lineRule="auto"/>
              <w:ind w:left="106" w:right="22"/>
              <w:rPr>
                <w:rFonts w:hint="eastAsia" w:ascii="仿宋" w:hAnsi="仿宋" w:eastAsia="仿宋" w:cs="仿宋"/>
                <w:sz w:val="18"/>
                <w:szCs w:val="18"/>
                <w:lang w:val="en-US" w:eastAsia="zh-CN"/>
              </w:rPr>
            </w:pPr>
          </w:p>
          <w:p>
            <w:pPr>
              <w:pStyle w:val="8"/>
              <w:spacing w:line="480" w:lineRule="auto"/>
              <w:ind w:left="106" w:right="22"/>
              <w:rPr>
                <w:rFonts w:hint="eastAsia" w:ascii="仿宋" w:hAnsi="仿宋" w:eastAsia="仿宋" w:cs="仿宋"/>
                <w:sz w:val="18"/>
                <w:szCs w:val="18"/>
                <w:lang w:val="en-US" w:eastAsia="zh-CN"/>
              </w:rPr>
            </w:pPr>
          </w:p>
          <w:p>
            <w:pPr>
              <w:pStyle w:val="8"/>
              <w:spacing w:line="480" w:lineRule="auto"/>
              <w:ind w:left="106" w:right="22"/>
              <w:rPr>
                <w:rFonts w:hint="eastAsia" w:ascii="仿宋" w:hAnsi="仿宋" w:eastAsia="仿宋" w:cs="仿宋"/>
                <w:sz w:val="18"/>
                <w:szCs w:val="18"/>
                <w:lang w:val="en-US" w:eastAsia="zh-CN"/>
              </w:rPr>
            </w:pPr>
          </w:p>
          <w:p>
            <w:pPr>
              <w:pStyle w:val="8"/>
              <w:spacing w:line="480" w:lineRule="auto"/>
              <w:ind w:left="106" w:right="22"/>
              <w:rPr>
                <w:rFonts w:hint="default" w:ascii="仿宋" w:hAnsi="仿宋" w:eastAsia="仿宋" w:cs="仿宋"/>
                <w:sz w:val="18"/>
                <w:szCs w:val="18"/>
                <w:lang w:val="en-US" w:eastAsia="zh-CN"/>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167" w:line="480" w:lineRule="auto"/>
              <w:ind w:left="106" w:right="22"/>
              <w:rPr>
                <w:rFonts w:hint="eastAsia" w:ascii="仿宋" w:hAnsi="仿宋" w:eastAsia="仿宋" w:cs="仿宋"/>
                <w:sz w:val="18"/>
                <w:szCs w:val="18"/>
              </w:rPr>
            </w:pPr>
          </w:p>
        </w:tc>
        <w:tc>
          <w:tcPr>
            <w:tcW w:w="780" w:type="dxa"/>
            <w:vMerge w:val="restart"/>
          </w:tcPr>
          <w:p>
            <w:pPr>
              <w:pStyle w:val="8"/>
              <w:spacing w:before="10" w:line="480" w:lineRule="auto"/>
              <w:rPr>
                <w:rFonts w:hint="eastAsia" w:ascii="仿宋" w:hAnsi="仿宋" w:eastAsia="仿宋" w:cs="仿宋"/>
                <w:sz w:val="18"/>
                <w:szCs w:val="18"/>
              </w:rPr>
            </w:pPr>
          </w:p>
          <w:p>
            <w:pPr>
              <w:pStyle w:val="8"/>
              <w:spacing w:before="57" w:line="480" w:lineRule="auto"/>
              <w:ind w:left="107" w:right="86"/>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before="8" w:line="480" w:lineRule="auto"/>
              <w:rPr>
                <w:rFonts w:hint="eastAsia" w:ascii="仿宋" w:hAnsi="仿宋" w:eastAsia="仿宋" w:cs="仿宋"/>
                <w:sz w:val="18"/>
                <w:szCs w:val="18"/>
              </w:rPr>
            </w:pPr>
          </w:p>
          <w:p>
            <w:pPr>
              <w:pStyle w:val="8"/>
              <w:spacing w:before="59" w:line="480" w:lineRule="auto"/>
              <w:ind w:left="107" w:right="86"/>
              <w:rPr>
                <w:rFonts w:hint="eastAsia" w:ascii="仿宋" w:hAnsi="仿宋" w:eastAsia="仿宋" w:cs="仿宋"/>
                <w:sz w:val="18"/>
                <w:szCs w:val="18"/>
                <w:lang w:val="en-US" w:eastAsia="zh-CN"/>
              </w:rPr>
            </w:pPr>
          </w:p>
          <w:p>
            <w:pPr>
              <w:pStyle w:val="8"/>
              <w:spacing w:before="59" w:line="480" w:lineRule="auto"/>
              <w:ind w:left="107" w:right="86"/>
              <w:rPr>
                <w:rFonts w:hint="eastAsia" w:ascii="仿宋" w:hAnsi="仿宋" w:eastAsia="仿宋" w:cs="仿宋"/>
                <w:sz w:val="18"/>
                <w:szCs w:val="18"/>
                <w:lang w:val="en-US" w:eastAsia="zh-CN"/>
              </w:rPr>
            </w:pPr>
          </w:p>
          <w:p>
            <w:pPr>
              <w:pStyle w:val="8"/>
              <w:spacing w:before="59" w:line="480" w:lineRule="auto"/>
              <w:ind w:left="107" w:right="86"/>
              <w:rPr>
                <w:rFonts w:hint="default" w:ascii="仿宋" w:hAnsi="仿宋" w:eastAsia="仿宋" w:cs="仿宋"/>
                <w:sz w:val="18"/>
                <w:szCs w:val="18"/>
                <w:lang w:val="en-US" w:eastAsia="zh-CN"/>
              </w:rPr>
            </w:pPr>
          </w:p>
        </w:tc>
        <w:tc>
          <w:tcPr>
            <w:tcW w:w="1305" w:type="dxa"/>
            <w:vMerge w:val="restart"/>
          </w:tcPr>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rPr>
                <w:rFonts w:hint="eastAsia" w:ascii="仿宋" w:hAnsi="仿宋" w:eastAsia="仿宋" w:cs="仿宋"/>
                <w:sz w:val="18"/>
                <w:szCs w:val="18"/>
              </w:rPr>
            </w:pPr>
          </w:p>
          <w:p>
            <w:pPr>
              <w:pStyle w:val="8"/>
              <w:spacing w:line="480" w:lineRule="auto"/>
              <w:ind w:firstLine="360" w:firstLineChars="200"/>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9" w:hRule="atLeast"/>
        </w:trPr>
        <w:tc>
          <w:tcPr>
            <w:tcW w:w="682" w:type="dxa"/>
            <w:vMerge w:val="continue"/>
            <w:tcBorders>
              <w:top w:val="nil"/>
            </w:tcBorders>
          </w:tcPr>
          <w:p>
            <w:pPr>
              <w:rPr>
                <w:rFonts w:hint="eastAsia" w:ascii="仿宋" w:hAnsi="仿宋" w:eastAsia="仿宋" w:cs="仿宋"/>
                <w:sz w:val="18"/>
                <w:szCs w:val="18"/>
              </w:rPr>
            </w:pPr>
          </w:p>
        </w:tc>
        <w:tc>
          <w:tcPr>
            <w:tcW w:w="1268" w:type="dxa"/>
            <w:vMerge w:val="continue"/>
            <w:tcBorders>
              <w:top w:val="nil"/>
              <w:right w:val="single" w:color="000000" w:sz="4" w:space="0"/>
            </w:tcBorders>
          </w:tcPr>
          <w:p>
            <w:pPr>
              <w:rPr>
                <w:rFonts w:hint="eastAsia" w:ascii="仿宋" w:hAnsi="仿宋" w:eastAsia="仿宋" w:cs="仿宋"/>
                <w:sz w:val="18"/>
                <w:szCs w:val="18"/>
              </w:rPr>
            </w:pPr>
          </w:p>
        </w:tc>
        <w:tc>
          <w:tcPr>
            <w:tcW w:w="845" w:type="dxa"/>
            <w:vMerge w:val="continue"/>
            <w:tcBorders>
              <w:top w:val="nil"/>
              <w:left w:val="single" w:color="000000" w:sz="4" w:space="0"/>
            </w:tcBorders>
          </w:tcPr>
          <w:p>
            <w:pPr>
              <w:rPr>
                <w:rFonts w:hint="eastAsia" w:ascii="仿宋" w:hAnsi="仿宋" w:eastAsia="仿宋" w:cs="仿宋"/>
                <w:sz w:val="18"/>
                <w:szCs w:val="18"/>
              </w:rPr>
            </w:pPr>
          </w:p>
        </w:tc>
        <w:tc>
          <w:tcPr>
            <w:tcW w:w="3946" w:type="dxa"/>
            <w:vMerge w:val="continue"/>
            <w:tcBorders>
              <w:top w:val="nil"/>
            </w:tcBorders>
          </w:tcPr>
          <w:p>
            <w:pPr>
              <w:rPr>
                <w:rFonts w:hint="eastAsia" w:ascii="仿宋" w:hAnsi="仿宋" w:eastAsia="仿宋" w:cs="仿宋"/>
                <w:sz w:val="18"/>
                <w:szCs w:val="18"/>
              </w:rPr>
            </w:pPr>
          </w:p>
        </w:tc>
        <w:tc>
          <w:tcPr>
            <w:tcW w:w="979" w:type="dxa"/>
            <w:tcBorders>
              <w:top w:val="single" w:color="000000" w:sz="4" w:space="0"/>
              <w:bottom w:val="single" w:color="000000" w:sz="4" w:space="0"/>
            </w:tcBorders>
          </w:tcPr>
          <w:p>
            <w:pPr>
              <w:pStyle w:val="8"/>
              <w:spacing w:before="10"/>
              <w:rPr>
                <w:rFonts w:hint="eastAsia" w:ascii="仿宋" w:hAnsi="仿宋" w:eastAsia="仿宋" w:cs="仿宋"/>
                <w:sz w:val="18"/>
                <w:szCs w:val="18"/>
              </w:rPr>
            </w:pPr>
          </w:p>
          <w:p>
            <w:pPr>
              <w:pStyle w:val="8"/>
              <w:ind w:left="146"/>
              <w:rPr>
                <w:rFonts w:hint="eastAsia" w:ascii="仿宋" w:hAnsi="仿宋" w:eastAsia="仿宋" w:cs="仿宋"/>
                <w:sz w:val="18"/>
                <w:szCs w:val="18"/>
              </w:rPr>
            </w:pPr>
          </w:p>
          <w:p>
            <w:pPr>
              <w:pStyle w:val="8"/>
              <w:ind w:left="146"/>
              <w:rPr>
                <w:rFonts w:hint="eastAsia" w:ascii="仿宋" w:hAnsi="仿宋" w:eastAsia="仿宋" w:cs="仿宋"/>
                <w:sz w:val="18"/>
                <w:szCs w:val="18"/>
              </w:rPr>
            </w:pPr>
            <w:r>
              <w:rPr>
                <w:rFonts w:hint="eastAsia" w:ascii="仿宋" w:hAnsi="仿宋" w:eastAsia="仿宋" w:cs="仿宋"/>
                <w:sz w:val="18"/>
                <w:szCs w:val="18"/>
              </w:rPr>
              <w:t>审查</w:t>
            </w:r>
          </w:p>
        </w:tc>
        <w:tc>
          <w:tcPr>
            <w:tcW w:w="1933" w:type="dxa"/>
            <w:tcBorders>
              <w:top w:val="single" w:color="000000" w:sz="4" w:space="0"/>
              <w:bottom w:val="single" w:color="000000" w:sz="4" w:space="0"/>
            </w:tcBorders>
          </w:tcPr>
          <w:p>
            <w:pPr>
              <w:pStyle w:val="8"/>
              <w:spacing w:before="3" w:line="340" w:lineRule="exact"/>
              <w:ind w:left="107" w:right="85"/>
              <w:jc w:val="both"/>
              <w:rPr>
                <w:rFonts w:hint="eastAsia" w:ascii="仿宋" w:hAnsi="仿宋" w:eastAsia="仿宋" w:cs="仿宋"/>
                <w:color w:val="333333"/>
                <w:sz w:val="18"/>
                <w:szCs w:val="18"/>
              </w:rPr>
            </w:pPr>
          </w:p>
          <w:p>
            <w:pPr>
              <w:pStyle w:val="8"/>
              <w:spacing w:before="3" w:line="340" w:lineRule="exact"/>
              <w:ind w:left="107" w:right="85"/>
              <w:jc w:val="both"/>
              <w:rPr>
                <w:rFonts w:hint="eastAsia" w:ascii="仿宋" w:hAnsi="仿宋" w:eastAsia="仿宋" w:cs="仿宋"/>
                <w:sz w:val="18"/>
                <w:szCs w:val="18"/>
              </w:rPr>
            </w:pPr>
            <w:r>
              <w:rPr>
                <w:rFonts w:hint="eastAsia" w:ascii="仿宋" w:hAnsi="仿宋" w:eastAsia="仿宋" w:cs="仿宋"/>
                <w:color w:val="333333"/>
                <w:sz w:val="18"/>
                <w:szCs w:val="18"/>
              </w:rPr>
              <w:t>2</w:t>
            </w:r>
            <w:r>
              <w:rPr>
                <w:rFonts w:hint="eastAsia" w:ascii="仿宋" w:hAnsi="仿宋" w:eastAsia="仿宋" w:cs="仿宋"/>
                <w:color w:val="333333"/>
                <w:spacing w:val="-8"/>
                <w:sz w:val="18"/>
                <w:szCs w:val="18"/>
              </w:rPr>
              <w:t>.审查责任：</w:t>
            </w:r>
            <w:r>
              <w:rPr>
                <w:rFonts w:hint="eastAsia" w:ascii="仿宋" w:hAnsi="仿宋" w:eastAsia="仿宋" w:cs="仿宋"/>
                <w:color w:val="333333"/>
                <w:spacing w:val="-8"/>
                <w:sz w:val="18"/>
                <w:szCs w:val="18"/>
                <w:lang w:val="en-US" w:eastAsia="zh-CN"/>
              </w:rPr>
              <w:t>对检测机构的检测结果进行审查</w:t>
            </w:r>
            <w:r>
              <w:rPr>
                <w:rFonts w:hint="eastAsia" w:ascii="仿宋" w:hAnsi="仿宋" w:eastAsia="仿宋" w:cs="仿宋"/>
                <w:color w:val="333333"/>
                <w:sz w:val="18"/>
                <w:szCs w:val="18"/>
              </w:rPr>
              <w:t>。</w:t>
            </w:r>
          </w:p>
        </w:tc>
        <w:tc>
          <w:tcPr>
            <w:tcW w:w="1529" w:type="dxa"/>
            <w:tcBorders>
              <w:top w:val="single" w:color="000000" w:sz="4" w:space="0"/>
              <w:bottom w:val="single" w:color="000000" w:sz="4" w:space="0"/>
            </w:tcBorders>
          </w:tcPr>
          <w:p>
            <w:pPr>
              <w:pStyle w:val="8"/>
              <w:spacing w:before="3" w:line="340" w:lineRule="exact"/>
              <w:ind w:left="108" w:right="84" w:firstLine="180" w:firstLineChars="100"/>
              <w:jc w:val="both"/>
              <w:rPr>
                <w:rFonts w:hint="eastAsia" w:ascii="仿宋" w:hAnsi="仿宋" w:eastAsia="仿宋" w:cs="仿宋"/>
                <w:sz w:val="18"/>
                <w:szCs w:val="18"/>
                <w:lang w:val="en-US" w:eastAsia="zh-CN"/>
              </w:rPr>
            </w:pPr>
          </w:p>
          <w:p>
            <w:pPr>
              <w:pStyle w:val="8"/>
              <w:spacing w:before="3" w:line="340" w:lineRule="exact"/>
              <w:ind w:left="108" w:right="84" w:firstLine="180" w:firstLineChars="100"/>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燃气办</w:t>
            </w:r>
          </w:p>
        </w:tc>
        <w:tc>
          <w:tcPr>
            <w:tcW w:w="825" w:type="dxa"/>
            <w:vMerge w:val="continue"/>
          </w:tcPr>
          <w:p>
            <w:pPr>
              <w:pStyle w:val="8"/>
              <w:spacing w:line="290" w:lineRule="auto"/>
              <w:ind w:left="106" w:right="22"/>
              <w:rPr>
                <w:rFonts w:hint="eastAsia" w:ascii="仿宋" w:hAnsi="仿宋" w:eastAsia="仿宋" w:cs="仿宋"/>
                <w:sz w:val="18"/>
                <w:szCs w:val="18"/>
              </w:rPr>
            </w:pPr>
          </w:p>
        </w:tc>
        <w:tc>
          <w:tcPr>
            <w:tcW w:w="780" w:type="dxa"/>
            <w:vMerge w:val="continue"/>
          </w:tcPr>
          <w:p>
            <w:pPr>
              <w:pStyle w:val="8"/>
              <w:spacing w:before="1" w:line="340" w:lineRule="atLeast"/>
              <w:ind w:left="107" w:right="86"/>
              <w:rPr>
                <w:rFonts w:hint="eastAsia" w:ascii="仿宋" w:hAnsi="仿宋" w:eastAsia="仿宋" w:cs="仿宋"/>
                <w:sz w:val="18"/>
                <w:szCs w:val="18"/>
              </w:rPr>
            </w:pPr>
          </w:p>
        </w:tc>
        <w:tc>
          <w:tcPr>
            <w:tcW w:w="13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1" w:hRule="atLeast"/>
        </w:trPr>
        <w:tc>
          <w:tcPr>
            <w:tcW w:w="682" w:type="dxa"/>
            <w:vMerge w:val="continue"/>
            <w:tcBorders>
              <w:top w:val="nil"/>
            </w:tcBorders>
          </w:tcPr>
          <w:p>
            <w:pPr>
              <w:rPr>
                <w:rFonts w:hint="eastAsia" w:ascii="仿宋" w:hAnsi="仿宋" w:eastAsia="仿宋" w:cs="仿宋"/>
                <w:sz w:val="18"/>
                <w:szCs w:val="18"/>
              </w:rPr>
            </w:pPr>
          </w:p>
        </w:tc>
        <w:tc>
          <w:tcPr>
            <w:tcW w:w="1268" w:type="dxa"/>
            <w:vMerge w:val="continue"/>
            <w:tcBorders>
              <w:top w:val="nil"/>
              <w:right w:val="single" w:color="000000" w:sz="4" w:space="0"/>
            </w:tcBorders>
          </w:tcPr>
          <w:p>
            <w:pPr>
              <w:rPr>
                <w:rFonts w:hint="eastAsia" w:ascii="仿宋" w:hAnsi="仿宋" w:eastAsia="仿宋" w:cs="仿宋"/>
                <w:sz w:val="18"/>
                <w:szCs w:val="18"/>
              </w:rPr>
            </w:pPr>
          </w:p>
        </w:tc>
        <w:tc>
          <w:tcPr>
            <w:tcW w:w="845" w:type="dxa"/>
            <w:vMerge w:val="continue"/>
            <w:tcBorders>
              <w:top w:val="nil"/>
              <w:left w:val="single" w:color="000000" w:sz="4" w:space="0"/>
            </w:tcBorders>
          </w:tcPr>
          <w:p>
            <w:pPr>
              <w:rPr>
                <w:rFonts w:hint="eastAsia" w:ascii="仿宋" w:hAnsi="仿宋" w:eastAsia="仿宋" w:cs="仿宋"/>
                <w:sz w:val="18"/>
                <w:szCs w:val="18"/>
              </w:rPr>
            </w:pPr>
          </w:p>
        </w:tc>
        <w:tc>
          <w:tcPr>
            <w:tcW w:w="3946" w:type="dxa"/>
            <w:vMerge w:val="continue"/>
            <w:tcBorders>
              <w:top w:val="nil"/>
            </w:tcBorders>
          </w:tcPr>
          <w:p>
            <w:pPr>
              <w:rPr>
                <w:rFonts w:hint="eastAsia" w:ascii="仿宋" w:hAnsi="仿宋" w:eastAsia="仿宋" w:cs="仿宋"/>
                <w:sz w:val="18"/>
                <w:szCs w:val="18"/>
              </w:rPr>
            </w:pPr>
          </w:p>
        </w:tc>
        <w:tc>
          <w:tcPr>
            <w:tcW w:w="979" w:type="dxa"/>
            <w:tcBorders>
              <w:top w:val="single" w:color="000000" w:sz="4" w:space="0"/>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08"/>
              <w:rPr>
                <w:rFonts w:hint="eastAsia" w:ascii="仿宋" w:hAnsi="仿宋" w:eastAsia="仿宋" w:cs="仿宋"/>
                <w:sz w:val="18"/>
                <w:szCs w:val="18"/>
                <w:lang w:val="en-US" w:eastAsia="zh-CN"/>
              </w:rPr>
            </w:pPr>
          </w:p>
          <w:p>
            <w:pPr>
              <w:pStyle w:val="8"/>
              <w:ind w:left="108"/>
              <w:rPr>
                <w:rFonts w:hint="eastAsia" w:ascii="仿宋" w:hAnsi="仿宋" w:eastAsia="仿宋" w:cs="仿宋"/>
                <w:sz w:val="18"/>
                <w:szCs w:val="18"/>
                <w:lang w:val="en-US" w:eastAsia="zh-CN"/>
              </w:rPr>
            </w:pPr>
          </w:p>
          <w:p>
            <w:pPr>
              <w:pStyle w:val="8"/>
              <w:ind w:left="10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公布</w:t>
            </w:r>
          </w:p>
        </w:tc>
        <w:tc>
          <w:tcPr>
            <w:tcW w:w="1933" w:type="dxa"/>
            <w:tcBorders>
              <w:top w:val="single" w:color="000000" w:sz="4" w:space="0"/>
            </w:tcBorders>
          </w:tcPr>
          <w:p>
            <w:pPr>
              <w:pStyle w:val="8"/>
              <w:spacing w:before="10"/>
              <w:rPr>
                <w:rFonts w:hint="eastAsia" w:ascii="仿宋" w:hAnsi="仿宋" w:eastAsia="仿宋" w:cs="仿宋"/>
                <w:sz w:val="18"/>
                <w:szCs w:val="18"/>
              </w:rPr>
            </w:pPr>
          </w:p>
          <w:p>
            <w:pPr>
              <w:pStyle w:val="8"/>
              <w:ind w:left="107"/>
              <w:rPr>
                <w:rFonts w:hint="eastAsia" w:ascii="仿宋" w:hAnsi="仿宋" w:eastAsia="仿宋" w:cs="仿宋"/>
                <w:sz w:val="18"/>
                <w:szCs w:val="18"/>
              </w:rPr>
            </w:pPr>
          </w:p>
          <w:p>
            <w:pPr>
              <w:pStyle w:val="8"/>
              <w:ind w:left="107"/>
              <w:rPr>
                <w:rFonts w:hint="eastAsia" w:ascii="仿宋" w:hAnsi="仿宋" w:eastAsia="仿宋" w:cs="仿宋"/>
                <w:sz w:val="18"/>
                <w:szCs w:val="18"/>
              </w:rPr>
            </w:pPr>
          </w:p>
          <w:p>
            <w:pPr>
              <w:pStyle w:val="8"/>
              <w:ind w:left="107"/>
              <w:rPr>
                <w:rFonts w:hint="eastAsia" w:ascii="仿宋" w:hAnsi="仿宋" w:eastAsia="仿宋" w:cs="仿宋"/>
                <w:sz w:val="18"/>
                <w:szCs w:val="18"/>
              </w:rPr>
            </w:pPr>
          </w:p>
          <w:p>
            <w:pPr>
              <w:pStyle w:val="8"/>
              <w:ind w:left="107"/>
              <w:rPr>
                <w:rFonts w:hint="default"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依法信息公开</w:t>
            </w: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9" w:line="268" w:lineRule="auto"/>
              <w:ind w:right="21"/>
              <w:rPr>
                <w:rFonts w:hint="eastAsia" w:ascii="仿宋" w:hAnsi="仿宋" w:eastAsia="仿宋" w:cs="仿宋"/>
                <w:sz w:val="18"/>
                <w:szCs w:val="18"/>
              </w:rPr>
            </w:pPr>
          </w:p>
        </w:tc>
        <w:tc>
          <w:tcPr>
            <w:tcW w:w="1529" w:type="dxa"/>
            <w:tcBorders>
              <w:top w:val="single" w:color="000000" w:sz="4" w:space="0"/>
            </w:tcBorders>
          </w:tcPr>
          <w:p>
            <w:pPr>
              <w:pStyle w:val="8"/>
              <w:spacing w:line="290" w:lineRule="auto"/>
              <w:ind w:right="84" w:firstLine="360" w:firstLineChars="200"/>
              <w:jc w:val="both"/>
              <w:rPr>
                <w:rFonts w:hint="eastAsia" w:ascii="仿宋" w:hAnsi="仿宋" w:eastAsia="仿宋" w:cs="仿宋"/>
                <w:sz w:val="18"/>
                <w:szCs w:val="18"/>
                <w:lang w:val="en-US" w:eastAsia="zh-CN"/>
              </w:rPr>
            </w:pPr>
          </w:p>
          <w:p>
            <w:pPr>
              <w:pStyle w:val="8"/>
              <w:spacing w:line="290" w:lineRule="auto"/>
              <w:ind w:right="84" w:firstLine="360" w:firstLineChars="200"/>
              <w:jc w:val="both"/>
              <w:rPr>
                <w:rFonts w:hint="eastAsia" w:ascii="仿宋" w:hAnsi="仿宋" w:eastAsia="仿宋" w:cs="仿宋"/>
                <w:sz w:val="18"/>
                <w:szCs w:val="18"/>
                <w:lang w:val="en-US" w:eastAsia="zh-CN"/>
              </w:rPr>
            </w:pPr>
          </w:p>
          <w:p>
            <w:pPr>
              <w:pStyle w:val="8"/>
              <w:spacing w:line="290" w:lineRule="auto"/>
              <w:ind w:right="84" w:firstLine="360" w:firstLineChars="200"/>
              <w:jc w:val="both"/>
              <w:rPr>
                <w:rFonts w:hint="eastAsia" w:ascii="仿宋" w:hAnsi="仿宋" w:eastAsia="仿宋" w:cs="仿宋"/>
                <w:sz w:val="18"/>
                <w:szCs w:val="18"/>
                <w:lang w:val="en-US" w:eastAsia="zh-CN"/>
              </w:rPr>
            </w:pPr>
          </w:p>
          <w:p>
            <w:pPr>
              <w:pStyle w:val="8"/>
              <w:spacing w:line="290" w:lineRule="auto"/>
              <w:ind w:right="84" w:firstLine="360" w:firstLineChars="200"/>
              <w:jc w:val="both"/>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办公室</w:t>
            </w:r>
          </w:p>
          <w:p>
            <w:pPr>
              <w:pStyle w:val="8"/>
              <w:spacing w:line="290" w:lineRule="auto"/>
              <w:ind w:right="84" w:firstLine="360" w:firstLineChars="200"/>
              <w:jc w:val="both"/>
              <w:rPr>
                <w:rFonts w:hint="eastAsia" w:ascii="仿宋" w:hAnsi="仿宋" w:eastAsia="仿宋" w:cs="仿宋"/>
                <w:sz w:val="18"/>
                <w:szCs w:val="18"/>
                <w:lang w:val="en-US" w:eastAsia="zh-CN"/>
              </w:rPr>
            </w:pPr>
          </w:p>
          <w:p>
            <w:pPr>
              <w:pStyle w:val="8"/>
              <w:spacing w:line="290" w:lineRule="auto"/>
              <w:ind w:right="84" w:firstLine="360" w:firstLineChars="200"/>
              <w:jc w:val="both"/>
              <w:rPr>
                <w:rFonts w:hint="eastAsia" w:ascii="仿宋" w:hAnsi="仿宋" w:eastAsia="仿宋" w:cs="仿宋"/>
                <w:sz w:val="18"/>
                <w:szCs w:val="18"/>
                <w:lang w:val="en-US" w:eastAsia="zh-CN"/>
              </w:rPr>
            </w:pPr>
          </w:p>
          <w:p>
            <w:pPr>
              <w:pStyle w:val="8"/>
              <w:spacing w:line="290" w:lineRule="auto"/>
              <w:ind w:right="84" w:firstLine="360" w:firstLineChars="200"/>
              <w:jc w:val="both"/>
              <w:rPr>
                <w:rFonts w:hint="eastAsia" w:ascii="仿宋" w:hAnsi="仿宋" w:eastAsia="仿宋" w:cs="仿宋"/>
                <w:sz w:val="18"/>
                <w:szCs w:val="18"/>
                <w:lang w:val="en-US" w:eastAsia="zh-CN"/>
              </w:rPr>
            </w:pPr>
          </w:p>
        </w:tc>
        <w:tc>
          <w:tcPr>
            <w:tcW w:w="825" w:type="dxa"/>
            <w:vMerge w:val="continue"/>
          </w:tcPr>
          <w:p>
            <w:pPr>
              <w:pStyle w:val="8"/>
              <w:spacing w:before="167" w:line="290" w:lineRule="auto"/>
              <w:ind w:left="106" w:right="22"/>
              <w:rPr>
                <w:rFonts w:hint="eastAsia" w:ascii="仿宋" w:hAnsi="仿宋" w:eastAsia="仿宋" w:cs="仿宋"/>
                <w:sz w:val="18"/>
                <w:szCs w:val="18"/>
              </w:rPr>
            </w:pPr>
          </w:p>
        </w:tc>
        <w:tc>
          <w:tcPr>
            <w:tcW w:w="780" w:type="dxa"/>
            <w:vMerge w:val="continue"/>
          </w:tcPr>
          <w:p>
            <w:pPr>
              <w:pStyle w:val="8"/>
              <w:spacing w:before="59" w:line="290" w:lineRule="auto"/>
              <w:ind w:left="107" w:right="86"/>
              <w:rPr>
                <w:rFonts w:hint="eastAsia" w:ascii="仿宋" w:hAnsi="仿宋" w:eastAsia="仿宋" w:cs="仿宋"/>
                <w:sz w:val="18"/>
                <w:szCs w:val="18"/>
              </w:rPr>
            </w:pPr>
          </w:p>
        </w:tc>
        <w:tc>
          <w:tcPr>
            <w:tcW w:w="13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9" w:hRule="atLeast"/>
        </w:trPr>
        <w:tc>
          <w:tcPr>
            <w:tcW w:w="14092" w:type="dxa"/>
            <w:gridSpan w:val="10"/>
            <w:tcBorders>
              <w:right w:val="single" w:color="000000" w:sz="4" w:space="0"/>
            </w:tcBorders>
          </w:tcPr>
          <w:p>
            <w:pPr>
              <w:pStyle w:val="8"/>
              <w:spacing w:before="5"/>
              <w:rPr>
                <w:rFonts w:hint="eastAsia" w:ascii="仿宋" w:hAnsi="仿宋" w:eastAsia="仿宋" w:cs="仿宋"/>
                <w:sz w:val="18"/>
                <w:szCs w:val="18"/>
              </w:rPr>
            </w:pPr>
          </w:p>
          <w:p>
            <w:pPr>
              <w:pStyle w:val="8"/>
              <w:tabs>
                <w:tab w:val="left" w:pos="5166"/>
                <w:tab w:val="left" w:pos="11106"/>
              </w:tabs>
              <w:ind w:left="107"/>
              <w:rPr>
                <w:rFonts w:hint="default" w:ascii="仿宋" w:hAnsi="仿宋" w:eastAsia="仿宋" w:cs="仿宋"/>
                <w:sz w:val="18"/>
                <w:szCs w:val="18"/>
                <w:lang w:val="en-US" w:eastAsia="zh-CN"/>
              </w:rPr>
            </w:pPr>
            <w:r>
              <w:rPr>
                <w:rFonts w:hint="eastAsia" w:ascii="仿宋" w:hAnsi="仿宋" w:eastAsia="仿宋" w:cs="仿宋"/>
                <w:sz w:val="18"/>
                <w:szCs w:val="18"/>
              </w:rPr>
              <w:t>服</w:t>
            </w:r>
            <w:r>
              <w:rPr>
                <w:rFonts w:hint="eastAsia" w:ascii="仿宋" w:hAnsi="仿宋" w:eastAsia="仿宋" w:cs="仿宋"/>
                <w:spacing w:val="-3"/>
                <w:sz w:val="18"/>
                <w:szCs w:val="18"/>
              </w:rPr>
              <w:t>务</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r>
              <w:rPr>
                <w:rFonts w:hint="eastAsia" w:ascii="仿宋" w:hAnsi="仿宋" w:eastAsia="仿宋" w:cs="仿宋"/>
                <w:sz w:val="18"/>
                <w:szCs w:val="18"/>
              </w:rPr>
              <w:tab/>
            </w:r>
            <w:r>
              <w:rPr>
                <w:rFonts w:hint="eastAsia" w:ascii="仿宋" w:hAnsi="仿宋" w:eastAsia="仿宋" w:cs="仿宋"/>
                <w:sz w:val="18"/>
                <w:szCs w:val="18"/>
              </w:rPr>
              <w:t>投诉机</w:t>
            </w:r>
            <w:r>
              <w:rPr>
                <w:rFonts w:hint="eastAsia" w:ascii="仿宋" w:hAnsi="仿宋" w:eastAsia="仿宋" w:cs="仿宋"/>
                <w:spacing w:val="-3"/>
                <w:sz w:val="18"/>
                <w:szCs w:val="18"/>
              </w:rPr>
              <w:t>构</w:t>
            </w:r>
            <w:r>
              <w:rPr>
                <w:rFonts w:hint="eastAsia" w:ascii="仿宋" w:hAnsi="仿宋" w:eastAsia="仿宋" w:cs="仿宋"/>
                <w:sz w:val="18"/>
                <w:szCs w:val="18"/>
              </w:rPr>
              <w:t>：</w:t>
            </w:r>
            <w:r>
              <w:rPr>
                <w:rFonts w:hint="eastAsia" w:ascii="仿宋" w:hAnsi="仿宋" w:eastAsia="仿宋" w:cs="仿宋"/>
                <w:spacing w:val="-3"/>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w:t>
            </w:r>
            <w:r>
              <w:rPr>
                <w:rFonts w:hint="eastAsia" w:ascii="仿宋" w:hAnsi="仿宋" w:eastAsia="仿宋" w:cs="仿宋"/>
                <w:spacing w:val="-3"/>
                <w:sz w:val="18"/>
                <w:szCs w:val="18"/>
              </w:rPr>
              <w:t>诉</w:t>
            </w:r>
            <w:r>
              <w:rPr>
                <w:rFonts w:hint="eastAsia" w:ascii="仿宋" w:hAnsi="仿宋" w:eastAsia="仿宋" w:cs="仿宋"/>
                <w:sz w:val="18"/>
                <w:szCs w:val="18"/>
              </w:rPr>
              <w:t>电话：0394-</w:t>
            </w:r>
            <w:r>
              <w:rPr>
                <w:rFonts w:hint="eastAsia" w:ascii="仿宋" w:hAnsi="仿宋" w:eastAsia="仿宋" w:cs="仿宋"/>
                <w:sz w:val="18"/>
                <w:szCs w:val="18"/>
                <w:lang w:val="en-US" w:eastAsia="zh-CN"/>
              </w:rPr>
              <w:t>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14092" w:type="dxa"/>
            <w:gridSpan w:val="10"/>
            <w:tcBorders>
              <w:bottom w:val="single" w:color="000000" w:sz="4" w:space="0"/>
              <w:right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sz w:val="18"/>
                <w:szCs w:val="18"/>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default"/>
          <w:color w:val="C00000"/>
          <w:lang w:val="en-US" w:eastAsia="zh-CN"/>
        </w:rPr>
      </w:pPr>
    </w:p>
    <w:p>
      <w:pPr>
        <w:rPr>
          <w:rFonts w:hint="default"/>
          <w:color w:val="C00000"/>
          <w:lang w:val="en-US" w:eastAsia="zh-CN"/>
        </w:rPr>
      </w:pPr>
    </w:p>
    <w:p>
      <w:pPr>
        <w:rPr>
          <w:rFonts w:hint="default"/>
          <w:color w:val="C00000"/>
          <w:lang w:val="en-US" w:eastAsia="zh-CN"/>
        </w:rPr>
      </w:pPr>
    </w:p>
    <w:p>
      <w:pPr>
        <w:rPr>
          <w:rFonts w:hint="eastAsia" w:ascii="仿宋" w:hAnsi="仿宋" w:eastAsia="仿宋" w:cs="仿宋"/>
          <w:sz w:val="18"/>
          <w:szCs w:val="18"/>
          <w:lang w:val="en-US" w:eastAsia="zh-CN"/>
        </w:rPr>
      </w:pPr>
    </w:p>
    <w:p>
      <w:pPr>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660"/>
        <w:gridCol w:w="437"/>
        <w:gridCol w:w="891"/>
        <w:gridCol w:w="942"/>
        <w:gridCol w:w="749"/>
        <w:gridCol w:w="5747"/>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660"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37"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1833" w:type="dxa"/>
            <w:gridSpan w:val="2"/>
          </w:tcPr>
          <w:p>
            <w:pPr>
              <w:pStyle w:val="8"/>
              <w:rPr>
                <w:rFonts w:hint="eastAsia" w:ascii="仿宋" w:hAnsi="仿宋" w:eastAsia="仿宋" w:cs="仿宋"/>
                <w:sz w:val="18"/>
                <w:szCs w:val="18"/>
              </w:rPr>
            </w:pPr>
          </w:p>
          <w:p>
            <w:pPr>
              <w:pStyle w:val="8"/>
              <w:spacing w:before="123"/>
              <w:ind w:left="517"/>
              <w:rPr>
                <w:rFonts w:hint="eastAsia" w:ascii="仿宋" w:hAnsi="仿宋" w:eastAsia="仿宋" w:cs="仿宋"/>
                <w:sz w:val="18"/>
                <w:szCs w:val="18"/>
              </w:rPr>
            </w:pPr>
            <w:r>
              <w:rPr>
                <w:rFonts w:hint="eastAsia" w:ascii="仿宋" w:hAnsi="仿宋" w:eastAsia="仿宋" w:cs="仿宋"/>
                <w:sz w:val="18"/>
                <w:szCs w:val="18"/>
              </w:rPr>
              <w:t>实施依据</w:t>
            </w:r>
          </w:p>
        </w:tc>
        <w:tc>
          <w:tcPr>
            <w:tcW w:w="749"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5747" w:type="dxa"/>
          </w:tcPr>
          <w:p>
            <w:pPr>
              <w:pStyle w:val="8"/>
              <w:rPr>
                <w:rFonts w:hint="eastAsia" w:ascii="仿宋" w:hAnsi="仿宋" w:eastAsia="仿宋" w:cs="仿宋"/>
                <w:sz w:val="18"/>
                <w:szCs w:val="18"/>
              </w:rPr>
            </w:pPr>
          </w:p>
          <w:p>
            <w:pPr>
              <w:pStyle w:val="8"/>
              <w:spacing w:before="123"/>
              <w:ind w:left="2455" w:right="243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66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4" w:line="225" w:lineRule="auto"/>
              <w:ind w:left="128" w:right="111"/>
              <w:jc w:val="both"/>
              <w:rPr>
                <w:rFonts w:hint="eastAsia" w:ascii="仿宋" w:hAnsi="仿宋" w:eastAsia="仿宋" w:cs="仿宋"/>
                <w:sz w:val="18"/>
                <w:szCs w:val="18"/>
              </w:rPr>
            </w:pPr>
            <w:r>
              <w:rPr>
                <w:rFonts w:hint="eastAsia" w:ascii="仿宋" w:hAnsi="仿宋" w:eastAsia="仿宋" w:cs="仿宋"/>
                <w:sz w:val="18"/>
                <w:szCs w:val="18"/>
              </w:rPr>
              <w:t>损坏城市树木花草的处罚</w:t>
            </w:r>
          </w:p>
        </w:tc>
        <w:tc>
          <w:tcPr>
            <w:tcW w:w="43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183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25" w:lineRule="auto"/>
              <w:ind w:left="106" w:right="5" w:firstLine="300"/>
              <w:rPr>
                <w:rFonts w:hint="eastAsia" w:ascii="仿宋" w:hAnsi="仿宋" w:eastAsia="仿宋" w:cs="仿宋"/>
                <w:sz w:val="18"/>
                <w:szCs w:val="18"/>
              </w:rPr>
            </w:pPr>
            <w:r>
              <w:rPr>
                <w:rFonts w:hint="eastAsia" w:ascii="仿宋" w:hAnsi="仿宋" w:eastAsia="仿宋" w:cs="仿宋"/>
                <w:spacing w:val="20"/>
                <w:sz w:val="18"/>
                <w:szCs w:val="18"/>
              </w:rPr>
              <w:t>《城市绿化条</w:t>
            </w:r>
            <w:r>
              <w:rPr>
                <w:rFonts w:hint="eastAsia" w:ascii="仿宋" w:hAnsi="仿宋" w:eastAsia="仿宋" w:cs="仿宋"/>
                <w:spacing w:val="-33"/>
                <w:sz w:val="18"/>
                <w:szCs w:val="18"/>
              </w:rPr>
              <w:t>例》</w:t>
            </w:r>
            <w:r>
              <w:rPr>
                <w:rFonts w:hint="eastAsia" w:ascii="仿宋" w:hAnsi="仿宋" w:eastAsia="仿宋" w:cs="仿宋"/>
                <w:spacing w:val="17"/>
                <w:sz w:val="18"/>
                <w:szCs w:val="18"/>
              </w:rPr>
              <w:t>（</w:t>
            </w:r>
            <w:r>
              <w:rPr>
                <w:rFonts w:hint="eastAsia" w:ascii="仿宋" w:hAnsi="仿宋" w:eastAsia="仿宋" w:cs="仿宋"/>
                <w:spacing w:val="13"/>
                <w:sz w:val="18"/>
                <w:szCs w:val="18"/>
              </w:rPr>
              <w:t>国务院令第100</w:t>
            </w:r>
            <w:r>
              <w:rPr>
                <w:rFonts w:hint="eastAsia" w:ascii="仿宋" w:hAnsi="仿宋" w:eastAsia="仿宋" w:cs="仿宋"/>
                <w:spacing w:val="-18"/>
                <w:sz w:val="18"/>
                <w:szCs w:val="18"/>
              </w:rPr>
              <w:t xml:space="preserve"> 号 </w:t>
            </w:r>
            <w:r>
              <w:rPr>
                <w:rFonts w:hint="eastAsia" w:ascii="仿宋" w:hAnsi="仿宋" w:eastAsia="仿宋" w:cs="仿宋"/>
                <w:spacing w:val="-31"/>
                <w:sz w:val="18"/>
                <w:szCs w:val="18"/>
              </w:rPr>
              <w:t>）</w:t>
            </w:r>
            <w:r>
              <w:rPr>
                <w:rFonts w:hint="eastAsia" w:ascii="仿宋" w:hAnsi="仿宋" w:eastAsia="仿宋" w:cs="仿宋"/>
                <w:sz w:val="18"/>
                <w:szCs w:val="18"/>
              </w:rPr>
              <w:t>第二十六</w:t>
            </w:r>
            <w:r>
              <w:rPr>
                <w:rFonts w:hint="eastAsia" w:ascii="仿宋" w:hAnsi="仿宋" w:eastAsia="仿宋" w:cs="仿宋"/>
                <w:spacing w:val="-22"/>
                <w:w w:val="99"/>
                <w:sz w:val="18"/>
                <w:szCs w:val="18"/>
              </w:rPr>
              <w:t>条：“违反本条例规</w:t>
            </w:r>
            <w:r>
              <w:rPr>
                <w:rFonts w:hint="eastAsia" w:ascii="仿宋" w:hAnsi="仿宋" w:eastAsia="仿宋" w:cs="仿宋"/>
                <w:spacing w:val="-3"/>
                <w:sz w:val="18"/>
                <w:szCs w:val="18"/>
              </w:rPr>
              <w:t>定，有下列行为之</w:t>
            </w:r>
            <w:r>
              <w:rPr>
                <w:rFonts w:hint="eastAsia" w:ascii="仿宋" w:hAnsi="仿宋" w:eastAsia="仿宋" w:cs="仿宋"/>
                <w:sz w:val="18"/>
                <w:szCs w:val="18"/>
              </w:rPr>
              <w:t>一的，由城市人民政府城市绿化行政主管部门或者其授权的单位责令停止侵害，可以并处罚款；造成损失的， 应当负赔偿责任； 应当给予治安管理处罚的，依照《中华人民共和国治安管理处罚条例》的有关规定处罚；构成犯罪的，依法追</w:t>
            </w:r>
            <w:r>
              <w:rPr>
                <w:rFonts w:hint="eastAsia" w:ascii="仿宋" w:hAnsi="仿宋" w:eastAsia="仿宋" w:cs="仿宋"/>
                <w:spacing w:val="-17"/>
                <w:w w:val="99"/>
                <w:sz w:val="18"/>
                <w:szCs w:val="18"/>
              </w:rPr>
              <w:t>究刑事责任：</w:t>
            </w:r>
            <w:r>
              <w:rPr>
                <w:rFonts w:hint="eastAsia" w:ascii="仿宋" w:hAnsi="仿宋" w:eastAsia="仿宋" w:cs="仿宋"/>
                <w:w w:val="99"/>
                <w:sz w:val="18"/>
                <w:szCs w:val="18"/>
              </w:rPr>
              <w:t>（一</w:t>
            </w:r>
            <w:r>
              <w:rPr>
                <w:rFonts w:hint="eastAsia" w:ascii="仿宋" w:hAnsi="仿宋" w:eastAsia="仿宋" w:cs="仿宋"/>
                <w:spacing w:val="-14"/>
                <w:w w:val="99"/>
                <w:sz w:val="18"/>
                <w:szCs w:val="18"/>
              </w:rPr>
              <w:t>）</w:t>
            </w:r>
            <w:r>
              <w:rPr>
                <w:rFonts w:hint="eastAsia" w:ascii="仿宋" w:hAnsi="仿宋" w:eastAsia="仿宋" w:cs="仿宋"/>
                <w:sz w:val="18"/>
                <w:szCs w:val="18"/>
              </w:rPr>
              <w:t>损坏城市树木花草</w:t>
            </w:r>
            <w:r>
              <w:rPr>
                <w:rFonts w:hint="eastAsia" w:ascii="仿宋" w:hAnsi="仿宋" w:eastAsia="仿宋" w:cs="仿宋"/>
                <w:spacing w:val="-34"/>
                <w:w w:val="99"/>
                <w:sz w:val="18"/>
                <w:szCs w:val="18"/>
              </w:rPr>
              <w:t>的；”</w:t>
            </w:r>
          </w:p>
        </w:tc>
        <w:tc>
          <w:tcPr>
            <w:tcW w:w="749"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5747"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5747"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5747"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val="en-US" w:eastAsia="zh-CN"/>
              </w:rPr>
            </w:pPr>
            <w:r>
              <w:rPr>
                <w:rFonts w:hint="eastAsia" w:ascii="仿宋" w:hAnsi="仿宋" w:eastAsia="仿宋" w:cs="仿宋"/>
                <w:sz w:val="18"/>
                <w:szCs w:val="18"/>
                <w:lang w:eastAsia="zh-CN"/>
              </w:rPr>
              <w:t>政策法规股</w:t>
            </w:r>
            <w:r>
              <w:rPr>
                <w:rFonts w:hint="eastAsia" w:ascii="仿宋" w:hAnsi="仿宋" w:eastAsia="仿宋" w:cs="仿宋"/>
                <w:sz w:val="18"/>
                <w:szCs w:val="18"/>
                <w:lang w:val="en-US" w:eastAsia="zh-CN"/>
              </w:rPr>
              <w:t xml:space="preserve"> </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5747"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5747"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5747"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lang w:val="en-US" w:eastAsia="zh-CN"/>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sz w:val="18"/>
                <w:szCs w:val="18"/>
              </w:rPr>
              <w:t>7 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5747"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660" w:type="dxa"/>
            <w:vMerge w:val="continue"/>
            <w:tcBorders>
              <w:top w:val="nil"/>
            </w:tcBorders>
          </w:tcPr>
          <w:p>
            <w:pPr>
              <w:rPr>
                <w:rFonts w:hint="eastAsia" w:ascii="仿宋" w:hAnsi="仿宋" w:eastAsia="仿宋" w:cs="仿宋"/>
                <w:sz w:val="18"/>
                <w:szCs w:val="18"/>
              </w:rPr>
            </w:pPr>
          </w:p>
        </w:tc>
        <w:tc>
          <w:tcPr>
            <w:tcW w:w="437"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tcBorders>
          </w:tcPr>
          <w:p>
            <w:pPr>
              <w:pStyle w:val="8"/>
              <w:rPr>
                <w:rFonts w:hint="eastAsia" w:ascii="仿宋" w:hAnsi="仿宋" w:eastAsia="仿宋" w:cs="仿宋"/>
                <w:sz w:val="18"/>
                <w:szCs w:val="18"/>
              </w:rPr>
            </w:pPr>
          </w:p>
        </w:tc>
        <w:tc>
          <w:tcPr>
            <w:tcW w:w="5747"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2458" w:type="dxa"/>
            <w:gridSpan w:val="4"/>
            <w:tcBorders>
              <w:right w:val="nil"/>
            </w:tcBorders>
          </w:tcPr>
          <w:p>
            <w:pPr>
              <w:pStyle w:val="8"/>
              <w:spacing w:before="10"/>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spacing w:before="10"/>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7" w:type="default"/>
          <w:pgSz w:w="16840" w:h="11910" w:orient="landscape"/>
          <w:pgMar w:top="1120" w:right="1134" w:bottom="1160" w:left="1220" w:header="938" w:footer="89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070" w:type="dxa"/>
        <w:tblInd w:w="1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2"/>
        <w:gridCol w:w="936"/>
        <w:gridCol w:w="669"/>
        <w:gridCol w:w="3260"/>
        <w:gridCol w:w="773"/>
        <w:gridCol w:w="3531"/>
        <w:gridCol w:w="1870"/>
        <w:gridCol w:w="623"/>
        <w:gridCol w:w="623"/>
        <w:gridCol w:w="12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82" w:type="dxa"/>
          </w:tcPr>
          <w:p>
            <w:pPr>
              <w:pStyle w:val="8"/>
              <w:spacing w:before="1" w:line="240" w:lineRule="exact"/>
              <w:ind w:left="190" w:right="172"/>
              <w:rPr>
                <w:rFonts w:hint="eastAsia" w:ascii="仿宋" w:hAnsi="仿宋" w:eastAsia="仿宋" w:cs="仿宋"/>
                <w:sz w:val="18"/>
                <w:szCs w:val="18"/>
              </w:rPr>
            </w:pPr>
            <w:r>
              <w:rPr>
                <w:rFonts w:hint="eastAsia" w:ascii="仿宋" w:hAnsi="仿宋" w:eastAsia="仿宋" w:cs="仿宋"/>
                <w:w w:val="95"/>
                <w:sz w:val="18"/>
                <w:szCs w:val="18"/>
              </w:rPr>
              <w:t>序号</w:t>
            </w:r>
          </w:p>
        </w:tc>
        <w:tc>
          <w:tcPr>
            <w:tcW w:w="936" w:type="dxa"/>
          </w:tcPr>
          <w:p>
            <w:pPr>
              <w:pStyle w:val="8"/>
              <w:spacing w:before="1" w:line="240" w:lineRule="exact"/>
              <w:ind w:left="268" w:right="247"/>
              <w:rPr>
                <w:rFonts w:hint="eastAsia" w:ascii="仿宋" w:hAnsi="仿宋" w:eastAsia="仿宋" w:cs="仿宋"/>
                <w:sz w:val="18"/>
                <w:szCs w:val="18"/>
              </w:rPr>
            </w:pPr>
            <w:r>
              <w:rPr>
                <w:rFonts w:hint="eastAsia" w:ascii="仿宋" w:hAnsi="仿宋" w:eastAsia="仿宋" w:cs="仿宋"/>
                <w:sz w:val="18"/>
                <w:szCs w:val="18"/>
              </w:rPr>
              <w:t>职权名称</w:t>
            </w:r>
          </w:p>
        </w:tc>
        <w:tc>
          <w:tcPr>
            <w:tcW w:w="669" w:type="dxa"/>
          </w:tcPr>
          <w:p>
            <w:pPr>
              <w:pStyle w:val="8"/>
              <w:spacing w:before="113"/>
              <w:ind w:left="133"/>
              <w:rPr>
                <w:rFonts w:hint="eastAsia" w:ascii="仿宋" w:hAnsi="仿宋" w:eastAsia="仿宋" w:cs="仿宋"/>
                <w:sz w:val="18"/>
                <w:szCs w:val="18"/>
              </w:rPr>
            </w:pPr>
            <w:r>
              <w:rPr>
                <w:rFonts w:hint="eastAsia" w:ascii="仿宋" w:hAnsi="仿宋" w:eastAsia="仿宋" w:cs="仿宋"/>
                <w:sz w:val="18"/>
                <w:szCs w:val="18"/>
              </w:rPr>
              <w:t>子项</w:t>
            </w:r>
          </w:p>
        </w:tc>
        <w:tc>
          <w:tcPr>
            <w:tcW w:w="3260" w:type="dxa"/>
          </w:tcPr>
          <w:p>
            <w:pPr>
              <w:pStyle w:val="8"/>
              <w:spacing w:before="113"/>
              <w:ind w:left="1208" w:right="119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73" w:type="dxa"/>
          </w:tcPr>
          <w:p>
            <w:pPr>
              <w:pStyle w:val="8"/>
              <w:spacing w:before="1" w:line="240" w:lineRule="exact"/>
              <w:ind w:left="186" w:right="166"/>
              <w:rPr>
                <w:rFonts w:hint="eastAsia" w:ascii="仿宋" w:hAnsi="仿宋" w:eastAsia="仿宋" w:cs="仿宋"/>
                <w:sz w:val="18"/>
                <w:szCs w:val="18"/>
              </w:rPr>
            </w:pPr>
            <w:r>
              <w:rPr>
                <w:rFonts w:hint="eastAsia" w:ascii="仿宋" w:hAnsi="仿宋" w:eastAsia="仿宋" w:cs="仿宋"/>
                <w:sz w:val="18"/>
                <w:szCs w:val="18"/>
              </w:rPr>
              <w:t>办理环节</w:t>
            </w:r>
          </w:p>
        </w:tc>
        <w:tc>
          <w:tcPr>
            <w:tcW w:w="3531" w:type="dxa"/>
          </w:tcPr>
          <w:p>
            <w:pPr>
              <w:pStyle w:val="8"/>
              <w:spacing w:before="113"/>
              <w:ind w:left="1343" w:right="132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70" w:type="dxa"/>
          </w:tcPr>
          <w:p>
            <w:pPr>
              <w:pStyle w:val="8"/>
              <w:spacing w:before="113"/>
              <w:ind w:left="111" w:right="9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3" w:type="dxa"/>
          </w:tcPr>
          <w:p>
            <w:pPr>
              <w:pStyle w:val="8"/>
              <w:spacing w:before="1" w:line="240" w:lineRule="exact"/>
              <w:ind w:left="110" w:right="92"/>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1" w:line="240" w:lineRule="exact"/>
              <w:ind w:left="111" w:right="91"/>
              <w:rPr>
                <w:rFonts w:hint="eastAsia" w:ascii="仿宋" w:hAnsi="仿宋" w:eastAsia="仿宋" w:cs="仿宋"/>
                <w:sz w:val="18"/>
                <w:szCs w:val="18"/>
              </w:rPr>
            </w:pPr>
            <w:r>
              <w:rPr>
                <w:rFonts w:hint="eastAsia" w:ascii="仿宋" w:hAnsi="仿宋" w:eastAsia="仿宋" w:cs="仿宋"/>
                <w:sz w:val="18"/>
                <w:szCs w:val="18"/>
              </w:rPr>
              <w:t>法定时限</w:t>
            </w:r>
          </w:p>
        </w:tc>
        <w:tc>
          <w:tcPr>
            <w:tcW w:w="1203" w:type="dxa"/>
          </w:tcPr>
          <w:p>
            <w:pPr>
              <w:pStyle w:val="8"/>
              <w:spacing w:before="1" w:line="240" w:lineRule="exact"/>
              <w:ind w:left="299" w:right="180"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8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93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6" w:line="225" w:lineRule="auto"/>
              <w:ind w:left="167" w:right="147"/>
              <w:jc w:val="both"/>
              <w:rPr>
                <w:rFonts w:hint="eastAsia" w:ascii="仿宋" w:hAnsi="仿宋" w:eastAsia="仿宋" w:cs="仿宋"/>
                <w:sz w:val="18"/>
                <w:szCs w:val="18"/>
              </w:rPr>
            </w:pPr>
            <w:r>
              <w:rPr>
                <w:rFonts w:hint="eastAsia" w:ascii="仿宋" w:hAnsi="仿宋" w:eastAsia="仿宋" w:cs="仿宋"/>
                <w:sz w:val="18"/>
                <w:szCs w:val="18"/>
              </w:rPr>
              <w:t>擅自砍伐城市树木的处罚</w:t>
            </w:r>
          </w:p>
        </w:tc>
        <w:tc>
          <w:tcPr>
            <w:tcW w:w="66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234"/>
              <w:rPr>
                <w:rFonts w:hint="eastAsia" w:ascii="仿宋" w:hAnsi="仿宋" w:eastAsia="仿宋" w:cs="仿宋"/>
                <w:sz w:val="18"/>
                <w:szCs w:val="18"/>
              </w:rPr>
            </w:pPr>
            <w:r>
              <w:rPr>
                <w:rFonts w:hint="eastAsia" w:ascii="仿宋" w:hAnsi="仿宋" w:eastAsia="仿宋" w:cs="仿宋"/>
                <w:w w:val="99"/>
                <w:sz w:val="18"/>
                <w:szCs w:val="18"/>
              </w:rPr>
              <w:t>无</w:t>
            </w:r>
          </w:p>
        </w:tc>
        <w:tc>
          <w:tcPr>
            <w:tcW w:w="326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7" w:line="187" w:lineRule="auto"/>
              <w:ind w:left="107" w:right="-15" w:firstLine="400"/>
              <w:jc w:val="both"/>
              <w:rPr>
                <w:rFonts w:hint="eastAsia" w:ascii="仿宋" w:hAnsi="仿宋" w:eastAsia="仿宋" w:cs="仿宋"/>
                <w:sz w:val="18"/>
                <w:szCs w:val="18"/>
              </w:rPr>
            </w:pPr>
            <w:r>
              <w:rPr>
                <w:rFonts w:hint="eastAsia" w:ascii="仿宋" w:hAnsi="仿宋" w:eastAsia="仿宋" w:cs="仿宋"/>
                <w:sz w:val="18"/>
                <w:szCs w:val="18"/>
              </w:rPr>
              <w:t>《城市绿化条例</w:t>
            </w:r>
            <w:r>
              <w:rPr>
                <w:rFonts w:hint="eastAsia" w:ascii="仿宋" w:hAnsi="仿宋" w:eastAsia="仿宋" w:cs="仿宋"/>
                <w:spacing w:val="-156"/>
                <w:sz w:val="18"/>
                <w:szCs w:val="18"/>
              </w:rPr>
              <w:t>》</w:t>
            </w:r>
            <w:r>
              <w:rPr>
                <w:rFonts w:hint="eastAsia" w:ascii="仿宋" w:hAnsi="仿宋" w:eastAsia="仿宋" w:cs="仿宋"/>
                <w:sz w:val="18"/>
                <w:szCs w:val="18"/>
              </w:rPr>
              <w:t>（国务院令第</w:t>
            </w:r>
            <w:r>
              <w:rPr>
                <w:rFonts w:hint="eastAsia" w:ascii="仿宋" w:hAnsi="仿宋" w:eastAsia="仿宋" w:cs="仿宋"/>
                <w:spacing w:val="1"/>
                <w:w w:val="99"/>
                <w:sz w:val="18"/>
                <w:szCs w:val="18"/>
              </w:rPr>
              <w:t>10</w:t>
            </w:r>
            <w:r>
              <w:rPr>
                <w:rFonts w:hint="eastAsia" w:ascii="仿宋" w:hAnsi="仿宋" w:eastAsia="仿宋" w:cs="仿宋"/>
                <w:w w:val="99"/>
                <w:sz w:val="18"/>
                <w:szCs w:val="18"/>
              </w:rPr>
              <w:t>0</w:t>
            </w:r>
            <w:r>
              <w:rPr>
                <w:rFonts w:hint="eastAsia" w:ascii="仿宋" w:hAnsi="仿宋" w:eastAsia="仿宋" w:cs="仿宋"/>
                <w:sz w:val="18"/>
                <w:szCs w:val="18"/>
              </w:rPr>
              <w:t xml:space="preserve"> </w:t>
            </w:r>
            <w:r>
              <w:rPr>
                <w:rFonts w:hint="eastAsia" w:ascii="仿宋" w:hAnsi="仿宋" w:eastAsia="仿宋" w:cs="仿宋"/>
                <w:w w:val="99"/>
                <w:sz w:val="18"/>
                <w:szCs w:val="18"/>
              </w:rPr>
              <w:t>号</w:t>
            </w:r>
            <w:r>
              <w:rPr>
                <w:rFonts w:hint="eastAsia" w:ascii="仿宋" w:hAnsi="仿宋" w:eastAsia="仿宋" w:cs="仿宋"/>
                <w:sz w:val="18"/>
                <w:szCs w:val="18"/>
              </w:rPr>
              <w:t xml:space="preserve"> </w:t>
            </w:r>
            <w:r>
              <w:rPr>
                <w:rFonts w:hint="eastAsia" w:ascii="仿宋" w:hAnsi="仿宋" w:eastAsia="仿宋" w:cs="仿宋"/>
                <w:spacing w:val="7"/>
                <w:w w:val="99"/>
                <w:sz w:val="18"/>
                <w:szCs w:val="18"/>
              </w:rPr>
              <w:t>）</w:t>
            </w:r>
            <w:r>
              <w:rPr>
                <w:rFonts w:hint="eastAsia" w:ascii="仿宋" w:hAnsi="仿宋" w:eastAsia="仿宋" w:cs="仿宋"/>
                <w:spacing w:val="-5"/>
                <w:w w:val="99"/>
                <w:sz w:val="18"/>
                <w:szCs w:val="18"/>
              </w:rPr>
              <w:t>第二十六条：“违反本条</w:t>
            </w:r>
            <w:r>
              <w:rPr>
                <w:rFonts w:hint="eastAsia" w:ascii="仿宋" w:hAnsi="仿宋" w:eastAsia="仿宋" w:cs="仿宋"/>
                <w:sz w:val="18"/>
                <w:szCs w:val="18"/>
              </w:rPr>
              <w:t xml:space="preserve">例规定，有下列行为之一的，由城市人民政府城市绿化行政主管部门或者其授权的单位责令停止侵害， 可以并处罚款；造成损失的，应当负赔偿责任；应当给予治安管理处罚的，依照《中华人民共和国治安管理处罚条例》的有关规定处罚； </w:t>
            </w:r>
            <w:r>
              <w:rPr>
                <w:rFonts w:hint="eastAsia" w:ascii="仿宋" w:hAnsi="仿宋" w:eastAsia="仿宋" w:cs="仿宋"/>
                <w:spacing w:val="8"/>
                <w:w w:val="95"/>
                <w:sz w:val="18"/>
                <w:szCs w:val="18"/>
              </w:rPr>
              <w:t>构成犯罪的，依法追究刑事责任：</w:t>
            </w:r>
          </w:p>
          <w:p>
            <w:pPr>
              <w:pStyle w:val="8"/>
              <w:spacing w:line="184" w:lineRule="exact"/>
              <w:ind w:right="430"/>
              <w:jc w:val="right"/>
              <w:rPr>
                <w:rFonts w:hint="eastAsia" w:ascii="仿宋" w:hAnsi="仿宋" w:eastAsia="仿宋" w:cs="仿宋"/>
                <w:sz w:val="18"/>
                <w:szCs w:val="18"/>
              </w:rPr>
            </w:pPr>
            <w:r>
              <w:rPr>
                <w:rFonts w:hint="eastAsia" w:ascii="仿宋" w:hAnsi="仿宋" w:eastAsia="仿宋" w:cs="仿宋"/>
                <w:w w:val="99"/>
                <w:sz w:val="18"/>
                <w:szCs w:val="18"/>
              </w:rPr>
              <w:t>（</w:t>
            </w:r>
            <w:r>
              <w:rPr>
                <w:rFonts w:hint="eastAsia" w:ascii="仿宋" w:hAnsi="仿宋" w:eastAsia="仿宋" w:cs="仿宋"/>
                <w:spacing w:val="2"/>
                <w:w w:val="99"/>
                <w:sz w:val="18"/>
                <w:szCs w:val="18"/>
              </w:rPr>
              <w:t>二</w:t>
            </w:r>
            <w:r>
              <w:rPr>
                <w:rFonts w:hint="eastAsia" w:ascii="仿宋" w:hAnsi="仿宋" w:eastAsia="仿宋" w:cs="仿宋"/>
                <w:w w:val="99"/>
                <w:sz w:val="18"/>
                <w:szCs w:val="18"/>
              </w:rPr>
              <w:t>）</w:t>
            </w:r>
            <w:r>
              <w:rPr>
                <w:rFonts w:hint="eastAsia" w:ascii="仿宋" w:hAnsi="仿宋" w:eastAsia="仿宋" w:cs="仿宋"/>
                <w:spacing w:val="-10"/>
                <w:w w:val="99"/>
                <w:sz w:val="18"/>
                <w:szCs w:val="18"/>
              </w:rPr>
              <w:t>擅自砍伐城市树木的；”</w:t>
            </w:r>
          </w:p>
          <w:p>
            <w:pPr>
              <w:pStyle w:val="8"/>
              <w:spacing w:before="15" w:line="187" w:lineRule="auto"/>
              <w:ind w:left="107" w:right="33" w:firstLine="700"/>
              <w:jc w:val="both"/>
              <w:rPr>
                <w:rFonts w:hint="eastAsia" w:ascii="仿宋" w:hAnsi="仿宋" w:eastAsia="仿宋" w:cs="仿宋"/>
                <w:sz w:val="18"/>
                <w:szCs w:val="18"/>
              </w:rPr>
            </w:pPr>
            <w:r>
              <w:rPr>
                <w:rFonts w:hint="eastAsia" w:ascii="仿宋" w:hAnsi="仿宋" w:eastAsia="仿宋" w:cs="仿宋"/>
                <w:spacing w:val="12"/>
                <w:sz w:val="18"/>
                <w:szCs w:val="18"/>
              </w:rPr>
              <w:t>《河南省城市绿化实施办</w:t>
            </w:r>
            <w:r>
              <w:rPr>
                <w:rFonts w:hint="eastAsia" w:ascii="仿宋" w:hAnsi="仿宋" w:eastAsia="仿宋" w:cs="仿宋"/>
                <w:spacing w:val="-11"/>
                <w:w w:val="99"/>
                <w:sz w:val="18"/>
                <w:szCs w:val="18"/>
              </w:rPr>
              <w:t>法》第二十二条：“违反本办法的，</w:t>
            </w:r>
            <w:r>
              <w:rPr>
                <w:rFonts w:hint="eastAsia" w:ascii="仿宋" w:hAnsi="仿宋" w:eastAsia="仿宋" w:cs="仿宋"/>
                <w:sz w:val="18"/>
                <w:szCs w:val="18"/>
              </w:rPr>
              <w:t>由城市绿化行政主管部门，依据下</w:t>
            </w:r>
            <w:r>
              <w:rPr>
                <w:rFonts w:hint="eastAsia" w:ascii="仿宋" w:hAnsi="仿宋" w:eastAsia="仿宋" w:cs="仿宋"/>
                <w:w w:val="99"/>
                <w:sz w:val="18"/>
                <w:szCs w:val="18"/>
              </w:rPr>
              <w:t>列规定处理</w:t>
            </w:r>
            <w:r>
              <w:rPr>
                <w:rFonts w:hint="eastAsia" w:ascii="仿宋" w:hAnsi="仿宋" w:eastAsia="仿宋" w:cs="仿宋"/>
                <w:spacing w:val="-127"/>
                <w:w w:val="99"/>
                <w:sz w:val="18"/>
                <w:szCs w:val="18"/>
              </w:rPr>
              <w:t>：</w:t>
            </w:r>
            <w:r>
              <w:rPr>
                <w:rFonts w:hint="eastAsia" w:ascii="仿宋" w:hAnsi="仿宋" w:eastAsia="仿宋" w:cs="仿宋"/>
                <w:w w:val="99"/>
                <w:sz w:val="18"/>
                <w:szCs w:val="18"/>
              </w:rPr>
              <w:t>（五</w:t>
            </w:r>
            <w:r>
              <w:rPr>
                <w:rFonts w:hint="eastAsia" w:ascii="仿宋" w:hAnsi="仿宋" w:eastAsia="仿宋" w:cs="仿宋"/>
                <w:spacing w:val="-27"/>
                <w:w w:val="99"/>
                <w:sz w:val="18"/>
                <w:szCs w:val="18"/>
              </w:rPr>
              <w:t>）</w:t>
            </w:r>
            <w:r>
              <w:rPr>
                <w:rFonts w:hint="eastAsia" w:ascii="仿宋" w:hAnsi="仿宋" w:eastAsia="仿宋" w:cs="仿宋"/>
                <w:w w:val="99"/>
                <w:sz w:val="18"/>
                <w:szCs w:val="18"/>
              </w:rPr>
              <w:t>违反本办法第十</w:t>
            </w:r>
            <w:r>
              <w:rPr>
                <w:rFonts w:hint="eastAsia" w:ascii="仿宋" w:hAnsi="仿宋" w:eastAsia="仿宋" w:cs="仿宋"/>
                <w:sz w:val="18"/>
                <w:szCs w:val="18"/>
              </w:rPr>
              <w:t>九条规定的，责令停止侵害，并处</w:t>
            </w:r>
            <w:r>
              <w:rPr>
                <w:rFonts w:hint="eastAsia" w:ascii="仿宋" w:hAnsi="仿宋" w:eastAsia="仿宋" w:cs="仿宋"/>
                <w:spacing w:val="1"/>
                <w:sz w:val="18"/>
                <w:szCs w:val="18"/>
              </w:rPr>
              <w:t>以每株５００元以上１０００元以</w:t>
            </w:r>
            <w:r>
              <w:rPr>
                <w:rFonts w:hint="eastAsia" w:ascii="仿宋" w:hAnsi="仿宋" w:eastAsia="仿宋" w:cs="仿宋"/>
                <w:sz w:val="18"/>
                <w:szCs w:val="18"/>
              </w:rPr>
              <w:t>下罚款，造成损失的，应当负赔偿</w:t>
            </w:r>
            <w:r>
              <w:rPr>
                <w:rFonts w:hint="eastAsia" w:ascii="仿宋" w:hAnsi="仿宋" w:eastAsia="仿宋" w:cs="仿宋"/>
                <w:spacing w:val="-26"/>
                <w:sz w:val="18"/>
                <w:szCs w:val="18"/>
              </w:rPr>
              <w:t>责任。”</w:t>
            </w:r>
          </w:p>
          <w:p>
            <w:pPr>
              <w:pStyle w:val="8"/>
              <w:spacing w:before="2" w:line="187" w:lineRule="auto"/>
              <w:ind w:left="107" w:right="87" w:firstLine="400"/>
              <w:jc w:val="both"/>
              <w:rPr>
                <w:rFonts w:hint="eastAsia" w:ascii="仿宋" w:hAnsi="仿宋" w:eastAsia="仿宋" w:cs="仿宋"/>
                <w:sz w:val="18"/>
                <w:szCs w:val="18"/>
              </w:rPr>
            </w:pPr>
            <w:r>
              <w:rPr>
                <w:rFonts w:hint="eastAsia" w:ascii="仿宋" w:hAnsi="仿宋" w:eastAsia="仿宋" w:cs="仿宋"/>
                <w:sz w:val="18"/>
                <w:szCs w:val="18"/>
              </w:rPr>
              <w:t>第十九条 任何单位和个人不得擅自砍伐、移植或修剪城市规划区内的树木。因建设或其他特殊需要砍伐城市树木的，应按国家和城市政府的规定补植树木或者采取其他补救措施。</w:t>
            </w:r>
          </w:p>
          <w:p>
            <w:pPr>
              <w:pStyle w:val="8"/>
              <w:spacing w:before="1" w:line="187" w:lineRule="auto"/>
              <w:ind w:left="129" w:right="108" w:firstLine="799"/>
              <w:jc w:val="both"/>
              <w:rPr>
                <w:rFonts w:hint="eastAsia" w:ascii="仿宋" w:hAnsi="仿宋" w:eastAsia="仿宋" w:cs="仿宋"/>
                <w:sz w:val="18"/>
                <w:szCs w:val="18"/>
              </w:rPr>
            </w:pPr>
            <w:r>
              <w:rPr>
                <w:rFonts w:hint="eastAsia" w:ascii="仿宋" w:hAnsi="仿宋" w:eastAsia="仿宋" w:cs="仿宋"/>
                <w:sz w:val="18"/>
                <w:szCs w:val="18"/>
              </w:rPr>
              <w:t>消防、市政、电信、供电等部门在遇到不可抗力的情况下， 需要砍伐树木的，可以先行处理， 但应当及时报告城市绿化行政管理</w:t>
            </w:r>
          </w:p>
          <w:p>
            <w:pPr>
              <w:pStyle w:val="8"/>
              <w:spacing w:line="212" w:lineRule="exact"/>
              <w:ind w:right="408"/>
              <w:jc w:val="right"/>
              <w:rPr>
                <w:rFonts w:hint="eastAsia" w:ascii="仿宋" w:hAnsi="仿宋" w:eastAsia="仿宋" w:cs="仿宋"/>
                <w:sz w:val="18"/>
                <w:szCs w:val="18"/>
              </w:rPr>
            </w:pPr>
            <w:r>
              <w:rPr>
                <w:rFonts w:hint="eastAsia" w:ascii="仿宋" w:hAnsi="仿宋" w:eastAsia="仿宋" w:cs="仿宋"/>
                <w:w w:val="95"/>
                <w:sz w:val="18"/>
                <w:szCs w:val="18"/>
              </w:rPr>
              <w:t>部门和绿地管理单位备案。</w:t>
            </w:r>
          </w:p>
        </w:tc>
        <w:tc>
          <w:tcPr>
            <w:tcW w:w="773" w:type="dxa"/>
          </w:tcPr>
          <w:p>
            <w:pPr>
              <w:pStyle w:val="8"/>
              <w:spacing w:before="1"/>
              <w:rPr>
                <w:rFonts w:hint="eastAsia" w:ascii="仿宋" w:hAnsi="仿宋" w:eastAsia="仿宋" w:cs="仿宋"/>
                <w:sz w:val="18"/>
                <w:szCs w:val="18"/>
              </w:rPr>
            </w:pPr>
          </w:p>
          <w:p>
            <w:pPr>
              <w:pStyle w:val="8"/>
              <w:ind w:right="166"/>
              <w:jc w:val="right"/>
              <w:rPr>
                <w:rFonts w:hint="eastAsia" w:ascii="仿宋" w:hAnsi="仿宋" w:eastAsia="仿宋" w:cs="仿宋"/>
                <w:sz w:val="18"/>
                <w:szCs w:val="18"/>
              </w:rPr>
            </w:pPr>
            <w:r>
              <w:rPr>
                <w:rFonts w:hint="eastAsia" w:ascii="仿宋" w:hAnsi="仿宋" w:eastAsia="仿宋" w:cs="仿宋"/>
                <w:w w:val="95"/>
                <w:sz w:val="18"/>
                <w:szCs w:val="18"/>
              </w:rPr>
              <w:t>立案</w:t>
            </w:r>
          </w:p>
        </w:tc>
        <w:tc>
          <w:tcPr>
            <w:tcW w:w="3531" w:type="dxa"/>
          </w:tcPr>
          <w:p>
            <w:pPr>
              <w:pStyle w:val="8"/>
              <w:spacing w:before="64" w:line="187" w:lineRule="auto"/>
              <w:ind w:left="106" w:right="88"/>
              <w:jc w:val="both"/>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1"/>
                <w:sz w:val="18"/>
                <w:szCs w:val="18"/>
              </w:rPr>
              <w:t>.立案责任：检查中发现或者接到举报</w:t>
            </w:r>
            <w:r>
              <w:rPr>
                <w:rFonts w:hint="eastAsia" w:ascii="仿宋" w:hAnsi="仿宋" w:eastAsia="仿宋" w:cs="仿宋"/>
                <w:spacing w:val="6"/>
                <w:w w:val="95"/>
                <w:sz w:val="18"/>
                <w:szCs w:val="18"/>
              </w:rPr>
              <w:t>投诉的违法行为或有关部门移送的案</w:t>
            </w:r>
            <w:r>
              <w:rPr>
                <w:rFonts w:hint="eastAsia" w:ascii="仿宋" w:hAnsi="仿宋" w:eastAsia="仿宋" w:cs="仿宋"/>
                <w:spacing w:val="6"/>
                <w:sz w:val="18"/>
                <w:szCs w:val="18"/>
              </w:rPr>
              <w:t>件，予以审查，决定是否立案。</w:t>
            </w:r>
          </w:p>
        </w:tc>
        <w:tc>
          <w:tcPr>
            <w:tcW w:w="1870" w:type="dxa"/>
            <w:tcBorders>
              <w:bottom w:val="single" w:color="000000" w:sz="4" w:space="0"/>
            </w:tcBorders>
          </w:tcPr>
          <w:p>
            <w:pPr>
              <w:pStyle w:val="8"/>
              <w:spacing w:line="214" w:lineRule="exact"/>
              <w:ind w:left="108"/>
              <w:jc w:val="center"/>
              <w:rPr>
                <w:rFonts w:hint="eastAsia" w:ascii="仿宋" w:hAnsi="仿宋" w:eastAsia="仿宋" w:cs="仿宋"/>
                <w:sz w:val="18"/>
                <w:szCs w:val="18"/>
                <w:lang w:eastAsia="zh-CN"/>
              </w:rPr>
            </w:pPr>
          </w:p>
          <w:p>
            <w:pPr>
              <w:pStyle w:val="8"/>
              <w:spacing w:line="214" w:lineRule="exact"/>
              <w:ind w:left="108"/>
              <w:jc w:val="center"/>
              <w:rPr>
                <w:rFonts w:hint="default" w:ascii="仿宋" w:hAnsi="仿宋" w:eastAsia="仿宋" w:cs="仿宋"/>
                <w:sz w:val="18"/>
                <w:szCs w:val="18"/>
                <w:lang w:val="en-US"/>
              </w:rPr>
            </w:pPr>
            <w:r>
              <w:rPr>
                <w:rFonts w:hint="eastAsia" w:ascii="仿宋" w:hAnsi="仿宋" w:eastAsia="仿宋" w:cs="仿宋"/>
                <w:sz w:val="18"/>
                <w:szCs w:val="18"/>
                <w:lang w:eastAsia="zh-CN"/>
              </w:rPr>
              <w:t>综合执法大队</w:t>
            </w:r>
          </w:p>
        </w:tc>
        <w:tc>
          <w:tcPr>
            <w:tcW w:w="623" w:type="dxa"/>
            <w:tcBorders>
              <w:bottom w:val="single" w:color="000000" w:sz="4" w:space="0"/>
            </w:tcBorders>
          </w:tcPr>
          <w:p>
            <w:pPr>
              <w:pStyle w:val="8"/>
              <w:spacing w:before="1"/>
              <w:rPr>
                <w:rFonts w:hint="eastAsia" w:ascii="仿宋" w:hAnsi="仿宋" w:eastAsia="仿宋" w:cs="仿宋"/>
                <w:sz w:val="18"/>
                <w:szCs w:val="18"/>
              </w:rPr>
            </w:pPr>
          </w:p>
          <w:p>
            <w:pPr>
              <w:pStyle w:val="8"/>
              <w:ind w:left="15"/>
              <w:jc w:val="center"/>
              <w:rPr>
                <w:rFonts w:hint="eastAsia" w:ascii="仿宋" w:hAnsi="仿宋" w:eastAsia="仿宋" w:cs="仿宋"/>
                <w:sz w:val="18"/>
                <w:szCs w:val="18"/>
              </w:rPr>
            </w:pPr>
          </w:p>
        </w:tc>
        <w:tc>
          <w:tcPr>
            <w:tcW w:w="623" w:type="dxa"/>
            <w:tcBorders>
              <w:bottom w:val="single" w:color="000000" w:sz="4" w:space="0"/>
            </w:tcBorders>
          </w:tcPr>
          <w:p>
            <w:pPr>
              <w:pStyle w:val="8"/>
              <w:rPr>
                <w:rFonts w:hint="eastAsia" w:ascii="仿宋" w:hAnsi="仿宋" w:eastAsia="仿宋" w:cs="仿宋"/>
                <w:sz w:val="18"/>
                <w:szCs w:val="18"/>
              </w:rPr>
            </w:pPr>
          </w:p>
        </w:tc>
        <w:tc>
          <w:tcPr>
            <w:tcW w:w="120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0"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right="166"/>
              <w:jc w:val="right"/>
              <w:rPr>
                <w:rFonts w:hint="eastAsia" w:ascii="仿宋" w:hAnsi="仿宋" w:eastAsia="仿宋" w:cs="仿宋"/>
                <w:sz w:val="18"/>
                <w:szCs w:val="18"/>
              </w:rPr>
            </w:pPr>
            <w:r>
              <w:rPr>
                <w:rFonts w:hint="eastAsia" w:ascii="仿宋" w:hAnsi="仿宋" w:eastAsia="仿宋" w:cs="仿宋"/>
                <w:w w:val="95"/>
                <w:sz w:val="18"/>
                <w:szCs w:val="18"/>
              </w:rPr>
              <w:t>调查</w:t>
            </w:r>
          </w:p>
        </w:tc>
        <w:tc>
          <w:tcPr>
            <w:tcW w:w="3531" w:type="dxa"/>
          </w:tcPr>
          <w:p>
            <w:pPr>
              <w:pStyle w:val="8"/>
              <w:spacing w:before="4" w:line="187" w:lineRule="auto"/>
              <w:ind w:left="106" w:right="85"/>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0"/>
                <w:sz w:val="18"/>
                <w:szCs w:val="18"/>
              </w:rPr>
              <w:t>.调查责任：对立案的案件，案件承办</w:t>
            </w:r>
            <w:r>
              <w:rPr>
                <w:rFonts w:hint="eastAsia" w:ascii="仿宋" w:hAnsi="仿宋" w:eastAsia="仿宋" w:cs="仿宋"/>
                <w:spacing w:val="-12"/>
                <w:w w:val="95"/>
                <w:sz w:val="18"/>
                <w:szCs w:val="18"/>
              </w:rPr>
              <w:t>人员及时、全面、客观、公正地调查收</w:t>
            </w:r>
            <w:r>
              <w:rPr>
                <w:rFonts w:hint="eastAsia" w:ascii="仿宋" w:hAnsi="仿宋" w:eastAsia="仿宋" w:cs="仿宋"/>
                <w:spacing w:val="-14"/>
                <w:w w:val="95"/>
                <w:sz w:val="18"/>
                <w:szCs w:val="18"/>
              </w:rPr>
              <w:t>集与案件有关的证据，查明事实，必要</w:t>
            </w:r>
            <w:r>
              <w:rPr>
                <w:rFonts w:hint="eastAsia" w:ascii="仿宋" w:hAnsi="仿宋" w:eastAsia="仿宋" w:cs="仿宋"/>
                <w:spacing w:val="-15"/>
                <w:sz w:val="18"/>
                <w:szCs w:val="18"/>
              </w:rPr>
              <w:t>时可进行现场检查。与当事人有直接利害关系的予以回避。执法人员不得少于</w:t>
            </w:r>
            <w:r>
              <w:rPr>
                <w:rFonts w:hint="eastAsia" w:ascii="仿宋" w:hAnsi="仿宋" w:eastAsia="仿宋" w:cs="仿宋"/>
                <w:spacing w:val="-12"/>
                <w:sz w:val="18"/>
                <w:szCs w:val="18"/>
              </w:rPr>
              <w:t>两人，调查时应出示执法证件，允许当</w:t>
            </w:r>
          </w:p>
          <w:p>
            <w:pPr>
              <w:pStyle w:val="8"/>
              <w:spacing w:line="176" w:lineRule="exact"/>
              <w:ind w:left="106"/>
              <w:rPr>
                <w:rFonts w:hint="eastAsia" w:ascii="仿宋" w:hAnsi="仿宋" w:eastAsia="仿宋" w:cs="仿宋"/>
                <w:sz w:val="18"/>
                <w:szCs w:val="18"/>
              </w:rPr>
            </w:pPr>
            <w:r>
              <w:rPr>
                <w:rFonts w:hint="eastAsia" w:ascii="仿宋" w:hAnsi="仿宋" w:eastAsia="仿宋" w:cs="仿宋"/>
                <w:sz w:val="18"/>
                <w:szCs w:val="18"/>
              </w:rPr>
              <w:t>事人辩解陈述。</w:t>
            </w:r>
          </w:p>
        </w:tc>
        <w:tc>
          <w:tcPr>
            <w:tcW w:w="187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14" w:right="96"/>
              <w:jc w:val="center"/>
              <w:rPr>
                <w:rFonts w:hint="eastAsia" w:ascii="仿宋" w:hAnsi="仿宋" w:eastAsia="仿宋" w:cs="仿宋"/>
                <w:sz w:val="18"/>
                <w:szCs w:val="18"/>
                <w:lang w:eastAsia="zh-CN"/>
              </w:rPr>
            </w:pPr>
          </w:p>
          <w:p>
            <w:pPr>
              <w:pStyle w:val="8"/>
              <w:ind w:left="114" w:right="9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5"/>
              <w:jc w:val="center"/>
              <w:rPr>
                <w:rFonts w:hint="eastAsia" w:ascii="仿宋" w:hAnsi="仿宋" w:eastAsia="仿宋" w:cs="仿宋"/>
                <w:sz w:val="18"/>
                <w:szCs w:val="18"/>
              </w:rPr>
            </w:pPr>
          </w:p>
        </w:tc>
        <w:tc>
          <w:tcPr>
            <w:tcW w:w="623" w:type="dxa"/>
            <w:tcBorders>
              <w:top w:val="single" w:color="000000" w:sz="4" w:space="0"/>
            </w:tcBorders>
          </w:tcPr>
          <w:p>
            <w:pPr>
              <w:pStyle w:val="8"/>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5"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Pr>
          <w:p>
            <w:pPr>
              <w:pStyle w:val="8"/>
              <w:spacing w:before="9"/>
              <w:rPr>
                <w:rFonts w:hint="eastAsia" w:ascii="仿宋" w:hAnsi="仿宋" w:eastAsia="仿宋" w:cs="仿宋"/>
                <w:sz w:val="18"/>
                <w:szCs w:val="18"/>
              </w:rPr>
            </w:pPr>
          </w:p>
          <w:p>
            <w:pPr>
              <w:pStyle w:val="8"/>
              <w:spacing w:before="1"/>
              <w:ind w:right="166"/>
              <w:jc w:val="right"/>
              <w:rPr>
                <w:rFonts w:hint="eastAsia" w:ascii="仿宋" w:hAnsi="仿宋" w:eastAsia="仿宋" w:cs="仿宋"/>
                <w:sz w:val="18"/>
                <w:szCs w:val="18"/>
              </w:rPr>
            </w:pPr>
            <w:r>
              <w:rPr>
                <w:rFonts w:hint="eastAsia" w:ascii="仿宋" w:hAnsi="仿宋" w:eastAsia="仿宋" w:cs="仿宋"/>
                <w:w w:val="95"/>
                <w:sz w:val="18"/>
                <w:szCs w:val="18"/>
              </w:rPr>
              <w:t>审查</w:t>
            </w:r>
          </w:p>
        </w:tc>
        <w:tc>
          <w:tcPr>
            <w:tcW w:w="3531" w:type="dxa"/>
          </w:tcPr>
          <w:p>
            <w:pPr>
              <w:pStyle w:val="8"/>
              <w:spacing w:before="41" w:line="187" w:lineRule="auto"/>
              <w:ind w:left="106" w:right="1"/>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
                <w:sz w:val="18"/>
                <w:szCs w:val="18"/>
              </w:rPr>
              <w:t>.审查责任：对案件违法事实、证据、</w:t>
            </w:r>
            <w:r>
              <w:rPr>
                <w:rFonts w:hint="eastAsia" w:ascii="仿宋" w:hAnsi="仿宋" w:eastAsia="仿宋" w:cs="仿宋"/>
                <w:spacing w:val="-9"/>
                <w:sz w:val="18"/>
                <w:szCs w:val="18"/>
              </w:rPr>
              <w:t>调查取证程序、法律适用、处罚种类和</w:t>
            </w:r>
            <w:r>
              <w:rPr>
                <w:rFonts w:hint="eastAsia" w:ascii="仿宋" w:hAnsi="仿宋" w:eastAsia="仿宋" w:cs="仿宋"/>
                <w:spacing w:val="-11"/>
                <w:sz w:val="18"/>
                <w:szCs w:val="18"/>
              </w:rPr>
              <w:t>幅度、当事人陈述和申辩理由等方面进行审查，提出处理意见。</w:t>
            </w:r>
          </w:p>
        </w:tc>
        <w:tc>
          <w:tcPr>
            <w:tcW w:w="1870" w:type="dxa"/>
            <w:tcBorders>
              <w:top w:val="single" w:color="000000" w:sz="4" w:space="0"/>
              <w:bottom w:val="single" w:color="000000" w:sz="4" w:space="0"/>
            </w:tcBorders>
          </w:tcPr>
          <w:p>
            <w:pPr>
              <w:pStyle w:val="8"/>
              <w:spacing w:before="81" w:line="225" w:lineRule="auto"/>
              <w:ind w:left="108" w:right="86"/>
              <w:jc w:val="center"/>
              <w:rPr>
                <w:rFonts w:hint="eastAsia" w:ascii="仿宋" w:hAnsi="仿宋" w:eastAsia="仿宋" w:cs="仿宋"/>
                <w:sz w:val="18"/>
                <w:szCs w:val="18"/>
                <w:lang w:val="en-US" w:eastAsia="zh-CN"/>
              </w:rPr>
            </w:pPr>
            <w:r>
              <w:rPr>
                <w:rFonts w:hint="eastAsia" w:ascii="仿宋" w:hAnsi="仿宋" w:eastAsia="仿宋" w:cs="仿宋"/>
                <w:sz w:val="18"/>
                <w:szCs w:val="18"/>
                <w:lang w:eastAsia="zh-CN"/>
              </w:rPr>
              <w:t>政策法规股</w:t>
            </w:r>
            <w:r>
              <w:rPr>
                <w:rFonts w:hint="eastAsia" w:ascii="仿宋" w:hAnsi="仿宋" w:eastAsia="仿宋" w:cs="仿宋"/>
                <w:sz w:val="18"/>
                <w:szCs w:val="18"/>
                <w:lang w:val="en-US" w:eastAsia="zh-CN"/>
              </w:rPr>
              <w:t xml:space="preserve"> </w:t>
            </w:r>
          </w:p>
          <w:p>
            <w:pPr>
              <w:pStyle w:val="8"/>
              <w:spacing w:before="81" w:line="225" w:lineRule="auto"/>
              <w:ind w:left="108" w:right="86"/>
              <w:jc w:val="center"/>
              <w:rPr>
                <w:rFonts w:hint="default" w:ascii="仿宋" w:hAnsi="仿宋" w:eastAsia="仿宋" w:cs="仿宋"/>
                <w:sz w:val="18"/>
                <w:szCs w:val="18"/>
                <w:lang w:val="en-US" w:eastAsia="zh-CN"/>
              </w:rPr>
            </w:pPr>
            <w:r>
              <w:rPr>
                <w:rFonts w:hint="eastAsia" w:ascii="仿宋" w:hAnsi="仿宋" w:eastAsia="仿宋" w:cs="仿宋"/>
                <w:sz w:val="18"/>
                <w:szCs w:val="18"/>
                <w:lang w:eastAsia="zh-CN"/>
              </w:rPr>
              <w:t>综合执法大队</w:t>
            </w:r>
          </w:p>
        </w:tc>
        <w:tc>
          <w:tcPr>
            <w:tcW w:w="623" w:type="dxa"/>
            <w:tcBorders>
              <w:top w:val="single" w:color="000000" w:sz="4" w:space="0"/>
            </w:tcBorders>
          </w:tcPr>
          <w:p>
            <w:pPr>
              <w:pStyle w:val="8"/>
              <w:spacing w:before="9"/>
              <w:rPr>
                <w:rFonts w:hint="eastAsia" w:ascii="仿宋" w:hAnsi="仿宋" w:eastAsia="仿宋" w:cs="仿宋"/>
                <w:sz w:val="18"/>
                <w:szCs w:val="18"/>
              </w:rPr>
            </w:pPr>
          </w:p>
          <w:p>
            <w:pPr>
              <w:pStyle w:val="8"/>
              <w:spacing w:before="1"/>
              <w:ind w:left="15"/>
              <w:jc w:val="center"/>
              <w:rPr>
                <w:rFonts w:hint="eastAsia" w:ascii="仿宋" w:hAnsi="仿宋" w:eastAsia="仿宋" w:cs="仿宋"/>
                <w:sz w:val="18"/>
                <w:szCs w:val="18"/>
              </w:rPr>
            </w:pPr>
          </w:p>
        </w:tc>
        <w:tc>
          <w:tcPr>
            <w:tcW w:w="623" w:type="dxa"/>
          </w:tcPr>
          <w:p>
            <w:pPr>
              <w:pStyle w:val="8"/>
              <w:spacing w:before="10"/>
              <w:rPr>
                <w:rFonts w:hint="eastAsia" w:ascii="仿宋" w:hAnsi="仿宋" w:eastAsia="仿宋" w:cs="仿宋"/>
                <w:sz w:val="18"/>
                <w:szCs w:val="18"/>
              </w:rPr>
            </w:pPr>
          </w:p>
          <w:p>
            <w:pPr>
              <w:pStyle w:val="8"/>
              <w:ind w:left="181" w:right="164"/>
              <w:jc w:val="center"/>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Borders>
              <w:bottom w:val="single" w:color="000000" w:sz="4" w:space="0"/>
            </w:tcBorders>
          </w:tcPr>
          <w:p>
            <w:pPr>
              <w:pStyle w:val="8"/>
              <w:spacing w:before="8"/>
              <w:rPr>
                <w:rFonts w:hint="eastAsia" w:ascii="仿宋" w:hAnsi="仿宋" w:eastAsia="仿宋" w:cs="仿宋"/>
                <w:sz w:val="18"/>
                <w:szCs w:val="18"/>
              </w:rPr>
            </w:pPr>
          </w:p>
          <w:p>
            <w:pPr>
              <w:pStyle w:val="8"/>
              <w:ind w:right="166"/>
              <w:jc w:val="right"/>
              <w:rPr>
                <w:rFonts w:hint="eastAsia" w:ascii="仿宋" w:hAnsi="仿宋" w:eastAsia="仿宋" w:cs="仿宋"/>
                <w:sz w:val="18"/>
                <w:szCs w:val="18"/>
              </w:rPr>
            </w:pPr>
            <w:r>
              <w:rPr>
                <w:rFonts w:hint="eastAsia" w:ascii="仿宋" w:hAnsi="仿宋" w:eastAsia="仿宋" w:cs="仿宋"/>
                <w:w w:val="95"/>
                <w:sz w:val="18"/>
                <w:szCs w:val="18"/>
              </w:rPr>
              <w:t>告知</w:t>
            </w:r>
          </w:p>
        </w:tc>
        <w:tc>
          <w:tcPr>
            <w:tcW w:w="3531" w:type="dxa"/>
          </w:tcPr>
          <w:p>
            <w:pPr>
              <w:pStyle w:val="8"/>
              <w:spacing w:before="5" w:line="187" w:lineRule="auto"/>
              <w:ind w:left="106" w:right="1"/>
              <w:rPr>
                <w:rFonts w:hint="eastAsia" w:ascii="仿宋" w:hAnsi="仿宋" w:eastAsia="仿宋" w:cs="仿宋"/>
                <w:sz w:val="18"/>
                <w:szCs w:val="18"/>
              </w:rPr>
            </w:pPr>
            <w:r>
              <w:rPr>
                <w:rFonts w:hint="eastAsia" w:ascii="仿宋" w:hAnsi="仿宋" w:eastAsia="仿宋" w:cs="仿宋"/>
                <w:sz w:val="18"/>
                <w:szCs w:val="18"/>
              </w:rPr>
              <w:t>4.告知责任：在做出行政处罚决定前， 书面告知当事人拟作出处罚决定的事实、理由、依据、处罚内容，以及当事</w:t>
            </w:r>
          </w:p>
          <w:p>
            <w:pPr>
              <w:pStyle w:val="8"/>
              <w:spacing w:line="175" w:lineRule="exact"/>
              <w:ind w:left="106"/>
              <w:rPr>
                <w:rFonts w:hint="eastAsia" w:ascii="仿宋" w:hAnsi="仿宋" w:eastAsia="仿宋" w:cs="仿宋"/>
                <w:sz w:val="18"/>
                <w:szCs w:val="18"/>
              </w:rPr>
            </w:pPr>
            <w:r>
              <w:rPr>
                <w:rFonts w:hint="eastAsia" w:ascii="仿宋" w:hAnsi="仿宋" w:eastAsia="仿宋" w:cs="仿宋"/>
                <w:sz w:val="18"/>
                <w:szCs w:val="18"/>
              </w:rPr>
              <w:t>人享有的陈述权、申辩权或听证权。</w:t>
            </w:r>
          </w:p>
        </w:tc>
        <w:tc>
          <w:tcPr>
            <w:tcW w:w="1870" w:type="dxa"/>
            <w:tcBorders>
              <w:top w:val="single" w:color="000000" w:sz="4" w:space="0"/>
              <w:bottom w:val="single" w:color="000000" w:sz="4" w:space="0"/>
            </w:tcBorders>
          </w:tcPr>
          <w:p>
            <w:pPr>
              <w:pStyle w:val="8"/>
              <w:ind w:left="114" w:right="9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3" w:type="dxa"/>
          </w:tcPr>
          <w:p>
            <w:pPr>
              <w:pStyle w:val="8"/>
              <w:spacing w:before="8"/>
              <w:rPr>
                <w:rFonts w:hint="eastAsia" w:ascii="仿宋" w:hAnsi="仿宋" w:eastAsia="仿宋" w:cs="仿宋"/>
                <w:sz w:val="18"/>
                <w:szCs w:val="18"/>
              </w:rPr>
            </w:pPr>
          </w:p>
          <w:p>
            <w:pPr>
              <w:pStyle w:val="8"/>
              <w:ind w:left="15"/>
              <w:jc w:val="center"/>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0"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right="166"/>
              <w:jc w:val="right"/>
              <w:rPr>
                <w:rFonts w:hint="eastAsia" w:ascii="仿宋" w:hAnsi="仿宋" w:eastAsia="仿宋" w:cs="仿宋"/>
                <w:sz w:val="18"/>
                <w:szCs w:val="18"/>
              </w:rPr>
            </w:pPr>
            <w:r>
              <w:rPr>
                <w:rFonts w:hint="eastAsia" w:ascii="仿宋" w:hAnsi="仿宋" w:eastAsia="仿宋" w:cs="仿宋"/>
                <w:w w:val="95"/>
                <w:sz w:val="18"/>
                <w:szCs w:val="18"/>
              </w:rPr>
              <w:t>决定</w:t>
            </w:r>
          </w:p>
        </w:tc>
        <w:tc>
          <w:tcPr>
            <w:tcW w:w="3531" w:type="dxa"/>
            <w:tcBorders>
              <w:bottom w:val="single" w:color="000000" w:sz="4" w:space="0"/>
            </w:tcBorders>
          </w:tcPr>
          <w:p>
            <w:pPr>
              <w:pStyle w:val="8"/>
              <w:spacing w:before="102" w:line="187" w:lineRule="auto"/>
              <w:ind w:left="106" w:right="85"/>
              <w:jc w:val="both"/>
              <w:rPr>
                <w:rFonts w:hint="eastAsia" w:ascii="仿宋" w:hAnsi="仿宋" w:eastAsia="仿宋" w:cs="仿宋"/>
                <w:sz w:val="18"/>
                <w:szCs w:val="18"/>
              </w:rPr>
            </w:pPr>
            <w:r>
              <w:rPr>
                <w:rFonts w:hint="eastAsia" w:ascii="仿宋" w:hAnsi="仿宋" w:eastAsia="仿宋" w:cs="仿宋"/>
                <w:spacing w:val="4"/>
                <w:w w:val="95"/>
                <w:sz w:val="18"/>
                <w:szCs w:val="18"/>
              </w:rPr>
              <w:t>5</w:t>
            </w:r>
            <w:r>
              <w:rPr>
                <w:rFonts w:hint="eastAsia" w:ascii="仿宋" w:hAnsi="仿宋" w:eastAsia="仿宋" w:cs="仿宋"/>
                <w:spacing w:val="5"/>
                <w:w w:val="95"/>
                <w:sz w:val="18"/>
                <w:szCs w:val="18"/>
              </w:rPr>
              <w:t>.决定责任：依法需要给予行政处罚</w:t>
            </w:r>
            <w:r>
              <w:rPr>
                <w:rFonts w:hint="eastAsia" w:ascii="仿宋" w:hAnsi="仿宋" w:eastAsia="仿宋" w:cs="仿宋"/>
                <w:spacing w:val="6"/>
                <w:w w:val="95"/>
                <w:sz w:val="18"/>
                <w:szCs w:val="18"/>
              </w:rPr>
              <w:t>的，应制作《城市管理行政处罚决定</w:t>
            </w:r>
            <w:r>
              <w:rPr>
                <w:rFonts w:hint="eastAsia" w:ascii="仿宋" w:hAnsi="仿宋" w:eastAsia="仿宋" w:cs="仿宋"/>
                <w:spacing w:val="-10"/>
                <w:w w:val="95"/>
                <w:sz w:val="18"/>
                <w:szCs w:val="18"/>
              </w:rPr>
              <w:t>书》，载明违法事实和证据、处罚依据</w:t>
            </w:r>
            <w:r>
              <w:rPr>
                <w:rFonts w:hint="eastAsia" w:ascii="仿宋" w:hAnsi="仿宋" w:eastAsia="仿宋" w:cs="仿宋"/>
                <w:spacing w:val="-12"/>
                <w:sz w:val="18"/>
                <w:szCs w:val="18"/>
              </w:rPr>
              <w:t>和内容、申请行政复议或提起行政诉讼的途径和期限等内容。</w:t>
            </w:r>
          </w:p>
        </w:tc>
        <w:tc>
          <w:tcPr>
            <w:tcW w:w="1870" w:type="dxa"/>
            <w:tcBorders>
              <w:top w:val="single" w:color="000000" w:sz="4" w:space="0"/>
              <w:bottom w:val="single" w:color="000000" w:sz="4" w:space="0"/>
            </w:tcBorders>
            <w:vAlign w:val="top"/>
          </w:tcPr>
          <w:p>
            <w:pPr>
              <w:pStyle w:val="8"/>
              <w:spacing w:before="9"/>
              <w:jc w:val="center"/>
              <w:rPr>
                <w:rFonts w:hint="eastAsia" w:ascii="仿宋" w:hAnsi="仿宋" w:eastAsia="仿宋" w:cs="仿宋"/>
                <w:sz w:val="18"/>
                <w:szCs w:val="18"/>
              </w:rPr>
            </w:pPr>
          </w:p>
          <w:p>
            <w:pPr>
              <w:pStyle w:val="8"/>
              <w:ind w:left="114" w:leftChars="0" w:right="96" w:rightChars="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3" w:type="dxa"/>
            <w:tcBorders>
              <w:bottom w:val="single" w:color="000000" w:sz="4" w:space="0"/>
            </w:tcBorders>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5"/>
              <w:jc w:val="center"/>
              <w:rPr>
                <w:rFonts w:hint="eastAsia" w:ascii="仿宋" w:hAnsi="仿宋" w:eastAsia="仿宋" w:cs="仿宋"/>
                <w:sz w:val="18"/>
                <w:szCs w:val="18"/>
              </w:rPr>
            </w:pPr>
          </w:p>
        </w:tc>
        <w:tc>
          <w:tcPr>
            <w:tcW w:w="623" w:type="dxa"/>
            <w:tcBorders>
              <w:bottom w:val="single" w:color="000000" w:sz="4" w:space="0"/>
            </w:tcBorders>
          </w:tcPr>
          <w:p>
            <w:pPr>
              <w:pStyle w:val="8"/>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166"/>
              <w:jc w:val="right"/>
              <w:rPr>
                <w:rFonts w:hint="eastAsia" w:ascii="仿宋" w:hAnsi="仿宋" w:eastAsia="仿宋" w:cs="仿宋"/>
                <w:sz w:val="18"/>
                <w:szCs w:val="18"/>
              </w:rPr>
            </w:pPr>
            <w:r>
              <w:rPr>
                <w:rFonts w:hint="eastAsia" w:ascii="仿宋" w:hAnsi="仿宋" w:eastAsia="仿宋" w:cs="仿宋"/>
                <w:w w:val="95"/>
                <w:sz w:val="18"/>
                <w:szCs w:val="18"/>
              </w:rPr>
              <w:t>送达</w:t>
            </w:r>
          </w:p>
        </w:tc>
        <w:tc>
          <w:tcPr>
            <w:tcW w:w="3531" w:type="dxa"/>
            <w:tcBorders>
              <w:top w:val="single" w:color="000000" w:sz="4" w:space="0"/>
              <w:bottom w:val="single" w:color="000000" w:sz="4" w:space="0"/>
            </w:tcBorders>
          </w:tcPr>
          <w:p>
            <w:pPr>
              <w:pStyle w:val="8"/>
              <w:spacing w:before="137" w:line="187" w:lineRule="auto"/>
              <w:ind w:left="106" w:right="88"/>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3"/>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22"/>
                <w:sz w:val="18"/>
                <w:szCs w:val="18"/>
              </w:rPr>
              <w:t xml:space="preserve"> 日内</w:t>
            </w:r>
            <w:r>
              <w:rPr>
                <w:rFonts w:hint="eastAsia" w:ascii="仿宋" w:hAnsi="仿宋" w:eastAsia="仿宋" w:cs="仿宋"/>
                <w:sz w:val="18"/>
                <w:szCs w:val="18"/>
              </w:rPr>
              <w:t>送达当事人。</w:t>
            </w:r>
          </w:p>
        </w:tc>
        <w:tc>
          <w:tcPr>
            <w:tcW w:w="1870" w:type="dxa"/>
            <w:tcBorders>
              <w:top w:val="single" w:color="000000" w:sz="4" w:space="0"/>
              <w:bottom w:val="single" w:color="000000" w:sz="4" w:space="0"/>
            </w:tcBorders>
          </w:tcPr>
          <w:p>
            <w:pPr>
              <w:pStyle w:val="8"/>
              <w:ind w:left="114" w:right="9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3"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5"/>
              <w:jc w:val="center"/>
              <w:rPr>
                <w:rFonts w:hint="eastAsia" w:ascii="仿宋" w:hAnsi="仿宋" w:eastAsia="仿宋" w:cs="仿宋"/>
                <w:sz w:val="18"/>
                <w:szCs w:val="18"/>
                <w:lang w:val="en-US" w:eastAsia="zh-CN"/>
              </w:rPr>
            </w:pPr>
          </w:p>
        </w:tc>
        <w:tc>
          <w:tcPr>
            <w:tcW w:w="623"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
              <w:jc w:val="center"/>
              <w:rPr>
                <w:rFonts w:hint="eastAsia" w:ascii="仿宋" w:hAnsi="仿宋" w:eastAsia="仿宋" w:cs="仿宋"/>
                <w:sz w:val="18"/>
                <w:szCs w:val="18"/>
                <w:lang w:val="en-US" w:eastAsia="zh-CN"/>
              </w:rPr>
            </w:pPr>
            <w:r>
              <w:rPr>
                <w:rFonts w:hint="eastAsia" w:ascii="仿宋" w:hAnsi="仿宋" w:eastAsia="仿宋" w:cs="仿宋"/>
                <w:sz w:val="18"/>
                <w:szCs w:val="18"/>
              </w:rPr>
              <w:t>7 日</w:t>
            </w: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0"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7"/>
              <w:ind w:right="166"/>
              <w:jc w:val="right"/>
              <w:rPr>
                <w:rFonts w:hint="eastAsia" w:ascii="仿宋" w:hAnsi="仿宋" w:eastAsia="仿宋" w:cs="仿宋"/>
                <w:sz w:val="18"/>
                <w:szCs w:val="18"/>
              </w:rPr>
            </w:pPr>
            <w:r>
              <w:rPr>
                <w:rFonts w:hint="eastAsia" w:ascii="仿宋" w:hAnsi="仿宋" w:eastAsia="仿宋" w:cs="仿宋"/>
                <w:w w:val="95"/>
                <w:sz w:val="18"/>
                <w:szCs w:val="18"/>
              </w:rPr>
              <w:t>执行</w:t>
            </w:r>
          </w:p>
        </w:tc>
        <w:tc>
          <w:tcPr>
            <w:tcW w:w="3531" w:type="dxa"/>
            <w:tcBorders>
              <w:top w:val="single" w:color="000000" w:sz="4" w:space="0"/>
              <w:bottom w:val="single" w:color="000000" w:sz="4" w:space="0"/>
            </w:tcBorders>
          </w:tcPr>
          <w:p>
            <w:pPr>
              <w:pStyle w:val="8"/>
              <w:spacing w:before="10" w:line="187" w:lineRule="auto"/>
              <w:ind w:left="106"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10"/>
                <w:sz w:val="18"/>
                <w:szCs w:val="18"/>
              </w:rPr>
              <w:t>.执行责任：监督当事人在决定的期限</w:t>
            </w:r>
            <w:r>
              <w:rPr>
                <w:rFonts w:hint="eastAsia" w:ascii="仿宋" w:hAnsi="仿宋" w:eastAsia="仿宋" w:cs="仿宋"/>
                <w:spacing w:val="-11"/>
                <w:sz w:val="18"/>
                <w:szCs w:val="18"/>
              </w:rPr>
              <w:t>内，履行生效的行政处罚决定。当事人</w:t>
            </w:r>
            <w:r>
              <w:rPr>
                <w:rFonts w:hint="eastAsia" w:ascii="仿宋" w:hAnsi="仿宋" w:eastAsia="仿宋" w:cs="仿宋"/>
                <w:spacing w:val="6"/>
                <w:w w:val="95"/>
                <w:sz w:val="18"/>
                <w:szCs w:val="18"/>
              </w:rPr>
              <w:t>在法定期限内部申请行政复议或提起</w:t>
            </w:r>
            <w:r>
              <w:rPr>
                <w:rFonts w:hint="eastAsia" w:ascii="仿宋" w:hAnsi="仿宋" w:eastAsia="仿宋" w:cs="仿宋"/>
                <w:spacing w:val="-9"/>
                <w:sz w:val="18"/>
                <w:szCs w:val="18"/>
              </w:rPr>
              <w:t>行政诉讼，又不履行的，可依法采取强</w:t>
            </w:r>
          </w:p>
          <w:p>
            <w:pPr>
              <w:pStyle w:val="8"/>
              <w:spacing w:line="171" w:lineRule="exact"/>
              <w:ind w:left="106"/>
              <w:rPr>
                <w:rFonts w:hint="eastAsia" w:ascii="仿宋" w:hAnsi="仿宋" w:eastAsia="仿宋" w:cs="仿宋"/>
                <w:sz w:val="18"/>
                <w:szCs w:val="18"/>
              </w:rPr>
            </w:pPr>
            <w:r>
              <w:rPr>
                <w:rFonts w:hint="eastAsia" w:ascii="仿宋" w:hAnsi="仿宋" w:eastAsia="仿宋" w:cs="仿宋"/>
                <w:sz w:val="18"/>
                <w:szCs w:val="18"/>
              </w:rPr>
              <w:t>制执行或者申请人民法院强制执行。</w:t>
            </w:r>
          </w:p>
        </w:tc>
        <w:tc>
          <w:tcPr>
            <w:tcW w:w="187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149"/>
              <w:ind w:left="114" w:right="9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7"/>
              <w:ind w:left="15"/>
              <w:jc w:val="center"/>
              <w:rPr>
                <w:rFonts w:hint="eastAsia" w:ascii="仿宋" w:hAnsi="仿宋" w:eastAsia="仿宋" w:cs="仿宋"/>
                <w:sz w:val="18"/>
                <w:szCs w:val="18"/>
              </w:rPr>
            </w:pPr>
          </w:p>
        </w:tc>
        <w:tc>
          <w:tcPr>
            <w:tcW w:w="623"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582" w:type="dxa"/>
            <w:vMerge w:val="continue"/>
            <w:tcBorders>
              <w:top w:val="nil"/>
            </w:tcBorders>
          </w:tcPr>
          <w:p>
            <w:pPr>
              <w:rPr>
                <w:rFonts w:hint="eastAsia" w:ascii="仿宋" w:hAnsi="仿宋" w:eastAsia="仿宋" w:cs="仿宋"/>
                <w:sz w:val="18"/>
                <w:szCs w:val="18"/>
              </w:rPr>
            </w:pPr>
          </w:p>
        </w:tc>
        <w:tc>
          <w:tcPr>
            <w:tcW w:w="936" w:type="dxa"/>
            <w:vMerge w:val="continue"/>
            <w:tcBorders>
              <w:top w:val="nil"/>
            </w:tcBorders>
          </w:tcPr>
          <w:p>
            <w:pPr>
              <w:rPr>
                <w:rFonts w:hint="eastAsia" w:ascii="仿宋" w:hAnsi="仿宋" w:eastAsia="仿宋" w:cs="仿宋"/>
                <w:sz w:val="18"/>
                <w:szCs w:val="18"/>
              </w:rPr>
            </w:pPr>
          </w:p>
        </w:tc>
        <w:tc>
          <w:tcPr>
            <w:tcW w:w="669" w:type="dxa"/>
            <w:vMerge w:val="continue"/>
            <w:tcBorders>
              <w:top w:val="nil"/>
            </w:tcBorders>
          </w:tcPr>
          <w:p>
            <w:pPr>
              <w:rPr>
                <w:rFonts w:hint="eastAsia" w:ascii="仿宋" w:hAnsi="仿宋" w:eastAsia="仿宋" w:cs="仿宋"/>
                <w:sz w:val="18"/>
                <w:szCs w:val="18"/>
              </w:rPr>
            </w:pPr>
          </w:p>
        </w:tc>
        <w:tc>
          <w:tcPr>
            <w:tcW w:w="3260" w:type="dxa"/>
            <w:vMerge w:val="continue"/>
            <w:tcBorders>
              <w:top w:val="nil"/>
            </w:tcBorders>
          </w:tcPr>
          <w:p>
            <w:pPr>
              <w:rPr>
                <w:rFonts w:hint="eastAsia" w:ascii="仿宋" w:hAnsi="仿宋" w:eastAsia="仿宋" w:cs="仿宋"/>
                <w:sz w:val="18"/>
                <w:szCs w:val="18"/>
              </w:rPr>
            </w:pPr>
          </w:p>
        </w:tc>
        <w:tc>
          <w:tcPr>
            <w:tcW w:w="773" w:type="dxa"/>
            <w:tcBorders>
              <w:top w:val="single" w:color="000000" w:sz="4" w:space="0"/>
            </w:tcBorders>
          </w:tcPr>
          <w:p>
            <w:pPr>
              <w:pStyle w:val="8"/>
              <w:rPr>
                <w:rFonts w:hint="eastAsia" w:ascii="仿宋" w:hAnsi="仿宋" w:eastAsia="仿宋" w:cs="仿宋"/>
                <w:sz w:val="18"/>
                <w:szCs w:val="18"/>
              </w:rPr>
            </w:pPr>
          </w:p>
        </w:tc>
        <w:tc>
          <w:tcPr>
            <w:tcW w:w="3531" w:type="dxa"/>
            <w:tcBorders>
              <w:top w:val="single" w:color="000000" w:sz="4" w:space="0"/>
            </w:tcBorders>
          </w:tcPr>
          <w:p>
            <w:pPr>
              <w:pStyle w:val="8"/>
              <w:spacing w:line="194" w:lineRule="exact"/>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w:t>
            </w:r>
          </w:p>
          <w:p>
            <w:pPr>
              <w:pStyle w:val="8"/>
              <w:spacing w:line="191" w:lineRule="exact"/>
              <w:ind w:left="106"/>
              <w:rPr>
                <w:rFonts w:hint="eastAsia" w:ascii="仿宋" w:hAnsi="仿宋" w:eastAsia="仿宋" w:cs="仿宋"/>
                <w:sz w:val="18"/>
                <w:szCs w:val="18"/>
              </w:rPr>
            </w:pPr>
            <w:r>
              <w:rPr>
                <w:rFonts w:hint="eastAsia" w:ascii="仿宋" w:hAnsi="仿宋" w:eastAsia="仿宋" w:cs="仿宋"/>
                <w:sz w:val="18"/>
                <w:szCs w:val="18"/>
              </w:rPr>
              <w:t>的责任。</w:t>
            </w:r>
          </w:p>
        </w:tc>
        <w:tc>
          <w:tcPr>
            <w:tcW w:w="1870" w:type="dxa"/>
            <w:tcBorders>
              <w:top w:val="single" w:color="000000" w:sz="4" w:space="0"/>
            </w:tcBorders>
          </w:tcPr>
          <w:p>
            <w:pPr>
              <w:pStyle w:val="8"/>
              <w:rPr>
                <w:rFonts w:hint="eastAsia" w:ascii="仿宋" w:hAnsi="仿宋" w:eastAsia="仿宋" w:cs="仿宋"/>
                <w:sz w:val="18"/>
                <w:szCs w:val="18"/>
              </w:rPr>
            </w:pPr>
          </w:p>
        </w:tc>
        <w:tc>
          <w:tcPr>
            <w:tcW w:w="623" w:type="dxa"/>
            <w:tcBorders>
              <w:top w:val="single" w:color="000000" w:sz="4" w:space="0"/>
            </w:tcBorders>
          </w:tcPr>
          <w:p>
            <w:pPr>
              <w:pStyle w:val="8"/>
              <w:rPr>
                <w:rFonts w:hint="eastAsia" w:ascii="仿宋" w:hAnsi="仿宋" w:eastAsia="仿宋" w:cs="仿宋"/>
                <w:sz w:val="18"/>
                <w:szCs w:val="18"/>
              </w:rPr>
            </w:pPr>
          </w:p>
        </w:tc>
        <w:tc>
          <w:tcPr>
            <w:tcW w:w="623" w:type="dxa"/>
            <w:tcBorders>
              <w:top w:val="single" w:color="000000" w:sz="4" w:space="0"/>
            </w:tcBorders>
          </w:tcPr>
          <w:p>
            <w:pPr>
              <w:pStyle w:val="8"/>
              <w:rPr>
                <w:rFonts w:hint="eastAsia" w:ascii="仿宋" w:hAnsi="仿宋" w:eastAsia="仿宋" w:cs="仿宋"/>
                <w:sz w:val="18"/>
                <w:szCs w:val="18"/>
              </w:rPr>
            </w:pPr>
          </w:p>
        </w:tc>
        <w:tc>
          <w:tcPr>
            <w:tcW w:w="12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14070" w:type="dxa"/>
            <w:gridSpan w:val="10"/>
          </w:tcPr>
          <w:p>
            <w:pPr>
              <w:pStyle w:val="8"/>
              <w:tabs>
                <w:tab w:val="left" w:pos="2707"/>
                <w:tab w:val="left" w:pos="7308"/>
              </w:tabs>
              <w:spacing w:before="148"/>
              <w:ind w:left="108"/>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14070" w:type="dxa"/>
            <w:gridSpan w:val="10"/>
          </w:tcPr>
          <w:p>
            <w:pPr>
              <w:pStyle w:val="8"/>
              <w:spacing w:before="95"/>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jc w:val="left"/>
        <w:rPr>
          <w:rFonts w:hint="eastAsia" w:ascii="仿宋" w:hAnsi="仿宋" w:eastAsia="仿宋" w:cs="仿宋"/>
          <w:sz w:val="18"/>
          <w:szCs w:val="18"/>
        </w:rPr>
      </w:pPr>
    </w:p>
    <w:p>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br w:type="page"/>
      </w: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6"/>
        <w:gridCol w:w="836"/>
        <w:gridCol w:w="558"/>
        <w:gridCol w:w="418"/>
        <w:gridCol w:w="2788"/>
        <w:gridCol w:w="626"/>
        <w:gridCol w:w="836"/>
        <w:gridCol w:w="3130"/>
        <w:gridCol w:w="2077"/>
        <w:gridCol w:w="626"/>
        <w:gridCol w:w="626"/>
        <w:gridCol w:w="10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646" w:type="dxa"/>
          </w:tcPr>
          <w:p>
            <w:pPr>
              <w:pStyle w:val="8"/>
              <w:spacing w:before="161"/>
              <w:rPr>
                <w:rFonts w:hint="eastAsia" w:ascii="仿宋" w:hAnsi="仿宋" w:eastAsia="仿宋" w:cs="仿宋"/>
                <w:sz w:val="18"/>
                <w:szCs w:val="18"/>
              </w:rPr>
            </w:pPr>
            <w:r>
              <w:rPr>
                <w:rFonts w:hint="eastAsia" w:ascii="仿宋" w:hAnsi="仿宋" w:eastAsia="仿宋" w:cs="仿宋"/>
                <w:sz w:val="18"/>
                <w:szCs w:val="18"/>
              </w:rPr>
              <w:t>序号</w:t>
            </w:r>
          </w:p>
        </w:tc>
        <w:tc>
          <w:tcPr>
            <w:tcW w:w="836" w:type="dxa"/>
          </w:tcPr>
          <w:p>
            <w:pPr>
              <w:pStyle w:val="8"/>
              <w:spacing w:before="106" w:line="187" w:lineRule="auto"/>
              <w:ind w:left="217" w:right="198"/>
              <w:rPr>
                <w:rFonts w:hint="eastAsia" w:ascii="仿宋" w:hAnsi="仿宋" w:eastAsia="仿宋" w:cs="仿宋"/>
                <w:sz w:val="18"/>
                <w:szCs w:val="18"/>
              </w:rPr>
            </w:pPr>
            <w:r>
              <w:rPr>
                <w:rFonts w:hint="eastAsia" w:ascii="仿宋" w:hAnsi="仿宋" w:eastAsia="仿宋" w:cs="仿宋"/>
                <w:sz w:val="18"/>
                <w:szCs w:val="18"/>
              </w:rPr>
              <w:t>职权名称</w:t>
            </w:r>
          </w:p>
        </w:tc>
        <w:tc>
          <w:tcPr>
            <w:tcW w:w="558" w:type="dxa"/>
          </w:tcPr>
          <w:p>
            <w:pPr>
              <w:pStyle w:val="8"/>
              <w:spacing w:before="106" w:line="187" w:lineRule="auto"/>
              <w:ind w:left="178" w:right="158"/>
              <w:rPr>
                <w:rFonts w:hint="eastAsia" w:ascii="仿宋" w:hAnsi="仿宋" w:eastAsia="仿宋" w:cs="仿宋"/>
                <w:sz w:val="18"/>
                <w:szCs w:val="18"/>
              </w:rPr>
            </w:pPr>
            <w:r>
              <w:rPr>
                <w:rFonts w:hint="eastAsia" w:ascii="仿宋" w:hAnsi="仿宋" w:eastAsia="仿宋" w:cs="仿宋"/>
                <w:sz w:val="18"/>
                <w:szCs w:val="18"/>
              </w:rPr>
              <w:t>子项</w:t>
            </w:r>
          </w:p>
        </w:tc>
        <w:tc>
          <w:tcPr>
            <w:tcW w:w="3206" w:type="dxa"/>
            <w:gridSpan w:val="2"/>
          </w:tcPr>
          <w:p>
            <w:pPr>
              <w:pStyle w:val="8"/>
              <w:spacing w:before="161"/>
              <w:ind w:left="1181" w:right="1165"/>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626" w:type="dxa"/>
          </w:tcPr>
          <w:p>
            <w:pPr>
              <w:pStyle w:val="8"/>
              <w:spacing w:before="106" w:line="187" w:lineRule="auto"/>
              <w:ind w:left="112" w:right="93"/>
              <w:rPr>
                <w:rFonts w:hint="eastAsia" w:ascii="仿宋" w:hAnsi="仿宋" w:eastAsia="仿宋" w:cs="仿宋"/>
                <w:sz w:val="18"/>
                <w:szCs w:val="18"/>
              </w:rPr>
            </w:pPr>
            <w:r>
              <w:rPr>
                <w:rFonts w:hint="eastAsia" w:ascii="仿宋" w:hAnsi="仿宋" w:eastAsia="仿宋" w:cs="仿宋"/>
                <w:sz w:val="18"/>
                <w:szCs w:val="18"/>
              </w:rPr>
              <w:t>办理环节</w:t>
            </w:r>
          </w:p>
        </w:tc>
        <w:tc>
          <w:tcPr>
            <w:tcW w:w="3966" w:type="dxa"/>
            <w:gridSpan w:val="2"/>
          </w:tcPr>
          <w:p>
            <w:pPr>
              <w:pStyle w:val="8"/>
              <w:spacing w:before="161"/>
              <w:ind w:left="1561" w:right="154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77" w:type="dxa"/>
          </w:tcPr>
          <w:p>
            <w:pPr>
              <w:pStyle w:val="8"/>
              <w:spacing w:before="161"/>
              <w:ind w:left="215"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6" w:type="dxa"/>
          </w:tcPr>
          <w:p>
            <w:pPr>
              <w:pStyle w:val="8"/>
              <w:spacing w:before="106" w:line="187" w:lineRule="auto"/>
              <w:ind w:left="113" w:right="92"/>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106" w:line="187" w:lineRule="auto"/>
              <w:ind w:left="111" w:right="94"/>
              <w:rPr>
                <w:rFonts w:hint="eastAsia" w:ascii="仿宋" w:hAnsi="仿宋" w:eastAsia="仿宋" w:cs="仿宋"/>
                <w:sz w:val="18"/>
                <w:szCs w:val="18"/>
              </w:rPr>
            </w:pPr>
            <w:r>
              <w:rPr>
                <w:rFonts w:hint="eastAsia" w:ascii="仿宋" w:hAnsi="仿宋" w:eastAsia="仿宋" w:cs="仿宋"/>
                <w:sz w:val="18"/>
                <w:szCs w:val="18"/>
              </w:rPr>
              <w:t>法定时限</w:t>
            </w:r>
          </w:p>
        </w:tc>
        <w:tc>
          <w:tcPr>
            <w:tcW w:w="1006" w:type="dxa"/>
          </w:tcPr>
          <w:p>
            <w:pPr>
              <w:pStyle w:val="8"/>
              <w:spacing w:before="5" w:line="187" w:lineRule="auto"/>
              <w:ind w:left="203" w:right="181"/>
              <w:jc w:val="center"/>
              <w:rPr>
                <w:rFonts w:hint="eastAsia" w:ascii="仿宋" w:hAnsi="仿宋" w:eastAsia="仿宋" w:cs="仿宋"/>
                <w:sz w:val="18"/>
                <w:szCs w:val="18"/>
              </w:rPr>
            </w:pPr>
            <w:r>
              <w:rPr>
                <w:rFonts w:hint="eastAsia" w:ascii="仿宋" w:hAnsi="仿宋" w:eastAsia="仿宋" w:cs="仿宋"/>
                <w:sz w:val="18"/>
                <w:szCs w:val="18"/>
              </w:rPr>
              <w:t>收费情况及依</w:t>
            </w:r>
          </w:p>
          <w:p>
            <w:pPr>
              <w:pStyle w:val="8"/>
              <w:spacing w:line="175" w:lineRule="exact"/>
              <w:ind w:left="17"/>
              <w:jc w:val="center"/>
              <w:rPr>
                <w:rFonts w:hint="eastAsia" w:ascii="仿宋" w:hAnsi="仿宋" w:eastAsia="仿宋" w:cs="仿宋"/>
                <w:sz w:val="18"/>
                <w:szCs w:val="18"/>
              </w:rPr>
            </w:pPr>
            <w:r>
              <w:rPr>
                <w:rFonts w:hint="eastAsia" w:ascii="仿宋" w:hAnsi="仿宋" w:eastAsia="仿宋" w:cs="仿宋"/>
                <w:w w:val="99"/>
                <w:sz w:val="18"/>
                <w:szCs w:val="18"/>
              </w:rPr>
              <w:t>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64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9"/>
              <w:jc w:val="center"/>
              <w:rPr>
                <w:rFonts w:hint="default" w:ascii="仿宋" w:hAnsi="仿宋" w:eastAsia="仿宋" w:cs="仿宋"/>
                <w:sz w:val="18"/>
                <w:szCs w:val="18"/>
                <w:lang w:val="en-US" w:eastAsia="zh-CN"/>
              </w:rPr>
            </w:pPr>
            <w:r>
              <w:rPr>
                <w:rFonts w:hint="eastAsia" w:ascii="仿宋" w:hAnsi="仿宋" w:eastAsia="仿宋" w:cs="仿宋"/>
                <w:w w:val="99"/>
                <w:sz w:val="18"/>
                <w:szCs w:val="18"/>
              </w:rPr>
              <w:t>3</w:t>
            </w:r>
          </w:p>
        </w:tc>
        <w:tc>
          <w:tcPr>
            <w:tcW w:w="83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
              <w:rPr>
                <w:rFonts w:hint="eastAsia" w:ascii="仿宋" w:hAnsi="仿宋" w:eastAsia="仿宋" w:cs="仿宋"/>
                <w:sz w:val="18"/>
                <w:szCs w:val="18"/>
              </w:rPr>
            </w:pPr>
          </w:p>
          <w:p>
            <w:pPr>
              <w:pStyle w:val="8"/>
              <w:spacing w:line="187" w:lineRule="auto"/>
              <w:ind w:left="116" w:right="97"/>
              <w:jc w:val="both"/>
              <w:rPr>
                <w:rFonts w:hint="eastAsia" w:ascii="仿宋" w:hAnsi="仿宋" w:eastAsia="仿宋" w:cs="仿宋"/>
                <w:sz w:val="18"/>
                <w:szCs w:val="18"/>
              </w:rPr>
            </w:pPr>
            <w:r>
              <w:rPr>
                <w:rFonts w:hint="eastAsia" w:ascii="仿宋" w:hAnsi="仿宋" w:eastAsia="仿宋" w:cs="仿宋"/>
                <w:sz w:val="18"/>
                <w:szCs w:val="18"/>
              </w:rPr>
              <w:t>砍伐、擅自迁移古树名木或者因养护不善致使古树名木受到损伤或者死亡的处罚</w:t>
            </w:r>
          </w:p>
        </w:tc>
        <w:tc>
          <w:tcPr>
            <w:tcW w:w="55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78"/>
              <w:rPr>
                <w:rFonts w:hint="eastAsia" w:ascii="仿宋" w:hAnsi="仿宋" w:eastAsia="仿宋" w:cs="仿宋"/>
                <w:sz w:val="18"/>
                <w:szCs w:val="18"/>
              </w:rPr>
            </w:pPr>
            <w:r>
              <w:rPr>
                <w:rFonts w:hint="eastAsia" w:ascii="仿宋" w:hAnsi="仿宋" w:eastAsia="仿宋" w:cs="仿宋"/>
                <w:w w:val="99"/>
                <w:sz w:val="18"/>
                <w:szCs w:val="18"/>
              </w:rPr>
              <w:t>无</w:t>
            </w:r>
          </w:p>
        </w:tc>
        <w:tc>
          <w:tcPr>
            <w:tcW w:w="3206"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187" w:lineRule="auto"/>
              <w:ind w:left="107" w:right="-15" w:firstLine="420"/>
              <w:rPr>
                <w:rFonts w:hint="eastAsia" w:ascii="仿宋" w:hAnsi="仿宋" w:eastAsia="仿宋" w:cs="仿宋"/>
                <w:sz w:val="18"/>
                <w:szCs w:val="18"/>
              </w:rPr>
            </w:pPr>
            <w:r>
              <w:rPr>
                <w:rFonts w:hint="eastAsia" w:ascii="仿宋" w:hAnsi="仿宋" w:eastAsia="仿宋" w:cs="仿宋"/>
                <w:spacing w:val="-8"/>
                <w:sz w:val="18"/>
                <w:szCs w:val="18"/>
              </w:rPr>
              <w:t>《城市绿化条例》</w:t>
            </w:r>
            <w:r>
              <w:rPr>
                <w:rFonts w:hint="eastAsia" w:ascii="仿宋" w:hAnsi="仿宋" w:eastAsia="仿宋" w:cs="仿宋"/>
                <w:spacing w:val="7"/>
                <w:sz w:val="18"/>
                <w:szCs w:val="18"/>
              </w:rPr>
              <w:t>（</w:t>
            </w:r>
            <w:r>
              <w:rPr>
                <w:rFonts w:hint="eastAsia" w:ascii="仿宋" w:hAnsi="仿宋" w:eastAsia="仿宋" w:cs="仿宋"/>
                <w:spacing w:val="4"/>
                <w:sz w:val="18"/>
                <w:szCs w:val="18"/>
              </w:rPr>
              <w:t>国务院令</w:t>
            </w:r>
            <w:r>
              <w:rPr>
                <w:rFonts w:hint="eastAsia" w:ascii="仿宋" w:hAnsi="仿宋" w:eastAsia="仿宋" w:cs="仿宋"/>
                <w:spacing w:val="4"/>
                <w:w w:val="99"/>
                <w:sz w:val="18"/>
                <w:szCs w:val="18"/>
              </w:rPr>
              <w:t>第</w:t>
            </w:r>
            <w:r>
              <w:rPr>
                <w:rFonts w:hint="eastAsia" w:ascii="仿宋" w:hAnsi="仿宋" w:eastAsia="仿宋" w:cs="仿宋"/>
                <w:spacing w:val="-50"/>
                <w:sz w:val="18"/>
                <w:szCs w:val="18"/>
              </w:rPr>
              <w:t xml:space="preserve"> </w:t>
            </w:r>
            <w:r>
              <w:rPr>
                <w:rFonts w:hint="eastAsia" w:ascii="仿宋" w:hAnsi="仿宋" w:eastAsia="仿宋" w:cs="仿宋"/>
                <w:spacing w:val="1"/>
                <w:w w:val="99"/>
                <w:sz w:val="18"/>
                <w:szCs w:val="18"/>
              </w:rPr>
              <w:t>10</w:t>
            </w:r>
            <w:r>
              <w:rPr>
                <w:rFonts w:hint="eastAsia" w:ascii="仿宋" w:hAnsi="仿宋" w:eastAsia="仿宋" w:cs="仿宋"/>
                <w:w w:val="99"/>
                <w:sz w:val="18"/>
                <w:szCs w:val="18"/>
              </w:rPr>
              <w:t>0</w:t>
            </w:r>
            <w:r>
              <w:rPr>
                <w:rFonts w:hint="eastAsia" w:ascii="仿宋" w:hAnsi="仿宋" w:eastAsia="仿宋" w:cs="仿宋"/>
                <w:spacing w:val="-51"/>
                <w:sz w:val="18"/>
                <w:szCs w:val="18"/>
              </w:rPr>
              <w:t xml:space="preserve"> </w:t>
            </w:r>
            <w:r>
              <w:rPr>
                <w:rFonts w:hint="eastAsia" w:ascii="仿宋" w:hAnsi="仿宋" w:eastAsia="仿宋" w:cs="仿宋"/>
                <w:w w:val="99"/>
                <w:sz w:val="18"/>
                <w:szCs w:val="18"/>
              </w:rPr>
              <w:t>号</w:t>
            </w:r>
            <w:r>
              <w:rPr>
                <w:rFonts w:hint="eastAsia" w:ascii="仿宋" w:hAnsi="仿宋" w:eastAsia="仿宋" w:cs="仿宋"/>
                <w:spacing w:val="1"/>
                <w:sz w:val="18"/>
                <w:szCs w:val="18"/>
              </w:rPr>
              <w:t xml:space="preserve"> </w:t>
            </w:r>
            <w:r>
              <w:rPr>
                <w:rFonts w:hint="eastAsia" w:ascii="仿宋" w:hAnsi="仿宋" w:eastAsia="仿宋" w:cs="仿宋"/>
                <w:spacing w:val="-5"/>
                <w:w w:val="99"/>
                <w:sz w:val="18"/>
                <w:szCs w:val="18"/>
              </w:rPr>
              <w:t>）</w:t>
            </w:r>
            <w:r>
              <w:rPr>
                <w:rFonts w:hint="eastAsia" w:ascii="仿宋" w:hAnsi="仿宋" w:eastAsia="仿宋" w:cs="仿宋"/>
                <w:spacing w:val="-12"/>
                <w:w w:val="99"/>
                <w:sz w:val="18"/>
                <w:szCs w:val="18"/>
              </w:rPr>
              <w:t>第二十六条：“违反本</w:t>
            </w:r>
            <w:r>
              <w:rPr>
                <w:rFonts w:hint="eastAsia" w:ascii="仿宋" w:hAnsi="仿宋" w:eastAsia="仿宋" w:cs="仿宋"/>
                <w:spacing w:val="-8"/>
                <w:sz w:val="18"/>
                <w:szCs w:val="18"/>
              </w:rPr>
              <w:t>条例规定，有下列行为之一的，由</w:t>
            </w:r>
            <w:r>
              <w:rPr>
                <w:rFonts w:hint="eastAsia" w:ascii="仿宋" w:hAnsi="仿宋" w:eastAsia="仿宋" w:cs="仿宋"/>
                <w:spacing w:val="13"/>
                <w:sz w:val="18"/>
                <w:szCs w:val="18"/>
              </w:rPr>
              <w:t>城市人民政府城市绿化行政主管部门或者其授权的单位责令停止</w:t>
            </w:r>
            <w:r>
              <w:rPr>
                <w:rFonts w:hint="eastAsia" w:ascii="仿宋" w:hAnsi="仿宋" w:eastAsia="仿宋" w:cs="仿宋"/>
                <w:spacing w:val="-10"/>
                <w:sz w:val="18"/>
                <w:szCs w:val="18"/>
              </w:rPr>
              <w:t xml:space="preserve">侵害，可以并处罚款；造成损失的， </w:t>
            </w:r>
            <w:r>
              <w:rPr>
                <w:rFonts w:hint="eastAsia" w:ascii="仿宋" w:hAnsi="仿宋" w:eastAsia="仿宋" w:cs="仿宋"/>
                <w:spacing w:val="-9"/>
                <w:sz w:val="18"/>
                <w:szCs w:val="18"/>
              </w:rPr>
              <w:t>应当负赔偿责任；应当给予治安管</w:t>
            </w:r>
            <w:r>
              <w:rPr>
                <w:rFonts w:hint="eastAsia" w:ascii="仿宋" w:hAnsi="仿宋" w:eastAsia="仿宋" w:cs="仿宋"/>
                <w:spacing w:val="-7"/>
                <w:sz w:val="18"/>
                <w:szCs w:val="18"/>
              </w:rPr>
              <w:t>理处罚的，依照《中华人民共和国</w:t>
            </w:r>
            <w:r>
              <w:rPr>
                <w:rFonts w:hint="eastAsia" w:ascii="仿宋" w:hAnsi="仿宋" w:eastAsia="仿宋" w:cs="仿宋"/>
                <w:spacing w:val="-8"/>
                <w:sz w:val="18"/>
                <w:szCs w:val="18"/>
              </w:rPr>
              <w:t>治安管理处罚条例》的有关规定处</w:t>
            </w:r>
            <w:r>
              <w:rPr>
                <w:rFonts w:hint="eastAsia" w:ascii="仿宋" w:hAnsi="仿宋" w:eastAsia="仿宋" w:cs="仿宋"/>
                <w:spacing w:val="-4"/>
                <w:sz w:val="18"/>
                <w:szCs w:val="18"/>
              </w:rPr>
              <w:t>罚；构成犯罪的，依法追究刑事责</w:t>
            </w:r>
            <w:r>
              <w:rPr>
                <w:rFonts w:hint="eastAsia" w:ascii="仿宋" w:hAnsi="仿宋" w:eastAsia="仿宋" w:cs="仿宋"/>
                <w:spacing w:val="-44"/>
                <w:w w:val="99"/>
                <w:sz w:val="18"/>
                <w:szCs w:val="18"/>
              </w:rPr>
              <w:t>任：</w:t>
            </w:r>
            <w:r>
              <w:rPr>
                <w:rFonts w:hint="eastAsia" w:ascii="仿宋" w:hAnsi="仿宋" w:eastAsia="仿宋" w:cs="仿宋"/>
                <w:spacing w:val="7"/>
                <w:w w:val="99"/>
                <w:sz w:val="18"/>
                <w:szCs w:val="18"/>
              </w:rPr>
              <w:t>（三）</w:t>
            </w:r>
            <w:r>
              <w:rPr>
                <w:rFonts w:hint="eastAsia" w:ascii="仿宋" w:hAnsi="仿宋" w:eastAsia="仿宋" w:cs="仿宋"/>
                <w:spacing w:val="6"/>
                <w:w w:val="99"/>
                <w:sz w:val="18"/>
                <w:szCs w:val="18"/>
              </w:rPr>
              <w:t>砍伐、擅自迁移古树名</w:t>
            </w:r>
            <w:r>
              <w:rPr>
                <w:rFonts w:hint="eastAsia" w:ascii="仿宋" w:hAnsi="仿宋" w:eastAsia="仿宋" w:cs="仿宋"/>
                <w:spacing w:val="13"/>
                <w:sz w:val="18"/>
                <w:szCs w:val="18"/>
              </w:rPr>
              <w:t>木或者因养护不善致使古树名木</w:t>
            </w:r>
            <w:r>
              <w:rPr>
                <w:rFonts w:hint="eastAsia" w:ascii="仿宋" w:hAnsi="仿宋" w:eastAsia="仿宋" w:cs="仿宋"/>
                <w:spacing w:val="-10"/>
                <w:w w:val="99"/>
                <w:sz w:val="18"/>
                <w:szCs w:val="18"/>
              </w:rPr>
              <w:t>受到损伤或者死亡的；”</w:t>
            </w:r>
          </w:p>
          <w:p>
            <w:pPr>
              <w:pStyle w:val="8"/>
              <w:spacing w:before="4" w:line="187" w:lineRule="auto"/>
              <w:ind w:left="107" w:right="-15" w:firstLine="636"/>
              <w:rPr>
                <w:rFonts w:hint="eastAsia" w:ascii="仿宋" w:hAnsi="仿宋" w:eastAsia="仿宋" w:cs="仿宋"/>
                <w:sz w:val="18"/>
                <w:szCs w:val="18"/>
              </w:rPr>
            </w:pPr>
            <w:r>
              <w:rPr>
                <w:rFonts w:hint="eastAsia" w:ascii="仿宋" w:hAnsi="仿宋" w:eastAsia="仿宋" w:cs="仿宋"/>
                <w:spacing w:val="12"/>
                <w:sz w:val="18"/>
                <w:szCs w:val="18"/>
              </w:rPr>
              <w:t>《河南省城市绿化实施办</w:t>
            </w:r>
            <w:r>
              <w:rPr>
                <w:rFonts w:hint="eastAsia" w:ascii="仿宋" w:hAnsi="仿宋" w:eastAsia="仿宋" w:cs="仿宋"/>
                <w:spacing w:val="-10"/>
                <w:w w:val="99"/>
                <w:sz w:val="18"/>
                <w:szCs w:val="18"/>
              </w:rPr>
              <w:t>法》第二十二条：“违反本办法的，</w:t>
            </w:r>
            <w:r>
              <w:rPr>
                <w:rFonts w:hint="eastAsia" w:ascii="仿宋" w:hAnsi="仿宋" w:eastAsia="仿宋" w:cs="仿宋"/>
                <w:spacing w:val="-10"/>
                <w:sz w:val="18"/>
                <w:szCs w:val="18"/>
              </w:rPr>
              <w:t>由城市绿化行政主管部门，依据下</w:t>
            </w:r>
            <w:r>
              <w:rPr>
                <w:rFonts w:hint="eastAsia" w:ascii="仿宋" w:hAnsi="仿宋" w:eastAsia="仿宋" w:cs="仿宋"/>
                <w:spacing w:val="-10"/>
                <w:w w:val="99"/>
                <w:sz w:val="18"/>
                <w:szCs w:val="18"/>
              </w:rPr>
              <w:t>列规定处理：</w:t>
            </w:r>
            <w:r>
              <w:rPr>
                <w:rFonts w:hint="eastAsia" w:ascii="仿宋" w:hAnsi="仿宋" w:eastAsia="仿宋" w:cs="仿宋"/>
                <w:spacing w:val="7"/>
                <w:w w:val="99"/>
                <w:sz w:val="18"/>
                <w:szCs w:val="18"/>
              </w:rPr>
              <w:t>（四）</w:t>
            </w:r>
            <w:r>
              <w:rPr>
                <w:rFonts w:hint="eastAsia" w:ascii="仿宋" w:hAnsi="仿宋" w:eastAsia="仿宋" w:cs="仿宋"/>
                <w:spacing w:val="5"/>
                <w:w w:val="99"/>
                <w:sz w:val="18"/>
                <w:szCs w:val="18"/>
              </w:rPr>
              <w:t>违反本办法第</w:t>
            </w:r>
            <w:r>
              <w:rPr>
                <w:rFonts w:hint="eastAsia" w:ascii="仿宋" w:hAnsi="仿宋" w:eastAsia="仿宋" w:cs="仿宋"/>
                <w:sz w:val="18"/>
                <w:szCs w:val="18"/>
              </w:rPr>
              <w:t>十八条规定行为之一的，责令停止</w:t>
            </w:r>
            <w:r>
              <w:rPr>
                <w:rFonts w:hint="eastAsia" w:ascii="仿宋" w:hAnsi="仿宋" w:eastAsia="仿宋" w:cs="仿宋"/>
                <w:spacing w:val="3"/>
                <w:sz w:val="18"/>
                <w:szCs w:val="18"/>
              </w:rPr>
              <w:t xml:space="preserve">侵害，可以并处 </w:t>
            </w:r>
            <w:r>
              <w:rPr>
                <w:rFonts w:hint="eastAsia" w:ascii="仿宋" w:hAnsi="仿宋" w:eastAsia="仿宋" w:cs="仿宋"/>
                <w:sz w:val="18"/>
                <w:szCs w:val="18"/>
              </w:rPr>
              <w:t>100</w:t>
            </w:r>
            <w:r>
              <w:rPr>
                <w:rFonts w:hint="eastAsia" w:ascii="仿宋" w:hAnsi="仿宋" w:eastAsia="仿宋" w:cs="仿宋"/>
                <w:spacing w:val="-12"/>
                <w:sz w:val="18"/>
                <w:szCs w:val="18"/>
              </w:rPr>
              <w:t xml:space="preserve"> 元以上 </w:t>
            </w:r>
            <w:r>
              <w:rPr>
                <w:rFonts w:hint="eastAsia" w:ascii="仿宋" w:hAnsi="仿宋" w:eastAsia="仿宋" w:cs="仿宋"/>
                <w:sz w:val="18"/>
                <w:szCs w:val="18"/>
              </w:rPr>
              <w:t xml:space="preserve">2000 </w:t>
            </w:r>
            <w:r>
              <w:rPr>
                <w:rFonts w:hint="eastAsia" w:ascii="仿宋" w:hAnsi="仿宋" w:eastAsia="仿宋" w:cs="仿宋"/>
                <w:spacing w:val="-2"/>
                <w:sz w:val="18"/>
                <w:szCs w:val="18"/>
              </w:rPr>
              <w:t>元以下罚款，造成损失的，应当负</w:t>
            </w:r>
            <w:r>
              <w:rPr>
                <w:rFonts w:hint="eastAsia" w:ascii="仿宋" w:hAnsi="仿宋" w:eastAsia="仿宋" w:cs="仿宋"/>
                <w:spacing w:val="-17"/>
                <w:w w:val="99"/>
                <w:sz w:val="18"/>
                <w:szCs w:val="18"/>
              </w:rPr>
              <w:t>赔偿责任；”</w:t>
            </w:r>
          </w:p>
          <w:p>
            <w:pPr>
              <w:pStyle w:val="8"/>
              <w:spacing w:line="187" w:lineRule="auto"/>
              <w:ind w:left="107" w:right="86" w:firstLine="624"/>
              <w:jc w:val="both"/>
              <w:rPr>
                <w:rFonts w:hint="eastAsia" w:ascii="仿宋" w:hAnsi="仿宋" w:eastAsia="仿宋" w:cs="仿宋"/>
                <w:sz w:val="18"/>
                <w:szCs w:val="18"/>
              </w:rPr>
            </w:pPr>
            <w:r>
              <w:rPr>
                <w:rFonts w:hint="eastAsia" w:ascii="仿宋" w:hAnsi="仿宋" w:eastAsia="仿宋" w:cs="仿宋"/>
                <w:spacing w:val="2"/>
                <w:sz w:val="18"/>
                <w:szCs w:val="18"/>
              </w:rPr>
              <w:t>第十八条 禁止下列损害城</w:t>
            </w:r>
            <w:r>
              <w:rPr>
                <w:rFonts w:hint="eastAsia" w:ascii="仿宋" w:hAnsi="仿宋" w:eastAsia="仿宋" w:cs="仿宋"/>
                <w:spacing w:val="5"/>
                <w:sz w:val="18"/>
                <w:szCs w:val="18"/>
              </w:rPr>
              <w:t xml:space="preserve">市绿化及其设施的行为： </w:t>
            </w:r>
            <w:r>
              <w:rPr>
                <w:rFonts w:hint="eastAsia" w:ascii="仿宋" w:hAnsi="仿宋" w:eastAsia="仿宋" w:cs="仿宋"/>
                <w:spacing w:val="7"/>
                <w:sz w:val="18"/>
                <w:szCs w:val="18"/>
              </w:rPr>
              <w:t>（三</w:t>
            </w:r>
            <w:r>
              <w:rPr>
                <w:rFonts w:hint="eastAsia" w:ascii="仿宋" w:hAnsi="仿宋" w:eastAsia="仿宋" w:cs="仿宋"/>
                <w:spacing w:val="-10"/>
                <w:sz w:val="18"/>
                <w:szCs w:val="18"/>
              </w:rPr>
              <w:t xml:space="preserve">） </w:t>
            </w:r>
            <w:r>
              <w:rPr>
                <w:rFonts w:hint="eastAsia" w:ascii="仿宋" w:hAnsi="仿宋" w:eastAsia="仿宋" w:cs="仿宋"/>
                <w:spacing w:val="-4"/>
                <w:sz w:val="18"/>
                <w:szCs w:val="18"/>
              </w:rPr>
              <w:t>砍伐、擅自迁移古树名木或者因养</w:t>
            </w:r>
            <w:r>
              <w:rPr>
                <w:rFonts w:hint="eastAsia" w:ascii="仿宋" w:hAnsi="仿宋" w:eastAsia="仿宋" w:cs="仿宋"/>
                <w:sz w:val="18"/>
                <w:szCs w:val="18"/>
              </w:rPr>
              <w:t>护不善致使古树死亡的；</w:t>
            </w:r>
          </w:p>
        </w:tc>
        <w:tc>
          <w:tcPr>
            <w:tcW w:w="626" w:type="dxa"/>
          </w:tcPr>
          <w:p>
            <w:pPr>
              <w:pStyle w:val="8"/>
              <w:spacing w:before="176"/>
              <w:ind w:right="93"/>
              <w:jc w:val="right"/>
              <w:rPr>
                <w:rFonts w:hint="eastAsia" w:ascii="仿宋" w:hAnsi="仿宋" w:eastAsia="仿宋" w:cs="仿宋"/>
                <w:sz w:val="18"/>
                <w:szCs w:val="18"/>
              </w:rPr>
            </w:pPr>
            <w:r>
              <w:rPr>
                <w:rFonts w:hint="eastAsia" w:ascii="仿宋" w:hAnsi="仿宋" w:eastAsia="仿宋" w:cs="仿宋"/>
                <w:w w:val="95"/>
                <w:sz w:val="18"/>
                <w:szCs w:val="18"/>
              </w:rPr>
              <w:t>立案</w:t>
            </w:r>
          </w:p>
        </w:tc>
        <w:tc>
          <w:tcPr>
            <w:tcW w:w="3966" w:type="dxa"/>
            <w:gridSpan w:val="2"/>
          </w:tcPr>
          <w:p>
            <w:pPr>
              <w:pStyle w:val="8"/>
              <w:spacing w:before="21" w:line="187" w:lineRule="auto"/>
              <w:ind w:left="108" w:right="22"/>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w:t>
            </w:r>
          </w:p>
          <w:p>
            <w:pPr>
              <w:pStyle w:val="8"/>
              <w:spacing w:line="192" w:lineRule="exact"/>
              <w:ind w:left="108"/>
              <w:rPr>
                <w:rFonts w:hint="eastAsia" w:ascii="仿宋" w:hAnsi="仿宋" w:eastAsia="仿宋" w:cs="仿宋"/>
                <w:sz w:val="18"/>
                <w:szCs w:val="18"/>
              </w:rPr>
            </w:pPr>
            <w:r>
              <w:rPr>
                <w:rFonts w:hint="eastAsia" w:ascii="仿宋" w:hAnsi="仿宋" w:eastAsia="仿宋" w:cs="仿宋"/>
                <w:sz w:val="18"/>
                <w:szCs w:val="18"/>
              </w:rPr>
              <w:t>查，决定是否立案。</w:t>
            </w:r>
          </w:p>
        </w:tc>
        <w:tc>
          <w:tcPr>
            <w:tcW w:w="2077" w:type="dxa"/>
          </w:tcPr>
          <w:p>
            <w:pPr>
              <w:pStyle w:val="8"/>
              <w:spacing w:before="21" w:line="187" w:lineRule="auto"/>
              <w:ind w:left="107" w:right="8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26" w:type="dxa"/>
            <w:tcBorders>
              <w:bottom w:val="single" w:color="000000" w:sz="4" w:space="0"/>
            </w:tcBorders>
          </w:tcPr>
          <w:p>
            <w:pPr>
              <w:pStyle w:val="8"/>
              <w:spacing w:before="176"/>
              <w:ind w:left="17"/>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00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2"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
              <w:rPr>
                <w:rFonts w:hint="eastAsia" w:ascii="仿宋" w:hAnsi="仿宋" w:eastAsia="仿宋" w:cs="仿宋"/>
                <w:sz w:val="18"/>
                <w:szCs w:val="18"/>
              </w:rPr>
            </w:pPr>
          </w:p>
          <w:p>
            <w:pPr>
              <w:pStyle w:val="8"/>
              <w:ind w:right="93"/>
              <w:jc w:val="right"/>
              <w:rPr>
                <w:rFonts w:hint="eastAsia" w:ascii="仿宋" w:hAnsi="仿宋" w:eastAsia="仿宋" w:cs="仿宋"/>
                <w:sz w:val="18"/>
                <w:szCs w:val="18"/>
              </w:rPr>
            </w:pPr>
            <w:r>
              <w:rPr>
                <w:rFonts w:hint="eastAsia" w:ascii="仿宋" w:hAnsi="仿宋" w:eastAsia="仿宋" w:cs="仿宋"/>
                <w:w w:val="95"/>
                <w:sz w:val="18"/>
                <w:szCs w:val="18"/>
              </w:rPr>
              <w:t>调查</w:t>
            </w:r>
          </w:p>
        </w:tc>
        <w:tc>
          <w:tcPr>
            <w:tcW w:w="3966" w:type="dxa"/>
            <w:gridSpan w:val="2"/>
          </w:tcPr>
          <w:p>
            <w:pPr>
              <w:pStyle w:val="8"/>
              <w:spacing w:before="31" w:line="187" w:lineRule="auto"/>
              <w:ind w:left="108" w:right="1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w:t>
            </w:r>
            <w:r>
              <w:rPr>
                <w:rFonts w:hint="eastAsia" w:ascii="仿宋" w:hAnsi="仿宋" w:eastAsia="仿宋" w:cs="仿宋"/>
                <w:w w:val="95"/>
                <w:sz w:val="18"/>
                <w:szCs w:val="18"/>
              </w:rPr>
              <w:t>有关的证据，查明事实，必要时可进行现场</w:t>
            </w:r>
            <w:r>
              <w:rPr>
                <w:rFonts w:hint="eastAsia" w:ascii="仿宋" w:hAnsi="仿宋" w:eastAsia="仿宋" w:cs="仿宋"/>
                <w:sz w:val="18"/>
                <w:szCs w:val="18"/>
              </w:rPr>
              <w:t>检查。与当事人有直接利害关系的予以回避。执法人员不得少于两人，调查时应出示执法证件，允许当事人辩解陈述。</w:t>
            </w:r>
          </w:p>
        </w:tc>
        <w:tc>
          <w:tcPr>
            <w:tcW w:w="2077" w:type="dxa"/>
          </w:tcPr>
          <w:p>
            <w:pPr>
              <w:pStyle w:val="8"/>
              <w:jc w:val="center"/>
              <w:rPr>
                <w:rFonts w:hint="eastAsia" w:ascii="仿宋" w:hAnsi="仿宋" w:eastAsia="仿宋" w:cs="仿宋"/>
                <w:sz w:val="18"/>
                <w:szCs w:val="18"/>
              </w:rPr>
            </w:pPr>
          </w:p>
          <w:p>
            <w:pPr>
              <w:pStyle w:val="8"/>
              <w:ind w:left="215"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Borders>
              <w:top w:val="single" w:color="000000" w:sz="4" w:space="0"/>
            </w:tcBorders>
          </w:tcPr>
          <w:p>
            <w:pPr>
              <w:pStyle w:val="8"/>
              <w:rPr>
                <w:rFonts w:hint="eastAsia" w:ascii="仿宋" w:hAnsi="仿宋" w:eastAsia="仿宋" w:cs="仿宋"/>
                <w:sz w:val="18"/>
                <w:szCs w:val="18"/>
              </w:rPr>
            </w:pPr>
          </w:p>
          <w:p>
            <w:pPr>
              <w:pStyle w:val="8"/>
              <w:spacing w:before="12"/>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7"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Pr>
          <w:p>
            <w:pPr>
              <w:pStyle w:val="8"/>
              <w:spacing w:before="10"/>
              <w:rPr>
                <w:rFonts w:hint="eastAsia" w:ascii="仿宋" w:hAnsi="仿宋" w:eastAsia="仿宋" w:cs="仿宋"/>
                <w:sz w:val="18"/>
                <w:szCs w:val="18"/>
              </w:rPr>
            </w:pPr>
          </w:p>
          <w:p>
            <w:pPr>
              <w:pStyle w:val="8"/>
              <w:ind w:right="93"/>
              <w:jc w:val="right"/>
              <w:rPr>
                <w:rFonts w:hint="eastAsia" w:ascii="仿宋" w:hAnsi="仿宋" w:eastAsia="仿宋" w:cs="仿宋"/>
                <w:sz w:val="18"/>
                <w:szCs w:val="18"/>
              </w:rPr>
            </w:pPr>
            <w:r>
              <w:rPr>
                <w:rFonts w:hint="eastAsia" w:ascii="仿宋" w:hAnsi="仿宋" w:eastAsia="仿宋" w:cs="仿宋"/>
                <w:w w:val="95"/>
                <w:sz w:val="18"/>
                <w:szCs w:val="18"/>
              </w:rPr>
              <w:t>审查</w:t>
            </w:r>
          </w:p>
        </w:tc>
        <w:tc>
          <w:tcPr>
            <w:tcW w:w="3966" w:type="dxa"/>
            <w:gridSpan w:val="2"/>
          </w:tcPr>
          <w:p>
            <w:pPr>
              <w:pStyle w:val="8"/>
              <w:spacing w:before="23" w:line="187" w:lineRule="auto"/>
              <w:ind w:left="108" w:right="89"/>
              <w:jc w:val="both"/>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5"/>
                <w:w w:val="95"/>
                <w:sz w:val="18"/>
                <w:szCs w:val="18"/>
              </w:rPr>
              <w:t>.审查责任：对案件违法事实、证据、调查</w:t>
            </w:r>
            <w:r>
              <w:rPr>
                <w:rFonts w:hint="eastAsia" w:ascii="仿宋" w:hAnsi="仿宋" w:eastAsia="仿宋" w:cs="仿宋"/>
                <w:spacing w:val="-10"/>
                <w:sz w:val="18"/>
                <w:szCs w:val="18"/>
              </w:rPr>
              <w:t>取证程序、法律适用、处罚种类和幅度、当</w:t>
            </w:r>
            <w:r>
              <w:rPr>
                <w:rFonts w:hint="eastAsia" w:ascii="仿宋" w:hAnsi="仿宋" w:eastAsia="仿宋" w:cs="仿宋"/>
                <w:spacing w:val="-4"/>
                <w:sz w:val="18"/>
                <w:szCs w:val="18"/>
              </w:rPr>
              <w:t>事人陈述和申辩理由等方面进行审查，提出</w:t>
            </w:r>
          </w:p>
          <w:p>
            <w:pPr>
              <w:pStyle w:val="8"/>
              <w:spacing w:line="195" w:lineRule="exact"/>
              <w:ind w:left="108"/>
              <w:rPr>
                <w:rFonts w:hint="eastAsia" w:ascii="仿宋" w:hAnsi="仿宋" w:eastAsia="仿宋" w:cs="仿宋"/>
                <w:sz w:val="18"/>
                <w:szCs w:val="18"/>
              </w:rPr>
            </w:pPr>
            <w:r>
              <w:rPr>
                <w:rFonts w:hint="eastAsia" w:ascii="仿宋" w:hAnsi="仿宋" w:eastAsia="仿宋" w:cs="仿宋"/>
                <w:sz w:val="18"/>
                <w:szCs w:val="18"/>
              </w:rPr>
              <w:t>处理意见。</w:t>
            </w:r>
          </w:p>
        </w:tc>
        <w:tc>
          <w:tcPr>
            <w:tcW w:w="2077" w:type="dxa"/>
          </w:tcPr>
          <w:p>
            <w:pPr>
              <w:pStyle w:val="8"/>
              <w:spacing w:before="124" w:line="187"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24" w:line="187"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Pr>
          <w:p>
            <w:pPr>
              <w:pStyle w:val="8"/>
              <w:spacing w:before="10"/>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626" w:type="dxa"/>
          </w:tcPr>
          <w:p>
            <w:pPr>
              <w:pStyle w:val="8"/>
              <w:spacing w:before="10"/>
              <w:rPr>
                <w:rFonts w:hint="eastAsia" w:ascii="仿宋" w:hAnsi="仿宋" w:eastAsia="仿宋" w:cs="仿宋"/>
                <w:sz w:val="18"/>
                <w:szCs w:val="18"/>
              </w:rPr>
            </w:pPr>
          </w:p>
          <w:p>
            <w:pPr>
              <w:pStyle w:val="8"/>
              <w:ind w:left="212"/>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7"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Borders>
              <w:bottom w:val="single" w:color="000000" w:sz="4" w:space="0"/>
            </w:tcBorders>
          </w:tcPr>
          <w:p>
            <w:pPr>
              <w:pStyle w:val="8"/>
              <w:spacing w:before="11"/>
              <w:rPr>
                <w:rFonts w:hint="eastAsia" w:ascii="仿宋" w:hAnsi="仿宋" w:eastAsia="仿宋" w:cs="仿宋"/>
                <w:sz w:val="18"/>
                <w:szCs w:val="18"/>
              </w:rPr>
            </w:pPr>
          </w:p>
          <w:p>
            <w:pPr>
              <w:pStyle w:val="8"/>
              <w:spacing w:before="1"/>
              <w:ind w:right="93"/>
              <w:jc w:val="right"/>
              <w:rPr>
                <w:rFonts w:hint="eastAsia" w:ascii="仿宋" w:hAnsi="仿宋" w:eastAsia="仿宋" w:cs="仿宋"/>
                <w:sz w:val="18"/>
                <w:szCs w:val="18"/>
              </w:rPr>
            </w:pPr>
            <w:r>
              <w:rPr>
                <w:rFonts w:hint="eastAsia" w:ascii="仿宋" w:hAnsi="仿宋" w:eastAsia="仿宋" w:cs="仿宋"/>
                <w:w w:val="95"/>
                <w:sz w:val="18"/>
                <w:szCs w:val="18"/>
              </w:rPr>
              <w:t>告知</w:t>
            </w:r>
          </w:p>
        </w:tc>
        <w:tc>
          <w:tcPr>
            <w:tcW w:w="3966" w:type="dxa"/>
            <w:gridSpan w:val="2"/>
          </w:tcPr>
          <w:p>
            <w:pPr>
              <w:pStyle w:val="8"/>
              <w:spacing w:before="25" w:line="187" w:lineRule="auto"/>
              <w:ind w:left="108" w:right="-15"/>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w:t>
            </w:r>
            <w:r>
              <w:rPr>
                <w:rFonts w:hint="eastAsia" w:ascii="仿宋" w:hAnsi="仿宋" w:eastAsia="仿宋" w:cs="仿宋"/>
                <w:w w:val="95"/>
                <w:sz w:val="18"/>
                <w:szCs w:val="18"/>
              </w:rPr>
              <w:t>依据、处罚内容，以及当事人享有的陈述权、</w:t>
            </w:r>
          </w:p>
          <w:p>
            <w:pPr>
              <w:pStyle w:val="8"/>
              <w:spacing w:line="193" w:lineRule="exact"/>
              <w:ind w:left="108"/>
              <w:rPr>
                <w:rFonts w:hint="eastAsia" w:ascii="仿宋" w:hAnsi="仿宋" w:eastAsia="仿宋" w:cs="仿宋"/>
                <w:sz w:val="18"/>
                <w:szCs w:val="18"/>
              </w:rPr>
            </w:pPr>
            <w:r>
              <w:rPr>
                <w:rFonts w:hint="eastAsia" w:ascii="仿宋" w:hAnsi="仿宋" w:eastAsia="仿宋" w:cs="仿宋"/>
                <w:sz w:val="18"/>
                <w:szCs w:val="18"/>
              </w:rPr>
              <w:t>申辩权或听证权。</w:t>
            </w:r>
          </w:p>
        </w:tc>
        <w:tc>
          <w:tcPr>
            <w:tcW w:w="2077" w:type="dxa"/>
          </w:tcPr>
          <w:p>
            <w:pPr>
              <w:pStyle w:val="8"/>
              <w:spacing w:before="1"/>
              <w:ind w:left="215"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Pr>
          <w:p>
            <w:pPr>
              <w:pStyle w:val="8"/>
              <w:spacing w:before="11"/>
              <w:rPr>
                <w:rFonts w:hint="eastAsia" w:ascii="仿宋" w:hAnsi="仿宋" w:eastAsia="仿宋" w:cs="仿宋"/>
                <w:sz w:val="18"/>
                <w:szCs w:val="18"/>
              </w:rPr>
            </w:pPr>
          </w:p>
          <w:p>
            <w:pPr>
              <w:pStyle w:val="8"/>
              <w:spacing w:before="1"/>
              <w:ind w:left="17"/>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7"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Borders>
              <w:top w:val="single" w:color="000000" w:sz="4" w:space="0"/>
              <w:bottom w:val="single" w:color="000000" w:sz="4" w:space="0"/>
            </w:tcBorders>
          </w:tcPr>
          <w:p>
            <w:pPr>
              <w:pStyle w:val="8"/>
              <w:spacing w:before="11"/>
              <w:rPr>
                <w:rFonts w:hint="eastAsia" w:ascii="仿宋" w:hAnsi="仿宋" w:eastAsia="仿宋" w:cs="仿宋"/>
                <w:sz w:val="18"/>
                <w:szCs w:val="18"/>
              </w:rPr>
            </w:pPr>
          </w:p>
          <w:p>
            <w:pPr>
              <w:pStyle w:val="8"/>
              <w:ind w:right="93"/>
              <w:jc w:val="right"/>
              <w:rPr>
                <w:rFonts w:hint="eastAsia" w:ascii="仿宋" w:hAnsi="仿宋" w:eastAsia="仿宋" w:cs="仿宋"/>
                <w:sz w:val="18"/>
                <w:szCs w:val="18"/>
              </w:rPr>
            </w:pPr>
            <w:r>
              <w:rPr>
                <w:rFonts w:hint="eastAsia" w:ascii="仿宋" w:hAnsi="仿宋" w:eastAsia="仿宋" w:cs="仿宋"/>
                <w:w w:val="95"/>
                <w:sz w:val="18"/>
                <w:szCs w:val="18"/>
              </w:rPr>
              <w:t>决定</w:t>
            </w:r>
          </w:p>
        </w:tc>
        <w:tc>
          <w:tcPr>
            <w:tcW w:w="3966" w:type="dxa"/>
            <w:gridSpan w:val="2"/>
            <w:tcBorders>
              <w:bottom w:val="single" w:color="000000" w:sz="4" w:space="0"/>
            </w:tcBorders>
          </w:tcPr>
          <w:p>
            <w:pPr>
              <w:pStyle w:val="8"/>
              <w:spacing w:before="127" w:line="187" w:lineRule="auto"/>
              <w:ind w:left="108" w:right="3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w:t>
            </w:r>
            <w:r>
              <w:rPr>
                <w:rFonts w:hint="eastAsia" w:ascii="仿宋" w:hAnsi="仿宋" w:eastAsia="仿宋" w:cs="仿宋"/>
                <w:spacing w:val="-7"/>
                <w:sz w:val="18"/>
                <w:szCs w:val="18"/>
              </w:rPr>
              <w:t>制作《城市管理行政处罚决定书》，载明违</w:t>
            </w:r>
            <w:r>
              <w:rPr>
                <w:rFonts w:hint="eastAsia" w:ascii="仿宋" w:hAnsi="仿宋" w:eastAsia="仿宋" w:cs="仿宋"/>
                <w:spacing w:val="-10"/>
                <w:sz w:val="18"/>
                <w:szCs w:val="18"/>
              </w:rPr>
              <w:t>法事实和证据、处罚依据和内容、申请行政</w:t>
            </w:r>
            <w:r>
              <w:rPr>
                <w:rFonts w:hint="eastAsia" w:ascii="仿宋" w:hAnsi="仿宋" w:eastAsia="仿宋" w:cs="仿宋"/>
                <w:spacing w:val="-11"/>
                <w:sz w:val="18"/>
                <w:szCs w:val="18"/>
              </w:rPr>
              <w:t>复议或提起行政诉讼的途径和期限等内容。</w:t>
            </w:r>
          </w:p>
        </w:tc>
        <w:tc>
          <w:tcPr>
            <w:tcW w:w="2077" w:type="dxa"/>
          </w:tcPr>
          <w:p>
            <w:pPr>
              <w:pStyle w:val="8"/>
              <w:spacing w:line="187"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Borders>
              <w:bottom w:val="single" w:color="000000" w:sz="4" w:space="0"/>
            </w:tcBorders>
          </w:tcPr>
          <w:p>
            <w:pPr>
              <w:pStyle w:val="8"/>
              <w:spacing w:before="11"/>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626" w:type="dxa"/>
            <w:tcBorders>
              <w:bottom w:val="single" w:color="000000" w:sz="4" w:space="0"/>
            </w:tcBorders>
          </w:tcPr>
          <w:p>
            <w:pPr>
              <w:pStyle w:val="8"/>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Borders>
              <w:top w:val="single" w:color="000000" w:sz="4" w:space="0"/>
              <w:bottom w:val="single" w:color="000000" w:sz="4" w:space="0"/>
            </w:tcBorders>
          </w:tcPr>
          <w:p>
            <w:pPr>
              <w:pStyle w:val="8"/>
              <w:spacing w:before="79"/>
              <w:ind w:right="93"/>
              <w:jc w:val="right"/>
              <w:rPr>
                <w:rFonts w:hint="eastAsia" w:ascii="仿宋" w:hAnsi="仿宋" w:eastAsia="仿宋" w:cs="仿宋"/>
                <w:sz w:val="18"/>
                <w:szCs w:val="18"/>
              </w:rPr>
            </w:pPr>
            <w:r>
              <w:rPr>
                <w:rFonts w:hint="eastAsia" w:ascii="仿宋" w:hAnsi="仿宋" w:eastAsia="仿宋" w:cs="仿宋"/>
                <w:w w:val="95"/>
                <w:sz w:val="18"/>
                <w:szCs w:val="18"/>
              </w:rPr>
              <w:t>送达</w:t>
            </w:r>
          </w:p>
        </w:tc>
        <w:tc>
          <w:tcPr>
            <w:tcW w:w="3966" w:type="dxa"/>
            <w:gridSpan w:val="2"/>
            <w:tcBorders>
              <w:top w:val="single" w:color="000000" w:sz="4" w:space="0"/>
              <w:bottom w:val="single" w:color="000000" w:sz="4" w:space="0"/>
            </w:tcBorders>
          </w:tcPr>
          <w:p>
            <w:pPr>
              <w:pStyle w:val="8"/>
              <w:spacing w:line="209" w:lineRule="exact"/>
              <w:ind w:left="108"/>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1"/>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12"/>
                <w:sz w:val="18"/>
                <w:szCs w:val="18"/>
              </w:rPr>
              <w:t xml:space="preserve"> 日内送达</w:t>
            </w:r>
          </w:p>
          <w:p>
            <w:pPr>
              <w:pStyle w:val="8"/>
              <w:spacing w:line="200" w:lineRule="exact"/>
              <w:ind w:left="108"/>
              <w:rPr>
                <w:rFonts w:hint="eastAsia" w:ascii="仿宋" w:hAnsi="仿宋" w:eastAsia="仿宋" w:cs="仿宋"/>
                <w:sz w:val="18"/>
                <w:szCs w:val="18"/>
              </w:rPr>
            </w:pPr>
            <w:r>
              <w:rPr>
                <w:rFonts w:hint="eastAsia" w:ascii="仿宋" w:hAnsi="仿宋" w:eastAsia="仿宋" w:cs="仿宋"/>
                <w:sz w:val="18"/>
                <w:szCs w:val="18"/>
              </w:rPr>
              <w:t>当事人。</w:t>
            </w:r>
          </w:p>
        </w:tc>
        <w:tc>
          <w:tcPr>
            <w:tcW w:w="2077" w:type="dxa"/>
          </w:tcPr>
          <w:p>
            <w:pPr>
              <w:pStyle w:val="8"/>
              <w:spacing w:before="79"/>
              <w:ind w:left="215"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Borders>
              <w:top w:val="single" w:color="000000" w:sz="4" w:space="0"/>
              <w:bottom w:val="single" w:color="000000" w:sz="4" w:space="0"/>
            </w:tcBorders>
          </w:tcPr>
          <w:p>
            <w:pPr>
              <w:pStyle w:val="8"/>
              <w:spacing w:before="79"/>
              <w:ind w:left="17"/>
              <w:jc w:val="center"/>
              <w:rPr>
                <w:rFonts w:hint="eastAsia" w:ascii="仿宋" w:hAnsi="仿宋" w:eastAsia="仿宋" w:cs="仿宋"/>
                <w:sz w:val="18"/>
                <w:szCs w:val="18"/>
              </w:rPr>
            </w:pPr>
          </w:p>
        </w:tc>
        <w:tc>
          <w:tcPr>
            <w:tcW w:w="626" w:type="dxa"/>
            <w:tcBorders>
              <w:top w:val="single" w:color="000000" w:sz="4" w:space="0"/>
              <w:bottom w:val="single" w:color="000000" w:sz="4" w:space="0"/>
            </w:tcBorders>
          </w:tcPr>
          <w:p>
            <w:pPr>
              <w:pStyle w:val="8"/>
              <w:spacing w:before="79"/>
              <w:ind w:left="262"/>
              <w:rPr>
                <w:rFonts w:hint="eastAsia" w:ascii="仿宋" w:hAnsi="仿宋" w:eastAsia="仿宋" w:cs="仿宋"/>
                <w:sz w:val="18"/>
                <w:szCs w:val="18"/>
              </w:rPr>
            </w:pPr>
            <w:r>
              <w:rPr>
                <w:rFonts w:hint="eastAsia" w:ascii="仿宋" w:hAnsi="仿宋" w:eastAsia="仿宋" w:cs="仿宋"/>
                <w:sz w:val="18"/>
                <w:szCs w:val="18"/>
              </w:rPr>
              <w:t>7日</w:t>
            </w: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2"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0"/>
              <w:ind w:right="93"/>
              <w:jc w:val="right"/>
              <w:rPr>
                <w:rFonts w:hint="eastAsia" w:ascii="仿宋" w:hAnsi="仿宋" w:eastAsia="仿宋" w:cs="仿宋"/>
                <w:sz w:val="18"/>
                <w:szCs w:val="18"/>
              </w:rPr>
            </w:pPr>
            <w:r>
              <w:rPr>
                <w:rFonts w:hint="eastAsia" w:ascii="仿宋" w:hAnsi="仿宋" w:eastAsia="仿宋" w:cs="仿宋"/>
                <w:w w:val="95"/>
                <w:sz w:val="18"/>
                <w:szCs w:val="18"/>
              </w:rPr>
              <w:t>执行</w:t>
            </w:r>
          </w:p>
        </w:tc>
        <w:tc>
          <w:tcPr>
            <w:tcW w:w="3966" w:type="dxa"/>
            <w:gridSpan w:val="2"/>
            <w:tcBorders>
              <w:top w:val="single" w:color="000000" w:sz="4" w:space="0"/>
              <w:bottom w:val="single" w:color="000000" w:sz="4" w:space="0"/>
            </w:tcBorders>
          </w:tcPr>
          <w:p>
            <w:pPr>
              <w:pStyle w:val="8"/>
              <w:spacing w:before="32" w:line="187" w:lineRule="auto"/>
              <w:ind w:left="108" w:right="36"/>
              <w:jc w:val="both"/>
              <w:rPr>
                <w:rFonts w:hint="eastAsia" w:ascii="仿宋" w:hAnsi="仿宋" w:eastAsia="仿宋" w:cs="仿宋"/>
                <w:sz w:val="18"/>
                <w:szCs w:val="18"/>
              </w:rPr>
            </w:pPr>
            <w:r>
              <w:rPr>
                <w:rFonts w:hint="eastAsia" w:ascii="仿宋" w:hAnsi="仿宋" w:eastAsia="仿宋" w:cs="仿宋"/>
                <w:w w:val="95"/>
                <w:sz w:val="18"/>
                <w:szCs w:val="18"/>
              </w:rPr>
              <w:t xml:space="preserve">7.执行责任：监督当事人在决定的期限内， </w:t>
            </w:r>
            <w:r>
              <w:rPr>
                <w:rFonts w:hint="eastAsia" w:ascii="仿宋" w:hAnsi="仿宋" w:eastAsia="仿宋" w:cs="仿宋"/>
                <w:sz w:val="18"/>
                <w:szCs w:val="18"/>
              </w:rPr>
              <w:t>履行生效的行政处罚决定。当事人在法定期限内部申请行政复议或提起行政诉讼，又不履行的，可依法采取强制执行或者申请人民</w:t>
            </w:r>
          </w:p>
          <w:p>
            <w:pPr>
              <w:pStyle w:val="8"/>
              <w:spacing w:line="191" w:lineRule="exact"/>
              <w:ind w:left="108"/>
              <w:rPr>
                <w:rFonts w:hint="eastAsia" w:ascii="仿宋" w:hAnsi="仿宋" w:eastAsia="仿宋" w:cs="仿宋"/>
                <w:sz w:val="18"/>
                <w:szCs w:val="18"/>
              </w:rPr>
            </w:pPr>
            <w:r>
              <w:rPr>
                <w:rFonts w:hint="eastAsia" w:ascii="仿宋" w:hAnsi="仿宋" w:eastAsia="仿宋" w:cs="仿宋"/>
                <w:sz w:val="18"/>
                <w:szCs w:val="18"/>
              </w:rPr>
              <w:t>法院强制执行。</w:t>
            </w:r>
          </w:p>
        </w:tc>
        <w:tc>
          <w:tcPr>
            <w:tcW w:w="2077" w:type="dxa"/>
            <w:tcBorders>
              <w:bottom w:val="single" w:color="000000" w:sz="4" w:space="0"/>
            </w:tcBorders>
          </w:tcPr>
          <w:p>
            <w:pPr>
              <w:pStyle w:val="8"/>
              <w:jc w:val="center"/>
              <w:rPr>
                <w:rFonts w:hint="eastAsia" w:ascii="仿宋" w:hAnsi="仿宋" w:eastAsia="仿宋" w:cs="仿宋"/>
                <w:sz w:val="18"/>
                <w:szCs w:val="18"/>
              </w:rPr>
            </w:pPr>
          </w:p>
          <w:p>
            <w:pPr>
              <w:pStyle w:val="8"/>
              <w:spacing w:before="130"/>
              <w:ind w:left="215"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6"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30"/>
              <w:ind w:left="17"/>
              <w:jc w:val="center"/>
              <w:rPr>
                <w:rFonts w:hint="eastAsia" w:ascii="仿宋" w:hAnsi="仿宋" w:eastAsia="仿宋" w:cs="仿宋"/>
                <w:sz w:val="18"/>
                <w:szCs w:val="18"/>
              </w:rPr>
            </w:pPr>
          </w:p>
        </w:tc>
        <w:tc>
          <w:tcPr>
            <w:tcW w:w="626"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646"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558" w:type="dxa"/>
            <w:vMerge w:val="continue"/>
            <w:tcBorders>
              <w:top w:val="nil"/>
            </w:tcBorders>
          </w:tcPr>
          <w:p>
            <w:pPr>
              <w:rPr>
                <w:rFonts w:hint="eastAsia" w:ascii="仿宋" w:hAnsi="仿宋" w:eastAsia="仿宋" w:cs="仿宋"/>
                <w:sz w:val="18"/>
                <w:szCs w:val="18"/>
              </w:rPr>
            </w:pPr>
          </w:p>
        </w:tc>
        <w:tc>
          <w:tcPr>
            <w:tcW w:w="3206" w:type="dxa"/>
            <w:gridSpan w:val="2"/>
            <w:vMerge w:val="continue"/>
            <w:tcBorders>
              <w:top w:val="nil"/>
            </w:tcBorders>
          </w:tcPr>
          <w:p>
            <w:pPr>
              <w:rPr>
                <w:rFonts w:hint="eastAsia" w:ascii="仿宋" w:hAnsi="仿宋" w:eastAsia="仿宋" w:cs="仿宋"/>
                <w:sz w:val="18"/>
                <w:szCs w:val="18"/>
              </w:rPr>
            </w:pPr>
          </w:p>
        </w:tc>
        <w:tc>
          <w:tcPr>
            <w:tcW w:w="626" w:type="dxa"/>
            <w:tcBorders>
              <w:top w:val="single" w:color="000000" w:sz="4" w:space="0"/>
            </w:tcBorders>
          </w:tcPr>
          <w:p>
            <w:pPr>
              <w:pStyle w:val="8"/>
              <w:rPr>
                <w:rFonts w:hint="eastAsia" w:ascii="仿宋" w:hAnsi="仿宋" w:eastAsia="仿宋" w:cs="仿宋"/>
                <w:sz w:val="18"/>
                <w:szCs w:val="18"/>
              </w:rPr>
            </w:pPr>
          </w:p>
        </w:tc>
        <w:tc>
          <w:tcPr>
            <w:tcW w:w="3966" w:type="dxa"/>
            <w:gridSpan w:val="2"/>
            <w:tcBorders>
              <w:top w:val="single" w:color="000000" w:sz="4" w:space="0"/>
            </w:tcBorders>
          </w:tcPr>
          <w:p>
            <w:pPr>
              <w:pStyle w:val="8"/>
              <w:spacing w:line="209" w:lineRule="exact"/>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w:t>
            </w:r>
          </w:p>
          <w:p>
            <w:pPr>
              <w:pStyle w:val="8"/>
              <w:spacing w:line="205" w:lineRule="exact"/>
              <w:ind w:left="108"/>
              <w:rPr>
                <w:rFonts w:hint="eastAsia" w:ascii="仿宋" w:hAnsi="仿宋" w:eastAsia="仿宋" w:cs="仿宋"/>
                <w:sz w:val="18"/>
                <w:szCs w:val="18"/>
              </w:rPr>
            </w:pPr>
            <w:r>
              <w:rPr>
                <w:rFonts w:hint="eastAsia" w:ascii="仿宋" w:hAnsi="仿宋" w:eastAsia="仿宋" w:cs="仿宋"/>
                <w:sz w:val="18"/>
                <w:szCs w:val="18"/>
              </w:rPr>
              <w:t>任。</w:t>
            </w:r>
          </w:p>
        </w:tc>
        <w:tc>
          <w:tcPr>
            <w:tcW w:w="2077" w:type="dxa"/>
            <w:tcBorders>
              <w:top w:val="single" w:color="000000" w:sz="4" w:space="0"/>
            </w:tcBorders>
          </w:tcPr>
          <w:p>
            <w:pPr>
              <w:pStyle w:val="8"/>
              <w:rPr>
                <w:rFonts w:hint="eastAsia" w:ascii="仿宋" w:hAnsi="仿宋" w:eastAsia="仿宋" w:cs="仿宋"/>
                <w:sz w:val="18"/>
                <w:szCs w:val="18"/>
              </w:rPr>
            </w:pPr>
          </w:p>
        </w:tc>
        <w:tc>
          <w:tcPr>
            <w:tcW w:w="626" w:type="dxa"/>
            <w:tcBorders>
              <w:top w:val="single" w:color="000000" w:sz="4" w:space="0"/>
            </w:tcBorders>
          </w:tcPr>
          <w:p>
            <w:pPr>
              <w:pStyle w:val="8"/>
              <w:rPr>
                <w:rFonts w:hint="eastAsia" w:ascii="仿宋" w:hAnsi="仿宋" w:eastAsia="仿宋" w:cs="仿宋"/>
                <w:sz w:val="18"/>
                <w:szCs w:val="18"/>
              </w:rPr>
            </w:pPr>
          </w:p>
        </w:tc>
        <w:tc>
          <w:tcPr>
            <w:tcW w:w="626" w:type="dxa"/>
            <w:tcBorders>
              <w:top w:val="single" w:color="000000" w:sz="4" w:space="0"/>
            </w:tcBorders>
          </w:tcPr>
          <w:p>
            <w:pPr>
              <w:pStyle w:val="8"/>
              <w:rPr>
                <w:rFonts w:hint="eastAsia" w:ascii="仿宋" w:hAnsi="仿宋" w:eastAsia="仿宋" w:cs="仿宋"/>
                <w:sz w:val="18"/>
                <w:szCs w:val="18"/>
              </w:rPr>
            </w:pPr>
          </w:p>
        </w:tc>
        <w:tc>
          <w:tcPr>
            <w:tcW w:w="100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4250" w:type="dxa"/>
            <w:gridSpan w:val="3"/>
            <w:tcBorders>
              <w:left w:val="nil"/>
              <w:right w:val="nil"/>
            </w:tcBorders>
          </w:tcPr>
          <w:p>
            <w:pPr>
              <w:pStyle w:val="8"/>
              <w:spacing w:before="11"/>
              <w:rPr>
                <w:rFonts w:hint="eastAsia" w:ascii="仿宋" w:hAnsi="仿宋" w:eastAsia="仿宋" w:cs="仿宋"/>
                <w:sz w:val="18"/>
                <w:szCs w:val="18"/>
              </w:rPr>
            </w:pPr>
          </w:p>
          <w:p>
            <w:pPr>
              <w:pStyle w:val="8"/>
              <w:ind w:left="160" w:firstLine="1260" w:firstLineChars="700"/>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3130" w:type="dxa"/>
            <w:tcBorders>
              <w:left w:val="nil"/>
              <w:right w:val="nil"/>
            </w:tcBorders>
          </w:tcPr>
          <w:p>
            <w:pPr>
              <w:pStyle w:val="8"/>
              <w:spacing w:before="11"/>
              <w:rPr>
                <w:rFonts w:hint="eastAsia" w:ascii="仿宋" w:hAnsi="仿宋" w:eastAsia="仿宋" w:cs="仿宋"/>
                <w:sz w:val="18"/>
                <w:szCs w:val="18"/>
              </w:rPr>
            </w:pPr>
          </w:p>
          <w:p>
            <w:pPr>
              <w:pStyle w:val="8"/>
              <w:ind w:left="508"/>
              <w:rPr>
                <w:rFonts w:hint="eastAsia" w:ascii="仿宋" w:hAnsi="仿宋" w:eastAsia="仿宋" w:cs="仿宋"/>
                <w:sz w:val="18"/>
                <w:szCs w:val="18"/>
                <w:lang w:eastAsia="zh-CN"/>
              </w:rPr>
            </w:pPr>
          </w:p>
        </w:tc>
        <w:tc>
          <w:tcPr>
            <w:tcW w:w="4335" w:type="dxa"/>
            <w:gridSpan w:val="4"/>
            <w:tcBorders>
              <w:left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2"/>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jc w:val="left"/>
        <w:rPr>
          <w:rFonts w:hint="eastAsia" w:ascii="仿宋" w:hAnsi="仿宋" w:eastAsia="仿宋" w:cs="仿宋"/>
          <w:sz w:val="18"/>
          <w:szCs w:val="18"/>
        </w:rPr>
        <w:sectPr>
          <w:pgSz w:w="16840" w:h="11910" w:orient="landscape"/>
          <w:pgMar w:top="1160" w:right="1200" w:bottom="1160" w:left="1220" w:header="938" w:footer="89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14"/>
        <w:gridCol w:w="854"/>
        <w:gridCol w:w="568"/>
        <w:gridCol w:w="471"/>
        <w:gridCol w:w="2246"/>
        <w:gridCol w:w="833"/>
        <w:gridCol w:w="4527"/>
        <w:gridCol w:w="1870"/>
        <w:gridCol w:w="624"/>
        <w:gridCol w:w="625"/>
        <w:gridCol w:w="9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614" w:type="dxa"/>
          </w:tcPr>
          <w:p>
            <w:pPr>
              <w:pStyle w:val="8"/>
              <w:spacing w:before="103" w:line="189" w:lineRule="auto"/>
              <w:ind w:left="206" w:right="188"/>
              <w:rPr>
                <w:rFonts w:hint="eastAsia" w:ascii="仿宋" w:hAnsi="仿宋" w:eastAsia="仿宋" w:cs="仿宋"/>
                <w:sz w:val="18"/>
                <w:szCs w:val="18"/>
              </w:rPr>
            </w:pPr>
            <w:r>
              <w:rPr>
                <w:rFonts w:hint="eastAsia" w:ascii="仿宋" w:hAnsi="仿宋" w:eastAsia="仿宋" w:cs="仿宋"/>
                <w:w w:val="95"/>
                <w:sz w:val="18"/>
                <w:szCs w:val="18"/>
              </w:rPr>
              <w:t>序号</w:t>
            </w:r>
          </w:p>
        </w:tc>
        <w:tc>
          <w:tcPr>
            <w:tcW w:w="854" w:type="dxa"/>
          </w:tcPr>
          <w:p>
            <w:pPr>
              <w:pStyle w:val="8"/>
              <w:spacing w:before="103" w:line="189" w:lineRule="auto"/>
              <w:ind w:left="225" w:right="208"/>
              <w:rPr>
                <w:rFonts w:hint="eastAsia" w:ascii="仿宋" w:hAnsi="仿宋" w:eastAsia="仿宋" w:cs="仿宋"/>
                <w:sz w:val="18"/>
                <w:szCs w:val="18"/>
              </w:rPr>
            </w:pPr>
            <w:r>
              <w:rPr>
                <w:rFonts w:hint="eastAsia" w:ascii="仿宋" w:hAnsi="仿宋" w:eastAsia="仿宋" w:cs="仿宋"/>
                <w:sz w:val="18"/>
                <w:szCs w:val="18"/>
              </w:rPr>
              <w:t>职权名称</w:t>
            </w:r>
          </w:p>
        </w:tc>
        <w:tc>
          <w:tcPr>
            <w:tcW w:w="568" w:type="dxa"/>
          </w:tcPr>
          <w:p>
            <w:pPr>
              <w:pStyle w:val="8"/>
              <w:spacing w:before="103" w:line="189" w:lineRule="auto"/>
              <w:ind w:left="182" w:right="164"/>
              <w:rPr>
                <w:rFonts w:hint="eastAsia" w:ascii="仿宋" w:hAnsi="仿宋" w:eastAsia="仿宋" w:cs="仿宋"/>
                <w:sz w:val="18"/>
                <w:szCs w:val="18"/>
              </w:rPr>
            </w:pPr>
            <w:r>
              <w:rPr>
                <w:rFonts w:hint="eastAsia" w:ascii="仿宋" w:hAnsi="仿宋" w:eastAsia="仿宋" w:cs="仿宋"/>
                <w:sz w:val="18"/>
                <w:szCs w:val="18"/>
              </w:rPr>
              <w:t>子项</w:t>
            </w:r>
          </w:p>
        </w:tc>
        <w:tc>
          <w:tcPr>
            <w:tcW w:w="2717" w:type="dxa"/>
            <w:gridSpan w:val="2"/>
          </w:tcPr>
          <w:p>
            <w:pPr>
              <w:pStyle w:val="8"/>
              <w:spacing w:before="161"/>
              <w:ind w:left="938" w:right="91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33" w:type="dxa"/>
          </w:tcPr>
          <w:p>
            <w:pPr>
              <w:pStyle w:val="8"/>
              <w:spacing w:before="103" w:line="189" w:lineRule="auto"/>
              <w:ind w:left="217" w:right="195"/>
              <w:rPr>
                <w:rFonts w:hint="eastAsia" w:ascii="仿宋" w:hAnsi="仿宋" w:eastAsia="仿宋" w:cs="仿宋"/>
                <w:sz w:val="18"/>
                <w:szCs w:val="18"/>
              </w:rPr>
            </w:pPr>
            <w:r>
              <w:rPr>
                <w:rFonts w:hint="eastAsia" w:ascii="仿宋" w:hAnsi="仿宋" w:eastAsia="仿宋" w:cs="仿宋"/>
                <w:sz w:val="18"/>
                <w:szCs w:val="18"/>
              </w:rPr>
              <w:t>办理环节</w:t>
            </w:r>
          </w:p>
        </w:tc>
        <w:tc>
          <w:tcPr>
            <w:tcW w:w="4527" w:type="dxa"/>
          </w:tcPr>
          <w:p>
            <w:pPr>
              <w:pStyle w:val="8"/>
              <w:spacing w:before="161"/>
              <w:ind w:left="1845" w:right="182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70" w:type="dxa"/>
          </w:tcPr>
          <w:p>
            <w:pPr>
              <w:pStyle w:val="8"/>
              <w:spacing w:before="161"/>
              <w:ind w:left="53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103" w:line="189" w:lineRule="auto"/>
              <w:ind w:left="114" w:right="88"/>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103" w:line="189" w:lineRule="auto"/>
              <w:ind w:left="117" w:right="87"/>
              <w:rPr>
                <w:rFonts w:hint="eastAsia" w:ascii="仿宋" w:hAnsi="仿宋" w:eastAsia="仿宋" w:cs="仿宋"/>
                <w:sz w:val="18"/>
                <w:szCs w:val="18"/>
              </w:rPr>
            </w:pPr>
            <w:r>
              <w:rPr>
                <w:rFonts w:hint="eastAsia" w:ascii="仿宋" w:hAnsi="仿宋" w:eastAsia="仿宋" w:cs="仿宋"/>
                <w:sz w:val="18"/>
                <w:szCs w:val="18"/>
              </w:rPr>
              <w:t>法定时限</w:t>
            </w:r>
          </w:p>
        </w:tc>
        <w:tc>
          <w:tcPr>
            <w:tcW w:w="934" w:type="dxa"/>
          </w:tcPr>
          <w:p>
            <w:pPr>
              <w:pStyle w:val="8"/>
              <w:spacing w:before="6" w:line="187" w:lineRule="auto"/>
              <w:ind w:left="171" w:right="140"/>
              <w:jc w:val="center"/>
              <w:rPr>
                <w:rFonts w:hint="eastAsia" w:ascii="仿宋" w:hAnsi="仿宋" w:eastAsia="仿宋" w:cs="仿宋"/>
                <w:sz w:val="18"/>
                <w:szCs w:val="18"/>
              </w:rPr>
            </w:pPr>
            <w:r>
              <w:rPr>
                <w:rFonts w:hint="eastAsia" w:ascii="仿宋" w:hAnsi="仿宋" w:eastAsia="仿宋" w:cs="仿宋"/>
                <w:sz w:val="18"/>
                <w:szCs w:val="18"/>
              </w:rPr>
              <w:t>收费情况及依</w:t>
            </w:r>
          </w:p>
          <w:p>
            <w:pPr>
              <w:pStyle w:val="8"/>
              <w:spacing w:line="174" w:lineRule="exact"/>
              <w:ind w:left="31"/>
              <w:jc w:val="center"/>
              <w:rPr>
                <w:rFonts w:hint="eastAsia" w:ascii="仿宋" w:hAnsi="仿宋" w:eastAsia="仿宋" w:cs="仿宋"/>
                <w:sz w:val="18"/>
                <w:szCs w:val="18"/>
              </w:rPr>
            </w:pPr>
            <w:r>
              <w:rPr>
                <w:rFonts w:hint="eastAsia" w:ascii="仿宋" w:hAnsi="仿宋" w:eastAsia="仿宋" w:cs="仿宋"/>
                <w:w w:val="99"/>
                <w:sz w:val="18"/>
                <w:szCs w:val="18"/>
              </w:rPr>
              <w:t>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614" w:type="dxa"/>
            <w:tcBorders>
              <w:bottom w:val="nil"/>
            </w:tcBorders>
          </w:tcPr>
          <w:p>
            <w:pPr>
              <w:pStyle w:val="8"/>
              <w:rPr>
                <w:rFonts w:hint="eastAsia" w:ascii="仿宋" w:hAnsi="仿宋" w:eastAsia="仿宋" w:cs="仿宋"/>
                <w:sz w:val="18"/>
                <w:szCs w:val="18"/>
              </w:rPr>
            </w:pPr>
          </w:p>
        </w:tc>
        <w:tc>
          <w:tcPr>
            <w:tcW w:w="854" w:type="dxa"/>
            <w:vMerge w:val="restart"/>
          </w:tcPr>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p>
          <w:p>
            <w:pPr>
              <w:pStyle w:val="8"/>
              <w:spacing w:line="183" w:lineRule="exact"/>
              <w:ind w:left="127"/>
              <w:rPr>
                <w:rFonts w:hint="eastAsia" w:ascii="仿宋" w:hAnsi="仿宋" w:eastAsia="仿宋" w:cs="仿宋"/>
                <w:sz w:val="18"/>
                <w:szCs w:val="18"/>
              </w:rPr>
            </w:pPr>
            <w:r>
              <w:rPr>
                <w:rFonts w:hint="eastAsia" w:ascii="仿宋" w:hAnsi="仿宋" w:eastAsia="仿宋" w:cs="仿宋"/>
                <w:sz w:val="18"/>
                <w:szCs w:val="18"/>
              </w:rPr>
              <w:t>损坏城</w:t>
            </w:r>
          </w:p>
          <w:p>
            <w:pPr>
              <w:pStyle w:val="8"/>
              <w:spacing w:before="6" w:line="260" w:lineRule="atLeast"/>
              <w:ind w:left="127" w:right="105"/>
              <w:jc w:val="both"/>
              <w:rPr>
                <w:rFonts w:hint="eastAsia" w:ascii="仿宋" w:hAnsi="仿宋" w:eastAsia="仿宋" w:cs="仿宋"/>
                <w:sz w:val="18"/>
                <w:szCs w:val="18"/>
              </w:rPr>
            </w:pPr>
            <w:r>
              <w:rPr>
                <w:rFonts w:hint="eastAsia" w:ascii="仿宋" w:hAnsi="仿宋" w:eastAsia="仿宋" w:cs="仿宋"/>
                <w:sz w:val="18"/>
                <w:szCs w:val="18"/>
              </w:rPr>
              <w:t>市绿化设施的处罚</w:t>
            </w:r>
          </w:p>
        </w:tc>
        <w:tc>
          <w:tcPr>
            <w:tcW w:w="568" w:type="dxa"/>
            <w:tcBorders>
              <w:bottom w:val="nil"/>
            </w:tcBorders>
          </w:tcPr>
          <w:p>
            <w:pPr>
              <w:pStyle w:val="8"/>
              <w:rPr>
                <w:rFonts w:hint="eastAsia" w:ascii="仿宋" w:hAnsi="仿宋" w:eastAsia="仿宋" w:cs="仿宋"/>
                <w:sz w:val="18"/>
                <w:szCs w:val="18"/>
              </w:rPr>
            </w:pPr>
          </w:p>
        </w:tc>
        <w:tc>
          <w:tcPr>
            <w:tcW w:w="2717"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2" w:lineRule="auto"/>
              <w:ind w:left="106" w:right="-15" w:firstLine="501"/>
              <w:rPr>
                <w:rFonts w:hint="eastAsia" w:ascii="仿宋" w:hAnsi="仿宋" w:eastAsia="仿宋" w:cs="仿宋"/>
                <w:sz w:val="18"/>
                <w:szCs w:val="18"/>
              </w:rPr>
            </w:pPr>
            <w:r>
              <w:rPr>
                <w:rFonts w:hint="eastAsia" w:ascii="仿宋" w:hAnsi="仿宋" w:eastAsia="仿宋" w:cs="仿宋"/>
                <w:sz w:val="18"/>
                <w:szCs w:val="18"/>
              </w:rPr>
              <w:t>《城市绿化条例</w:t>
            </w:r>
            <w:r>
              <w:rPr>
                <w:rFonts w:hint="eastAsia" w:ascii="仿宋" w:hAnsi="仿宋" w:eastAsia="仿宋" w:cs="仿宋"/>
                <w:spacing w:val="-197"/>
                <w:sz w:val="18"/>
                <w:szCs w:val="18"/>
              </w:rPr>
              <w:t>》</w:t>
            </w:r>
            <w:r>
              <w:rPr>
                <w:rFonts w:hint="eastAsia" w:ascii="仿宋" w:hAnsi="仿宋" w:eastAsia="仿宋" w:cs="仿宋"/>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100</w:t>
            </w:r>
            <w:r>
              <w:rPr>
                <w:rFonts w:hint="eastAsia" w:ascii="仿宋" w:hAnsi="仿宋" w:eastAsia="仿宋" w:cs="仿宋"/>
                <w:spacing w:val="-18"/>
                <w:sz w:val="18"/>
                <w:szCs w:val="18"/>
              </w:rPr>
              <w:t xml:space="preserve"> 号 </w:t>
            </w:r>
            <w:r>
              <w:rPr>
                <w:rFonts w:hint="eastAsia" w:ascii="仿宋" w:hAnsi="仿宋" w:eastAsia="仿宋" w:cs="仿宋"/>
                <w:spacing w:val="-99"/>
                <w:sz w:val="18"/>
                <w:szCs w:val="18"/>
              </w:rPr>
              <w:t>）</w:t>
            </w:r>
            <w:r>
              <w:rPr>
                <w:rFonts w:hint="eastAsia" w:ascii="仿宋" w:hAnsi="仿宋" w:eastAsia="仿宋" w:cs="仿宋"/>
                <w:spacing w:val="-2"/>
                <w:sz w:val="18"/>
                <w:szCs w:val="18"/>
              </w:rPr>
              <w:t xml:space="preserve">第二十六条： </w:t>
            </w:r>
            <w:r>
              <w:rPr>
                <w:rFonts w:hint="eastAsia" w:ascii="仿宋" w:hAnsi="仿宋" w:eastAsia="仿宋" w:cs="仿宋"/>
                <w:spacing w:val="-10"/>
                <w:sz w:val="18"/>
                <w:szCs w:val="18"/>
              </w:rPr>
              <w:t>“违反本条例规定，有下列行</w:t>
            </w:r>
            <w:r>
              <w:rPr>
                <w:rFonts w:hint="eastAsia" w:ascii="仿宋" w:hAnsi="仿宋" w:eastAsia="仿宋" w:cs="仿宋"/>
                <w:spacing w:val="-13"/>
                <w:sz w:val="18"/>
                <w:szCs w:val="18"/>
              </w:rPr>
              <w:t>为之一的，由城市人民政府城</w:t>
            </w:r>
            <w:r>
              <w:rPr>
                <w:rFonts w:hint="eastAsia" w:ascii="仿宋" w:hAnsi="仿宋" w:eastAsia="仿宋" w:cs="仿宋"/>
                <w:spacing w:val="8"/>
                <w:sz w:val="18"/>
                <w:szCs w:val="18"/>
              </w:rPr>
              <w:t>市绿化行政主管部门或者其</w:t>
            </w:r>
            <w:r>
              <w:rPr>
                <w:rFonts w:hint="eastAsia" w:ascii="仿宋" w:hAnsi="仿宋" w:eastAsia="仿宋" w:cs="仿宋"/>
                <w:spacing w:val="-1"/>
                <w:sz w:val="18"/>
                <w:szCs w:val="18"/>
              </w:rPr>
              <w:t>授权的单位责令停止侵害，可</w:t>
            </w:r>
            <w:r>
              <w:rPr>
                <w:rFonts w:hint="eastAsia" w:ascii="仿宋" w:hAnsi="仿宋" w:eastAsia="仿宋" w:cs="仿宋"/>
                <w:spacing w:val="-11"/>
                <w:sz w:val="18"/>
                <w:szCs w:val="18"/>
              </w:rPr>
              <w:t>以并处罚款；造成损失的，应</w:t>
            </w:r>
            <w:r>
              <w:rPr>
                <w:rFonts w:hint="eastAsia" w:ascii="仿宋" w:hAnsi="仿宋" w:eastAsia="仿宋" w:cs="仿宋"/>
                <w:spacing w:val="-15"/>
                <w:sz w:val="18"/>
                <w:szCs w:val="18"/>
              </w:rPr>
              <w:t>当负赔偿责任；应当给予治安管理处罚的，依照《中华人民</w:t>
            </w:r>
            <w:r>
              <w:rPr>
                <w:rFonts w:hint="eastAsia" w:ascii="仿宋" w:hAnsi="仿宋" w:eastAsia="仿宋" w:cs="仿宋"/>
                <w:spacing w:val="-21"/>
                <w:sz w:val="18"/>
                <w:szCs w:val="18"/>
              </w:rPr>
              <w:t xml:space="preserve">共和国治安管理处罚条例》的有关规定处罚；构成犯罪的， </w:t>
            </w:r>
            <w:r>
              <w:rPr>
                <w:rFonts w:hint="eastAsia" w:ascii="仿宋" w:hAnsi="仿宋" w:eastAsia="仿宋" w:cs="仿宋"/>
                <w:spacing w:val="-15"/>
                <w:w w:val="99"/>
                <w:sz w:val="18"/>
                <w:szCs w:val="18"/>
              </w:rPr>
              <w:t>依法追究刑事责任：</w:t>
            </w:r>
            <w:r>
              <w:rPr>
                <w:rFonts w:hint="eastAsia" w:ascii="仿宋" w:hAnsi="仿宋" w:eastAsia="仿宋" w:cs="仿宋"/>
                <w:w w:val="99"/>
                <w:sz w:val="18"/>
                <w:szCs w:val="18"/>
              </w:rPr>
              <w:t>（</w:t>
            </w:r>
            <w:r>
              <w:rPr>
                <w:rFonts w:hint="eastAsia" w:ascii="仿宋" w:hAnsi="仿宋" w:eastAsia="仿宋" w:cs="仿宋"/>
                <w:spacing w:val="2"/>
                <w:w w:val="99"/>
                <w:sz w:val="18"/>
                <w:szCs w:val="18"/>
              </w:rPr>
              <w:t>四</w:t>
            </w:r>
            <w:r>
              <w:rPr>
                <w:rFonts w:hint="eastAsia" w:ascii="仿宋" w:hAnsi="仿宋" w:eastAsia="仿宋" w:cs="仿宋"/>
                <w:w w:val="99"/>
                <w:sz w:val="18"/>
                <w:szCs w:val="18"/>
              </w:rPr>
              <w:t>）损</w:t>
            </w:r>
            <w:r>
              <w:rPr>
                <w:rFonts w:hint="eastAsia" w:ascii="仿宋" w:hAnsi="仿宋" w:eastAsia="仿宋" w:cs="仿宋"/>
                <w:spacing w:val="-10"/>
                <w:sz w:val="18"/>
                <w:szCs w:val="18"/>
              </w:rPr>
              <w:t>坏城市绿化设施的。”</w:t>
            </w:r>
          </w:p>
        </w:tc>
        <w:tc>
          <w:tcPr>
            <w:tcW w:w="833" w:type="dxa"/>
            <w:tcBorders>
              <w:bottom w:val="nil"/>
            </w:tcBorders>
          </w:tcPr>
          <w:p>
            <w:pPr>
              <w:pStyle w:val="8"/>
              <w:rPr>
                <w:rFonts w:hint="eastAsia" w:ascii="仿宋" w:hAnsi="仿宋" w:eastAsia="仿宋" w:cs="仿宋"/>
                <w:sz w:val="18"/>
                <w:szCs w:val="18"/>
              </w:rPr>
            </w:pPr>
          </w:p>
        </w:tc>
        <w:tc>
          <w:tcPr>
            <w:tcW w:w="4527" w:type="dxa"/>
            <w:tcBorders>
              <w:bottom w:val="nil"/>
            </w:tcBorders>
          </w:tcPr>
          <w:p>
            <w:pPr>
              <w:pStyle w:val="8"/>
              <w:spacing w:before="64" w:line="199" w:lineRule="exact"/>
              <w:ind w:left="108"/>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w:t>
            </w:r>
          </w:p>
        </w:tc>
        <w:tc>
          <w:tcPr>
            <w:tcW w:w="1870" w:type="dxa"/>
            <w:vMerge w:val="restart"/>
          </w:tcPr>
          <w:p>
            <w:pPr>
              <w:pStyle w:val="8"/>
              <w:spacing w:line="217" w:lineRule="exact"/>
              <w:ind w:left="11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24" w:type="dxa"/>
            <w:tcBorders>
              <w:bottom w:val="nil"/>
            </w:tcBorders>
          </w:tcPr>
          <w:p>
            <w:pPr>
              <w:pStyle w:val="8"/>
              <w:rPr>
                <w:rFonts w:hint="eastAsia" w:ascii="仿宋" w:hAnsi="仿宋" w:eastAsia="仿宋" w:cs="仿宋"/>
                <w:sz w:val="18"/>
                <w:szCs w:val="18"/>
              </w:rPr>
            </w:pPr>
          </w:p>
        </w:tc>
        <w:tc>
          <w:tcPr>
            <w:tcW w:w="625" w:type="dxa"/>
            <w:vMerge w:val="restart"/>
          </w:tcPr>
          <w:p>
            <w:pPr>
              <w:pStyle w:val="8"/>
              <w:rPr>
                <w:rFonts w:hint="eastAsia" w:ascii="仿宋" w:hAnsi="仿宋" w:eastAsia="仿宋" w:cs="仿宋"/>
                <w:sz w:val="18"/>
                <w:szCs w:val="18"/>
              </w:rPr>
            </w:pPr>
          </w:p>
        </w:tc>
        <w:tc>
          <w:tcPr>
            <w:tcW w:w="93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spacing w:line="160" w:lineRule="exact"/>
              <w:ind w:left="196" w:right="177"/>
              <w:jc w:val="center"/>
              <w:rPr>
                <w:rFonts w:hint="eastAsia" w:ascii="仿宋" w:hAnsi="仿宋" w:eastAsia="仿宋" w:cs="仿宋"/>
                <w:sz w:val="18"/>
                <w:szCs w:val="18"/>
              </w:rPr>
            </w:pPr>
            <w:r>
              <w:rPr>
                <w:rFonts w:hint="eastAsia" w:ascii="仿宋" w:hAnsi="仿宋" w:eastAsia="仿宋" w:cs="仿宋"/>
                <w:sz w:val="18"/>
                <w:szCs w:val="18"/>
              </w:rPr>
              <w:t>立案</w:t>
            </w:r>
          </w:p>
        </w:tc>
        <w:tc>
          <w:tcPr>
            <w:tcW w:w="4527" w:type="dxa"/>
            <w:tcBorders>
              <w:top w:val="nil"/>
              <w:bottom w:val="nil"/>
            </w:tcBorders>
          </w:tcPr>
          <w:p>
            <w:pPr>
              <w:pStyle w:val="8"/>
              <w:spacing w:line="160" w:lineRule="exact"/>
              <w:ind w:left="108"/>
              <w:rPr>
                <w:rFonts w:hint="eastAsia" w:ascii="仿宋" w:hAnsi="仿宋" w:eastAsia="仿宋" w:cs="仿宋"/>
                <w:sz w:val="18"/>
                <w:szCs w:val="18"/>
              </w:rPr>
            </w:pPr>
            <w:r>
              <w:rPr>
                <w:rFonts w:hint="eastAsia" w:ascii="仿宋" w:hAnsi="仿宋" w:eastAsia="仿宋" w:cs="仿宋"/>
                <w:spacing w:val="-7"/>
                <w:sz w:val="18"/>
                <w:szCs w:val="18"/>
              </w:rPr>
              <w:t>行为或有关部门移送的案件，予以审查，决定是否</w:t>
            </w:r>
          </w:p>
        </w:tc>
        <w:tc>
          <w:tcPr>
            <w:tcW w:w="1870" w:type="dxa"/>
            <w:vMerge w:val="continue"/>
          </w:tcPr>
          <w:p>
            <w:pPr>
              <w:pStyle w:val="8"/>
              <w:spacing w:line="160" w:lineRule="exact"/>
              <w:ind w:left="110"/>
              <w:jc w:val="center"/>
              <w:rPr>
                <w:rFonts w:hint="eastAsia" w:ascii="仿宋" w:hAnsi="仿宋" w:eastAsia="仿宋" w:cs="仿宋"/>
                <w:sz w:val="18"/>
                <w:szCs w:val="18"/>
              </w:rPr>
            </w:pPr>
          </w:p>
        </w:tc>
        <w:tc>
          <w:tcPr>
            <w:tcW w:w="624" w:type="dxa"/>
            <w:tcBorders>
              <w:top w:val="nil"/>
              <w:bottom w:val="nil"/>
            </w:tcBorders>
          </w:tcPr>
          <w:p>
            <w:pPr>
              <w:pStyle w:val="8"/>
              <w:spacing w:line="160" w:lineRule="exact"/>
              <w:ind w:right="236"/>
              <w:jc w:val="right"/>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tcBorders>
          </w:tcPr>
          <w:p>
            <w:pPr>
              <w:pStyle w:val="8"/>
              <w:rPr>
                <w:rFonts w:hint="eastAsia" w:ascii="仿宋" w:hAnsi="仿宋" w:eastAsia="仿宋" w:cs="仿宋"/>
                <w:sz w:val="18"/>
                <w:szCs w:val="18"/>
              </w:rPr>
            </w:pPr>
          </w:p>
        </w:tc>
        <w:tc>
          <w:tcPr>
            <w:tcW w:w="4527" w:type="dxa"/>
            <w:tcBorders>
              <w:top w:val="nil"/>
            </w:tcBorders>
          </w:tcPr>
          <w:p>
            <w:pPr>
              <w:pStyle w:val="8"/>
              <w:spacing w:line="217" w:lineRule="exact"/>
              <w:ind w:left="108"/>
              <w:rPr>
                <w:rFonts w:hint="eastAsia" w:ascii="仿宋" w:hAnsi="仿宋" w:eastAsia="仿宋" w:cs="仿宋"/>
                <w:sz w:val="18"/>
                <w:szCs w:val="18"/>
              </w:rPr>
            </w:pPr>
            <w:r>
              <w:rPr>
                <w:rFonts w:hint="eastAsia" w:ascii="仿宋" w:hAnsi="仿宋" w:eastAsia="仿宋" w:cs="仿宋"/>
                <w:sz w:val="18"/>
                <w:szCs w:val="18"/>
              </w:rPr>
              <w:t>立案。</w:t>
            </w:r>
          </w:p>
        </w:tc>
        <w:tc>
          <w:tcPr>
            <w:tcW w:w="1870" w:type="dxa"/>
            <w:vMerge w:val="continue"/>
          </w:tcPr>
          <w:p>
            <w:pPr>
              <w:pStyle w:val="8"/>
              <w:spacing w:line="217" w:lineRule="exact"/>
              <w:ind w:left="110"/>
              <w:jc w:val="center"/>
              <w:rPr>
                <w:rFonts w:hint="eastAsia" w:ascii="仿宋" w:hAnsi="仿宋" w:eastAsia="仿宋" w:cs="仿宋"/>
                <w:sz w:val="18"/>
                <w:szCs w:val="18"/>
              </w:rPr>
            </w:pPr>
          </w:p>
        </w:tc>
        <w:tc>
          <w:tcPr>
            <w:tcW w:w="624" w:type="dxa"/>
            <w:tcBorders>
              <w:top w:val="nil"/>
              <w:bottom w:val="single" w:color="000000" w:sz="4" w:space="0"/>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bottom w:val="nil"/>
            </w:tcBorders>
          </w:tcPr>
          <w:p>
            <w:pPr>
              <w:pStyle w:val="8"/>
              <w:rPr>
                <w:rFonts w:hint="eastAsia" w:ascii="仿宋" w:hAnsi="仿宋" w:eastAsia="仿宋" w:cs="仿宋"/>
                <w:sz w:val="18"/>
                <w:szCs w:val="18"/>
              </w:rPr>
            </w:pPr>
          </w:p>
        </w:tc>
        <w:tc>
          <w:tcPr>
            <w:tcW w:w="4527" w:type="dxa"/>
            <w:vMerge w:val="restart"/>
          </w:tcPr>
          <w:p>
            <w:pPr>
              <w:pStyle w:val="8"/>
              <w:spacing w:before="87" w:line="198" w:lineRule="exact"/>
              <w:ind w:left="108" w:right="-15"/>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p>
            <w:pPr>
              <w:pStyle w:val="8"/>
              <w:spacing w:line="159" w:lineRule="exact"/>
              <w:ind w:left="108" w:right="-15"/>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w:t>
            </w:r>
          </w:p>
          <w:p>
            <w:pPr>
              <w:pStyle w:val="8"/>
              <w:spacing w:line="160" w:lineRule="exact"/>
              <w:ind w:left="108"/>
              <w:rPr>
                <w:rFonts w:hint="eastAsia" w:ascii="仿宋" w:hAnsi="仿宋" w:eastAsia="仿宋" w:cs="仿宋"/>
                <w:sz w:val="18"/>
                <w:szCs w:val="18"/>
              </w:rPr>
            </w:pPr>
            <w:r>
              <w:rPr>
                <w:rFonts w:hint="eastAsia" w:ascii="仿宋" w:hAnsi="仿宋" w:eastAsia="仿宋" w:cs="仿宋"/>
                <w:spacing w:val="-10"/>
                <w:sz w:val="18"/>
                <w:szCs w:val="18"/>
              </w:rPr>
              <w:t>查明事实，必要时可进行现场检查。与当事人有直</w:t>
            </w:r>
          </w:p>
          <w:p>
            <w:pPr>
              <w:pStyle w:val="8"/>
              <w:spacing w:line="160" w:lineRule="exact"/>
              <w:ind w:left="108" w:right="-15"/>
              <w:rPr>
                <w:rFonts w:hint="eastAsia" w:ascii="仿宋" w:hAnsi="仿宋" w:eastAsia="仿宋" w:cs="仿宋"/>
                <w:sz w:val="18"/>
                <w:szCs w:val="18"/>
              </w:rPr>
            </w:pPr>
            <w:r>
              <w:rPr>
                <w:rFonts w:hint="eastAsia" w:ascii="仿宋" w:hAnsi="仿宋" w:eastAsia="仿宋" w:cs="仿宋"/>
                <w:sz w:val="18"/>
                <w:szCs w:val="18"/>
              </w:rPr>
              <w:t>接利害关系的予以回避。执法人员不得少于两人，</w:t>
            </w:r>
          </w:p>
          <w:p>
            <w:pPr>
              <w:pStyle w:val="8"/>
              <w:spacing w:line="217" w:lineRule="exact"/>
              <w:ind w:left="108"/>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1870" w:type="dxa"/>
            <w:tcBorders>
              <w:bottom w:val="nil"/>
            </w:tcBorders>
          </w:tcPr>
          <w:p>
            <w:pPr>
              <w:pStyle w:val="8"/>
              <w:jc w:val="center"/>
              <w:rPr>
                <w:rFonts w:hint="eastAsia" w:ascii="仿宋" w:hAnsi="仿宋" w:eastAsia="仿宋" w:cs="仿宋"/>
                <w:sz w:val="18"/>
                <w:szCs w:val="18"/>
              </w:rPr>
            </w:pPr>
          </w:p>
        </w:tc>
        <w:tc>
          <w:tcPr>
            <w:tcW w:w="624" w:type="dxa"/>
            <w:tcBorders>
              <w:top w:val="single" w:color="000000" w:sz="4" w:space="0"/>
              <w:bottom w:val="nil"/>
            </w:tcBorders>
          </w:tcPr>
          <w:p>
            <w:pPr>
              <w:pStyle w:val="8"/>
              <w:rPr>
                <w:rFonts w:hint="eastAsia" w:ascii="仿宋" w:hAnsi="仿宋" w:eastAsia="仿宋" w:cs="仿宋"/>
                <w:sz w:val="18"/>
                <w:szCs w:val="18"/>
              </w:rPr>
            </w:pPr>
          </w:p>
        </w:tc>
        <w:tc>
          <w:tcPr>
            <w:tcW w:w="625" w:type="dxa"/>
            <w:vMerge w:val="restart"/>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9"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rPr>
                <w:rFonts w:hint="eastAsia" w:ascii="仿宋" w:hAnsi="仿宋" w:eastAsia="仿宋" w:cs="仿宋"/>
                <w:sz w:val="18"/>
                <w:szCs w:val="18"/>
              </w:rPr>
            </w:pPr>
          </w:p>
        </w:tc>
        <w:tc>
          <w:tcPr>
            <w:tcW w:w="4527" w:type="dxa"/>
            <w:vMerge w:val="continue"/>
          </w:tcPr>
          <w:p>
            <w:pPr>
              <w:pStyle w:val="8"/>
              <w:spacing w:line="159" w:lineRule="exact"/>
              <w:ind w:left="108" w:right="-15"/>
              <w:rPr>
                <w:rFonts w:hint="eastAsia" w:ascii="仿宋" w:hAnsi="仿宋" w:eastAsia="仿宋" w:cs="仿宋"/>
                <w:sz w:val="18"/>
                <w:szCs w:val="18"/>
              </w:rPr>
            </w:pPr>
          </w:p>
        </w:tc>
        <w:tc>
          <w:tcPr>
            <w:tcW w:w="1870" w:type="dxa"/>
            <w:tcBorders>
              <w:top w:val="nil"/>
              <w:bottom w:val="nil"/>
            </w:tcBorders>
          </w:tcPr>
          <w:p>
            <w:pPr>
              <w:pStyle w:val="8"/>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spacing w:line="160" w:lineRule="exact"/>
              <w:ind w:left="196" w:right="177"/>
              <w:jc w:val="center"/>
              <w:rPr>
                <w:rFonts w:hint="eastAsia" w:ascii="仿宋" w:hAnsi="仿宋" w:eastAsia="仿宋" w:cs="仿宋"/>
                <w:sz w:val="18"/>
                <w:szCs w:val="18"/>
              </w:rPr>
            </w:pPr>
            <w:r>
              <w:rPr>
                <w:rFonts w:hint="eastAsia" w:ascii="仿宋" w:hAnsi="仿宋" w:eastAsia="仿宋" w:cs="仿宋"/>
                <w:sz w:val="18"/>
                <w:szCs w:val="18"/>
              </w:rPr>
              <w:t>调查</w:t>
            </w:r>
          </w:p>
        </w:tc>
        <w:tc>
          <w:tcPr>
            <w:tcW w:w="4527" w:type="dxa"/>
            <w:vMerge w:val="continue"/>
          </w:tcPr>
          <w:p>
            <w:pPr>
              <w:pStyle w:val="8"/>
              <w:spacing w:line="160" w:lineRule="exact"/>
              <w:ind w:left="108"/>
              <w:rPr>
                <w:rFonts w:hint="eastAsia" w:ascii="仿宋" w:hAnsi="仿宋" w:eastAsia="仿宋" w:cs="仿宋"/>
                <w:sz w:val="18"/>
                <w:szCs w:val="18"/>
              </w:rPr>
            </w:pPr>
          </w:p>
        </w:tc>
        <w:tc>
          <w:tcPr>
            <w:tcW w:w="1870" w:type="dxa"/>
            <w:tcBorders>
              <w:top w:val="nil"/>
              <w:bottom w:val="nil"/>
            </w:tcBorders>
          </w:tcPr>
          <w:p>
            <w:pPr>
              <w:pStyle w:val="8"/>
              <w:spacing w:line="160" w:lineRule="exact"/>
              <w:ind w:left="13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bottom w:val="nil"/>
            </w:tcBorders>
          </w:tcPr>
          <w:p>
            <w:pPr>
              <w:pStyle w:val="8"/>
              <w:spacing w:line="160" w:lineRule="exact"/>
              <w:ind w:right="236"/>
              <w:jc w:val="right"/>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rPr>
                <w:rFonts w:hint="eastAsia" w:ascii="仿宋" w:hAnsi="仿宋" w:eastAsia="仿宋" w:cs="仿宋"/>
                <w:sz w:val="18"/>
                <w:szCs w:val="18"/>
              </w:rPr>
            </w:pPr>
          </w:p>
        </w:tc>
        <w:tc>
          <w:tcPr>
            <w:tcW w:w="4527" w:type="dxa"/>
            <w:vMerge w:val="continue"/>
          </w:tcPr>
          <w:p>
            <w:pPr>
              <w:pStyle w:val="8"/>
              <w:spacing w:line="160" w:lineRule="exact"/>
              <w:ind w:left="108" w:right="-15"/>
              <w:rPr>
                <w:rFonts w:hint="eastAsia" w:ascii="仿宋" w:hAnsi="仿宋" w:eastAsia="仿宋" w:cs="仿宋"/>
                <w:sz w:val="18"/>
                <w:szCs w:val="18"/>
              </w:rPr>
            </w:pPr>
          </w:p>
        </w:tc>
        <w:tc>
          <w:tcPr>
            <w:tcW w:w="1870" w:type="dxa"/>
            <w:tcBorders>
              <w:top w:val="nil"/>
              <w:bottom w:val="nil"/>
            </w:tcBorders>
          </w:tcPr>
          <w:p>
            <w:pPr>
              <w:pStyle w:val="8"/>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tcBorders>
          </w:tcPr>
          <w:p>
            <w:pPr>
              <w:pStyle w:val="8"/>
              <w:rPr>
                <w:rFonts w:hint="eastAsia" w:ascii="仿宋" w:hAnsi="仿宋" w:eastAsia="仿宋" w:cs="仿宋"/>
                <w:sz w:val="18"/>
                <w:szCs w:val="18"/>
              </w:rPr>
            </w:pPr>
          </w:p>
        </w:tc>
        <w:tc>
          <w:tcPr>
            <w:tcW w:w="4527" w:type="dxa"/>
            <w:vMerge w:val="continue"/>
          </w:tcPr>
          <w:p>
            <w:pPr>
              <w:pStyle w:val="8"/>
              <w:spacing w:line="217" w:lineRule="exact"/>
              <w:ind w:left="108"/>
              <w:rPr>
                <w:rFonts w:hint="eastAsia" w:ascii="仿宋" w:hAnsi="仿宋" w:eastAsia="仿宋" w:cs="仿宋"/>
                <w:sz w:val="18"/>
                <w:szCs w:val="18"/>
              </w:rPr>
            </w:pPr>
          </w:p>
        </w:tc>
        <w:tc>
          <w:tcPr>
            <w:tcW w:w="1870" w:type="dxa"/>
            <w:tcBorders>
              <w:top w:val="nil"/>
            </w:tcBorders>
          </w:tcPr>
          <w:p>
            <w:pPr>
              <w:pStyle w:val="8"/>
              <w:jc w:val="center"/>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bottom w:val="nil"/>
            </w:tcBorders>
          </w:tcPr>
          <w:p>
            <w:pPr>
              <w:pStyle w:val="8"/>
              <w:rPr>
                <w:rFonts w:hint="eastAsia" w:ascii="仿宋" w:hAnsi="仿宋" w:eastAsia="仿宋" w:cs="仿宋"/>
                <w:sz w:val="18"/>
                <w:szCs w:val="18"/>
              </w:rPr>
            </w:pPr>
          </w:p>
        </w:tc>
        <w:tc>
          <w:tcPr>
            <w:tcW w:w="4527" w:type="dxa"/>
            <w:tcBorders>
              <w:bottom w:val="nil"/>
            </w:tcBorders>
          </w:tcPr>
          <w:p>
            <w:pPr>
              <w:pStyle w:val="8"/>
              <w:spacing w:before="73" w:line="199" w:lineRule="exact"/>
              <w:ind w:left="108"/>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w:t>
            </w:r>
          </w:p>
        </w:tc>
        <w:tc>
          <w:tcPr>
            <w:tcW w:w="1870" w:type="dxa"/>
            <w:vMerge w:val="restart"/>
          </w:tcPr>
          <w:p>
            <w:pPr>
              <w:pStyle w:val="8"/>
              <w:spacing w:line="172" w:lineRule="exact"/>
              <w:ind w:left="110"/>
              <w:jc w:val="center"/>
              <w:rPr>
                <w:rFonts w:hint="eastAsia" w:ascii="仿宋" w:hAnsi="仿宋" w:eastAsia="仿宋" w:cs="仿宋"/>
                <w:sz w:val="18"/>
                <w:szCs w:val="18"/>
                <w:lang w:eastAsia="zh-CN"/>
              </w:rPr>
            </w:pPr>
          </w:p>
          <w:p>
            <w:pPr>
              <w:pStyle w:val="8"/>
              <w:spacing w:line="240" w:lineRule="auto"/>
              <w:ind w:left="110"/>
              <w:jc w:val="center"/>
              <w:rPr>
                <w:rFonts w:hint="eastAsia" w:ascii="仿宋" w:hAnsi="仿宋" w:eastAsia="仿宋" w:cs="仿宋"/>
                <w:sz w:val="18"/>
                <w:szCs w:val="18"/>
                <w:lang w:eastAsia="zh-CN"/>
              </w:rPr>
            </w:pPr>
          </w:p>
          <w:p>
            <w:pPr>
              <w:pStyle w:val="8"/>
              <w:spacing w:line="240" w:lineRule="auto"/>
              <w:ind w:left="11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auto"/>
              <w:ind w:left="110"/>
              <w:jc w:val="center"/>
              <w:rPr>
                <w:rFonts w:hint="eastAsia" w:ascii="仿宋" w:hAnsi="仿宋" w:eastAsia="仿宋" w:cs="仿宋"/>
                <w:sz w:val="18"/>
                <w:szCs w:val="18"/>
                <w:lang w:val="en-US" w:eastAsia="zh-CN"/>
              </w:rPr>
            </w:pPr>
            <w:r>
              <w:rPr>
                <w:rFonts w:hint="eastAsia" w:ascii="仿宋" w:hAnsi="仿宋" w:eastAsia="仿宋" w:cs="仿宋"/>
                <w:sz w:val="18"/>
                <w:szCs w:val="18"/>
                <w:lang w:eastAsia="zh-CN"/>
              </w:rPr>
              <w:t>综合执法大队</w:t>
            </w:r>
          </w:p>
          <w:p>
            <w:pPr>
              <w:pStyle w:val="8"/>
              <w:spacing w:line="172" w:lineRule="exact"/>
              <w:ind w:left="110"/>
              <w:jc w:val="center"/>
              <w:rPr>
                <w:rFonts w:hint="eastAsia" w:ascii="仿宋" w:hAnsi="仿宋" w:eastAsia="仿宋" w:cs="仿宋"/>
                <w:sz w:val="18"/>
                <w:szCs w:val="18"/>
              </w:rPr>
            </w:pPr>
          </w:p>
        </w:tc>
        <w:tc>
          <w:tcPr>
            <w:tcW w:w="624" w:type="dxa"/>
            <w:tcBorders>
              <w:bottom w:val="nil"/>
            </w:tcBorders>
          </w:tcPr>
          <w:p>
            <w:pPr>
              <w:pStyle w:val="8"/>
              <w:rPr>
                <w:rFonts w:hint="eastAsia" w:ascii="仿宋" w:hAnsi="仿宋" w:eastAsia="仿宋" w:cs="仿宋"/>
                <w:sz w:val="18"/>
                <w:szCs w:val="18"/>
              </w:rPr>
            </w:pPr>
          </w:p>
        </w:tc>
        <w:tc>
          <w:tcPr>
            <w:tcW w:w="625" w:type="dxa"/>
            <w:tcBorders>
              <w:bottom w:val="nil"/>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spacing w:line="160" w:lineRule="exact"/>
              <w:ind w:left="196" w:right="177"/>
              <w:jc w:val="center"/>
              <w:rPr>
                <w:rFonts w:hint="eastAsia" w:ascii="仿宋" w:hAnsi="仿宋" w:eastAsia="仿宋" w:cs="仿宋"/>
                <w:sz w:val="18"/>
                <w:szCs w:val="18"/>
              </w:rPr>
            </w:pPr>
            <w:r>
              <w:rPr>
                <w:rFonts w:hint="eastAsia" w:ascii="仿宋" w:hAnsi="仿宋" w:eastAsia="仿宋" w:cs="仿宋"/>
                <w:sz w:val="18"/>
                <w:szCs w:val="18"/>
              </w:rPr>
              <w:t>审查</w:t>
            </w:r>
          </w:p>
        </w:tc>
        <w:tc>
          <w:tcPr>
            <w:tcW w:w="4527" w:type="dxa"/>
            <w:tcBorders>
              <w:top w:val="nil"/>
              <w:bottom w:val="nil"/>
            </w:tcBorders>
          </w:tcPr>
          <w:p>
            <w:pPr>
              <w:pStyle w:val="8"/>
              <w:spacing w:line="160" w:lineRule="exact"/>
              <w:ind w:left="108"/>
              <w:rPr>
                <w:rFonts w:hint="eastAsia" w:ascii="仿宋" w:hAnsi="仿宋" w:eastAsia="仿宋" w:cs="仿宋"/>
                <w:sz w:val="18"/>
                <w:szCs w:val="18"/>
              </w:rPr>
            </w:pPr>
            <w:r>
              <w:rPr>
                <w:rFonts w:hint="eastAsia" w:ascii="仿宋" w:hAnsi="仿宋" w:eastAsia="仿宋" w:cs="仿宋"/>
                <w:spacing w:val="-11"/>
                <w:sz w:val="18"/>
                <w:szCs w:val="18"/>
              </w:rPr>
              <w:t>序、法律适用、处罚种类和幅度、当事人陈述和申</w:t>
            </w:r>
          </w:p>
        </w:tc>
        <w:tc>
          <w:tcPr>
            <w:tcW w:w="1870" w:type="dxa"/>
            <w:vMerge w:val="continue"/>
          </w:tcPr>
          <w:p>
            <w:pPr>
              <w:pStyle w:val="8"/>
              <w:spacing w:line="160" w:lineRule="exact"/>
              <w:ind w:left="110"/>
              <w:jc w:val="center"/>
              <w:rPr>
                <w:rFonts w:hint="eastAsia" w:ascii="仿宋" w:hAnsi="仿宋" w:eastAsia="仿宋" w:cs="仿宋"/>
                <w:sz w:val="18"/>
                <w:szCs w:val="18"/>
              </w:rPr>
            </w:pPr>
          </w:p>
        </w:tc>
        <w:tc>
          <w:tcPr>
            <w:tcW w:w="624" w:type="dxa"/>
            <w:tcBorders>
              <w:top w:val="nil"/>
              <w:bottom w:val="nil"/>
            </w:tcBorders>
          </w:tcPr>
          <w:p>
            <w:pPr>
              <w:pStyle w:val="8"/>
              <w:spacing w:line="160" w:lineRule="exact"/>
              <w:ind w:right="236"/>
              <w:jc w:val="right"/>
              <w:rPr>
                <w:rFonts w:hint="eastAsia" w:ascii="仿宋" w:hAnsi="仿宋" w:eastAsia="仿宋" w:cs="仿宋"/>
                <w:sz w:val="18"/>
                <w:szCs w:val="18"/>
              </w:rPr>
            </w:pPr>
          </w:p>
        </w:tc>
        <w:tc>
          <w:tcPr>
            <w:tcW w:w="625" w:type="dxa"/>
            <w:tcBorders>
              <w:top w:val="nil"/>
              <w:bottom w:val="nil"/>
            </w:tcBorders>
          </w:tcPr>
          <w:p>
            <w:pPr>
              <w:pStyle w:val="8"/>
              <w:spacing w:line="160" w:lineRule="exact"/>
              <w:ind w:left="21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rPr>
                <w:rFonts w:hint="eastAsia" w:ascii="仿宋" w:hAnsi="仿宋" w:eastAsia="仿宋" w:cs="仿宋"/>
                <w:sz w:val="18"/>
                <w:szCs w:val="18"/>
              </w:rPr>
            </w:pPr>
          </w:p>
        </w:tc>
        <w:tc>
          <w:tcPr>
            <w:tcW w:w="4527" w:type="dxa"/>
            <w:tcBorders>
              <w:top w:val="nil"/>
              <w:bottom w:val="nil"/>
            </w:tcBorders>
          </w:tcPr>
          <w:p>
            <w:pPr>
              <w:pStyle w:val="8"/>
              <w:spacing w:line="172" w:lineRule="exact"/>
              <w:ind w:left="108"/>
              <w:rPr>
                <w:rFonts w:hint="eastAsia" w:ascii="仿宋" w:hAnsi="仿宋" w:eastAsia="仿宋" w:cs="仿宋"/>
                <w:sz w:val="18"/>
                <w:szCs w:val="18"/>
              </w:rPr>
            </w:pPr>
            <w:r>
              <w:rPr>
                <w:rFonts w:hint="eastAsia" w:ascii="仿宋" w:hAnsi="仿宋" w:eastAsia="仿宋" w:cs="仿宋"/>
                <w:sz w:val="18"/>
                <w:szCs w:val="18"/>
              </w:rPr>
              <w:t>辩理由等方面进行审查，提出处理意见。</w:t>
            </w:r>
          </w:p>
        </w:tc>
        <w:tc>
          <w:tcPr>
            <w:tcW w:w="1870" w:type="dxa"/>
            <w:vMerge w:val="continue"/>
            <w:tcBorders>
              <w:bottom w:val="nil"/>
            </w:tcBorders>
          </w:tcPr>
          <w:p>
            <w:pPr>
              <w:pStyle w:val="8"/>
              <w:spacing w:line="172" w:lineRule="exact"/>
              <w:ind w:left="110"/>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5" w:type="dxa"/>
            <w:tcBorders>
              <w:top w:val="nil"/>
              <w:bottom w:val="nil"/>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spacing w:line="183" w:lineRule="exact"/>
              <w:ind w:left="127"/>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tcBorders>
          </w:tcPr>
          <w:p>
            <w:pPr>
              <w:pStyle w:val="8"/>
              <w:rPr>
                <w:rFonts w:hint="eastAsia" w:ascii="仿宋" w:hAnsi="仿宋" w:eastAsia="仿宋" w:cs="仿宋"/>
                <w:sz w:val="18"/>
                <w:szCs w:val="18"/>
              </w:rPr>
            </w:pPr>
          </w:p>
        </w:tc>
        <w:tc>
          <w:tcPr>
            <w:tcW w:w="4527" w:type="dxa"/>
            <w:tcBorders>
              <w:top w:val="nil"/>
            </w:tcBorders>
          </w:tcPr>
          <w:p>
            <w:pPr>
              <w:pStyle w:val="8"/>
              <w:rPr>
                <w:rFonts w:hint="eastAsia" w:ascii="仿宋" w:hAnsi="仿宋" w:eastAsia="仿宋" w:cs="仿宋"/>
                <w:sz w:val="18"/>
                <w:szCs w:val="18"/>
              </w:rPr>
            </w:pPr>
          </w:p>
        </w:tc>
        <w:tc>
          <w:tcPr>
            <w:tcW w:w="1870" w:type="dxa"/>
            <w:tcBorders>
              <w:top w:val="nil"/>
            </w:tcBorders>
          </w:tcPr>
          <w:p>
            <w:pPr>
              <w:pStyle w:val="8"/>
              <w:jc w:val="center"/>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625" w:type="dxa"/>
            <w:tcBorders>
              <w:top w:val="nil"/>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3" w:hRule="atLeast"/>
        </w:trPr>
        <w:tc>
          <w:tcPr>
            <w:tcW w:w="614" w:type="dxa"/>
            <w:vMerge w:val="restart"/>
            <w:tcBorders>
              <w:top w:val="nil"/>
              <w:bottom w:val="nil"/>
            </w:tcBorders>
          </w:tcPr>
          <w:p>
            <w:pPr>
              <w:pStyle w:val="8"/>
              <w:spacing w:before="130"/>
              <w:ind w:left="1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854" w:type="dxa"/>
            <w:vMerge w:val="continue"/>
          </w:tcPr>
          <w:p>
            <w:pPr>
              <w:pStyle w:val="8"/>
              <w:spacing w:before="6" w:line="260" w:lineRule="atLeast"/>
              <w:ind w:left="127" w:right="105"/>
              <w:jc w:val="both"/>
              <w:rPr>
                <w:rFonts w:hint="eastAsia" w:ascii="仿宋" w:hAnsi="仿宋" w:eastAsia="仿宋" w:cs="仿宋"/>
                <w:sz w:val="18"/>
                <w:szCs w:val="18"/>
              </w:rPr>
            </w:pPr>
          </w:p>
        </w:tc>
        <w:tc>
          <w:tcPr>
            <w:tcW w:w="568" w:type="dxa"/>
            <w:vMerge w:val="restart"/>
            <w:tcBorders>
              <w:top w:val="nil"/>
              <w:bottom w:val="nil"/>
            </w:tcBorders>
          </w:tcPr>
          <w:p>
            <w:pPr>
              <w:pStyle w:val="8"/>
              <w:spacing w:before="130"/>
              <w:ind w:left="182"/>
              <w:rPr>
                <w:rFonts w:hint="eastAsia" w:ascii="仿宋" w:hAnsi="仿宋" w:eastAsia="仿宋" w:cs="仿宋"/>
                <w:sz w:val="18"/>
                <w:szCs w:val="18"/>
              </w:rPr>
            </w:pPr>
            <w:r>
              <w:rPr>
                <w:rFonts w:hint="eastAsia" w:ascii="仿宋" w:hAnsi="仿宋" w:eastAsia="仿宋" w:cs="仿宋"/>
                <w:w w:val="99"/>
                <w:sz w:val="18"/>
                <w:szCs w:val="18"/>
              </w:rPr>
              <w:t>无</w:t>
            </w: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single" w:color="000000" w:sz="4" w:space="0"/>
            </w:tcBorders>
          </w:tcPr>
          <w:p>
            <w:pPr>
              <w:pStyle w:val="8"/>
              <w:spacing w:before="171"/>
              <w:ind w:left="196" w:right="177"/>
              <w:jc w:val="center"/>
              <w:rPr>
                <w:rFonts w:hint="eastAsia" w:ascii="仿宋" w:hAnsi="仿宋" w:eastAsia="仿宋" w:cs="仿宋"/>
                <w:sz w:val="18"/>
                <w:szCs w:val="18"/>
              </w:rPr>
            </w:pPr>
            <w:r>
              <w:rPr>
                <w:rFonts w:hint="eastAsia" w:ascii="仿宋" w:hAnsi="仿宋" w:eastAsia="仿宋" w:cs="仿宋"/>
                <w:sz w:val="18"/>
                <w:szCs w:val="18"/>
              </w:rPr>
              <w:t>告知</w:t>
            </w:r>
          </w:p>
        </w:tc>
        <w:tc>
          <w:tcPr>
            <w:tcW w:w="4527" w:type="dxa"/>
            <w:tcBorders>
              <w:top w:val="nil"/>
            </w:tcBorders>
          </w:tcPr>
          <w:p>
            <w:pPr>
              <w:pStyle w:val="8"/>
              <w:spacing w:before="16" w:line="187" w:lineRule="auto"/>
              <w:ind w:left="108" w:right="-1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w:t>
            </w:r>
            <w:r>
              <w:rPr>
                <w:rFonts w:hint="eastAsia" w:ascii="仿宋" w:hAnsi="仿宋" w:eastAsia="仿宋" w:cs="仿宋"/>
                <w:spacing w:val="-15"/>
                <w:sz w:val="18"/>
                <w:szCs w:val="18"/>
              </w:rPr>
              <w:t>事人拟作出处罚决定的事实、理由、依据、处罚内容，以及当事人享有的陈述权、申辩权或听证权。</w:t>
            </w:r>
          </w:p>
        </w:tc>
        <w:tc>
          <w:tcPr>
            <w:tcW w:w="1870" w:type="dxa"/>
            <w:tcBorders>
              <w:top w:val="nil"/>
            </w:tcBorders>
          </w:tcPr>
          <w:p>
            <w:pPr>
              <w:pStyle w:val="8"/>
              <w:spacing w:before="171"/>
              <w:ind w:left="13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tcBorders>
          </w:tcPr>
          <w:p>
            <w:pPr>
              <w:pStyle w:val="8"/>
              <w:spacing w:before="171"/>
              <w:ind w:right="236"/>
              <w:jc w:val="right"/>
              <w:rPr>
                <w:rFonts w:hint="eastAsia" w:ascii="仿宋" w:hAnsi="仿宋" w:eastAsia="仿宋" w:cs="仿宋"/>
                <w:sz w:val="18"/>
                <w:szCs w:val="18"/>
              </w:rPr>
            </w:pPr>
          </w:p>
        </w:tc>
        <w:tc>
          <w:tcPr>
            <w:tcW w:w="625" w:type="dxa"/>
            <w:tcBorders>
              <w:top w:val="nil"/>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 w:hRule="atLeast"/>
        </w:trPr>
        <w:tc>
          <w:tcPr>
            <w:tcW w:w="614" w:type="dxa"/>
            <w:vMerge w:val="continue"/>
            <w:tcBorders>
              <w:top w:val="nil"/>
              <w:bottom w:val="nil"/>
            </w:tcBorders>
          </w:tcPr>
          <w:p>
            <w:pPr>
              <w:rPr>
                <w:rFonts w:hint="eastAsia" w:ascii="仿宋" w:hAnsi="仿宋" w:eastAsia="仿宋" w:cs="仿宋"/>
                <w:sz w:val="18"/>
                <w:szCs w:val="18"/>
              </w:rPr>
            </w:pPr>
          </w:p>
        </w:tc>
        <w:tc>
          <w:tcPr>
            <w:tcW w:w="854" w:type="dxa"/>
            <w:vMerge w:val="continue"/>
          </w:tcPr>
          <w:p>
            <w:pPr>
              <w:rPr>
                <w:rFonts w:hint="eastAsia" w:ascii="仿宋" w:hAnsi="仿宋" w:eastAsia="仿宋" w:cs="仿宋"/>
                <w:sz w:val="18"/>
                <w:szCs w:val="18"/>
              </w:rPr>
            </w:pPr>
          </w:p>
        </w:tc>
        <w:tc>
          <w:tcPr>
            <w:tcW w:w="568" w:type="dxa"/>
            <w:vMerge w:val="continue"/>
            <w:tcBorders>
              <w:top w:val="nil"/>
              <w:bottom w:val="nil"/>
            </w:tcBorders>
          </w:tcPr>
          <w:p>
            <w:pPr>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vMerge w:val="restart"/>
            <w:tcBorders>
              <w:top w:val="single" w:color="000000" w:sz="4" w:space="0"/>
            </w:tcBorders>
          </w:tcPr>
          <w:p>
            <w:pPr>
              <w:pStyle w:val="8"/>
              <w:rPr>
                <w:rFonts w:hint="eastAsia" w:ascii="仿宋" w:hAnsi="仿宋" w:eastAsia="仿宋" w:cs="仿宋"/>
                <w:sz w:val="18"/>
                <w:szCs w:val="18"/>
              </w:rPr>
            </w:pPr>
          </w:p>
          <w:p>
            <w:pPr>
              <w:pStyle w:val="8"/>
              <w:ind w:left="196" w:right="177"/>
              <w:jc w:val="center"/>
              <w:rPr>
                <w:rFonts w:hint="eastAsia" w:ascii="仿宋" w:hAnsi="仿宋" w:eastAsia="仿宋" w:cs="仿宋"/>
                <w:sz w:val="18"/>
                <w:szCs w:val="18"/>
              </w:rPr>
            </w:pPr>
            <w:r>
              <w:rPr>
                <w:rFonts w:hint="eastAsia" w:ascii="仿宋" w:hAnsi="仿宋" w:eastAsia="仿宋" w:cs="仿宋"/>
                <w:sz w:val="18"/>
                <w:szCs w:val="18"/>
              </w:rPr>
              <w:t>决定</w:t>
            </w:r>
          </w:p>
        </w:tc>
        <w:tc>
          <w:tcPr>
            <w:tcW w:w="4527" w:type="dxa"/>
            <w:vMerge w:val="restart"/>
          </w:tcPr>
          <w:p>
            <w:pPr>
              <w:pStyle w:val="8"/>
              <w:spacing w:line="187" w:lineRule="auto"/>
              <w:ind w:left="108" w:right="-15"/>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9"/>
                <w:sz w:val="18"/>
                <w:szCs w:val="18"/>
              </w:rPr>
              <w:t>.决定责任：依法需要给予行政处罚的，应制作《城市管理行政处罚决定书》，载明违法事实和证据、</w:t>
            </w:r>
            <w:r>
              <w:rPr>
                <w:rFonts w:hint="eastAsia" w:ascii="仿宋" w:hAnsi="仿宋" w:eastAsia="仿宋" w:cs="仿宋"/>
                <w:spacing w:val="-16"/>
                <w:sz w:val="18"/>
                <w:szCs w:val="18"/>
              </w:rPr>
              <w:t>处罚依据和内容、申请行政复议或提起行政诉讼的途径和期限等内容。</w:t>
            </w:r>
          </w:p>
        </w:tc>
        <w:tc>
          <w:tcPr>
            <w:tcW w:w="1870" w:type="dxa"/>
            <w:vMerge w:val="restart"/>
          </w:tcPr>
          <w:p>
            <w:pPr>
              <w:pStyle w:val="8"/>
              <w:spacing w:before="98" w:line="187"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nil"/>
            </w:tcBorders>
          </w:tcPr>
          <w:p>
            <w:pPr>
              <w:pStyle w:val="8"/>
              <w:rPr>
                <w:rFonts w:hint="eastAsia" w:ascii="仿宋" w:hAnsi="仿宋" w:eastAsia="仿宋" w:cs="仿宋"/>
                <w:sz w:val="18"/>
                <w:szCs w:val="18"/>
              </w:rPr>
            </w:pPr>
          </w:p>
        </w:tc>
        <w:tc>
          <w:tcPr>
            <w:tcW w:w="625" w:type="dxa"/>
            <w:vMerge w:val="restart"/>
            <w:tcBorders>
              <w:bottom w:val="single" w:color="000000" w:sz="4" w:space="0"/>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3"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vMerge w:val="continue"/>
            <w:tcBorders>
              <w:bottom w:val="single" w:color="000000" w:sz="4" w:space="0"/>
            </w:tcBorders>
          </w:tcPr>
          <w:p>
            <w:pPr>
              <w:pStyle w:val="8"/>
              <w:ind w:left="196" w:right="177"/>
              <w:jc w:val="center"/>
              <w:rPr>
                <w:rFonts w:hint="eastAsia" w:ascii="仿宋" w:hAnsi="仿宋" w:eastAsia="仿宋" w:cs="仿宋"/>
                <w:sz w:val="18"/>
                <w:szCs w:val="18"/>
              </w:rPr>
            </w:pPr>
          </w:p>
        </w:tc>
        <w:tc>
          <w:tcPr>
            <w:tcW w:w="4527" w:type="dxa"/>
            <w:vMerge w:val="continue"/>
            <w:tcBorders>
              <w:bottom w:val="single" w:color="000000" w:sz="4" w:space="0"/>
            </w:tcBorders>
          </w:tcPr>
          <w:p>
            <w:pPr>
              <w:pStyle w:val="8"/>
              <w:spacing w:line="187" w:lineRule="auto"/>
              <w:ind w:left="108" w:right="-15"/>
              <w:rPr>
                <w:rFonts w:hint="eastAsia" w:ascii="仿宋" w:hAnsi="仿宋" w:eastAsia="仿宋" w:cs="仿宋"/>
                <w:sz w:val="18"/>
                <w:szCs w:val="18"/>
              </w:rPr>
            </w:pPr>
          </w:p>
        </w:tc>
        <w:tc>
          <w:tcPr>
            <w:tcW w:w="1870" w:type="dxa"/>
            <w:vMerge w:val="continue"/>
          </w:tcPr>
          <w:p>
            <w:pPr>
              <w:pStyle w:val="8"/>
              <w:spacing w:before="98" w:line="187" w:lineRule="auto"/>
              <w:ind w:left="110" w:right="84"/>
              <w:jc w:val="center"/>
              <w:rPr>
                <w:rFonts w:hint="eastAsia" w:ascii="仿宋" w:hAnsi="仿宋" w:eastAsia="仿宋" w:cs="仿宋"/>
                <w:sz w:val="18"/>
                <w:szCs w:val="18"/>
                <w:lang w:eastAsia="zh-CN"/>
              </w:rPr>
            </w:pPr>
          </w:p>
        </w:tc>
        <w:tc>
          <w:tcPr>
            <w:tcW w:w="624" w:type="dxa"/>
            <w:tcBorders>
              <w:top w:val="nil"/>
              <w:bottom w:val="single" w:color="000000" w:sz="4" w:space="0"/>
            </w:tcBorders>
          </w:tcPr>
          <w:p>
            <w:pPr>
              <w:pStyle w:val="8"/>
              <w:rPr>
                <w:rFonts w:hint="eastAsia" w:ascii="仿宋" w:hAnsi="仿宋" w:eastAsia="仿宋" w:cs="仿宋"/>
                <w:sz w:val="18"/>
                <w:szCs w:val="18"/>
              </w:rPr>
            </w:pPr>
          </w:p>
          <w:p>
            <w:pPr>
              <w:pStyle w:val="8"/>
              <w:ind w:right="236"/>
              <w:jc w:val="right"/>
              <w:rPr>
                <w:rFonts w:hint="eastAsia" w:ascii="仿宋" w:hAnsi="仿宋" w:eastAsia="仿宋" w:cs="仿宋"/>
                <w:sz w:val="18"/>
                <w:szCs w:val="18"/>
              </w:rPr>
            </w:pPr>
          </w:p>
        </w:tc>
        <w:tc>
          <w:tcPr>
            <w:tcW w:w="625" w:type="dxa"/>
            <w:vMerge w:val="continue"/>
            <w:tcBorders>
              <w:top w:val="nil"/>
              <w:bottom w:val="single" w:color="000000" w:sz="4" w:space="0"/>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vMerge w:val="restart"/>
            <w:tcBorders>
              <w:top w:val="single" w:color="000000" w:sz="4" w:space="0"/>
              <w:bottom w:val="single" w:color="000000" w:sz="4" w:space="0"/>
            </w:tcBorders>
          </w:tcPr>
          <w:p>
            <w:pPr>
              <w:pStyle w:val="8"/>
              <w:spacing w:before="76"/>
              <w:ind w:left="217"/>
              <w:rPr>
                <w:rFonts w:hint="eastAsia" w:ascii="仿宋" w:hAnsi="仿宋" w:eastAsia="仿宋" w:cs="仿宋"/>
                <w:sz w:val="18"/>
                <w:szCs w:val="18"/>
              </w:rPr>
            </w:pPr>
            <w:r>
              <w:rPr>
                <w:rFonts w:hint="eastAsia" w:ascii="仿宋" w:hAnsi="仿宋" w:eastAsia="仿宋" w:cs="仿宋"/>
                <w:sz w:val="18"/>
                <w:szCs w:val="18"/>
              </w:rPr>
              <w:t>送达</w:t>
            </w:r>
          </w:p>
        </w:tc>
        <w:tc>
          <w:tcPr>
            <w:tcW w:w="4527" w:type="dxa"/>
            <w:tcBorders>
              <w:top w:val="single" w:color="000000" w:sz="4" w:space="0"/>
              <w:bottom w:val="nil"/>
            </w:tcBorders>
          </w:tcPr>
          <w:p>
            <w:pPr>
              <w:pStyle w:val="8"/>
              <w:spacing w:line="176" w:lineRule="exact"/>
              <w:ind w:left="10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w:t>
            </w:r>
          </w:p>
        </w:tc>
        <w:tc>
          <w:tcPr>
            <w:tcW w:w="1870" w:type="dxa"/>
            <w:vMerge w:val="restart"/>
          </w:tcPr>
          <w:p>
            <w:pPr>
              <w:pStyle w:val="8"/>
              <w:spacing w:before="76"/>
              <w:ind w:left="13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vMerge w:val="restart"/>
            <w:tcBorders>
              <w:top w:val="single" w:color="000000" w:sz="4" w:space="0"/>
              <w:bottom w:val="single" w:color="000000" w:sz="4" w:space="0"/>
            </w:tcBorders>
          </w:tcPr>
          <w:p>
            <w:pPr>
              <w:pStyle w:val="8"/>
              <w:spacing w:before="76"/>
              <w:ind w:left="27"/>
              <w:jc w:val="center"/>
              <w:rPr>
                <w:rFonts w:hint="eastAsia" w:ascii="仿宋" w:hAnsi="仿宋" w:eastAsia="仿宋" w:cs="仿宋"/>
                <w:sz w:val="18"/>
                <w:szCs w:val="18"/>
              </w:rPr>
            </w:pPr>
          </w:p>
        </w:tc>
        <w:tc>
          <w:tcPr>
            <w:tcW w:w="625" w:type="dxa"/>
            <w:vMerge w:val="restart"/>
            <w:tcBorders>
              <w:top w:val="single" w:color="000000" w:sz="4" w:space="0"/>
              <w:bottom w:val="single" w:color="000000" w:sz="4" w:space="0"/>
            </w:tcBorders>
          </w:tcPr>
          <w:p>
            <w:pPr>
              <w:pStyle w:val="8"/>
              <w:spacing w:before="76"/>
              <w:ind w:left="31"/>
              <w:jc w:val="center"/>
              <w:rPr>
                <w:rFonts w:hint="eastAsia" w:ascii="仿宋" w:hAnsi="仿宋" w:eastAsia="仿宋" w:cs="仿宋"/>
                <w:sz w:val="18"/>
                <w:szCs w:val="18"/>
                <w:lang w:val="en-US" w:eastAsia="zh-CN"/>
              </w:rPr>
            </w:pPr>
            <w:r>
              <w:rPr>
                <w:rFonts w:hint="eastAsia" w:ascii="仿宋" w:hAnsi="仿宋" w:eastAsia="仿宋" w:cs="仿宋"/>
                <w:sz w:val="18"/>
                <w:szCs w:val="18"/>
              </w:rPr>
              <w:t>7 日</w:t>
            </w: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7"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vMerge w:val="continue"/>
            <w:tcBorders>
              <w:top w:val="nil"/>
              <w:bottom w:val="single" w:color="000000" w:sz="4" w:space="0"/>
            </w:tcBorders>
          </w:tcPr>
          <w:p>
            <w:pPr>
              <w:rPr>
                <w:rFonts w:hint="eastAsia" w:ascii="仿宋" w:hAnsi="仿宋" w:eastAsia="仿宋" w:cs="仿宋"/>
                <w:sz w:val="18"/>
                <w:szCs w:val="18"/>
              </w:rPr>
            </w:pPr>
          </w:p>
        </w:tc>
        <w:tc>
          <w:tcPr>
            <w:tcW w:w="4527" w:type="dxa"/>
            <w:tcBorders>
              <w:top w:val="nil"/>
              <w:bottom w:val="single" w:color="000000" w:sz="4" w:space="0"/>
            </w:tcBorders>
          </w:tcPr>
          <w:p>
            <w:pPr>
              <w:pStyle w:val="8"/>
              <w:spacing w:line="187" w:lineRule="exact"/>
              <w:ind w:left="108"/>
              <w:rPr>
                <w:rFonts w:hint="eastAsia" w:ascii="仿宋" w:hAnsi="仿宋" w:eastAsia="仿宋" w:cs="仿宋"/>
                <w:sz w:val="18"/>
                <w:szCs w:val="18"/>
              </w:rPr>
            </w:pPr>
            <w:r>
              <w:rPr>
                <w:rFonts w:hint="eastAsia" w:ascii="仿宋" w:hAnsi="仿宋" w:eastAsia="仿宋" w:cs="仿宋"/>
                <w:sz w:val="18"/>
                <w:szCs w:val="18"/>
              </w:rPr>
              <w:t>人。</w:t>
            </w:r>
          </w:p>
        </w:tc>
        <w:tc>
          <w:tcPr>
            <w:tcW w:w="1870" w:type="dxa"/>
            <w:vMerge w:val="continue"/>
            <w:tcBorders>
              <w:top w:val="nil"/>
            </w:tcBorders>
          </w:tcPr>
          <w:p>
            <w:pPr>
              <w:jc w:val="center"/>
              <w:rPr>
                <w:rFonts w:hint="eastAsia" w:ascii="仿宋" w:hAnsi="仿宋" w:eastAsia="仿宋" w:cs="仿宋"/>
                <w:sz w:val="18"/>
                <w:szCs w:val="18"/>
              </w:rPr>
            </w:pPr>
          </w:p>
        </w:tc>
        <w:tc>
          <w:tcPr>
            <w:tcW w:w="624" w:type="dxa"/>
            <w:vMerge w:val="continue"/>
            <w:tcBorders>
              <w:top w:val="nil"/>
              <w:bottom w:val="single" w:color="000000" w:sz="4" w:space="0"/>
            </w:tcBorders>
          </w:tcPr>
          <w:p>
            <w:pPr>
              <w:rPr>
                <w:rFonts w:hint="eastAsia" w:ascii="仿宋" w:hAnsi="仿宋" w:eastAsia="仿宋" w:cs="仿宋"/>
                <w:sz w:val="18"/>
                <w:szCs w:val="18"/>
              </w:rPr>
            </w:pPr>
          </w:p>
        </w:tc>
        <w:tc>
          <w:tcPr>
            <w:tcW w:w="625" w:type="dxa"/>
            <w:vMerge w:val="continue"/>
            <w:tcBorders>
              <w:top w:val="nil"/>
              <w:bottom w:val="single" w:color="000000" w:sz="4" w:space="0"/>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single" w:color="000000" w:sz="4" w:space="0"/>
              <w:bottom w:val="nil"/>
            </w:tcBorders>
          </w:tcPr>
          <w:p>
            <w:pPr>
              <w:pStyle w:val="8"/>
              <w:rPr>
                <w:rFonts w:hint="eastAsia" w:ascii="仿宋" w:hAnsi="仿宋" w:eastAsia="仿宋" w:cs="仿宋"/>
                <w:sz w:val="18"/>
                <w:szCs w:val="18"/>
              </w:rPr>
            </w:pPr>
          </w:p>
        </w:tc>
        <w:tc>
          <w:tcPr>
            <w:tcW w:w="4527" w:type="dxa"/>
            <w:tcBorders>
              <w:top w:val="single" w:color="000000" w:sz="4" w:space="0"/>
              <w:bottom w:val="nil"/>
            </w:tcBorders>
          </w:tcPr>
          <w:p>
            <w:pPr>
              <w:pStyle w:val="8"/>
              <w:spacing w:before="79" w:line="198" w:lineRule="exact"/>
              <w:ind w:left="108"/>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w:t>
            </w:r>
          </w:p>
        </w:tc>
        <w:tc>
          <w:tcPr>
            <w:tcW w:w="1870" w:type="dxa"/>
            <w:tcBorders>
              <w:bottom w:val="nil"/>
            </w:tcBorders>
          </w:tcPr>
          <w:p>
            <w:pPr>
              <w:pStyle w:val="8"/>
              <w:jc w:val="center"/>
              <w:rPr>
                <w:rFonts w:hint="eastAsia" w:ascii="仿宋" w:hAnsi="仿宋" w:eastAsia="仿宋" w:cs="仿宋"/>
                <w:sz w:val="18"/>
                <w:szCs w:val="18"/>
              </w:rPr>
            </w:pPr>
          </w:p>
        </w:tc>
        <w:tc>
          <w:tcPr>
            <w:tcW w:w="624" w:type="dxa"/>
            <w:tcBorders>
              <w:top w:val="single" w:color="000000" w:sz="4" w:space="0"/>
              <w:bottom w:val="nil"/>
            </w:tcBorders>
          </w:tcPr>
          <w:p>
            <w:pPr>
              <w:pStyle w:val="8"/>
              <w:rPr>
                <w:rFonts w:hint="eastAsia" w:ascii="仿宋" w:hAnsi="仿宋" w:eastAsia="仿宋" w:cs="仿宋"/>
                <w:sz w:val="18"/>
                <w:szCs w:val="18"/>
              </w:rPr>
            </w:pPr>
          </w:p>
        </w:tc>
        <w:tc>
          <w:tcPr>
            <w:tcW w:w="625"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nil"/>
            </w:tcBorders>
          </w:tcPr>
          <w:p>
            <w:pPr>
              <w:pStyle w:val="8"/>
              <w:spacing w:before="62"/>
              <w:ind w:left="196" w:right="177"/>
              <w:jc w:val="center"/>
              <w:rPr>
                <w:rFonts w:hint="eastAsia" w:ascii="仿宋" w:hAnsi="仿宋" w:eastAsia="仿宋" w:cs="仿宋"/>
                <w:sz w:val="18"/>
                <w:szCs w:val="18"/>
              </w:rPr>
            </w:pPr>
            <w:r>
              <w:rPr>
                <w:rFonts w:hint="eastAsia" w:ascii="仿宋" w:hAnsi="仿宋" w:eastAsia="仿宋" w:cs="仿宋"/>
                <w:sz w:val="18"/>
                <w:szCs w:val="18"/>
              </w:rPr>
              <w:t>执行</w:t>
            </w:r>
          </w:p>
        </w:tc>
        <w:tc>
          <w:tcPr>
            <w:tcW w:w="4527" w:type="dxa"/>
            <w:tcBorders>
              <w:top w:val="nil"/>
              <w:bottom w:val="nil"/>
            </w:tcBorders>
          </w:tcPr>
          <w:p>
            <w:pPr>
              <w:pStyle w:val="8"/>
              <w:spacing w:line="190" w:lineRule="exact"/>
              <w:ind w:left="108"/>
              <w:rPr>
                <w:rFonts w:hint="eastAsia" w:ascii="仿宋" w:hAnsi="仿宋" w:eastAsia="仿宋" w:cs="仿宋"/>
                <w:sz w:val="18"/>
                <w:szCs w:val="18"/>
              </w:rPr>
            </w:pPr>
            <w:r>
              <w:rPr>
                <w:rFonts w:hint="eastAsia" w:ascii="仿宋" w:hAnsi="仿宋" w:eastAsia="仿宋" w:cs="仿宋"/>
                <w:spacing w:val="-9"/>
                <w:w w:val="95"/>
                <w:sz w:val="18"/>
                <w:szCs w:val="18"/>
              </w:rPr>
              <w:t>效的行政处罚决定。当事人在法定期限内部申请行</w:t>
            </w:r>
          </w:p>
          <w:p>
            <w:pPr>
              <w:pStyle w:val="8"/>
              <w:spacing w:line="171" w:lineRule="exact"/>
              <w:ind w:left="108"/>
              <w:rPr>
                <w:rFonts w:hint="eastAsia" w:ascii="仿宋" w:hAnsi="仿宋" w:eastAsia="仿宋" w:cs="仿宋"/>
                <w:sz w:val="18"/>
                <w:szCs w:val="18"/>
              </w:rPr>
            </w:pPr>
            <w:r>
              <w:rPr>
                <w:rFonts w:hint="eastAsia" w:ascii="仿宋" w:hAnsi="仿宋" w:eastAsia="仿宋" w:cs="仿宋"/>
                <w:spacing w:val="-7"/>
                <w:w w:val="95"/>
                <w:sz w:val="18"/>
                <w:szCs w:val="18"/>
              </w:rPr>
              <w:t>政复议或提起行政诉讼，又不履行的，可依法采取</w:t>
            </w:r>
          </w:p>
        </w:tc>
        <w:tc>
          <w:tcPr>
            <w:tcW w:w="1870" w:type="dxa"/>
            <w:tcBorders>
              <w:top w:val="nil"/>
              <w:bottom w:val="nil"/>
            </w:tcBorders>
          </w:tcPr>
          <w:p>
            <w:pPr>
              <w:pStyle w:val="8"/>
              <w:spacing w:before="62"/>
              <w:ind w:left="13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bottom w:val="nil"/>
            </w:tcBorders>
          </w:tcPr>
          <w:p>
            <w:pPr>
              <w:pStyle w:val="8"/>
              <w:spacing w:before="62"/>
              <w:ind w:right="236"/>
              <w:jc w:val="right"/>
              <w:rPr>
                <w:rFonts w:hint="eastAsia" w:ascii="仿宋" w:hAnsi="仿宋" w:eastAsia="仿宋" w:cs="仿宋"/>
                <w:sz w:val="18"/>
                <w:szCs w:val="18"/>
              </w:rPr>
            </w:pPr>
          </w:p>
        </w:tc>
        <w:tc>
          <w:tcPr>
            <w:tcW w:w="625" w:type="dxa"/>
            <w:vMerge w:val="continue"/>
            <w:tcBorders>
              <w:top w:val="nil"/>
              <w:bottom w:val="single" w:color="000000" w:sz="4" w:space="0"/>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614" w:type="dxa"/>
            <w:tcBorders>
              <w:top w:val="nil"/>
              <w:bottom w:val="nil"/>
            </w:tcBorders>
          </w:tcPr>
          <w:p>
            <w:pPr>
              <w:pStyle w:val="8"/>
              <w:rPr>
                <w:rFonts w:hint="eastAsia" w:ascii="仿宋" w:hAnsi="仿宋" w:eastAsia="仿宋" w:cs="仿宋"/>
                <w:sz w:val="18"/>
                <w:szCs w:val="18"/>
              </w:rPr>
            </w:pPr>
          </w:p>
        </w:tc>
        <w:tc>
          <w:tcPr>
            <w:tcW w:w="854" w:type="dxa"/>
            <w:vMerge w:val="continue"/>
            <w:tcBorders>
              <w:bottom w:val="nil"/>
            </w:tcBorders>
          </w:tcPr>
          <w:p>
            <w:pPr>
              <w:pStyle w:val="8"/>
              <w:rPr>
                <w:rFonts w:hint="eastAsia" w:ascii="仿宋" w:hAnsi="仿宋" w:eastAsia="仿宋" w:cs="仿宋"/>
                <w:sz w:val="18"/>
                <w:szCs w:val="18"/>
              </w:rPr>
            </w:pPr>
          </w:p>
        </w:tc>
        <w:tc>
          <w:tcPr>
            <w:tcW w:w="568" w:type="dxa"/>
            <w:tcBorders>
              <w:top w:val="nil"/>
              <w:bottom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nil"/>
              <w:bottom w:val="single" w:color="000000" w:sz="4" w:space="0"/>
            </w:tcBorders>
          </w:tcPr>
          <w:p>
            <w:pPr>
              <w:pStyle w:val="8"/>
              <w:rPr>
                <w:rFonts w:hint="eastAsia" w:ascii="仿宋" w:hAnsi="仿宋" w:eastAsia="仿宋" w:cs="仿宋"/>
                <w:sz w:val="18"/>
                <w:szCs w:val="18"/>
              </w:rPr>
            </w:pPr>
          </w:p>
        </w:tc>
        <w:tc>
          <w:tcPr>
            <w:tcW w:w="4527" w:type="dxa"/>
            <w:tcBorders>
              <w:top w:val="nil"/>
              <w:bottom w:val="single" w:color="000000" w:sz="4" w:space="0"/>
            </w:tcBorders>
          </w:tcPr>
          <w:p>
            <w:pPr>
              <w:pStyle w:val="8"/>
              <w:spacing w:line="217" w:lineRule="exact"/>
              <w:ind w:left="108"/>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1870" w:type="dxa"/>
            <w:tcBorders>
              <w:top w:val="nil"/>
              <w:bottom w:val="single" w:color="000000" w:sz="4" w:space="0"/>
            </w:tcBorders>
          </w:tcPr>
          <w:p>
            <w:pPr>
              <w:pStyle w:val="8"/>
              <w:jc w:val="center"/>
              <w:rPr>
                <w:rFonts w:hint="eastAsia" w:ascii="仿宋" w:hAnsi="仿宋" w:eastAsia="仿宋" w:cs="仿宋"/>
                <w:sz w:val="18"/>
                <w:szCs w:val="18"/>
              </w:rPr>
            </w:pPr>
          </w:p>
        </w:tc>
        <w:tc>
          <w:tcPr>
            <w:tcW w:w="624" w:type="dxa"/>
            <w:tcBorders>
              <w:top w:val="nil"/>
              <w:bottom w:val="single" w:color="000000" w:sz="4" w:space="0"/>
            </w:tcBorders>
          </w:tcPr>
          <w:p>
            <w:pPr>
              <w:pStyle w:val="8"/>
              <w:rPr>
                <w:rFonts w:hint="eastAsia" w:ascii="仿宋" w:hAnsi="仿宋" w:eastAsia="仿宋" w:cs="仿宋"/>
                <w:sz w:val="18"/>
                <w:szCs w:val="18"/>
              </w:rPr>
            </w:pPr>
          </w:p>
        </w:tc>
        <w:tc>
          <w:tcPr>
            <w:tcW w:w="625" w:type="dxa"/>
            <w:vMerge w:val="continue"/>
            <w:tcBorders>
              <w:top w:val="nil"/>
              <w:bottom w:val="single" w:color="000000" w:sz="4" w:space="0"/>
            </w:tcBorders>
          </w:tcPr>
          <w:p>
            <w:pPr>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614" w:type="dxa"/>
            <w:tcBorders>
              <w:top w:val="nil"/>
            </w:tcBorders>
          </w:tcPr>
          <w:p>
            <w:pPr>
              <w:pStyle w:val="8"/>
              <w:rPr>
                <w:rFonts w:hint="eastAsia" w:ascii="仿宋" w:hAnsi="仿宋" w:eastAsia="仿宋" w:cs="仿宋"/>
                <w:sz w:val="18"/>
                <w:szCs w:val="18"/>
              </w:rPr>
            </w:pPr>
          </w:p>
        </w:tc>
        <w:tc>
          <w:tcPr>
            <w:tcW w:w="854" w:type="dxa"/>
            <w:tcBorders>
              <w:top w:val="nil"/>
            </w:tcBorders>
          </w:tcPr>
          <w:p>
            <w:pPr>
              <w:pStyle w:val="8"/>
              <w:rPr>
                <w:rFonts w:hint="eastAsia" w:ascii="仿宋" w:hAnsi="仿宋" w:eastAsia="仿宋" w:cs="仿宋"/>
                <w:sz w:val="18"/>
                <w:szCs w:val="18"/>
              </w:rPr>
            </w:pPr>
          </w:p>
        </w:tc>
        <w:tc>
          <w:tcPr>
            <w:tcW w:w="568" w:type="dxa"/>
            <w:tcBorders>
              <w:top w:val="nil"/>
            </w:tcBorders>
          </w:tcPr>
          <w:p>
            <w:pPr>
              <w:pStyle w:val="8"/>
              <w:rPr>
                <w:rFonts w:hint="eastAsia" w:ascii="仿宋" w:hAnsi="仿宋" w:eastAsia="仿宋" w:cs="仿宋"/>
                <w:sz w:val="18"/>
                <w:szCs w:val="18"/>
              </w:rPr>
            </w:pPr>
          </w:p>
        </w:tc>
        <w:tc>
          <w:tcPr>
            <w:tcW w:w="2717" w:type="dxa"/>
            <w:gridSpan w:val="2"/>
            <w:vMerge w:val="continue"/>
            <w:tcBorders>
              <w:top w:val="nil"/>
            </w:tcBorders>
          </w:tcPr>
          <w:p>
            <w:pPr>
              <w:rPr>
                <w:rFonts w:hint="eastAsia" w:ascii="仿宋" w:hAnsi="仿宋" w:eastAsia="仿宋" w:cs="仿宋"/>
                <w:sz w:val="18"/>
                <w:szCs w:val="18"/>
              </w:rPr>
            </w:pPr>
          </w:p>
        </w:tc>
        <w:tc>
          <w:tcPr>
            <w:tcW w:w="833" w:type="dxa"/>
            <w:tcBorders>
              <w:top w:val="single" w:color="000000" w:sz="4" w:space="0"/>
            </w:tcBorders>
          </w:tcPr>
          <w:p>
            <w:pPr>
              <w:pStyle w:val="8"/>
              <w:rPr>
                <w:rFonts w:hint="eastAsia" w:ascii="仿宋" w:hAnsi="仿宋" w:eastAsia="仿宋" w:cs="仿宋"/>
                <w:sz w:val="18"/>
                <w:szCs w:val="18"/>
              </w:rPr>
            </w:pPr>
          </w:p>
        </w:tc>
        <w:tc>
          <w:tcPr>
            <w:tcW w:w="4527" w:type="dxa"/>
            <w:tcBorders>
              <w:top w:val="single" w:color="000000" w:sz="4" w:space="0"/>
            </w:tcBorders>
          </w:tcPr>
          <w:p>
            <w:pPr>
              <w:pStyle w:val="8"/>
              <w:spacing w:before="76"/>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70"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625" w:type="dxa"/>
            <w:tcBorders>
              <w:top w:val="single" w:color="000000" w:sz="4" w:space="0"/>
            </w:tcBorders>
          </w:tcPr>
          <w:p>
            <w:pPr>
              <w:pStyle w:val="8"/>
              <w:rPr>
                <w:rFonts w:hint="eastAsia" w:ascii="仿宋" w:hAnsi="仿宋" w:eastAsia="仿宋" w:cs="仿宋"/>
                <w:sz w:val="18"/>
                <w:szCs w:val="18"/>
              </w:rPr>
            </w:pPr>
          </w:p>
        </w:tc>
        <w:tc>
          <w:tcPr>
            <w:tcW w:w="9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507" w:type="dxa"/>
            <w:gridSpan w:val="4"/>
            <w:tcBorders>
              <w:right w:val="nil"/>
            </w:tcBorders>
          </w:tcPr>
          <w:p>
            <w:pPr>
              <w:pStyle w:val="8"/>
              <w:spacing w:before="164"/>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606" w:type="dxa"/>
            <w:gridSpan w:val="3"/>
            <w:tcBorders>
              <w:left w:val="nil"/>
              <w:right w:val="nil"/>
            </w:tcBorders>
          </w:tcPr>
          <w:p>
            <w:pPr>
              <w:pStyle w:val="8"/>
              <w:tabs>
                <w:tab w:val="left" w:pos="4810"/>
              </w:tabs>
              <w:spacing w:before="164"/>
              <w:ind w:left="20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870"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625" w:type="dxa"/>
            <w:tcBorders>
              <w:left w:val="nil"/>
              <w:right w:val="nil"/>
            </w:tcBorders>
          </w:tcPr>
          <w:p>
            <w:pPr>
              <w:pStyle w:val="8"/>
              <w:rPr>
                <w:rFonts w:hint="eastAsia" w:ascii="仿宋" w:hAnsi="仿宋" w:eastAsia="仿宋" w:cs="仿宋"/>
                <w:sz w:val="18"/>
                <w:szCs w:val="18"/>
              </w:rPr>
            </w:pPr>
          </w:p>
        </w:tc>
        <w:tc>
          <w:tcPr>
            <w:tcW w:w="93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63"/>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sectPr>
          <w:headerReference r:id="rId8" w:type="default"/>
          <w:footerReference r:id="rId9" w:type="default"/>
          <w:pgSz w:w="16840" w:h="11910" w:orient="landscape"/>
          <w:pgMar w:top="1240" w:right="1200" w:bottom="1080" w:left="1220" w:header="1037" w:footer="890" w:gutter="0"/>
          <w:pgNumType w:fmt="decimal"/>
          <w:cols w:space="720" w:num="1"/>
        </w:sectPr>
      </w:pPr>
      <w:r>
        <w:rPr>
          <w:rFonts w:hint="eastAsia" w:ascii="仿宋" w:hAnsi="仿宋" w:eastAsia="仿宋" w:cs="仿宋"/>
          <w:sz w:val="18"/>
          <w:szCs w:val="18"/>
        </w:rPr>
        <w:br w:type="page"/>
      </w: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8"/>
        <w:gridCol w:w="1275"/>
        <w:gridCol w:w="707"/>
        <w:gridCol w:w="2610"/>
        <w:gridCol w:w="842"/>
        <w:gridCol w:w="3789"/>
        <w:gridCol w:w="1894"/>
        <w:gridCol w:w="632"/>
        <w:gridCol w:w="729"/>
        <w:gridCol w:w="11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5" w:hRule="atLeast"/>
        </w:trPr>
        <w:tc>
          <w:tcPr>
            <w:tcW w:w="528" w:type="dxa"/>
          </w:tcPr>
          <w:p>
            <w:pPr>
              <w:pStyle w:val="8"/>
              <w:spacing w:before="26" w:line="218" w:lineRule="exact"/>
              <w:ind w:left="162" w:right="144"/>
              <w:rPr>
                <w:rFonts w:hint="eastAsia" w:ascii="仿宋" w:hAnsi="仿宋" w:eastAsia="仿宋" w:cs="仿宋"/>
                <w:sz w:val="18"/>
                <w:szCs w:val="18"/>
              </w:rPr>
            </w:pPr>
            <w:r>
              <w:rPr>
                <w:rFonts w:hint="eastAsia" w:ascii="仿宋" w:hAnsi="仿宋" w:eastAsia="仿宋" w:cs="仿宋"/>
                <w:sz w:val="18"/>
                <w:szCs w:val="18"/>
              </w:rPr>
              <w:t>序号</w:t>
            </w:r>
          </w:p>
        </w:tc>
        <w:tc>
          <w:tcPr>
            <w:tcW w:w="1275" w:type="dxa"/>
          </w:tcPr>
          <w:p>
            <w:pPr>
              <w:pStyle w:val="8"/>
              <w:spacing w:before="111"/>
              <w:ind w:left="237"/>
              <w:rPr>
                <w:rFonts w:hint="eastAsia" w:ascii="仿宋" w:hAnsi="仿宋" w:eastAsia="仿宋" w:cs="仿宋"/>
                <w:sz w:val="18"/>
                <w:szCs w:val="18"/>
              </w:rPr>
            </w:pPr>
            <w:r>
              <w:rPr>
                <w:rFonts w:hint="eastAsia" w:ascii="仿宋" w:hAnsi="仿宋" w:eastAsia="仿宋" w:cs="仿宋"/>
                <w:sz w:val="18"/>
                <w:szCs w:val="18"/>
              </w:rPr>
              <w:t>职权名称</w:t>
            </w:r>
          </w:p>
        </w:tc>
        <w:tc>
          <w:tcPr>
            <w:tcW w:w="707" w:type="dxa"/>
          </w:tcPr>
          <w:p>
            <w:pPr>
              <w:pStyle w:val="8"/>
              <w:spacing w:before="111"/>
              <w:ind w:left="152"/>
              <w:rPr>
                <w:rFonts w:hint="eastAsia" w:ascii="仿宋" w:hAnsi="仿宋" w:eastAsia="仿宋" w:cs="仿宋"/>
                <w:sz w:val="18"/>
                <w:szCs w:val="18"/>
              </w:rPr>
            </w:pPr>
            <w:r>
              <w:rPr>
                <w:rFonts w:hint="eastAsia" w:ascii="仿宋" w:hAnsi="仿宋" w:eastAsia="仿宋" w:cs="仿宋"/>
                <w:sz w:val="18"/>
                <w:szCs w:val="18"/>
              </w:rPr>
              <w:t>子项</w:t>
            </w:r>
          </w:p>
        </w:tc>
        <w:tc>
          <w:tcPr>
            <w:tcW w:w="2610" w:type="dxa"/>
          </w:tcPr>
          <w:p>
            <w:pPr>
              <w:pStyle w:val="8"/>
              <w:spacing w:before="111"/>
              <w:ind w:left="884" w:right="86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842" w:type="dxa"/>
          </w:tcPr>
          <w:p>
            <w:pPr>
              <w:pStyle w:val="8"/>
              <w:spacing w:before="26" w:line="218" w:lineRule="exact"/>
              <w:ind w:left="219" w:right="202"/>
              <w:rPr>
                <w:rFonts w:hint="eastAsia" w:ascii="仿宋" w:hAnsi="仿宋" w:eastAsia="仿宋" w:cs="仿宋"/>
                <w:sz w:val="18"/>
                <w:szCs w:val="18"/>
              </w:rPr>
            </w:pPr>
            <w:r>
              <w:rPr>
                <w:rFonts w:hint="eastAsia" w:ascii="仿宋" w:hAnsi="仿宋" w:eastAsia="仿宋" w:cs="仿宋"/>
                <w:sz w:val="18"/>
                <w:szCs w:val="18"/>
              </w:rPr>
              <w:t>办理环节</w:t>
            </w:r>
          </w:p>
        </w:tc>
        <w:tc>
          <w:tcPr>
            <w:tcW w:w="3789" w:type="dxa"/>
          </w:tcPr>
          <w:p>
            <w:pPr>
              <w:pStyle w:val="8"/>
              <w:spacing w:before="111"/>
              <w:ind w:left="1473" w:right="145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94" w:type="dxa"/>
          </w:tcPr>
          <w:p>
            <w:pPr>
              <w:pStyle w:val="8"/>
              <w:spacing w:before="111"/>
              <w:ind w:left="125" w:righ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32" w:type="dxa"/>
          </w:tcPr>
          <w:p>
            <w:pPr>
              <w:pStyle w:val="8"/>
              <w:spacing w:before="26" w:line="218" w:lineRule="exact"/>
              <w:ind w:left="114" w:right="97"/>
              <w:rPr>
                <w:rFonts w:hint="eastAsia" w:ascii="仿宋" w:hAnsi="仿宋" w:eastAsia="仿宋" w:cs="仿宋"/>
                <w:sz w:val="18"/>
                <w:szCs w:val="18"/>
              </w:rPr>
            </w:pPr>
            <w:r>
              <w:rPr>
                <w:rFonts w:hint="eastAsia" w:ascii="仿宋" w:hAnsi="仿宋" w:eastAsia="仿宋" w:cs="仿宋"/>
                <w:sz w:val="18"/>
                <w:szCs w:val="18"/>
              </w:rPr>
              <w:t>承诺时限</w:t>
            </w:r>
          </w:p>
        </w:tc>
        <w:tc>
          <w:tcPr>
            <w:tcW w:w="729" w:type="dxa"/>
          </w:tcPr>
          <w:p>
            <w:pPr>
              <w:pStyle w:val="8"/>
              <w:spacing w:before="26" w:line="218" w:lineRule="exact"/>
              <w:ind w:left="164" w:right="144"/>
              <w:rPr>
                <w:rFonts w:hint="eastAsia" w:ascii="仿宋" w:hAnsi="仿宋" w:eastAsia="仿宋" w:cs="仿宋"/>
                <w:sz w:val="18"/>
                <w:szCs w:val="18"/>
              </w:rPr>
            </w:pPr>
            <w:r>
              <w:rPr>
                <w:rFonts w:hint="eastAsia" w:ascii="仿宋" w:hAnsi="仿宋" w:eastAsia="仿宋" w:cs="仿宋"/>
                <w:sz w:val="18"/>
                <w:szCs w:val="18"/>
              </w:rPr>
              <w:t>法定时限</w:t>
            </w:r>
          </w:p>
        </w:tc>
        <w:tc>
          <w:tcPr>
            <w:tcW w:w="1167" w:type="dxa"/>
          </w:tcPr>
          <w:p>
            <w:pPr>
              <w:pStyle w:val="8"/>
              <w:spacing w:before="26" w:line="218" w:lineRule="exact"/>
              <w:ind w:left="282" w:right="16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5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7"/>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127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line="206" w:lineRule="auto"/>
              <w:ind w:left="136" w:right="118"/>
              <w:jc w:val="both"/>
              <w:rPr>
                <w:rFonts w:hint="eastAsia" w:ascii="仿宋" w:hAnsi="仿宋" w:eastAsia="仿宋" w:cs="仿宋"/>
                <w:sz w:val="18"/>
                <w:szCs w:val="18"/>
              </w:rPr>
            </w:pPr>
            <w:r>
              <w:rPr>
                <w:rFonts w:hint="eastAsia" w:ascii="仿宋" w:hAnsi="仿宋" w:eastAsia="仿宋" w:cs="仿宋"/>
                <w:sz w:val="18"/>
                <w:szCs w:val="18"/>
              </w:rPr>
              <w:t>未经批准或者未按照批准的绿化工程设计方案施工的处罚</w:t>
            </w:r>
          </w:p>
        </w:tc>
        <w:tc>
          <w:tcPr>
            <w:tcW w:w="70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8"/>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261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4" w:line="206" w:lineRule="auto"/>
              <w:ind w:left="108" w:right="87" w:firstLine="98"/>
              <w:jc w:val="both"/>
              <w:rPr>
                <w:rFonts w:hint="eastAsia" w:ascii="仿宋" w:hAnsi="仿宋" w:eastAsia="仿宋" w:cs="仿宋"/>
                <w:sz w:val="18"/>
                <w:szCs w:val="18"/>
              </w:rPr>
            </w:pPr>
            <w:r>
              <w:rPr>
                <w:rFonts w:hint="eastAsia" w:ascii="仿宋" w:hAnsi="仿宋" w:eastAsia="仿宋" w:cs="仿宋"/>
                <w:spacing w:val="-14"/>
                <w:sz w:val="18"/>
                <w:szCs w:val="18"/>
              </w:rPr>
              <w:t>《城市绿化条例》</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pacing w:val="-12"/>
                <w:sz w:val="18"/>
                <w:szCs w:val="18"/>
              </w:rPr>
              <w:t xml:space="preserve">令第 </w:t>
            </w:r>
            <w:r>
              <w:rPr>
                <w:rFonts w:hint="eastAsia" w:ascii="仿宋" w:hAnsi="仿宋" w:eastAsia="仿宋" w:cs="仿宋"/>
                <w:sz w:val="18"/>
                <w:szCs w:val="18"/>
              </w:rPr>
              <w:t>100</w:t>
            </w:r>
            <w:r>
              <w:rPr>
                <w:rFonts w:hint="eastAsia" w:ascii="仿宋" w:hAnsi="仿宋" w:eastAsia="仿宋" w:cs="仿宋"/>
                <w:spacing w:val="-11"/>
                <w:sz w:val="18"/>
                <w:szCs w:val="18"/>
              </w:rPr>
              <w:t xml:space="preserve"> 号 </w:t>
            </w:r>
            <w:r>
              <w:rPr>
                <w:rFonts w:hint="eastAsia" w:ascii="仿宋" w:hAnsi="仿宋" w:eastAsia="仿宋" w:cs="仿宋"/>
                <w:spacing w:val="9"/>
                <w:sz w:val="18"/>
                <w:szCs w:val="18"/>
              </w:rPr>
              <w:t>）</w:t>
            </w:r>
            <w:r>
              <w:rPr>
                <w:rFonts w:hint="eastAsia" w:ascii="仿宋" w:hAnsi="仿宋" w:eastAsia="仿宋" w:cs="仿宋"/>
                <w:spacing w:val="7"/>
                <w:sz w:val="18"/>
                <w:szCs w:val="18"/>
              </w:rPr>
              <w:t>第二十五条</w:t>
            </w:r>
            <w:r>
              <w:rPr>
                <w:rFonts w:hint="eastAsia" w:ascii="仿宋" w:hAnsi="仿宋" w:eastAsia="仿宋" w:cs="仿宋"/>
                <w:spacing w:val="16"/>
                <w:sz w:val="18"/>
                <w:szCs w:val="18"/>
              </w:rPr>
              <w:t>工程建设项目的附属绿化</w:t>
            </w:r>
            <w:r>
              <w:rPr>
                <w:rFonts w:hint="eastAsia" w:ascii="仿宋" w:hAnsi="仿宋" w:eastAsia="仿宋" w:cs="仿宋"/>
                <w:spacing w:val="-3"/>
                <w:sz w:val="18"/>
                <w:szCs w:val="18"/>
              </w:rPr>
              <w:t>工程设计方案，未经批准或</w:t>
            </w:r>
            <w:r>
              <w:rPr>
                <w:rFonts w:hint="eastAsia" w:ascii="仿宋" w:hAnsi="仿宋" w:eastAsia="仿宋" w:cs="仿宋"/>
                <w:spacing w:val="16"/>
                <w:sz w:val="18"/>
                <w:szCs w:val="18"/>
              </w:rPr>
              <w:t>者未按照批准的设计方案</w:t>
            </w:r>
            <w:r>
              <w:rPr>
                <w:rFonts w:hint="eastAsia" w:ascii="仿宋" w:hAnsi="仿宋" w:eastAsia="仿宋" w:cs="仿宋"/>
                <w:spacing w:val="-3"/>
                <w:sz w:val="18"/>
                <w:szCs w:val="18"/>
              </w:rPr>
              <w:t>施工的，由城市人民政府城</w:t>
            </w:r>
            <w:r>
              <w:rPr>
                <w:rFonts w:hint="eastAsia" w:ascii="仿宋" w:hAnsi="仿宋" w:eastAsia="仿宋" w:cs="仿宋"/>
                <w:spacing w:val="16"/>
                <w:sz w:val="18"/>
                <w:szCs w:val="18"/>
              </w:rPr>
              <w:t>市绿化行政主管部门责令</w:t>
            </w:r>
            <w:r>
              <w:rPr>
                <w:rFonts w:hint="eastAsia" w:ascii="仿宋" w:hAnsi="仿宋" w:eastAsia="仿宋" w:cs="仿宋"/>
                <w:spacing w:val="-3"/>
                <w:sz w:val="18"/>
                <w:szCs w:val="18"/>
              </w:rPr>
              <w:t>停止施工、限期改正或者采</w:t>
            </w:r>
            <w:r>
              <w:rPr>
                <w:rFonts w:hint="eastAsia" w:ascii="仿宋" w:hAnsi="仿宋" w:eastAsia="仿宋" w:cs="仿宋"/>
                <w:sz w:val="18"/>
                <w:szCs w:val="18"/>
              </w:rPr>
              <w:t>取其他补救措施。</w:t>
            </w:r>
          </w:p>
        </w:tc>
        <w:tc>
          <w:tcPr>
            <w:tcW w:w="842" w:type="dxa"/>
          </w:tcPr>
          <w:p>
            <w:pPr>
              <w:pStyle w:val="8"/>
              <w:spacing w:before="8"/>
              <w:rPr>
                <w:rFonts w:hint="eastAsia" w:ascii="仿宋" w:hAnsi="仿宋" w:eastAsia="仿宋" w:cs="仿宋"/>
                <w:sz w:val="18"/>
                <w:szCs w:val="18"/>
              </w:rPr>
            </w:pPr>
          </w:p>
          <w:p>
            <w:pPr>
              <w:pStyle w:val="8"/>
              <w:ind w:left="219"/>
              <w:rPr>
                <w:rFonts w:hint="eastAsia" w:ascii="仿宋" w:hAnsi="仿宋" w:eastAsia="仿宋" w:cs="仿宋"/>
                <w:sz w:val="18"/>
                <w:szCs w:val="18"/>
              </w:rPr>
            </w:pPr>
            <w:r>
              <w:rPr>
                <w:rFonts w:hint="eastAsia" w:ascii="仿宋" w:hAnsi="仿宋" w:eastAsia="仿宋" w:cs="仿宋"/>
                <w:sz w:val="18"/>
                <w:szCs w:val="18"/>
              </w:rPr>
              <w:t>立案</w:t>
            </w:r>
          </w:p>
        </w:tc>
        <w:tc>
          <w:tcPr>
            <w:tcW w:w="3789" w:type="dxa"/>
          </w:tcPr>
          <w:p>
            <w:pPr>
              <w:pStyle w:val="8"/>
              <w:spacing w:before="35" w:line="228" w:lineRule="auto"/>
              <w:ind w:left="107" w:right="119"/>
              <w:jc w:val="both"/>
              <w:rPr>
                <w:rFonts w:hint="eastAsia" w:ascii="仿宋" w:hAnsi="仿宋" w:eastAsia="仿宋" w:cs="仿宋"/>
                <w:sz w:val="18"/>
                <w:szCs w:val="18"/>
              </w:rPr>
            </w:pPr>
            <w:r>
              <w:rPr>
                <w:rFonts w:hint="eastAsia" w:ascii="仿宋" w:hAnsi="仿宋" w:eastAsia="仿宋" w:cs="仿宋"/>
                <w:spacing w:val="-7"/>
                <w:sz w:val="18"/>
                <w:szCs w:val="18"/>
              </w:rPr>
              <w:t>1</w:t>
            </w:r>
            <w:r>
              <w:rPr>
                <w:rFonts w:hint="eastAsia" w:ascii="仿宋" w:hAnsi="仿宋" w:eastAsia="仿宋" w:cs="仿宋"/>
                <w:spacing w:val="-13"/>
                <w:sz w:val="18"/>
                <w:szCs w:val="18"/>
              </w:rPr>
              <w:t>.立案责任：检查中发现或者接到举报投诉的违法行为或有关部门移送的案件，予以审查，决定</w:t>
            </w:r>
            <w:r>
              <w:rPr>
                <w:rFonts w:hint="eastAsia" w:ascii="仿宋" w:hAnsi="仿宋" w:eastAsia="仿宋" w:cs="仿宋"/>
                <w:spacing w:val="-10"/>
                <w:sz w:val="18"/>
                <w:szCs w:val="18"/>
              </w:rPr>
              <w:t>是否立案。</w:t>
            </w:r>
          </w:p>
        </w:tc>
        <w:tc>
          <w:tcPr>
            <w:tcW w:w="1894" w:type="dxa"/>
          </w:tcPr>
          <w:p>
            <w:pPr>
              <w:pStyle w:val="8"/>
              <w:spacing w:before="34" w:line="206"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Borders>
              <w:bottom w:val="single" w:color="000000" w:sz="4" w:space="0"/>
            </w:tcBorders>
          </w:tcPr>
          <w:p>
            <w:pPr>
              <w:pStyle w:val="8"/>
              <w:spacing w:before="1"/>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tc>
        <w:tc>
          <w:tcPr>
            <w:tcW w:w="1167"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6"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6"/>
              <w:ind w:left="219"/>
              <w:rPr>
                <w:rFonts w:hint="eastAsia" w:ascii="仿宋" w:hAnsi="仿宋" w:eastAsia="仿宋" w:cs="仿宋"/>
                <w:sz w:val="18"/>
                <w:szCs w:val="18"/>
              </w:rPr>
            </w:pPr>
            <w:r>
              <w:rPr>
                <w:rFonts w:hint="eastAsia" w:ascii="仿宋" w:hAnsi="仿宋" w:eastAsia="仿宋" w:cs="仿宋"/>
                <w:sz w:val="18"/>
                <w:szCs w:val="18"/>
              </w:rPr>
              <w:t>调查</w:t>
            </w:r>
          </w:p>
        </w:tc>
        <w:tc>
          <w:tcPr>
            <w:tcW w:w="3789" w:type="dxa"/>
          </w:tcPr>
          <w:p>
            <w:pPr>
              <w:pStyle w:val="8"/>
              <w:spacing w:before="55" w:line="228" w:lineRule="auto"/>
              <w:ind w:left="107" w:right="-15"/>
              <w:rPr>
                <w:rFonts w:hint="eastAsia" w:ascii="仿宋" w:hAnsi="仿宋" w:eastAsia="仿宋" w:cs="仿宋"/>
                <w:sz w:val="18"/>
                <w:szCs w:val="18"/>
              </w:rPr>
            </w:pPr>
            <w:r>
              <w:rPr>
                <w:rFonts w:hint="eastAsia" w:ascii="仿宋" w:hAnsi="仿宋" w:eastAsia="仿宋" w:cs="仿宋"/>
                <w:spacing w:val="-7"/>
                <w:sz w:val="18"/>
                <w:szCs w:val="18"/>
              </w:rPr>
              <w:t>2</w:t>
            </w:r>
            <w:r>
              <w:rPr>
                <w:rFonts w:hint="eastAsia" w:ascii="仿宋" w:hAnsi="仿宋" w:eastAsia="仿宋" w:cs="仿宋"/>
                <w:spacing w:val="-18"/>
                <w:sz w:val="18"/>
                <w:szCs w:val="18"/>
              </w:rPr>
              <w:t>.调查责任：对立案的案件，案件承办人员及时、</w:t>
            </w:r>
            <w:r>
              <w:rPr>
                <w:rFonts w:hint="eastAsia" w:ascii="仿宋" w:hAnsi="仿宋" w:eastAsia="仿宋" w:cs="仿宋"/>
                <w:spacing w:val="-19"/>
                <w:sz w:val="18"/>
                <w:szCs w:val="18"/>
              </w:rPr>
              <w:t xml:space="preserve">全面、客观、公正地调查收集与案件有关的证据， </w:t>
            </w:r>
            <w:r>
              <w:rPr>
                <w:rFonts w:hint="eastAsia" w:ascii="仿宋" w:hAnsi="仿宋" w:eastAsia="仿宋" w:cs="仿宋"/>
                <w:spacing w:val="-12"/>
                <w:sz w:val="18"/>
                <w:szCs w:val="18"/>
              </w:rPr>
              <w:t>查明事实，必要时可进行现场检查。与当事人有直接利害关系的予以回避。执法人员不得少于两人，调查时应出示执法证件，允许当事人辩解陈</w:t>
            </w:r>
            <w:r>
              <w:rPr>
                <w:rFonts w:hint="eastAsia" w:ascii="仿宋" w:hAnsi="仿宋" w:eastAsia="仿宋" w:cs="仿宋"/>
                <w:spacing w:val="-6"/>
                <w:sz w:val="18"/>
                <w:szCs w:val="18"/>
              </w:rPr>
              <w:t>述。</w:t>
            </w:r>
          </w:p>
        </w:tc>
        <w:tc>
          <w:tcPr>
            <w:tcW w:w="1894"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spacing w:before="116"/>
              <w:ind w:left="125" w:right="10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2"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Pr>
          <w:p>
            <w:pPr>
              <w:pStyle w:val="8"/>
              <w:spacing w:before="3"/>
              <w:rPr>
                <w:rFonts w:hint="eastAsia" w:ascii="仿宋" w:hAnsi="仿宋" w:eastAsia="仿宋" w:cs="仿宋"/>
                <w:sz w:val="18"/>
                <w:szCs w:val="18"/>
              </w:rPr>
            </w:pPr>
          </w:p>
          <w:p>
            <w:pPr>
              <w:pStyle w:val="8"/>
              <w:ind w:left="219"/>
              <w:rPr>
                <w:rFonts w:hint="eastAsia" w:ascii="仿宋" w:hAnsi="仿宋" w:eastAsia="仿宋" w:cs="仿宋"/>
                <w:sz w:val="18"/>
                <w:szCs w:val="18"/>
              </w:rPr>
            </w:pPr>
            <w:r>
              <w:rPr>
                <w:rFonts w:hint="eastAsia" w:ascii="仿宋" w:hAnsi="仿宋" w:eastAsia="仿宋" w:cs="仿宋"/>
                <w:sz w:val="18"/>
                <w:szCs w:val="18"/>
              </w:rPr>
              <w:t>审查</w:t>
            </w:r>
          </w:p>
        </w:tc>
        <w:tc>
          <w:tcPr>
            <w:tcW w:w="3789" w:type="dxa"/>
          </w:tcPr>
          <w:p>
            <w:pPr>
              <w:pStyle w:val="8"/>
              <w:spacing w:before="120" w:line="230" w:lineRule="auto"/>
              <w:ind w:left="107" w:right="119"/>
              <w:jc w:val="both"/>
              <w:rPr>
                <w:rFonts w:hint="eastAsia" w:ascii="仿宋" w:hAnsi="仿宋" w:eastAsia="仿宋" w:cs="仿宋"/>
                <w:sz w:val="18"/>
                <w:szCs w:val="18"/>
              </w:rPr>
            </w:pPr>
            <w:r>
              <w:rPr>
                <w:rFonts w:hint="eastAsia" w:ascii="仿宋" w:hAnsi="仿宋" w:eastAsia="仿宋" w:cs="仿宋"/>
                <w:spacing w:val="-7"/>
                <w:sz w:val="18"/>
                <w:szCs w:val="18"/>
              </w:rPr>
              <w:t>3</w:t>
            </w:r>
            <w:r>
              <w:rPr>
                <w:rFonts w:hint="eastAsia" w:ascii="仿宋" w:hAnsi="仿宋" w:eastAsia="仿宋" w:cs="仿宋"/>
                <w:spacing w:val="-13"/>
                <w:sz w:val="18"/>
                <w:szCs w:val="18"/>
              </w:rPr>
              <w:t>.审查责任：对案件违法事实、证据、调查取证程序、法律适用、处罚种类和幅度、当事人陈述</w:t>
            </w:r>
            <w:r>
              <w:rPr>
                <w:rFonts w:hint="eastAsia" w:ascii="仿宋" w:hAnsi="仿宋" w:eastAsia="仿宋" w:cs="仿宋"/>
                <w:spacing w:val="-12"/>
                <w:sz w:val="18"/>
                <w:szCs w:val="18"/>
              </w:rPr>
              <w:t>和申辩理由等方面进行审查，提出处理意见。</w:t>
            </w:r>
          </w:p>
        </w:tc>
        <w:tc>
          <w:tcPr>
            <w:tcW w:w="1894" w:type="dxa"/>
          </w:tcPr>
          <w:p>
            <w:pPr>
              <w:pStyle w:val="8"/>
              <w:spacing w:before="121" w:line="206" w:lineRule="auto"/>
              <w:ind w:left="107" w:right="86"/>
              <w:jc w:val="center"/>
              <w:rPr>
                <w:rFonts w:hint="eastAsia" w:ascii="仿宋" w:hAnsi="仿宋" w:eastAsia="仿宋" w:cs="仿宋"/>
                <w:sz w:val="18"/>
                <w:szCs w:val="18"/>
                <w:lang w:val="en-US" w:eastAsia="zh-CN"/>
              </w:rPr>
            </w:pPr>
            <w:r>
              <w:rPr>
                <w:rFonts w:hint="eastAsia" w:ascii="仿宋" w:hAnsi="仿宋" w:eastAsia="仿宋" w:cs="仿宋"/>
                <w:sz w:val="18"/>
                <w:szCs w:val="18"/>
                <w:lang w:eastAsia="zh-CN"/>
              </w:rPr>
              <w:t>政策法规股</w:t>
            </w:r>
            <w:r>
              <w:rPr>
                <w:rFonts w:hint="eastAsia" w:ascii="仿宋" w:hAnsi="仿宋" w:eastAsia="仿宋" w:cs="仿宋"/>
                <w:sz w:val="18"/>
                <w:szCs w:val="18"/>
                <w:lang w:val="en-US" w:eastAsia="zh-CN"/>
              </w:rPr>
              <w:t xml:space="preserve"> </w:t>
            </w:r>
          </w:p>
          <w:p>
            <w:pPr>
              <w:pStyle w:val="8"/>
              <w:spacing w:before="121" w:line="206" w:lineRule="auto"/>
              <w:ind w:left="107" w:right="86"/>
              <w:jc w:val="center"/>
              <w:rPr>
                <w:rFonts w:hint="default" w:ascii="仿宋" w:hAnsi="仿宋" w:eastAsia="仿宋" w:cs="仿宋"/>
                <w:sz w:val="18"/>
                <w:szCs w:val="18"/>
                <w:lang w:val="en-US" w:eastAsia="zh-CN"/>
              </w:rPr>
            </w:pPr>
            <w:r>
              <w:rPr>
                <w:rFonts w:hint="eastAsia" w:ascii="仿宋" w:hAnsi="仿宋" w:eastAsia="仿宋" w:cs="仿宋"/>
                <w:sz w:val="18"/>
                <w:szCs w:val="18"/>
                <w:lang w:eastAsia="zh-CN"/>
              </w:rPr>
              <w:t>综合执法大队</w:t>
            </w:r>
          </w:p>
        </w:tc>
        <w:tc>
          <w:tcPr>
            <w:tcW w:w="632" w:type="dxa"/>
          </w:tcPr>
          <w:p>
            <w:pPr>
              <w:pStyle w:val="8"/>
              <w:spacing w:before="7"/>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729" w:type="dxa"/>
          </w:tcPr>
          <w:p>
            <w:pPr>
              <w:pStyle w:val="8"/>
              <w:spacing w:before="3"/>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Borders>
              <w:bottom w:val="single" w:color="000000" w:sz="4" w:space="0"/>
            </w:tcBorders>
          </w:tcPr>
          <w:p>
            <w:pPr>
              <w:pStyle w:val="8"/>
              <w:spacing w:before="7"/>
              <w:rPr>
                <w:rFonts w:hint="eastAsia" w:ascii="仿宋" w:hAnsi="仿宋" w:eastAsia="仿宋" w:cs="仿宋"/>
                <w:sz w:val="18"/>
                <w:szCs w:val="18"/>
              </w:rPr>
            </w:pPr>
          </w:p>
          <w:p>
            <w:pPr>
              <w:pStyle w:val="8"/>
              <w:spacing w:before="1"/>
              <w:ind w:left="219"/>
              <w:rPr>
                <w:rFonts w:hint="eastAsia" w:ascii="仿宋" w:hAnsi="仿宋" w:eastAsia="仿宋" w:cs="仿宋"/>
                <w:sz w:val="18"/>
                <w:szCs w:val="18"/>
              </w:rPr>
            </w:pPr>
            <w:r>
              <w:rPr>
                <w:rFonts w:hint="eastAsia" w:ascii="仿宋" w:hAnsi="仿宋" w:eastAsia="仿宋" w:cs="仿宋"/>
                <w:sz w:val="18"/>
                <w:szCs w:val="18"/>
              </w:rPr>
              <w:t>告知</w:t>
            </w:r>
          </w:p>
        </w:tc>
        <w:tc>
          <w:tcPr>
            <w:tcW w:w="3789" w:type="dxa"/>
          </w:tcPr>
          <w:p>
            <w:pPr>
              <w:pStyle w:val="8"/>
              <w:spacing w:before="41" w:line="228" w:lineRule="auto"/>
              <w:ind w:left="107" w:right="119"/>
              <w:jc w:val="both"/>
              <w:rPr>
                <w:rFonts w:hint="eastAsia" w:ascii="仿宋" w:hAnsi="仿宋" w:eastAsia="仿宋" w:cs="仿宋"/>
                <w:sz w:val="18"/>
                <w:szCs w:val="18"/>
              </w:rPr>
            </w:pPr>
            <w:r>
              <w:rPr>
                <w:rFonts w:hint="eastAsia" w:ascii="仿宋" w:hAnsi="仿宋" w:eastAsia="仿宋" w:cs="仿宋"/>
                <w:spacing w:val="-7"/>
                <w:sz w:val="18"/>
                <w:szCs w:val="18"/>
              </w:rPr>
              <w:t>4</w:t>
            </w:r>
            <w:r>
              <w:rPr>
                <w:rFonts w:hint="eastAsia" w:ascii="仿宋" w:hAnsi="仿宋" w:eastAsia="仿宋" w:cs="仿宋"/>
                <w:spacing w:val="-13"/>
                <w:sz w:val="18"/>
                <w:szCs w:val="18"/>
              </w:rPr>
              <w:t>.告知责任：在做出行政处罚决定前，书面告知当事人拟作出处罚决定的事实、理由、依据、处罚内容，以及当事人享有的陈述权、申辩权或听</w:t>
            </w:r>
            <w:r>
              <w:rPr>
                <w:rFonts w:hint="eastAsia" w:ascii="仿宋" w:hAnsi="仿宋" w:eastAsia="仿宋" w:cs="仿宋"/>
                <w:spacing w:val="-8"/>
                <w:sz w:val="18"/>
                <w:szCs w:val="18"/>
              </w:rPr>
              <w:t>证权。</w:t>
            </w:r>
          </w:p>
        </w:tc>
        <w:tc>
          <w:tcPr>
            <w:tcW w:w="1894" w:type="dxa"/>
          </w:tcPr>
          <w:p>
            <w:pPr>
              <w:pStyle w:val="8"/>
              <w:spacing w:before="1"/>
              <w:ind w:left="125" w:right="10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Pr>
          <w:p>
            <w:pPr>
              <w:pStyle w:val="8"/>
              <w:spacing w:before="3"/>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6"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spacing w:before="1"/>
              <w:ind w:left="219"/>
              <w:rPr>
                <w:rFonts w:hint="eastAsia" w:ascii="仿宋" w:hAnsi="仿宋" w:eastAsia="仿宋" w:cs="仿宋"/>
                <w:sz w:val="18"/>
                <w:szCs w:val="18"/>
              </w:rPr>
            </w:pPr>
            <w:r>
              <w:rPr>
                <w:rFonts w:hint="eastAsia" w:ascii="仿宋" w:hAnsi="仿宋" w:eastAsia="仿宋" w:cs="仿宋"/>
                <w:sz w:val="18"/>
                <w:szCs w:val="18"/>
              </w:rPr>
              <w:t>决定</w:t>
            </w:r>
          </w:p>
        </w:tc>
        <w:tc>
          <w:tcPr>
            <w:tcW w:w="3789" w:type="dxa"/>
            <w:tcBorders>
              <w:bottom w:val="single" w:color="000000" w:sz="4" w:space="0"/>
            </w:tcBorders>
          </w:tcPr>
          <w:p>
            <w:pPr>
              <w:pStyle w:val="8"/>
              <w:spacing w:before="31" w:line="226" w:lineRule="exact"/>
              <w:ind w:left="107"/>
              <w:rPr>
                <w:rFonts w:hint="eastAsia" w:ascii="仿宋" w:hAnsi="仿宋" w:eastAsia="仿宋" w:cs="仿宋"/>
                <w:sz w:val="18"/>
                <w:szCs w:val="18"/>
              </w:rPr>
            </w:pPr>
            <w:r>
              <w:rPr>
                <w:rFonts w:hint="eastAsia" w:ascii="仿宋" w:hAnsi="仿宋" w:eastAsia="仿宋" w:cs="仿宋"/>
                <w:spacing w:val="-5"/>
                <w:sz w:val="18"/>
                <w:szCs w:val="18"/>
              </w:rPr>
              <w:t>5</w:t>
            </w:r>
            <w:r>
              <w:rPr>
                <w:rFonts w:hint="eastAsia" w:ascii="仿宋" w:hAnsi="仿宋" w:eastAsia="仿宋" w:cs="仿宋"/>
                <w:spacing w:val="-11"/>
                <w:sz w:val="18"/>
                <w:szCs w:val="18"/>
              </w:rPr>
              <w:t>.决定责任：依法需要给予行政处罚的，应制作</w:t>
            </w:r>
          </w:p>
          <w:p>
            <w:pPr>
              <w:pStyle w:val="8"/>
              <w:spacing w:before="4" w:line="228" w:lineRule="auto"/>
              <w:ind w:left="107" w:right="74"/>
              <w:jc w:val="both"/>
              <w:rPr>
                <w:rFonts w:hint="eastAsia" w:ascii="仿宋" w:hAnsi="仿宋" w:eastAsia="仿宋" w:cs="仿宋"/>
                <w:sz w:val="18"/>
                <w:szCs w:val="18"/>
              </w:rPr>
            </w:pPr>
            <w:r>
              <w:rPr>
                <w:rFonts w:hint="eastAsia" w:ascii="仿宋" w:hAnsi="仿宋" w:eastAsia="仿宋" w:cs="仿宋"/>
                <w:spacing w:val="-11"/>
                <w:sz w:val="18"/>
                <w:szCs w:val="18"/>
              </w:rPr>
              <w:t>《城市管理行政处罚决定书》，载明违法事实和</w:t>
            </w:r>
            <w:r>
              <w:rPr>
                <w:rFonts w:hint="eastAsia" w:ascii="仿宋" w:hAnsi="仿宋" w:eastAsia="仿宋" w:cs="仿宋"/>
                <w:spacing w:val="-12"/>
                <w:sz w:val="18"/>
                <w:szCs w:val="18"/>
              </w:rPr>
              <w:t>证据、处罚依据和内容、申请行政复议或提起行政诉讼的途径和期限等内容。</w:t>
            </w:r>
          </w:p>
        </w:tc>
        <w:tc>
          <w:tcPr>
            <w:tcW w:w="1894" w:type="dxa"/>
          </w:tcPr>
          <w:p>
            <w:pPr>
              <w:pStyle w:val="8"/>
              <w:spacing w:before="149" w:line="206"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Borders>
              <w:bottom w:val="single" w:color="000000" w:sz="4" w:space="0"/>
            </w:tcBorders>
          </w:tcPr>
          <w:p>
            <w:pPr>
              <w:pStyle w:val="8"/>
              <w:spacing w:before="1"/>
              <w:rPr>
                <w:rFonts w:hint="eastAsia" w:ascii="仿宋" w:hAnsi="仿宋" w:eastAsia="仿宋" w:cs="仿宋"/>
                <w:sz w:val="18"/>
                <w:szCs w:val="18"/>
              </w:rPr>
            </w:pPr>
          </w:p>
          <w:p>
            <w:pPr>
              <w:pStyle w:val="8"/>
              <w:ind w:right="244"/>
              <w:jc w:val="right"/>
              <w:rPr>
                <w:rFonts w:hint="eastAsia" w:ascii="仿宋" w:hAnsi="仿宋" w:eastAsia="仿宋" w:cs="仿宋"/>
                <w:sz w:val="18"/>
                <w:szCs w:val="18"/>
              </w:rPr>
            </w:pPr>
          </w:p>
        </w:tc>
        <w:tc>
          <w:tcPr>
            <w:tcW w:w="729" w:type="dxa"/>
            <w:tcBorders>
              <w:bottom w:val="single" w:color="000000" w:sz="4" w:space="0"/>
            </w:tcBorders>
          </w:tcPr>
          <w:p>
            <w:pPr>
              <w:pStyle w:val="8"/>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Borders>
              <w:top w:val="single" w:color="000000" w:sz="4" w:space="0"/>
              <w:bottom w:val="single" w:color="000000" w:sz="4" w:space="0"/>
            </w:tcBorders>
          </w:tcPr>
          <w:p>
            <w:pPr>
              <w:pStyle w:val="8"/>
              <w:spacing w:before="115"/>
              <w:ind w:left="219"/>
              <w:rPr>
                <w:rFonts w:hint="eastAsia" w:ascii="仿宋" w:hAnsi="仿宋" w:eastAsia="仿宋" w:cs="仿宋"/>
                <w:sz w:val="18"/>
                <w:szCs w:val="18"/>
              </w:rPr>
            </w:pPr>
            <w:r>
              <w:rPr>
                <w:rFonts w:hint="eastAsia" w:ascii="仿宋" w:hAnsi="仿宋" w:eastAsia="仿宋" w:cs="仿宋"/>
                <w:sz w:val="18"/>
                <w:szCs w:val="18"/>
              </w:rPr>
              <w:t>送达</w:t>
            </w:r>
          </w:p>
        </w:tc>
        <w:tc>
          <w:tcPr>
            <w:tcW w:w="3789" w:type="dxa"/>
            <w:tcBorders>
              <w:top w:val="single" w:color="000000" w:sz="4" w:space="0"/>
              <w:bottom w:val="single" w:color="000000" w:sz="4" w:space="0"/>
            </w:tcBorders>
          </w:tcPr>
          <w:p>
            <w:pPr>
              <w:pStyle w:val="8"/>
              <w:spacing w:before="29" w:line="220" w:lineRule="exact"/>
              <w:ind w:left="107" w:right="119"/>
              <w:rPr>
                <w:rFonts w:hint="eastAsia" w:ascii="仿宋" w:hAnsi="仿宋" w:eastAsia="仿宋" w:cs="仿宋"/>
                <w:sz w:val="18"/>
                <w:szCs w:val="18"/>
              </w:rPr>
            </w:pPr>
            <w:r>
              <w:rPr>
                <w:rFonts w:hint="eastAsia" w:ascii="仿宋" w:hAnsi="仿宋" w:eastAsia="仿宋" w:cs="仿宋"/>
                <w:spacing w:val="-7"/>
                <w:sz w:val="18"/>
                <w:szCs w:val="18"/>
              </w:rPr>
              <w:t>6</w:t>
            </w:r>
            <w:r>
              <w:rPr>
                <w:rFonts w:hint="eastAsia" w:ascii="仿宋" w:hAnsi="仿宋" w:eastAsia="仿宋" w:cs="仿宋"/>
                <w:spacing w:val="-9"/>
                <w:sz w:val="18"/>
                <w:szCs w:val="18"/>
              </w:rPr>
              <w:t>.送达责任：行政处罚决定书在</w:t>
            </w:r>
            <w:r>
              <w:rPr>
                <w:rFonts w:hint="eastAsia" w:ascii="仿宋" w:hAnsi="仿宋" w:eastAsia="仿宋" w:cs="仿宋"/>
                <w:sz w:val="18"/>
                <w:szCs w:val="18"/>
              </w:rPr>
              <w:t>7</w:t>
            </w:r>
            <w:r>
              <w:rPr>
                <w:rFonts w:hint="eastAsia" w:ascii="仿宋" w:hAnsi="仿宋" w:eastAsia="仿宋" w:cs="仿宋"/>
                <w:spacing w:val="-21"/>
                <w:sz w:val="18"/>
                <w:szCs w:val="18"/>
              </w:rPr>
              <w:t xml:space="preserve"> 日内送达当事</w:t>
            </w:r>
            <w:r>
              <w:rPr>
                <w:rFonts w:hint="eastAsia" w:ascii="仿宋" w:hAnsi="仿宋" w:eastAsia="仿宋" w:cs="仿宋"/>
                <w:spacing w:val="-6"/>
                <w:sz w:val="18"/>
                <w:szCs w:val="18"/>
              </w:rPr>
              <w:t>人。</w:t>
            </w:r>
          </w:p>
        </w:tc>
        <w:tc>
          <w:tcPr>
            <w:tcW w:w="1894" w:type="dxa"/>
          </w:tcPr>
          <w:p>
            <w:pPr>
              <w:pStyle w:val="8"/>
              <w:spacing w:before="115"/>
              <w:ind w:left="125" w:right="10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Borders>
              <w:top w:val="single" w:color="000000" w:sz="4" w:space="0"/>
              <w:bottom w:val="single" w:color="000000" w:sz="4" w:space="0"/>
            </w:tcBorders>
          </w:tcPr>
          <w:p>
            <w:pPr>
              <w:pStyle w:val="8"/>
              <w:spacing w:before="108"/>
              <w:ind w:right="244"/>
              <w:jc w:val="right"/>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115"/>
              <w:ind w:right="294"/>
              <w:jc w:val="right"/>
              <w:rPr>
                <w:rFonts w:hint="eastAsia" w:ascii="仿宋" w:hAnsi="仿宋" w:eastAsia="仿宋" w:cs="仿宋"/>
                <w:sz w:val="18"/>
                <w:szCs w:val="18"/>
              </w:rPr>
            </w:pPr>
            <w:r>
              <w:rPr>
                <w:rFonts w:hint="eastAsia" w:ascii="仿宋" w:hAnsi="仿宋" w:eastAsia="仿宋" w:cs="仿宋"/>
                <w:sz w:val="18"/>
                <w:szCs w:val="18"/>
              </w:rPr>
              <w:t>7 日</w:t>
            </w: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16"/>
              <w:ind w:left="219"/>
              <w:rPr>
                <w:rFonts w:hint="eastAsia" w:ascii="仿宋" w:hAnsi="仿宋" w:eastAsia="仿宋" w:cs="仿宋"/>
                <w:sz w:val="18"/>
                <w:szCs w:val="18"/>
              </w:rPr>
            </w:pPr>
            <w:r>
              <w:rPr>
                <w:rFonts w:hint="eastAsia" w:ascii="仿宋" w:hAnsi="仿宋" w:eastAsia="仿宋" w:cs="仿宋"/>
                <w:sz w:val="18"/>
                <w:szCs w:val="18"/>
              </w:rPr>
              <w:t>执行</w:t>
            </w:r>
          </w:p>
        </w:tc>
        <w:tc>
          <w:tcPr>
            <w:tcW w:w="3789" w:type="dxa"/>
            <w:tcBorders>
              <w:top w:val="single" w:color="000000" w:sz="4" w:space="0"/>
              <w:bottom w:val="single" w:color="000000" w:sz="4" w:space="0"/>
            </w:tcBorders>
          </w:tcPr>
          <w:p>
            <w:pPr>
              <w:pStyle w:val="8"/>
              <w:spacing w:before="46" w:line="228" w:lineRule="auto"/>
              <w:ind w:left="107" w:right="119"/>
              <w:jc w:val="both"/>
              <w:rPr>
                <w:rFonts w:hint="eastAsia" w:ascii="仿宋" w:hAnsi="仿宋" w:eastAsia="仿宋" w:cs="仿宋"/>
                <w:sz w:val="18"/>
                <w:szCs w:val="18"/>
              </w:rPr>
            </w:pPr>
            <w:r>
              <w:rPr>
                <w:rFonts w:hint="eastAsia" w:ascii="仿宋" w:hAnsi="仿宋" w:eastAsia="仿宋" w:cs="仿宋"/>
                <w:spacing w:val="-7"/>
                <w:sz w:val="18"/>
                <w:szCs w:val="18"/>
              </w:rPr>
              <w:t>7</w:t>
            </w:r>
            <w:r>
              <w:rPr>
                <w:rFonts w:hint="eastAsia" w:ascii="仿宋" w:hAnsi="仿宋" w:eastAsia="仿宋" w:cs="仿宋"/>
                <w:spacing w:val="-13"/>
                <w:sz w:val="18"/>
                <w:szCs w:val="18"/>
              </w:rPr>
              <w:t>.执行责任：监督当事人在决定的期限内，履行生效的行政处罚决定。当事人在法定期限内部申请行政复议或提起行政诉讼，又不履行的，可依</w:t>
            </w:r>
            <w:r>
              <w:rPr>
                <w:rFonts w:hint="eastAsia" w:ascii="仿宋" w:hAnsi="仿宋" w:eastAsia="仿宋" w:cs="仿宋"/>
                <w:spacing w:val="-12"/>
                <w:sz w:val="18"/>
                <w:szCs w:val="18"/>
              </w:rPr>
              <w:t>法采取强制执行或者申请人民法院强制执行。</w:t>
            </w:r>
          </w:p>
        </w:tc>
        <w:tc>
          <w:tcPr>
            <w:tcW w:w="1894" w:type="dxa"/>
            <w:tcBorders>
              <w:bottom w:val="single" w:color="000000" w:sz="4" w:space="0"/>
            </w:tcBorders>
          </w:tcPr>
          <w:p>
            <w:pPr>
              <w:pStyle w:val="8"/>
              <w:jc w:val="center"/>
              <w:rPr>
                <w:rFonts w:hint="eastAsia" w:ascii="仿宋" w:hAnsi="仿宋" w:eastAsia="仿宋" w:cs="仿宋"/>
                <w:sz w:val="18"/>
                <w:szCs w:val="18"/>
              </w:rPr>
            </w:pPr>
          </w:p>
          <w:p>
            <w:pPr>
              <w:pStyle w:val="8"/>
              <w:spacing w:before="116"/>
              <w:ind w:left="125" w:right="10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32"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spacing w:before="1"/>
              <w:ind w:right="244"/>
              <w:jc w:val="right"/>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atLeast"/>
        </w:trPr>
        <w:tc>
          <w:tcPr>
            <w:tcW w:w="528" w:type="dxa"/>
            <w:vMerge w:val="continue"/>
            <w:tcBorders>
              <w:top w:val="nil"/>
            </w:tcBorders>
          </w:tcPr>
          <w:p>
            <w:pPr>
              <w:rPr>
                <w:rFonts w:hint="eastAsia" w:ascii="仿宋" w:hAnsi="仿宋" w:eastAsia="仿宋" w:cs="仿宋"/>
                <w:sz w:val="18"/>
                <w:szCs w:val="18"/>
              </w:rPr>
            </w:pPr>
          </w:p>
        </w:tc>
        <w:tc>
          <w:tcPr>
            <w:tcW w:w="1275" w:type="dxa"/>
            <w:vMerge w:val="continue"/>
            <w:tcBorders>
              <w:top w:val="nil"/>
            </w:tcBorders>
          </w:tcPr>
          <w:p>
            <w:pPr>
              <w:rPr>
                <w:rFonts w:hint="eastAsia" w:ascii="仿宋" w:hAnsi="仿宋" w:eastAsia="仿宋" w:cs="仿宋"/>
                <w:sz w:val="18"/>
                <w:szCs w:val="18"/>
              </w:rPr>
            </w:pPr>
          </w:p>
        </w:tc>
        <w:tc>
          <w:tcPr>
            <w:tcW w:w="707" w:type="dxa"/>
            <w:vMerge w:val="continue"/>
            <w:tcBorders>
              <w:top w:val="nil"/>
            </w:tcBorders>
          </w:tcPr>
          <w:p>
            <w:pPr>
              <w:rPr>
                <w:rFonts w:hint="eastAsia" w:ascii="仿宋" w:hAnsi="仿宋" w:eastAsia="仿宋" w:cs="仿宋"/>
                <w:sz w:val="18"/>
                <w:szCs w:val="18"/>
              </w:rPr>
            </w:pPr>
          </w:p>
        </w:tc>
        <w:tc>
          <w:tcPr>
            <w:tcW w:w="2610" w:type="dxa"/>
            <w:vMerge w:val="continue"/>
            <w:tcBorders>
              <w:top w:val="nil"/>
            </w:tcBorders>
          </w:tcPr>
          <w:p>
            <w:pPr>
              <w:rPr>
                <w:rFonts w:hint="eastAsia" w:ascii="仿宋" w:hAnsi="仿宋" w:eastAsia="仿宋" w:cs="仿宋"/>
                <w:sz w:val="18"/>
                <w:szCs w:val="18"/>
              </w:rPr>
            </w:pPr>
          </w:p>
        </w:tc>
        <w:tc>
          <w:tcPr>
            <w:tcW w:w="842" w:type="dxa"/>
            <w:tcBorders>
              <w:top w:val="single" w:color="000000" w:sz="4" w:space="0"/>
            </w:tcBorders>
          </w:tcPr>
          <w:p>
            <w:pPr>
              <w:pStyle w:val="8"/>
              <w:rPr>
                <w:rFonts w:hint="eastAsia" w:ascii="仿宋" w:hAnsi="仿宋" w:eastAsia="仿宋" w:cs="仿宋"/>
                <w:sz w:val="18"/>
                <w:szCs w:val="18"/>
              </w:rPr>
            </w:pPr>
          </w:p>
        </w:tc>
        <w:tc>
          <w:tcPr>
            <w:tcW w:w="3789" w:type="dxa"/>
            <w:tcBorders>
              <w:top w:val="single" w:color="000000" w:sz="4" w:space="0"/>
            </w:tcBorders>
          </w:tcPr>
          <w:p>
            <w:pPr>
              <w:pStyle w:val="8"/>
              <w:spacing w:before="57"/>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94" w:type="dxa"/>
            <w:tcBorders>
              <w:top w:val="single" w:color="000000" w:sz="4" w:space="0"/>
            </w:tcBorders>
          </w:tcPr>
          <w:p>
            <w:pPr>
              <w:pStyle w:val="8"/>
              <w:rPr>
                <w:rFonts w:hint="eastAsia" w:ascii="仿宋" w:hAnsi="仿宋" w:eastAsia="仿宋" w:cs="仿宋"/>
                <w:sz w:val="18"/>
                <w:szCs w:val="18"/>
              </w:rPr>
            </w:pPr>
          </w:p>
        </w:tc>
        <w:tc>
          <w:tcPr>
            <w:tcW w:w="632" w:type="dxa"/>
            <w:tcBorders>
              <w:top w:val="single" w:color="000000" w:sz="4" w:space="0"/>
            </w:tcBorders>
          </w:tcPr>
          <w:p>
            <w:pPr>
              <w:pStyle w:val="8"/>
              <w:rPr>
                <w:rFonts w:hint="eastAsia" w:ascii="仿宋" w:hAnsi="仿宋" w:eastAsia="仿宋" w:cs="仿宋"/>
                <w:sz w:val="18"/>
                <w:szCs w:val="18"/>
              </w:rPr>
            </w:pPr>
          </w:p>
        </w:tc>
        <w:tc>
          <w:tcPr>
            <w:tcW w:w="729" w:type="dxa"/>
            <w:tcBorders>
              <w:top w:val="single" w:color="000000" w:sz="4" w:space="0"/>
            </w:tcBorders>
          </w:tcPr>
          <w:p>
            <w:pPr>
              <w:pStyle w:val="8"/>
              <w:rPr>
                <w:rFonts w:hint="eastAsia" w:ascii="仿宋" w:hAnsi="仿宋" w:eastAsia="仿宋" w:cs="仿宋"/>
                <w:sz w:val="18"/>
                <w:szCs w:val="18"/>
              </w:rPr>
            </w:pPr>
          </w:p>
        </w:tc>
        <w:tc>
          <w:tcPr>
            <w:tcW w:w="116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510" w:type="dxa"/>
            <w:gridSpan w:val="3"/>
            <w:tcBorders>
              <w:right w:val="nil"/>
            </w:tcBorders>
          </w:tcPr>
          <w:p>
            <w:pPr>
              <w:pStyle w:val="8"/>
              <w:spacing w:before="169"/>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41" w:type="dxa"/>
            <w:gridSpan w:val="3"/>
            <w:tcBorders>
              <w:left w:val="nil"/>
              <w:right w:val="nil"/>
            </w:tcBorders>
          </w:tcPr>
          <w:p>
            <w:pPr>
              <w:pStyle w:val="8"/>
              <w:tabs>
                <w:tab w:val="left" w:pos="4807"/>
              </w:tabs>
              <w:spacing w:before="169"/>
              <w:ind w:left="206"/>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894" w:type="dxa"/>
            <w:tcBorders>
              <w:left w:val="nil"/>
              <w:right w:val="nil"/>
            </w:tcBorders>
          </w:tcPr>
          <w:p>
            <w:pPr>
              <w:pStyle w:val="8"/>
              <w:rPr>
                <w:rFonts w:hint="eastAsia" w:ascii="仿宋" w:hAnsi="仿宋" w:eastAsia="仿宋" w:cs="仿宋"/>
                <w:sz w:val="18"/>
                <w:szCs w:val="18"/>
              </w:rPr>
            </w:pPr>
          </w:p>
        </w:tc>
        <w:tc>
          <w:tcPr>
            <w:tcW w:w="632" w:type="dxa"/>
            <w:tcBorders>
              <w:left w:val="nil"/>
              <w:right w:val="nil"/>
            </w:tcBorders>
          </w:tcPr>
          <w:p>
            <w:pPr>
              <w:pStyle w:val="8"/>
              <w:rPr>
                <w:rFonts w:hint="eastAsia" w:ascii="仿宋" w:hAnsi="仿宋" w:eastAsia="仿宋" w:cs="仿宋"/>
                <w:sz w:val="18"/>
                <w:szCs w:val="18"/>
              </w:rPr>
            </w:pPr>
          </w:p>
        </w:tc>
        <w:tc>
          <w:tcPr>
            <w:tcW w:w="729" w:type="dxa"/>
            <w:tcBorders>
              <w:left w:val="nil"/>
              <w:right w:val="nil"/>
            </w:tcBorders>
          </w:tcPr>
          <w:p>
            <w:pPr>
              <w:pStyle w:val="8"/>
              <w:rPr>
                <w:rFonts w:hint="eastAsia" w:ascii="仿宋" w:hAnsi="仿宋" w:eastAsia="仿宋" w:cs="仿宋"/>
                <w:sz w:val="18"/>
                <w:szCs w:val="18"/>
              </w:rPr>
            </w:pPr>
          </w:p>
        </w:tc>
        <w:tc>
          <w:tcPr>
            <w:tcW w:w="1167"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4" w:hRule="atLeast"/>
        </w:trPr>
        <w:tc>
          <w:tcPr>
            <w:tcW w:w="14173" w:type="dxa"/>
            <w:gridSpan w:val="10"/>
          </w:tcPr>
          <w:p>
            <w:pPr>
              <w:pStyle w:val="8"/>
              <w:spacing w:before="169"/>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89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80"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4"/>
        <w:gridCol w:w="883"/>
        <w:gridCol w:w="882"/>
        <w:gridCol w:w="109"/>
        <w:gridCol w:w="2939"/>
        <w:gridCol w:w="627"/>
        <w:gridCol w:w="4174"/>
        <w:gridCol w:w="1879"/>
        <w:gridCol w:w="627"/>
        <w:gridCol w:w="627"/>
        <w:gridCol w:w="8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534" w:type="dxa"/>
          </w:tcPr>
          <w:p>
            <w:pPr>
              <w:pStyle w:val="8"/>
              <w:spacing w:before="115" w:line="206" w:lineRule="auto"/>
              <w:ind w:left="167" w:right="145"/>
              <w:rPr>
                <w:rFonts w:hint="eastAsia" w:ascii="仿宋" w:hAnsi="仿宋" w:eastAsia="仿宋" w:cs="仿宋"/>
                <w:sz w:val="18"/>
                <w:szCs w:val="18"/>
              </w:rPr>
            </w:pPr>
            <w:r>
              <w:rPr>
                <w:rFonts w:hint="eastAsia" w:ascii="仿宋" w:hAnsi="仿宋" w:eastAsia="仿宋" w:cs="仿宋"/>
                <w:sz w:val="18"/>
                <w:szCs w:val="18"/>
              </w:rPr>
              <w:t>序号</w:t>
            </w:r>
          </w:p>
        </w:tc>
        <w:tc>
          <w:tcPr>
            <w:tcW w:w="883" w:type="dxa"/>
          </w:tcPr>
          <w:p>
            <w:pPr>
              <w:pStyle w:val="8"/>
              <w:spacing w:before="115" w:line="206" w:lineRule="auto"/>
              <w:ind w:left="240" w:right="222"/>
              <w:rPr>
                <w:rFonts w:hint="eastAsia" w:ascii="仿宋" w:hAnsi="仿宋" w:eastAsia="仿宋" w:cs="仿宋"/>
                <w:sz w:val="18"/>
                <w:szCs w:val="18"/>
              </w:rPr>
            </w:pPr>
            <w:r>
              <w:rPr>
                <w:rFonts w:hint="eastAsia" w:ascii="仿宋" w:hAnsi="仿宋" w:eastAsia="仿宋" w:cs="仿宋"/>
                <w:sz w:val="18"/>
                <w:szCs w:val="18"/>
              </w:rPr>
              <w:t>职权名称</w:t>
            </w:r>
          </w:p>
        </w:tc>
        <w:tc>
          <w:tcPr>
            <w:tcW w:w="882" w:type="dxa"/>
          </w:tcPr>
          <w:p>
            <w:pPr>
              <w:pStyle w:val="8"/>
              <w:spacing w:before="2"/>
              <w:rPr>
                <w:rFonts w:hint="eastAsia" w:ascii="仿宋" w:hAnsi="仿宋" w:eastAsia="仿宋" w:cs="仿宋"/>
                <w:sz w:val="18"/>
                <w:szCs w:val="18"/>
              </w:rPr>
            </w:pPr>
          </w:p>
          <w:p>
            <w:pPr>
              <w:pStyle w:val="8"/>
              <w:ind w:left="241"/>
              <w:rPr>
                <w:rFonts w:hint="eastAsia" w:ascii="仿宋" w:hAnsi="仿宋" w:eastAsia="仿宋" w:cs="仿宋"/>
                <w:sz w:val="18"/>
                <w:szCs w:val="18"/>
              </w:rPr>
            </w:pPr>
            <w:r>
              <w:rPr>
                <w:rFonts w:hint="eastAsia" w:ascii="仿宋" w:hAnsi="仿宋" w:eastAsia="仿宋" w:cs="仿宋"/>
                <w:sz w:val="18"/>
                <w:szCs w:val="18"/>
              </w:rPr>
              <w:t>子项</w:t>
            </w:r>
          </w:p>
        </w:tc>
        <w:tc>
          <w:tcPr>
            <w:tcW w:w="3048" w:type="dxa"/>
            <w:gridSpan w:val="2"/>
          </w:tcPr>
          <w:p>
            <w:pPr>
              <w:pStyle w:val="8"/>
              <w:spacing w:before="2"/>
              <w:rPr>
                <w:rFonts w:hint="eastAsia" w:ascii="仿宋" w:hAnsi="仿宋" w:eastAsia="仿宋" w:cs="仿宋"/>
                <w:sz w:val="18"/>
                <w:szCs w:val="18"/>
              </w:rPr>
            </w:pPr>
          </w:p>
          <w:p>
            <w:pPr>
              <w:pStyle w:val="8"/>
              <w:ind w:left="1102" w:right="108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627" w:type="dxa"/>
          </w:tcPr>
          <w:p>
            <w:pPr>
              <w:pStyle w:val="8"/>
              <w:spacing w:before="115" w:line="206" w:lineRule="auto"/>
              <w:ind w:left="112" w:right="94"/>
              <w:rPr>
                <w:rFonts w:hint="eastAsia" w:ascii="仿宋" w:hAnsi="仿宋" w:eastAsia="仿宋" w:cs="仿宋"/>
                <w:sz w:val="18"/>
                <w:szCs w:val="18"/>
              </w:rPr>
            </w:pPr>
            <w:r>
              <w:rPr>
                <w:rFonts w:hint="eastAsia" w:ascii="仿宋" w:hAnsi="仿宋" w:eastAsia="仿宋" w:cs="仿宋"/>
                <w:sz w:val="18"/>
                <w:szCs w:val="18"/>
              </w:rPr>
              <w:t>办理环节</w:t>
            </w:r>
          </w:p>
        </w:tc>
        <w:tc>
          <w:tcPr>
            <w:tcW w:w="4174" w:type="dxa"/>
          </w:tcPr>
          <w:p>
            <w:pPr>
              <w:pStyle w:val="8"/>
              <w:spacing w:before="2"/>
              <w:rPr>
                <w:rFonts w:hint="eastAsia" w:ascii="仿宋" w:hAnsi="仿宋" w:eastAsia="仿宋" w:cs="仿宋"/>
                <w:sz w:val="18"/>
                <w:szCs w:val="18"/>
              </w:rPr>
            </w:pPr>
          </w:p>
          <w:p>
            <w:pPr>
              <w:pStyle w:val="8"/>
              <w:ind w:left="41" w:right="2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79" w:type="dxa"/>
          </w:tcPr>
          <w:p>
            <w:pPr>
              <w:pStyle w:val="8"/>
              <w:spacing w:before="2"/>
              <w:rPr>
                <w:rFonts w:hint="eastAsia" w:ascii="仿宋" w:hAnsi="仿宋" w:eastAsia="仿宋" w:cs="仿宋"/>
                <w:sz w:val="18"/>
                <w:szCs w:val="18"/>
              </w:rPr>
            </w:pPr>
          </w:p>
          <w:p>
            <w:pPr>
              <w:pStyle w:val="8"/>
              <w:ind w:left="114" w:right="10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7" w:type="dxa"/>
          </w:tcPr>
          <w:p>
            <w:pPr>
              <w:pStyle w:val="8"/>
              <w:spacing w:before="115" w:line="206" w:lineRule="auto"/>
              <w:ind w:left="109" w:right="97"/>
              <w:rPr>
                <w:rFonts w:hint="eastAsia" w:ascii="仿宋" w:hAnsi="仿宋" w:eastAsia="仿宋" w:cs="仿宋"/>
                <w:sz w:val="18"/>
                <w:szCs w:val="18"/>
              </w:rPr>
            </w:pPr>
            <w:r>
              <w:rPr>
                <w:rFonts w:hint="eastAsia" w:ascii="仿宋" w:hAnsi="仿宋" w:eastAsia="仿宋" w:cs="仿宋"/>
                <w:sz w:val="18"/>
                <w:szCs w:val="18"/>
              </w:rPr>
              <w:t>承诺时限</w:t>
            </w:r>
          </w:p>
        </w:tc>
        <w:tc>
          <w:tcPr>
            <w:tcW w:w="627" w:type="dxa"/>
          </w:tcPr>
          <w:p>
            <w:pPr>
              <w:pStyle w:val="8"/>
              <w:spacing w:before="115" w:line="206" w:lineRule="auto"/>
              <w:ind w:left="106" w:right="100"/>
              <w:rPr>
                <w:rFonts w:hint="eastAsia" w:ascii="仿宋" w:hAnsi="仿宋" w:eastAsia="仿宋" w:cs="仿宋"/>
                <w:sz w:val="18"/>
                <w:szCs w:val="18"/>
              </w:rPr>
            </w:pPr>
            <w:r>
              <w:rPr>
                <w:rFonts w:hint="eastAsia" w:ascii="仿宋" w:hAnsi="仿宋" w:eastAsia="仿宋" w:cs="仿宋"/>
                <w:sz w:val="18"/>
                <w:szCs w:val="18"/>
              </w:rPr>
              <w:t>法定时限</w:t>
            </w:r>
          </w:p>
        </w:tc>
        <w:tc>
          <w:tcPr>
            <w:tcW w:w="899" w:type="dxa"/>
          </w:tcPr>
          <w:p>
            <w:pPr>
              <w:pStyle w:val="8"/>
              <w:spacing w:line="220" w:lineRule="exact"/>
              <w:ind w:left="100" w:right="94"/>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8" w:hRule="atLeast"/>
        </w:trPr>
        <w:tc>
          <w:tcPr>
            <w:tcW w:w="53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88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2" w:lineRule="auto"/>
              <w:ind w:left="140" w:right="121"/>
              <w:jc w:val="both"/>
              <w:rPr>
                <w:rFonts w:hint="eastAsia" w:ascii="仿宋" w:hAnsi="仿宋" w:eastAsia="仿宋" w:cs="仿宋"/>
                <w:sz w:val="18"/>
                <w:szCs w:val="18"/>
              </w:rPr>
            </w:pPr>
            <w:r>
              <w:rPr>
                <w:rFonts w:hint="eastAsia" w:ascii="仿宋" w:hAnsi="仿宋" w:eastAsia="仿宋" w:cs="仿宋"/>
                <w:sz w:val="18"/>
                <w:szCs w:val="18"/>
              </w:rPr>
              <w:t>未经同意擅自占用城市绿化用地的处罚</w:t>
            </w:r>
          </w:p>
        </w:tc>
        <w:tc>
          <w:tcPr>
            <w:tcW w:w="88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5"/>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3048" w:type="dxa"/>
            <w:gridSpan w:val="2"/>
            <w:vMerge w:val="restart"/>
          </w:tcPr>
          <w:p>
            <w:pPr>
              <w:pStyle w:val="8"/>
              <w:spacing w:before="6"/>
              <w:rPr>
                <w:rFonts w:hint="eastAsia" w:ascii="仿宋" w:hAnsi="仿宋" w:eastAsia="仿宋" w:cs="仿宋"/>
                <w:sz w:val="18"/>
                <w:szCs w:val="18"/>
              </w:rPr>
            </w:pPr>
          </w:p>
          <w:p>
            <w:pPr>
              <w:pStyle w:val="8"/>
              <w:spacing w:line="242" w:lineRule="auto"/>
              <w:ind w:left="107" w:right="-15" w:firstLine="499"/>
              <w:rPr>
                <w:rFonts w:hint="eastAsia" w:ascii="仿宋" w:hAnsi="仿宋" w:eastAsia="仿宋" w:cs="仿宋"/>
                <w:sz w:val="18"/>
                <w:szCs w:val="18"/>
              </w:rPr>
            </w:pPr>
            <w:r>
              <w:rPr>
                <w:rFonts w:hint="eastAsia" w:ascii="仿宋" w:hAnsi="仿宋" w:eastAsia="仿宋" w:cs="仿宋"/>
                <w:spacing w:val="-10"/>
                <w:sz w:val="18"/>
                <w:szCs w:val="18"/>
              </w:rPr>
              <w:t>《城市绿化条例</w:t>
            </w:r>
            <w:r>
              <w:rPr>
                <w:rFonts w:hint="eastAsia" w:ascii="仿宋" w:hAnsi="仿宋" w:eastAsia="仿宋" w:cs="仿宋"/>
                <w:sz w:val="18"/>
                <w:szCs w:val="18"/>
              </w:rPr>
              <w:t>（国务院令</w:t>
            </w:r>
            <w:r>
              <w:rPr>
                <w:rFonts w:hint="eastAsia" w:ascii="仿宋" w:hAnsi="仿宋" w:eastAsia="仿宋" w:cs="仿宋"/>
                <w:w w:val="99"/>
                <w:sz w:val="18"/>
                <w:szCs w:val="18"/>
              </w:rPr>
              <w:t>第</w:t>
            </w:r>
            <w:r>
              <w:rPr>
                <w:rFonts w:hint="eastAsia" w:ascii="仿宋" w:hAnsi="仿宋" w:eastAsia="仿宋" w:cs="仿宋"/>
                <w:spacing w:val="-50"/>
                <w:sz w:val="18"/>
                <w:szCs w:val="18"/>
              </w:rPr>
              <w:t xml:space="preserve"> </w:t>
            </w:r>
            <w:r>
              <w:rPr>
                <w:rFonts w:hint="eastAsia" w:ascii="仿宋" w:hAnsi="仿宋" w:eastAsia="仿宋" w:cs="仿宋"/>
                <w:spacing w:val="1"/>
                <w:w w:val="99"/>
                <w:sz w:val="18"/>
                <w:szCs w:val="18"/>
              </w:rPr>
              <w:t>10</w:t>
            </w:r>
            <w:r>
              <w:rPr>
                <w:rFonts w:hint="eastAsia" w:ascii="仿宋" w:hAnsi="仿宋" w:eastAsia="仿宋" w:cs="仿宋"/>
                <w:w w:val="99"/>
                <w:sz w:val="18"/>
                <w:szCs w:val="18"/>
              </w:rPr>
              <w:t>0</w:t>
            </w:r>
            <w:r>
              <w:rPr>
                <w:rFonts w:hint="eastAsia" w:ascii="仿宋" w:hAnsi="仿宋" w:eastAsia="仿宋" w:cs="仿宋"/>
                <w:spacing w:val="-51"/>
                <w:sz w:val="18"/>
                <w:szCs w:val="18"/>
              </w:rPr>
              <w:t xml:space="preserve"> </w:t>
            </w:r>
            <w:r>
              <w:rPr>
                <w:rFonts w:hint="eastAsia" w:ascii="仿宋" w:hAnsi="仿宋" w:eastAsia="仿宋" w:cs="仿宋"/>
                <w:w w:val="99"/>
                <w:sz w:val="18"/>
                <w:szCs w:val="18"/>
              </w:rPr>
              <w:t>号</w:t>
            </w:r>
            <w:r>
              <w:rPr>
                <w:rFonts w:hint="eastAsia" w:ascii="仿宋" w:hAnsi="仿宋" w:eastAsia="仿宋" w:cs="仿宋"/>
                <w:spacing w:val="1"/>
                <w:sz w:val="18"/>
                <w:szCs w:val="18"/>
              </w:rPr>
              <w:t xml:space="preserve"> </w:t>
            </w:r>
            <w:r>
              <w:rPr>
                <w:rFonts w:hint="eastAsia" w:ascii="仿宋" w:hAnsi="仿宋" w:eastAsia="仿宋" w:cs="仿宋"/>
                <w:spacing w:val="-99"/>
                <w:w w:val="99"/>
                <w:sz w:val="18"/>
                <w:szCs w:val="18"/>
              </w:rPr>
              <w:t>）</w:t>
            </w:r>
            <w:r>
              <w:rPr>
                <w:rFonts w:hint="eastAsia" w:ascii="仿宋" w:hAnsi="仿宋" w:eastAsia="仿宋" w:cs="仿宋"/>
                <w:spacing w:val="-7"/>
                <w:w w:val="99"/>
                <w:sz w:val="18"/>
                <w:szCs w:val="18"/>
              </w:rPr>
              <w:t>》第二十八条</w:t>
            </w:r>
            <w:r>
              <w:rPr>
                <w:rFonts w:hint="eastAsia" w:ascii="仿宋" w:hAnsi="仿宋" w:eastAsia="仿宋" w:cs="仿宋"/>
                <w:spacing w:val="-33"/>
                <w:w w:val="99"/>
                <w:sz w:val="18"/>
                <w:szCs w:val="18"/>
              </w:rPr>
              <w:t>：“未经</w:t>
            </w:r>
            <w:r>
              <w:rPr>
                <w:rFonts w:hint="eastAsia" w:ascii="仿宋" w:hAnsi="仿宋" w:eastAsia="仿宋" w:cs="仿宋"/>
                <w:spacing w:val="-4"/>
                <w:sz w:val="18"/>
                <w:szCs w:val="18"/>
              </w:rPr>
              <w:t xml:space="preserve">同意擅自占用城市绿化用地的， </w:t>
            </w:r>
            <w:r>
              <w:rPr>
                <w:rFonts w:hint="eastAsia" w:ascii="仿宋" w:hAnsi="仿宋" w:eastAsia="仿宋" w:cs="仿宋"/>
                <w:sz w:val="18"/>
                <w:szCs w:val="18"/>
              </w:rPr>
              <w:t>由城市人民政府城市绿化行政主</w:t>
            </w:r>
            <w:r>
              <w:rPr>
                <w:rFonts w:hint="eastAsia" w:ascii="仿宋" w:hAnsi="仿宋" w:eastAsia="仿宋" w:cs="仿宋"/>
                <w:spacing w:val="-7"/>
                <w:sz w:val="18"/>
                <w:szCs w:val="18"/>
              </w:rPr>
              <w:t xml:space="preserve">管部门责令限期退还、恢复原状， </w:t>
            </w:r>
            <w:r>
              <w:rPr>
                <w:rFonts w:hint="eastAsia" w:ascii="仿宋" w:hAnsi="仿宋" w:eastAsia="仿宋" w:cs="仿宋"/>
                <w:sz w:val="18"/>
                <w:szCs w:val="18"/>
              </w:rPr>
              <w:t>可以并处罚款；造成损失的，应</w:t>
            </w:r>
            <w:r>
              <w:rPr>
                <w:rFonts w:hint="eastAsia" w:ascii="仿宋" w:hAnsi="仿宋" w:eastAsia="仿宋" w:cs="仿宋"/>
                <w:spacing w:val="-14"/>
                <w:sz w:val="18"/>
                <w:szCs w:val="18"/>
              </w:rPr>
              <w:t>当负赔偿责任”。</w:t>
            </w:r>
          </w:p>
          <w:p>
            <w:pPr>
              <w:pStyle w:val="8"/>
              <w:spacing w:before="3" w:line="242" w:lineRule="auto"/>
              <w:ind w:left="107" w:right="19" w:firstLine="300"/>
              <w:rPr>
                <w:rFonts w:hint="eastAsia" w:ascii="仿宋" w:hAnsi="仿宋" w:eastAsia="仿宋" w:cs="仿宋"/>
                <w:sz w:val="18"/>
                <w:szCs w:val="18"/>
              </w:rPr>
            </w:pPr>
            <w:r>
              <w:rPr>
                <w:rFonts w:hint="eastAsia" w:ascii="仿宋" w:hAnsi="仿宋" w:eastAsia="仿宋" w:cs="仿宋"/>
                <w:spacing w:val="-1"/>
                <w:sz w:val="18"/>
                <w:szCs w:val="18"/>
              </w:rPr>
              <w:t>《河南省城市绿化实施办法》</w:t>
            </w:r>
            <w:r>
              <w:rPr>
                <w:rFonts w:hint="eastAsia" w:ascii="仿宋" w:hAnsi="仿宋" w:eastAsia="仿宋" w:cs="仿宋"/>
                <w:w w:val="99"/>
                <w:sz w:val="18"/>
                <w:szCs w:val="18"/>
              </w:rPr>
              <w:t>第二十二条</w:t>
            </w:r>
            <w:r>
              <w:rPr>
                <w:rFonts w:hint="eastAsia" w:ascii="仿宋" w:hAnsi="仿宋" w:eastAsia="仿宋" w:cs="仿宋"/>
                <w:spacing w:val="-19"/>
                <w:w w:val="99"/>
                <w:sz w:val="18"/>
                <w:szCs w:val="18"/>
              </w:rPr>
              <w:t>：“违反本办法的，由</w:t>
            </w:r>
            <w:r>
              <w:rPr>
                <w:rFonts w:hint="eastAsia" w:ascii="仿宋" w:hAnsi="仿宋" w:eastAsia="仿宋" w:cs="仿宋"/>
                <w:spacing w:val="-2"/>
                <w:sz w:val="18"/>
                <w:szCs w:val="18"/>
              </w:rPr>
              <w:t>城市绿化行政主管部门，依据下</w:t>
            </w:r>
            <w:r>
              <w:rPr>
                <w:rFonts w:hint="eastAsia" w:ascii="仿宋" w:hAnsi="仿宋" w:eastAsia="仿宋" w:cs="仿宋"/>
                <w:w w:val="99"/>
                <w:sz w:val="18"/>
                <w:szCs w:val="18"/>
              </w:rPr>
              <w:t>列规定处理</w:t>
            </w:r>
            <w:r>
              <w:rPr>
                <w:rFonts w:hint="eastAsia" w:ascii="仿宋" w:hAnsi="仿宋" w:eastAsia="仿宋" w:cs="仿宋"/>
                <w:spacing w:val="-135"/>
                <w:w w:val="99"/>
                <w:sz w:val="18"/>
                <w:szCs w:val="18"/>
              </w:rPr>
              <w:t>：</w:t>
            </w:r>
            <w:r>
              <w:rPr>
                <w:rFonts w:hint="eastAsia" w:ascii="仿宋" w:hAnsi="仿宋" w:eastAsia="仿宋" w:cs="仿宋"/>
                <w:w w:val="99"/>
                <w:sz w:val="18"/>
                <w:szCs w:val="18"/>
              </w:rPr>
              <w:t>（</w:t>
            </w:r>
            <w:r>
              <w:rPr>
                <w:rFonts w:hint="eastAsia" w:ascii="仿宋" w:hAnsi="仿宋" w:eastAsia="仿宋" w:cs="仿宋"/>
                <w:spacing w:val="2"/>
                <w:w w:val="99"/>
                <w:sz w:val="18"/>
                <w:szCs w:val="18"/>
              </w:rPr>
              <w:t>三</w:t>
            </w:r>
            <w:r>
              <w:rPr>
                <w:rFonts w:hint="eastAsia" w:ascii="仿宋" w:hAnsi="仿宋" w:eastAsia="仿宋" w:cs="仿宋"/>
                <w:spacing w:val="-36"/>
                <w:w w:val="99"/>
                <w:sz w:val="18"/>
                <w:szCs w:val="18"/>
              </w:rPr>
              <w:t>）</w:t>
            </w:r>
            <w:r>
              <w:rPr>
                <w:rFonts w:hint="eastAsia" w:ascii="仿宋" w:hAnsi="仿宋" w:eastAsia="仿宋" w:cs="仿宋"/>
                <w:w w:val="99"/>
                <w:sz w:val="18"/>
                <w:szCs w:val="18"/>
              </w:rPr>
              <w:t>违反本办法第</w:t>
            </w:r>
            <w:r>
              <w:rPr>
                <w:rFonts w:hint="eastAsia" w:ascii="仿宋" w:hAnsi="仿宋" w:eastAsia="仿宋" w:cs="仿宋"/>
                <w:sz w:val="18"/>
                <w:szCs w:val="18"/>
              </w:rPr>
              <w:t xml:space="preserve">十七条规定的现令其恢复原状， </w:t>
            </w:r>
            <w:r>
              <w:rPr>
                <w:rFonts w:hint="eastAsia" w:ascii="仿宋" w:hAnsi="仿宋" w:eastAsia="仿宋" w:cs="仿宋"/>
                <w:spacing w:val="-16"/>
                <w:sz w:val="18"/>
                <w:szCs w:val="18"/>
              </w:rPr>
              <w:t xml:space="preserve">并处 </w:t>
            </w:r>
            <w:r>
              <w:rPr>
                <w:rFonts w:hint="eastAsia" w:ascii="仿宋" w:hAnsi="仿宋" w:eastAsia="仿宋" w:cs="仿宋"/>
                <w:sz w:val="18"/>
                <w:szCs w:val="18"/>
              </w:rPr>
              <w:t>10000</w:t>
            </w:r>
            <w:r>
              <w:rPr>
                <w:rFonts w:hint="eastAsia" w:ascii="仿宋" w:hAnsi="仿宋" w:eastAsia="仿宋" w:cs="仿宋"/>
                <w:spacing w:val="-18"/>
                <w:sz w:val="18"/>
                <w:szCs w:val="18"/>
              </w:rPr>
              <w:t xml:space="preserve"> 元以上 </w:t>
            </w:r>
            <w:r>
              <w:rPr>
                <w:rFonts w:hint="eastAsia" w:ascii="仿宋" w:hAnsi="仿宋" w:eastAsia="仿宋" w:cs="仿宋"/>
                <w:sz w:val="18"/>
                <w:szCs w:val="18"/>
              </w:rPr>
              <w:t>30000</w:t>
            </w:r>
            <w:r>
              <w:rPr>
                <w:rFonts w:hint="eastAsia" w:ascii="仿宋" w:hAnsi="仿宋" w:eastAsia="仿宋" w:cs="仿宋"/>
                <w:spacing w:val="-10"/>
                <w:sz w:val="18"/>
                <w:szCs w:val="18"/>
              </w:rPr>
              <w:t xml:space="preserve"> 元以下</w:t>
            </w:r>
            <w:r>
              <w:rPr>
                <w:rFonts w:hint="eastAsia" w:ascii="仿宋" w:hAnsi="仿宋" w:eastAsia="仿宋" w:cs="仿宋"/>
                <w:spacing w:val="-28"/>
                <w:w w:val="99"/>
                <w:sz w:val="18"/>
                <w:szCs w:val="18"/>
              </w:rPr>
              <w:t>罚款”；</w:t>
            </w:r>
          </w:p>
          <w:p>
            <w:pPr>
              <w:pStyle w:val="8"/>
              <w:spacing w:before="5" w:line="242" w:lineRule="auto"/>
              <w:ind w:left="107" w:right="88" w:firstLine="501"/>
              <w:jc w:val="both"/>
              <w:rPr>
                <w:rFonts w:hint="eastAsia" w:ascii="仿宋" w:hAnsi="仿宋" w:eastAsia="仿宋" w:cs="仿宋"/>
                <w:sz w:val="18"/>
                <w:szCs w:val="18"/>
              </w:rPr>
            </w:pPr>
            <w:r>
              <w:rPr>
                <w:rFonts w:hint="eastAsia" w:ascii="仿宋" w:hAnsi="仿宋" w:eastAsia="仿宋" w:cs="仿宋"/>
                <w:sz w:val="18"/>
                <w:szCs w:val="18"/>
              </w:rPr>
              <w:t>第十七条 任何单位和个人</w:t>
            </w:r>
            <w:r>
              <w:rPr>
                <w:rFonts w:hint="eastAsia" w:ascii="仿宋" w:hAnsi="仿宋" w:eastAsia="仿宋" w:cs="仿宋"/>
                <w:spacing w:val="-1"/>
                <w:sz w:val="18"/>
                <w:szCs w:val="18"/>
              </w:rPr>
              <w:t xml:space="preserve">都不得擅自占用城市绿化用地， </w:t>
            </w:r>
            <w:r>
              <w:rPr>
                <w:rFonts w:hint="eastAsia" w:ascii="仿宋" w:hAnsi="仿宋" w:eastAsia="仿宋" w:cs="仿宋"/>
                <w:spacing w:val="17"/>
                <w:w w:val="95"/>
                <w:sz w:val="18"/>
                <w:szCs w:val="18"/>
              </w:rPr>
              <w:t>占用城市绿化用地的应限期归</w:t>
            </w:r>
            <w:r>
              <w:rPr>
                <w:rFonts w:hint="eastAsia" w:ascii="仿宋" w:hAnsi="仿宋" w:eastAsia="仿宋" w:cs="仿宋"/>
                <w:spacing w:val="-1"/>
                <w:sz w:val="18"/>
                <w:szCs w:val="18"/>
              </w:rPr>
              <w:t>还。因建设或特殊原因，确需临时占用城市绿地的，须经城市绿化行政主管部门同意，并按规定办理临时用地手续。临时占用城</w:t>
            </w:r>
            <w:r>
              <w:rPr>
                <w:rFonts w:hint="eastAsia" w:ascii="仿宋" w:hAnsi="仿宋" w:eastAsia="仿宋" w:cs="仿宋"/>
                <w:spacing w:val="-14"/>
                <w:sz w:val="18"/>
                <w:szCs w:val="18"/>
              </w:rPr>
              <w:t xml:space="preserve">市绿地 </w:t>
            </w:r>
            <w:r>
              <w:rPr>
                <w:rFonts w:hint="eastAsia" w:ascii="仿宋" w:hAnsi="仿宋" w:eastAsia="仿宋" w:cs="仿宋"/>
                <w:sz w:val="18"/>
                <w:szCs w:val="18"/>
              </w:rPr>
              <w:t>1000</w:t>
            </w:r>
            <w:r>
              <w:rPr>
                <w:rFonts w:hint="eastAsia" w:ascii="仿宋" w:hAnsi="仿宋" w:eastAsia="仿宋" w:cs="仿宋"/>
                <w:spacing w:val="-16"/>
                <w:sz w:val="18"/>
                <w:szCs w:val="18"/>
              </w:rPr>
              <w:t xml:space="preserve"> 平方米以下的，由负</w:t>
            </w:r>
            <w:r>
              <w:rPr>
                <w:rFonts w:hint="eastAsia" w:ascii="仿宋" w:hAnsi="仿宋" w:eastAsia="仿宋" w:cs="仿宋"/>
                <w:spacing w:val="17"/>
                <w:w w:val="95"/>
                <w:sz w:val="18"/>
                <w:szCs w:val="18"/>
              </w:rPr>
              <w:t>责城市绿化的行政主管部门审</w:t>
            </w:r>
            <w:r>
              <w:rPr>
                <w:rFonts w:hint="eastAsia" w:ascii="仿宋" w:hAnsi="仿宋" w:eastAsia="仿宋" w:cs="仿宋"/>
                <w:spacing w:val="6"/>
                <w:sz w:val="18"/>
                <w:szCs w:val="18"/>
              </w:rPr>
              <w:t>批，</w:t>
            </w:r>
            <w:r>
              <w:rPr>
                <w:rFonts w:hint="eastAsia" w:ascii="仿宋" w:hAnsi="仿宋" w:eastAsia="仿宋" w:cs="仿宋"/>
                <w:spacing w:val="-4"/>
                <w:sz w:val="18"/>
                <w:szCs w:val="18"/>
              </w:rPr>
              <w:t>1000</w:t>
            </w:r>
            <w:r>
              <w:rPr>
                <w:rFonts w:hint="eastAsia" w:ascii="仿宋" w:hAnsi="仿宋" w:eastAsia="仿宋" w:cs="仿宋"/>
                <w:spacing w:val="-9"/>
                <w:sz w:val="18"/>
                <w:szCs w:val="18"/>
              </w:rPr>
              <w:t xml:space="preserve"> 平方米以上的报省建设</w:t>
            </w:r>
            <w:r>
              <w:rPr>
                <w:rFonts w:hint="eastAsia" w:ascii="仿宋" w:hAnsi="仿宋" w:eastAsia="仿宋" w:cs="仿宋"/>
                <w:spacing w:val="-1"/>
                <w:sz w:val="18"/>
                <w:szCs w:val="18"/>
              </w:rPr>
              <w:t>行政主管部门审批。临时占用城</w:t>
            </w:r>
            <w:r>
              <w:rPr>
                <w:rFonts w:hint="eastAsia" w:ascii="仿宋" w:hAnsi="仿宋" w:eastAsia="仿宋" w:cs="仿宋"/>
                <w:sz w:val="18"/>
                <w:szCs w:val="18"/>
              </w:rPr>
              <w:t>市绿地应规定期限恢复原状。</w:t>
            </w:r>
          </w:p>
        </w:tc>
        <w:tc>
          <w:tcPr>
            <w:tcW w:w="627" w:type="dxa"/>
          </w:tcPr>
          <w:p>
            <w:pPr>
              <w:pStyle w:val="8"/>
              <w:spacing w:before="8"/>
              <w:rPr>
                <w:rFonts w:hint="eastAsia" w:ascii="仿宋" w:hAnsi="仿宋" w:eastAsia="仿宋" w:cs="仿宋"/>
                <w:sz w:val="18"/>
                <w:szCs w:val="18"/>
              </w:rPr>
            </w:pPr>
          </w:p>
          <w:p>
            <w:pPr>
              <w:pStyle w:val="8"/>
              <w:ind w:right="94"/>
              <w:jc w:val="right"/>
              <w:rPr>
                <w:rFonts w:hint="eastAsia" w:ascii="仿宋" w:hAnsi="仿宋" w:eastAsia="仿宋" w:cs="仿宋"/>
                <w:sz w:val="18"/>
                <w:szCs w:val="18"/>
              </w:rPr>
            </w:pPr>
            <w:r>
              <w:rPr>
                <w:rFonts w:hint="eastAsia" w:ascii="仿宋" w:hAnsi="仿宋" w:eastAsia="仿宋" w:cs="仿宋"/>
                <w:w w:val="95"/>
                <w:sz w:val="18"/>
                <w:szCs w:val="18"/>
              </w:rPr>
              <w:t>立案</w:t>
            </w:r>
          </w:p>
        </w:tc>
        <w:tc>
          <w:tcPr>
            <w:tcW w:w="4174" w:type="dxa"/>
          </w:tcPr>
          <w:p>
            <w:pPr>
              <w:pStyle w:val="8"/>
              <w:spacing w:before="2" w:line="242" w:lineRule="auto"/>
              <w:ind w:left="104" w:right="87"/>
              <w:rPr>
                <w:rFonts w:hint="eastAsia" w:ascii="仿宋" w:hAnsi="仿宋" w:eastAsia="仿宋" w:cs="仿宋"/>
                <w:sz w:val="18"/>
                <w:szCs w:val="18"/>
              </w:rPr>
            </w:pPr>
            <w:r>
              <w:rPr>
                <w:rFonts w:hint="eastAsia" w:ascii="仿宋" w:hAnsi="仿宋" w:eastAsia="仿宋" w:cs="仿宋"/>
                <w:spacing w:val="-6"/>
                <w:w w:val="95"/>
                <w:sz w:val="18"/>
                <w:szCs w:val="18"/>
              </w:rPr>
              <w:t>1</w:t>
            </w:r>
            <w:r>
              <w:rPr>
                <w:rFonts w:hint="eastAsia" w:ascii="仿宋" w:hAnsi="仿宋" w:eastAsia="仿宋" w:cs="仿宋"/>
                <w:spacing w:val="-12"/>
                <w:w w:val="95"/>
                <w:sz w:val="18"/>
                <w:szCs w:val="18"/>
              </w:rPr>
              <w:t>.立案责任：检查中发现或者接到举报投诉的违 法行为或有关部门移送的案件，予以审查，决定</w:t>
            </w:r>
          </w:p>
          <w:p>
            <w:pPr>
              <w:pStyle w:val="8"/>
              <w:spacing w:before="1" w:line="237" w:lineRule="exact"/>
              <w:ind w:left="104"/>
              <w:rPr>
                <w:rFonts w:hint="eastAsia" w:ascii="仿宋" w:hAnsi="仿宋" w:eastAsia="仿宋" w:cs="仿宋"/>
                <w:sz w:val="18"/>
                <w:szCs w:val="18"/>
              </w:rPr>
            </w:pPr>
            <w:r>
              <w:rPr>
                <w:rFonts w:hint="eastAsia" w:ascii="仿宋" w:hAnsi="仿宋" w:eastAsia="仿宋" w:cs="仿宋"/>
                <w:sz w:val="18"/>
                <w:szCs w:val="18"/>
              </w:rPr>
              <w:t>是否立案。</w:t>
            </w:r>
          </w:p>
        </w:tc>
        <w:tc>
          <w:tcPr>
            <w:tcW w:w="1879" w:type="dxa"/>
          </w:tcPr>
          <w:p>
            <w:pPr>
              <w:pStyle w:val="8"/>
              <w:spacing w:before="1" w:line="237" w:lineRule="exact"/>
              <w:ind w:left="104"/>
              <w:jc w:val="center"/>
              <w:rPr>
                <w:rFonts w:hint="eastAsia" w:ascii="仿宋" w:hAnsi="仿宋" w:eastAsia="仿宋" w:cs="仿宋"/>
                <w:sz w:val="18"/>
                <w:szCs w:val="18"/>
                <w:lang w:eastAsia="zh-CN"/>
              </w:rPr>
            </w:pPr>
          </w:p>
          <w:p>
            <w:pPr>
              <w:pStyle w:val="8"/>
              <w:spacing w:before="1" w:line="237" w:lineRule="exact"/>
              <w:ind w:left="104"/>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27" w:type="dxa"/>
            <w:tcBorders>
              <w:bottom w:val="single" w:color="000000" w:sz="4" w:space="0"/>
            </w:tcBorders>
          </w:tcPr>
          <w:p>
            <w:pPr>
              <w:pStyle w:val="8"/>
              <w:spacing w:before="8"/>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9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5"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right="94"/>
              <w:jc w:val="right"/>
              <w:rPr>
                <w:rFonts w:hint="eastAsia" w:ascii="仿宋" w:hAnsi="仿宋" w:eastAsia="仿宋" w:cs="仿宋"/>
                <w:sz w:val="18"/>
                <w:szCs w:val="18"/>
              </w:rPr>
            </w:pPr>
            <w:r>
              <w:rPr>
                <w:rFonts w:hint="eastAsia" w:ascii="仿宋" w:hAnsi="仿宋" w:eastAsia="仿宋" w:cs="仿宋"/>
                <w:w w:val="95"/>
                <w:sz w:val="18"/>
                <w:szCs w:val="18"/>
              </w:rPr>
              <w:t>调查</w:t>
            </w:r>
          </w:p>
        </w:tc>
        <w:tc>
          <w:tcPr>
            <w:tcW w:w="4174" w:type="dxa"/>
          </w:tcPr>
          <w:p>
            <w:pPr>
              <w:pStyle w:val="8"/>
              <w:spacing w:before="1" w:line="242" w:lineRule="auto"/>
              <w:ind w:left="104" w:right="-15"/>
              <w:rPr>
                <w:rFonts w:hint="eastAsia" w:ascii="仿宋" w:hAnsi="仿宋" w:eastAsia="仿宋" w:cs="仿宋"/>
                <w:sz w:val="18"/>
                <w:szCs w:val="18"/>
              </w:rPr>
            </w:pPr>
            <w:r>
              <w:rPr>
                <w:rFonts w:hint="eastAsia" w:ascii="仿宋" w:hAnsi="仿宋" w:eastAsia="仿宋" w:cs="仿宋"/>
                <w:spacing w:val="-6"/>
                <w:w w:val="95"/>
                <w:sz w:val="18"/>
                <w:szCs w:val="18"/>
              </w:rPr>
              <w:t>2</w:t>
            </w:r>
            <w:r>
              <w:rPr>
                <w:rFonts w:hint="eastAsia" w:ascii="仿宋" w:hAnsi="仿宋" w:eastAsia="仿宋" w:cs="仿宋"/>
                <w:spacing w:val="-21"/>
                <w:w w:val="95"/>
                <w:sz w:val="18"/>
                <w:szCs w:val="18"/>
              </w:rPr>
              <w:t xml:space="preserve">.调查责任：对立案的案件，案件承办人员及时、 全面、客观、公正地调查收集与案件有关的证据， </w:t>
            </w:r>
            <w:r>
              <w:rPr>
                <w:rFonts w:hint="eastAsia" w:ascii="仿宋" w:hAnsi="仿宋" w:eastAsia="仿宋" w:cs="仿宋"/>
                <w:spacing w:val="-12"/>
                <w:sz w:val="18"/>
                <w:szCs w:val="18"/>
              </w:rPr>
              <w:t>查明事实，必要时可进行现场检查。与当事人有直接利害关系的予以回避。执法人员不得少于两</w:t>
            </w:r>
          </w:p>
          <w:p>
            <w:pPr>
              <w:pStyle w:val="8"/>
              <w:spacing w:before="4" w:line="250" w:lineRule="atLeast"/>
              <w:ind w:left="104" w:right="87"/>
              <w:rPr>
                <w:rFonts w:hint="eastAsia" w:ascii="仿宋" w:hAnsi="仿宋" w:eastAsia="仿宋" w:cs="仿宋"/>
                <w:sz w:val="18"/>
                <w:szCs w:val="18"/>
              </w:rPr>
            </w:pPr>
            <w:r>
              <w:rPr>
                <w:rFonts w:hint="eastAsia" w:ascii="仿宋" w:hAnsi="仿宋" w:eastAsia="仿宋" w:cs="仿宋"/>
                <w:spacing w:val="-12"/>
                <w:w w:val="95"/>
                <w:sz w:val="18"/>
                <w:szCs w:val="18"/>
              </w:rPr>
              <w:t xml:space="preserve">人，调查时应出示执法证件，允许当事人辩解陈 </w:t>
            </w:r>
            <w:r>
              <w:rPr>
                <w:rFonts w:hint="eastAsia" w:ascii="仿宋" w:hAnsi="仿宋" w:eastAsia="仿宋" w:cs="仿宋"/>
                <w:spacing w:val="-6"/>
                <w:sz w:val="18"/>
                <w:szCs w:val="18"/>
              </w:rPr>
              <w:t>述。</w:t>
            </w:r>
          </w:p>
        </w:tc>
        <w:tc>
          <w:tcPr>
            <w:tcW w:w="1879" w:type="dxa"/>
          </w:tcPr>
          <w:p>
            <w:pPr>
              <w:pStyle w:val="8"/>
              <w:ind w:left="114" w:right="104"/>
              <w:jc w:val="center"/>
              <w:rPr>
                <w:rFonts w:hint="eastAsia" w:ascii="仿宋" w:hAnsi="仿宋" w:eastAsia="仿宋" w:cs="仿宋"/>
                <w:sz w:val="18"/>
                <w:szCs w:val="18"/>
                <w:lang w:eastAsia="zh-CN"/>
              </w:rPr>
            </w:pPr>
          </w:p>
          <w:p>
            <w:pPr>
              <w:pStyle w:val="8"/>
              <w:ind w:left="114" w:right="104"/>
              <w:jc w:val="center"/>
              <w:rPr>
                <w:rFonts w:hint="eastAsia" w:ascii="仿宋" w:hAnsi="仿宋" w:eastAsia="仿宋" w:cs="仿宋"/>
                <w:sz w:val="18"/>
                <w:szCs w:val="18"/>
                <w:lang w:eastAsia="zh-CN"/>
              </w:rPr>
            </w:pPr>
          </w:p>
          <w:p>
            <w:pPr>
              <w:pStyle w:val="8"/>
              <w:ind w:left="114" w:right="104"/>
              <w:jc w:val="center"/>
              <w:rPr>
                <w:rFonts w:hint="eastAsia" w:ascii="仿宋" w:hAnsi="仿宋" w:eastAsia="仿宋" w:cs="仿宋"/>
                <w:sz w:val="18"/>
                <w:szCs w:val="18"/>
                <w:lang w:eastAsia="zh-CN"/>
              </w:rPr>
            </w:pPr>
          </w:p>
          <w:p>
            <w:pPr>
              <w:pStyle w:val="8"/>
              <w:ind w:left="114" w:right="10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Borders>
              <w:top w:val="single" w:color="000000" w:sz="4" w:space="0"/>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9"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Pr>
          <w:p>
            <w:pPr>
              <w:pStyle w:val="8"/>
              <w:spacing w:before="8"/>
              <w:rPr>
                <w:rFonts w:hint="eastAsia" w:ascii="仿宋" w:hAnsi="仿宋" w:eastAsia="仿宋" w:cs="仿宋"/>
                <w:sz w:val="18"/>
                <w:szCs w:val="18"/>
              </w:rPr>
            </w:pPr>
          </w:p>
          <w:p>
            <w:pPr>
              <w:pStyle w:val="8"/>
              <w:ind w:right="94"/>
              <w:jc w:val="right"/>
              <w:rPr>
                <w:rFonts w:hint="eastAsia" w:ascii="仿宋" w:hAnsi="仿宋" w:eastAsia="仿宋" w:cs="仿宋"/>
                <w:sz w:val="18"/>
                <w:szCs w:val="18"/>
              </w:rPr>
            </w:pPr>
            <w:r>
              <w:rPr>
                <w:rFonts w:hint="eastAsia" w:ascii="仿宋" w:hAnsi="仿宋" w:eastAsia="仿宋" w:cs="仿宋"/>
                <w:w w:val="95"/>
                <w:sz w:val="18"/>
                <w:szCs w:val="18"/>
              </w:rPr>
              <w:t>审查</w:t>
            </w:r>
          </w:p>
        </w:tc>
        <w:tc>
          <w:tcPr>
            <w:tcW w:w="4174" w:type="dxa"/>
          </w:tcPr>
          <w:p>
            <w:pPr>
              <w:pStyle w:val="8"/>
              <w:spacing w:before="2"/>
              <w:ind w:left="104"/>
              <w:rPr>
                <w:rFonts w:hint="eastAsia" w:ascii="仿宋" w:hAnsi="仿宋" w:eastAsia="仿宋" w:cs="仿宋"/>
                <w:sz w:val="18"/>
                <w:szCs w:val="18"/>
              </w:rPr>
            </w:pPr>
            <w:r>
              <w:rPr>
                <w:rFonts w:hint="eastAsia" w:ascii="仿宋" w:hAnsi="仿宋" w:eastAsia="仿宋" w:cs="仿宋"/>
                <w:spacing w:val="-6"/>
                <w:sz w:val="18"/>
                <w:szCs w:val="18"/>
              </w:rPr>
              <w:t>3</w:t>
            </w:r>
            <w:r>
              <w:rPr>
                <w:rFonts w:hint="eastAsia" w:ascii="仿宋" w:hAnsi="仿宋" w:eastAsia="仿宋" w:cs="仿宋"/>
                <w:spacing w:val="-12"/>
                <w:sz w:val="18"/>
                <w:szCs w:val="18"/>
              </w:rPr>
              <w:t>.审查责任：对案件违法事实、证据、调查取证</w:t>
            </w:r>
          </w:p>
          <w:p>
            <w:pPr>
              <w:pStyle w:val="8"/>
              <w:spacing w:line="260" w:lineRule="atLeast"/>
              <w:ind w:left="104" w:right="87"/>
              <w:rPr>
                <w:rFonts w:hint="eastAsia" w:ascii="仿宋" w:hAnsi="仿宋" w:eastAsia="仿宋" w:cs="仿宋"/>
                <w:sz w:val="18"/>
                <w:szCs w:val="18"/>
              </w:rPr>
            </w:pPr>
            <w:r>
              <w:rPr>
                <w:rFonts w:hint="eastAsia" w:ascii="仿宋" w:hAnsi="仿宋" w:eastAsia="仿宋" w:cs="仿宋"/>
                <w:spacing w:val="-12"/>
                <w:w w:val="95"/>
                <w:sz w:val="18"/>
                <w:szCs w:val="18"/>
              </w:rPr>
              <w:t xml:space="preserve">程序、法律适用、处罚种类和幅度、当事人陈述 </w:t>
            </w:r>
            <w:r>
              <w:rPr>
                <w:rFonts w:hint="eastAsia" w:ascii="仿宋" w:hAnsi="仿宋" w:eastAsia="仿宋" w:cs="仿宋"/>
                <w:spacing w:val="-12"/>
                <w:sz w:val="18"/>
                <w:szCs w:val="18"/>
              </w:rPr>
              <w:t>和申辩理由等方面进行审查，提出处理意见。</w:t>
            </w:r>
          </w:p>
        </w:tc>
        <w:tc>
          <w:tcPr>
            <w:tcW w:w="1879" w:type="dxa"/>
          </w:tcPr>
          <w:p>
            <w:pPr>
              <w:pStyle w:val="8"/>
              <w:spacing w:line="260" w:lineRule="atLeast"/>
              <w:ind w:left="104" w:right="92"/>
              <w:jc w:val="center"/>
              <w:rPr>
                <w:rFonts w:hint="eastAsia" w:ascii="仿宋" w:hAnsi="仿宋" w:eastAsia="仿宋" w:cs="仿宋"/>
                <w:sz w:val="18"/>
                <w:szCs w:val="18"/>
                <w:lang w:eastAsia="zh-CN"/>
              </w:rPr>
            </w:pP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Pr>
          <w:p>
            <w:pPr>
              <w:pStyle w:val="8"/>
              <w:spacing w:before="8"/>
              <w:rPr>
                <w:rFonts w:hint="eastAsia" w:ascii="仿宋" w:hAnsi="仿宋" w:eastAsia="仿宋" w:cs="仿宋"/>
                <w:sz w:val="18"/>
                <w:szCs w:val="18"/>
              </w:rPr>
            </w:pPr>
          </w:p>
          <w:p>
            <w:pPr>
              <w:pStyle w:val="8"/>
              <w:ind w:left="258"/>
              <w:rPr>
                <w:rFonts w:hint="eastAsia" w:ascii="仿宋" w:hAnsi="仿宋" w:eastAsia="仿宋" w:cs="仿宋"/>
                <w:sz w:val="18"/>
                <w:szCs w:val="18"/>
              </w:rPr>
            </w:pPr>
          </w:p>
        </w:tc>
        <w:tc>
          <w:tcPr>
            <w:tcW w:w="627" w:type="dxa"/>
          </w:tcPr>
          <w:p>
            <w:pPr>
              <w:pStyle w:val="8"/>
              <w:spacing w:before="8"/>
              <w:rPr>
                <w:rFonts w:hint="eastAsia" w:ascii="仿宋" w:hAnsi="仿宋" w:eastAsia="仿宋" w:cs="仿宋"/>
                <w:sz w:val="18"/>
                <w:szCs w:val="18"/>
              </w:rPr>
            </w:pPr>
          </w:p>
          <w:p>
            <w:pPr>
              <w:pStyle w:val="8"/>
              <w:ind w:right="197"/>
              <w:jc w:val="right"/>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6"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Borders>
              <w:bottom w:val="single" w:color="000000" w:sz="4" w:space="0"/>
            </w:tcBorders>
          </w:tcPr>
          <w:p>
            <w:pPr>
              <w:pStyle w:val="8"/>
              <w:rPr>
                <w:rFonts w:hint="eastAsia" w:ascii="仿宋" w:hAnsi="仿宋" w:eastAsia="仿宋" w:cs="仿宋"/>
                <w:sz w:val="18"/>
                <w:szCs w:val="18"/>
              </w:rPr>
            </w:pPr>
          </w:p>
          <w:p>
            <w:pPr>
              <w:pStyle w:val="8"/>
              <w:spacing w:before="158"/>
              <w:ind w:right="94"/>
              <w:jc w:val="right"/>
              <w:rPr>
                <w:rFonts w:hint="eastAsia" w:ascii="仿宋" w:hAnsi="仿宋" w:eastAsia="仿宋" w:cs="仿宋"/>
                <w:sz w:val="18"/>
                <w:szCs w:val="18"/>
              </w:rPr>
            </w:pPr>
            <w:r>
              <w:rPr>
                <w:rFonts w:hint="eastAsia" w:ascii="仿宋" w:hAnsi="仿宋" w:eastAsia="仿宋" w:cs="仿宋"/>
                <w:w w:val="95"/>
                <w:sz w:val="18"/>
                <w:szCs w:val="18"/>
              </w:rPr>
              <w:t>告知</w:t>
            </w:r>
          </w:p>
        </w:tc>
        <w:tc>
          <w:tcPr>
            <w:tcW w:w="4174" w:type="dxa"/>
          </w:tcPr>
          <w:p>
            <w:pPr>
              <w:pStyle w:val="8"/>
              <w:spacing w:before="2" w:line="242" w:lineRule="auto"/>
              <w:ind w:left="104" w:right="87"/>
              <w:jc w:val="both"/>
              <w:rPr>
                <w:rFonts w:hint="eastAsia" w:ascii="仿宋" w:hAnsi="仿宋" w:eastAsia="仿宋" w:cs="仿宋"/>
                <w:sz w:val="18"/>
                <w:szCs w:val="18"/>
              </w:rPr>
            </w:pPr>
            <w:r>
              <w:rPr>
                <w:rFonts w:hint="eastAsia" w:ascii="仿宋" w:hAnsi="仿宋" w:eastAsia="仿宋" w:cs="仿宋"/>
                <w:spacing w:val="-6"/>
                <w:w w:val="95"/>
                <w:sz w:val="18"/>
                <w:szCs w:val="18"/>
              </w:rPr>
              <w:t>4</w:t>
            </w:r>
            <w:r>
              <w:rPr>
                <w:rFonts w:hint="eastAsia" w:ascii="仿宋" w:hAnsi="仿宋" w:eastAsia="仿宋" w:cs="仿宋"/>
                <w:spacing w:val="-12"/>
                <w:w w:val="95"/>
                <w:sz w:val="18"/>
                <w:szCs w:val="18"/>
              </w:rPr>
              <w:t>.告知责任：在做出行政处罚决定前，书面告知 当事人拟作出处罚决定的事实、理由、依据、处 罚内容，以及当事人享有的陈述权、申辩权或听</w:t>
            </w:r>
          </w:p>
          <w:p>
            <w:pPr>
              <w:pStyle w:val="8"/>
              <w:spacing w:before="1" w:line="237" w:lineRule="exact"/>
              <w:ind w:left="104"/>
              <w:rPr>
                <w:rFonts w:hint="eastAsia" w:ascii="仿宋" w:hAnsi="仿宋" w:eastAsia="仿宋" w:cs="仿宋"/>
                <w:sz w:val="18"/>
                <w:szCs w:val="18"/>
              </w:rPr>
            </w:pPr>
            <w:r>
              <w:rPr>
                <w:rFonts w:hint="eastAsia" w:ascii="仿宋" w:hAnsi="仿宋" w:eastAsia="仿宋" w:cs="仿宋"/>
                <w:sz w:val="18"/>
                <w:szCs w:val="18"/>
              </w:rPr>
              <w:t>证权。</w:t>
            </w:r>
          </w:p>
        </w:tc>
        <w:tc>
          <w:tcPr>
            <w:tcW w:w="1879" w:type="dxa"/>
          </w:tcPr>
          <w:p>
            <w:pPr>
              <w:pStyle w:val="8"/>
              <w:spacing w:before="158"/>
              <w:ind w:left="114" w:right="10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Pr>
          <w:p>
            <w:pPr>
              <w:pStyle w:val="8"/>
              <w:rPr>
                <w:rFonts w:hint="eastAsia" w:ascii="仿宋" w:hAnsi="仿宋" w:eastAsia="仿宋" w:cs="仿宋"/>
                <w:sz w:val="18"/>
                <w:szCs w:val="18"/>
              </w:rPr>
            </w:pPr>
          </w:p>
          <w:p>
            <w:pPr>
              <w:pStyle w:val="8"/>
              <w:spacing w:before="158"/>
              <w:ind w:left="25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60"/>
              <w:ind w:right="94"/>
              <w:jc w:val="right"/>
              <w:rPr>
                <w:rFonts w:hint="eastAsia" w:ascii="仿宋" w:hAnsi="仿宋" w:eastAsia="仿宋" w:cs="仿宋"/>
                <w:sz w:val="18"/>
                <w:szCs w:val="18"/>
              </w:rPr>
            </w:pPr>
            <w:r>
              <w:rPr>
                <w:rFonts w:hint="eastAsia" w:ascii="仿宋" w:hAnsi="仿宋" w:eastAsia="仿宋" w:cs="仿宋"/>
                <w:w w:val="95"/>
                <w:sz w:val="18"/>
                <w:szCs w:val="18"/>
              </w:rPr>
              <w:t>决定</w:t>
            </w:r>
          </w:p>
        </w:tc>
        <w:tc>
          <w:tcPr>
            <w:tcW w:w="4174" w:type="dxa"/>
            <w:tcBorders>
              <w:bottom w:val="single" w:color="000000" w:sz="4" w:space="0"/>
            </w:tcBorders>
          </w:tcPr>
          <w:p>
            <w:pPr>
              <w:pStyle w:val="8"/>
              <w:spacing w:before="1"/>
              <w:ind w:left="104"/>
              <w:rPr>
                <w:rFonts w:hint="eastAsia" w:ascii="仿宋" w:hAnsi="仿宋" w:eastAsia="仿宋" w:cs="仿宋"/>
                <w:sz w:val="18"/>
                <w:szCs w:val="18"/>
              </w:rPr>
            </w:pPr>
            <w:r>
              <w:rPr>
                <w:rFonts w:hint="eastAsia" w:ascii="仿宋" w:hAnsi="仿宋" w:eastAsia="仿宋" w:cs="仿宋"/>
                <w:spacing w:val="-6"/>
                <w:w w:val="95"/>
                <w:sz w:val="18"/>
                <w:szCs w:val="18"/>
              </w:rPr>
              <w:t>5</w:t>
            </w:r>
            <w:r>
              <w:rPr>
                <w:rFonts w:hint="eastAsia" w:ascii="仿宋" w:hAnsi="仿宋" w:eastAsia="仿宋" w:cs="仿宋"/>
                <w:spacing w:val="-12"/>
                <w:w w:val="95"/>
                <w:sz w:val="18"/>
                <w:szCs w:val="18"/>
              </w:rPr>
              <w:t>.决定责任：依法需要给予行政处罚的，应制作</w:t>
            </w:r>
          </w:p>
          <w:p>
            <w:pPr>
              <w:pStyle w:val="8"/>
              <w:spacing w:before="3" w:line="242" w:lineRule="auto"/>
              <w:ind w:left="104" w:right="80"/>
              <w:rPr>
                <w:rFonts w:hint="eastAsia" w:ascii="仿宋" w:hAnsi="仿宋" w:eastAsia="仿宋" w:cs="仿宋"/>
                <w:sz w:val="18"/>
                <w:szCs w:val="18"/>
              </w:rPr>
            </w:pPr>
            <w:r>
              <w:rPr>
                <w:rFonts w:hint="eastAsia" w:ascii="仿宋" w:hAnsi="仿宋" w:eastAsia="仿宋" w:cs="仿宋"/>
                <w:spacing w:val="-12"/>
                <w:w w:val="95"/>
                <w:sz w:val="18"/>
                <w:szCs w:val="18"/>
              </w:rPr>
              <w:t>《城市管理行政处罚决定书》，载明违法事实和 证据、处罚依据和内容、申请行政复议或提起行</w:t>
            </w:r>
          </w:p>
          <w:p>
            <w:pPr>
              <w:pStyle w:val="8"/>
              <w:spacing w:before="3" w:line="232" w:lineRule="exact"/>
              <w:ind w:left="104"/>
              <w:rPr>
                <w:rFonts w:hint="eastAsia" w:ascii="仿宋" w:hAnsi="仿宋" w:eastAsia="仿宋" w:cs="仿宋"/>
                <w:sz w:val="18"/>
                <w:szCs w:val="18"/>
              </w:rPr>
            </w:pPr>
            <w:r>
              <w:rPr>
                <w:rFonts w:hint="eastAsia" w:ascii="仿宋" w:hAnsi="仿宋" w:eastAsia="仿宋" w:cs="仿宋"/>
                <w:sz w:val="18"/>
                <w:szCs w:val="18"/>
              </w:rPr>
              <w:t>政诉讼的途径和期限等内容。</w:t>
            </w:r>
          </w:p>
        </w:tc>
        <w:tc>
          <w:tcPr>
            <w:tcW w:w="1879" w:type="dxa"/>
          </w:tcPr>
          <w:p>
            <w:pPr>
              <w:pStyle w:val="8"/>
              <w:spacing w:before="131" w:line="242" w:lineRule="auto"/>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Borders>
              <w:bottom w:val="single" w:color="000000" w:sz="4" w:space="0"/>
            </w:tcBorders>
          </w:tcPr>
          <w:p>
            <w:pPr>
              <w:pStyle w:val="8"/>
              <w:rPr>
                <w:rFonts w:hint="eastAsia" w:ascii="仿宋" w:hAnsi="仿宋" w:eastAsia="仿宋" w:cs="仿宋"/>
                <w:sz w:val="18"/>
                <w:szCs w:val="18"/>
              </w:rPr>
            </w:pPr>
          </w:p>
          <w:p>
            <w:pPr>
              <w:pStyle w:val="8"/>
              <w:spacing w:before="160"/>
              <w:ind w:left="258"/>
              <w:rPr>
                <w:rFonts w:hint="eastAsia" w:ascii="仿宋" w:hAnsi="仿宋" w:eastAsia="仿宋" w:cs="仿宋"/>
                <w:sz w:val="18"/>
                <w:szCs w:val="18"/>
              </w:rPr>
            </w:pPr>
          </w:p>
        </w:tc>
        <w:tc>
          <w:tcPr>
            <w:tcW w:w="627" w:type="dxa"/>
            <w:tcBorders>
              <w:bottom w:val="single" w:color="000000" w:sz="4" w:space="0"/>
            </w:tcBorders>
          </w:tcPr>
          <w:p>
            <w:pPr>
              <w:pStyle w:val="8"/>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Borders>
              <w:top w:val="single" w:color="000000" w:sz="4" w:space="0"/>
              <w:bottom w:val="single" w:color="000000" w:sz="4" w:space="0"/>
            </w:tcBorders>
          </w:tcPr>
          <w:p>
            <w:pPr>
              <w:pStyle w:val="8"/>
              <w:spacing w:before="136"/>
              <w:ind w:right="94"/>
              <w:jc w:val="right"/>
              <w:rPr>
                <w:rFonts w:hint="eastAsia" w:ascii="仿宋" w:hAnsi="仿宋" w:eastAsia="仿宋" w:cs="仿宋"/>
                <w:sz w:val="18"/>
                <w:szCs w:val="18"/>
              </w:rPr>
            </w:pPr>
            <w:r>
              <w:rPr>
                <w:rFonts w:hint="eastAsia" w:ascii="仿宋" w:hAnsi="仿宋" w:eastAsia="仿宋" w:cs="仿宋"/>
                <w:w w:val="95"/>
                <w:sz w:val="18"/>
                <w:szCs w:val="18"/>
              </w:rPr>
              <w:t>送达</w:t>
            </w:r>
          </w:p>
        </w:tc>
        <w:tc>
          <w:tcPr>
            <w:tcW w:w="4174" w:type="dxa"/>
            <w:tcBorders>
              <w:top w:val="single" w:color="000000" w:sz="4" w:space="0"/>
              <w:bottom w:val="single" w:color="000000" w:sz="4" w:space="0"/>
            </w:tcBorders>
          </w:tcPr>
          <w:p>
            <w:pPr>
              <w:pStyle w:val="8"/>
              <w:spacing w:before="2" w:line="260" w:lineRule="atLeast"/>
              <w:ind w:left="104" w:right="87"/>
              <w:rPr>
                <w:rFonts w:hint="eastAsia" w:ascii="仿宋" w:hAnsi="仿宋" w:eastAsia="仿宋" w:cs="仿宋"/>
                <w:sz w:val="18"/>
                <w:szCs w:val="18"/>
              </w:rPr>
            </w:pPr>
            <w:r>
              <w:rPr>
                <w:rFonts w:hint="eastAsia" w:ascii="仿宋" w:hAnsi="仿宋" w:eastAsia="仿宋" w:cs="仿宋"/>
                <w:spacing w:val="-6"/>
                <w:sz w:val="18"/>
                <w:szCs w:val="18"/>
              </w:rPr>
              <w:t>6</w:t>
            </w:r>
            <w:r>
              <w:rPr>
                <w:rFonts w:hint="eastAsia" w:ascii="仿宋" w:hAnsi="仿宋" w:eastAsia="仿宋" w:cs="仿宋"/>
                <w:spacing w:val="-17"/>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19"/>
                <w:sz w:val="18"/>
                <w:szCs w:val="18"/>
              </w:rPr>
              <w:t xml:space="preserve"> 日内送达当事</w:t>
            </w:r>
            <w:r>
              <w:rPr>
                <w:rFonts w:hint="eastAsia" w:ascii="仿宋" w:hAnsi="仿宋" w:eastAsia="仿宋" w:cs="仿宋"/>
                <w:spacing w:val="-6"/>
                <w:sz w:val="18"/>
                <w:szCs w:val="18"/>
              </w:rPr>
              <w:t>人。</w:t>
            </w:r>
          </w:p>
        </w:tc>
        <w:tc>
          <w:tcPr>
            <w:tcW w:w="1879" w:type="dxa"/>
          </w:tcPr>
          <w:p>
            <w:pPr>
              <w:pStyle w:val="8"/>
              <w:spacing w:before="136"/>
              <w:ind w:left="114" w:right="10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Borders>
              <w:top w:val="single" w:color="000000" w:sz="4" w:space="0"/>
              <w:bottom w:val="single" w:color="000000" w:sz="4" w:space="0"/>
            </w:tcBorders>
          </w:tcPr>
          <w:p>
            <w:pPr>
              <w:pStyle w:val="8"/>
              <w:spacing w:before="136"/>
              <w:ind w:left="258"/>
              <w:rPr>
                <w:rFonts w:hint="eastAsia" w:ascii="仿宋" w:hAnsi="仿宋" w:eastAsia="仿宋" w:cs="仿宋"/>
                <w:sz w:val="18"/>
                <w:szCs w:val="18"/>
              </w:rPr>
            </w:pPr>
          </w:p>
        </w:tc>
        <w:tc>
          <w:tcPr>
            <w:tcW w:w="627" w:type="dxa"/>
            <w:tcBorders>
              <w:top w:val="single" w:color="000000" w:sz="4" w:space="0"/>
              <w:bottom w:val="single" w:color="000000" w:sz="4" w:space="0"/>
            </w:tcBorders>
          </w:tcPr>
          <w:p>
            <w:pPr>
              <w:pStyle w:val="8"/>
              <w:spacing w:before="136"/>
              <w:ind w:right="247"/>
              <w:jc w:val="right"/>
              <w:rPr>
                <w:rFonts w:hint="eastAsia" w:ascii="仿宋" w:hAnsi="仿宋" w:eastAsia="仿宋" w:cs="仿宋"/>
                <w:sz w:val="18"/>
                <w:szCs w:val="18"/>
              </w:rPr>
            </w:pPr>
            <w:r>
              <w:rPr>
                <w:rFonts w:hint="eastAsia" w:ascii="仿宋" w:hAnsi="仿宋" w:eastAsia="仿宋" w:cs="仿宋"/>
                <w:sz w:val="18"/>
                <w:szCs w:val="18"/>
              </w:rPr>
              <w:t>7 日</w:t>
            </w: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4"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61"/>
              <w:ind w:right="94"/>
              <w:jc w:val="right"/>
              <w:rPr>
                <w:rFonts w:hint="eastAsia" w:ascii="仿宋" w:hAnsi="仿宋" w:eastAsia="仿宋" w:cs="仿宋"/>
                <w:sz w:val="18"/>
                <w:szCs w:val="18"/>
              </w:rPr>
            </w:pPr>
            <w:r>
              <w:rPr>
                <w:rFonts w:hint="eastAsia" w:ascii="仿宋" w:hAnsi="仿宋" w:eastAsia="仿宋" w:cs="仿宋"/>
                <w:w w:val="95"/>
                <w:sz w:val="18"/>
                <w:szCs w:val="18"/>
              </w:rPr>
              <w:t>执行</w:t>
            </w:r>
          </w:p>
        </w:tc>
        <w:tc>
          <w:tcPr>
            <w:tcW w:w="4174" w:type="dxa"/>
            <w:tcBorders>
              <w:top w:val="single" w:color="000000" w:sz="4" w:space="0"/>
              <w:bottom w:val="single" w:color="000000" w:sz="4" w:space="0"/>
            </w:tcBorders>
          </w:tcPr>
          <w:p>
            <w:pPr>
              <w:pStyle w:val="8"/>
              <w:spacing w:before="2" w:line="242" w:lineRule="auto"/>
              <w:ind w:left="104" w:right="87"/>
              <w:jc w:val="both"/>
              <w:rPr>
                <w:rFonts w:hint="eastAsia" w:ascii="仿宋" w:hAnsi="仿宋" w:eastAsia="仿宋" w:cs="仿宋"/>
                <w:sz w:val="18"/>
                <w:szCs w:val="18"/>
              </w:rPr>
            </w:pPr>
            <w:r>
              <w:rPr>
                <w:rFonts w:hint="eastAsia" w:ascii="仿宋" w:hAnsi="仿宋" w:eastAsia="仿宋" w:cs="仿宋"/>
                <w:spacing w:val="-6"/>
                <w:w w:val="95"/>
                <w:sz w:val="18"/>
                <w:szCs w:val="18"/>
              </w:rPr>
              <w:t>7</w:t>
            </w:r>
            <w:r>
              <w:rPr>
                <w:rFonts w:hint="eastAsia" w:ascii="仿宋" w:hAnsi="仿宋" w:eastAsia="仿宋" w:cs="仿宋"/>
                <w:spacing w:val="-12"/>
                <w:w w:val="95"/>
                <w:sz w:val="18"/>
                <w:szCs w:val="18"/>
              </w:rPr>
              <w:t>.执行责任：监督当事人在决定的期限内，履行 生效的行政处罚决定。当事人在法定期限内部申 请行政复议或提起行政诉讼，又不履行的，可依</w:t>
            </w:r>
          </w:p>
          <w:p>
            <w:pPr>
              <w:pStyle w:val="8"/>
              <w:spacing w:before="3" w:line="232" w:lineRule="exact"/>
              <w:ind w:left="104"/>
              <w:rPr>
                <w:rFonts w:hint="eastAsia" w:ascii="仿宋" w:hAnsi="仿宋" w:eastAsia="仿宋" w:cs="仿宋"/>
                <w:sz w:val="18"/>
                <w:szCs w:val="18"/>
              </w:rPr>
            </w:pPr>
            <w:r>
              <w:rPr>
                <w:rFonts w:hint="eastAsia" w:ascii="仿宋" w:hAnsi="仿宋" w:eastAsia="仿宋" w:cs="仿宋"/>
                <w:sz w:val="18"/>
                <w:szCs w:val="18"/>
              </w:rPr>
              <w:t>法采取强制执行或者申请人民法院强制执行。</w:t>
            </w:r>
          </w:p>
        </w:tc>
        <w:tc>
          <w:tcPr>
            <w:tcW w:w="1879" w:type="dxa"/>
            <w:tcBorders>
              <w:bottom w:val="single" w:color="000000" w:sz="4" w:space="0"/>
            </w:tcBorders>
          </w:tcPr>
          <w:p>
            <w:pPr>
              <w:pStyle w:val="8"/>
              <w:spacing w:before="161"/>
              <w:ind w:left="114" w:right="10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7"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61"/>
              <w:ind w:left="258"/>
              <w:rPr>
                <w:rFonts w:hint="eastAsia" w:ascii="仿宋" w:hAnsi="仿宋" w:eastAsia="仿宋" w:cs="仿宋"/>
                <w:sz w:val="18"/>
                <w:szCs w:val="18"/>
              </w:rPr>
            </w:pPr>
          </w:p>
        </w:tc>
        <w:tc>
          <w:tcPr>
            <w:tcW w:w="627"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34" w:type="dxa"/>
            <w:vMerge w:val="continue"/>
            <w:tcBorders>
              <w:top w:val="nil"/>
            </w:tcBorders>
          </w:tcPr>
          <w:p>
            <w:pPr>
              <w:rPr>
                <w:rFonts w:hint="eastAsia" w:ascii="仿宋" w:hAnsi="仿宋" w:eastAsia="仿宋" w:cs="仿宋"/>
                <w:sz w:val="18"/>
                <w:szCs w:val="18"/>
              </w:rPr>
            </w:pPr>
          </w:p>
        </w:tc>
        <w:tc>
          <w:tcPr>
            <w:tcW w:w="883" w:type="dxa"/>
            <w:vMerge w:val="continue"/>
            <w:tcBorders>
              <w:top w:val="nil"/>
            </w:tcBorders>
          </w:tcPr>
          <w:p>
            <w:pPr>
              <w:rPr>
                <w:rFonts w:hint="eastAsia" w:ascii="仿宋" w:hAnsi="仿宋" w:eastAsia="仿宋" w:cs="仿宋"/>
                <w:sz w:val="18"/>
                <w:szCs w:val="18"/>
              </w:rPr>
            </w:pPr>
          </w:p>
        </w:tc>
        <w:tc>
          <w:tcPr>
            <w:tcW w:w="882" w:type="dxa"/>
            <w:vMerge w:val="continue"/>
            <w:tcBorders>
              <w:top w:val="nil"/>
            </w:tcBorders>
          </w:tcPr>
          <w:p>
            <w:pPr>
              <w:rPr>
                <w:rFonts w:hint="eastAsia" w:ascii="仿宋" w:hAnsi="仿宋" w:eastAsia="仿宋" w:cs="仿宋"/>
                <w:sz w:val="18"/>
                <w:szCs w:val="18"/>
              </w:rPr>
            </w:pPr>
          </w:p>
        </w:tc>
        <w:tc>
          <w:tcPr>
            <w:tcW w:w="3048" w:type="dxa"/>
            <w:gridSpan w:val="2"/>
            <w:vMerge w:val="continue"/>
            <w:tcBorders>
              <w:top w:val="nil"/>
            </w:tcBorders>
          </w:tcPr>
          <w:p>
            <w:pPr>
              <w:rPr>
                <w:rFonts w:hint="eastAsia" w:ascii="仿宋" w:hAnsi="仿宋" w:eastAsia="仿宋" w:cs="仿宋"/>
                <w:sz w:val="18"/>
                <w:szCs w:val="18"/>
              </w:rPr>
            </w:pPr>
          </w:p>
        </w:tc>
        <w:tc>
          <w:tcPr>
            <w:tcW w:w="627" w:type="dxa"/>
            <w:tcBorders>
              <w:top w:val="single" w:color="000000" w:sz="4" w:space="0"/>
            </w:tcBorders>
          </w:tcPr>
          <w:p>
            <w:pPr>
              <w:pStyle w:val="8"/>
              <w:rPr>
                <w:rFonts w:hint="eastAsia" w:ascii="仿宋" w:hAnsi="仿宋" w:eastAsia="仿宋" w:cs="仿宋"/>
                <w:sz w:val="18"/>
                <w:szCs w:val="18"/>
              </w:rPr>
            </w:pPr>
          </w:p>
        </w:tc>
        <w:tc>
          <w:tcPr>
            <w:tcW w:w="4174" w:type="dxa"/>
            <w:tcBorders>
              <w:top w:val="single" w:color="000000" w:sz="4" w:space="0"/>
            </w:tcBorders>
          </w:tcPr>
          <w:p>
            <w:pPr>
              <w:pStyle w:val="8"/>
              <w:spacing w:before="6" w:line="237" w:lineRule="exact"/>
              <w:ind w:left="85" w:right="29"/>
              <w:jc w:val="center"/>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79" w:type="dxa"/>
            <w:tcBorders>
              <w:top w:val="single" w:color="000000" w:sz="4" w:space="0"/>
            </w:tcBorders>
          </w:tcPr>
          <w:p>
            <w:pPr>
              <w:pStyle w:val="8"/>
              <w:rPr>
                <w:rFonts w:hint="eastAsia" w:ascii="仿宋" w:hAnsi="仿宋" w:eastAsia="仿宋" w:cs="仿宋"/>
                <w:sz w:val="18"/>
                <w:szCs w:val="18"/>
              </w:rPr>
            </w:pPr>
          </w:p>
        </w:tc>
        <w:tc>
          <w:tcPr>
            <w:tcW w:w="627" w:type="dxa"/>
            <w:tcBorders>
              <w:top w:val="single" w:color="000000" w:sz="4" w:space="0"/>
            </w:tcBorders>
          </w:tcPr>
          <w:p>
            <w:pPr>
              <w:pStyle w:val="8"/>
              <w:rPr>
                <w:rFonts w:hint="eastAsia" w:ascii="仿宋" w:hAnsi="仿宋" w:eastAsia="仿宋" w:cs="仿宋"/>
                <w:sz w:val="18"/>
                <w:szCs w:val="18"/>
              </w:rPr>
            </w:pPr>
          </w:p>
        </w:tc>
        <w:tc>
          <w:tcPr>
            <w:tcW w:w="627" w:type="dxa"/>
            <w:tcBorders>
              <w:top w:val="single" w:color="000000" w:sz="4" w:space="0"/>
            </w:tcBorders>
          </w:tcPr>
          <w:p>
            <w:pPr>
              <w:pStyle w:val="8"/>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2408" w:type="dxa"/>
            <w:gridSpan w:val="4"/>
            <w:tcBorders>
              <w:right w:val="nil"/>
            </w:tcBorders>
          </w:tcPr>
          <w:p>
            <w:pPr>
              <w:pStyle w:val="8"/>
              <w:spacing w:before="61"/>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740" w:type="dxa"/>
            <w:gridSpan w:val="3"/>
            <w:tcBorders>
              <w:left w:val="nil"/>
              <w:right w:val="nil"/>
            </w:tcBorders>
          </w:tcPr>
          <w:p>
            <w:pPr>
              <w:pStyle w:val="8"/>
              <w:tabs>
                <w:tab w:val="left" w:pos="4710"/>
              </w:tabs>
              <w:spacing w:before="61"/>
              <w:ind w:left="10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879" w:type="dxa"/>
            <w:tcBorders>
              <w:left w:val="nil"/>
              <w:right w:val="nil"/>
            </w:tcBorders>
          </w:tcPr>
          <w:p>
            <w:pPr>
              <w:pStyle w:val="8"/>
              <w:rPr>
                <w:rFonts w:hint="eastAsia" w:ascii="仿宋" w:hAnsi="仿宋" w:eastAsia="仿宋" w:cs="仿宋"/>
                <w:sz w:val="18"/>
                <w:szCs w:val="18"/>
              </w:rPr>
            </w:pPr>
          </w:p>
        </w:tc>
        <w:tc>
          <w:tcPr>
            <w:tcW w:w="627" w:type="dxa"/>
            <w:tcBorders>
              <w:left w:val="nil"/>
              <w:right w:val="nil"/>
            </w:tcBorders>
          </w:tcPr>
          <w:p>
            <w:pPr>
              <w:pStyle w:val="8"/>
              <w:rPr>
                <w:rFonts w:hint="eastAsia" w:ascii="仿宋" w:hAnsi="仿宋" w:eastAsia="仿宋" w:cs="仿宋"/>
                <w:sz w:val="18"/>
                <w:szCs w:val="18"/>
              </w:rPr>
            </w:pPr>
          </w:p>
        </w:tc>
        <w:tc>
          <w:tcPr>
            <w:tcW w:w="627" w:type="dxa"/>
            <w:tcBorders>
              <w:left w:val="nil"/>
              <w:right w:val="nil"/>
            </w:tcBorders>
          </w:tcPr>
          <w:p>
            <w:pPr>
              <w:pStyle w:val="8"/>
              <w:rPr>
                <w:rFonts w:hint="eastAsia" w:ascii="仿宋" w:hAnsi="仿宋" w:eastAsia="仿宋" w:cs="仿宋"/>
                <w:sz w:val="18"/>
                <w:szCs w:val="18"/>
              </w:rPr>
            </w:pPr>
          </w:p>
        </w:tc>
        <w:tc>
          <w:tcPr>
            <w:tcW w:w="899"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14180" w:type="dxa"/>
            <w:gridSpan w:val="11"/>
          </w:tcPr>
          <w:p>
            <w:pPr>
              <w:pStyle w:val="8"/>
              <w:spacing w:before="60"/>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89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85"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864"/>
        <w:gridCol w:w="632"/>
        <w:gridCol w:w="841"/>
        <w:gridCol w:w="1671"/>
        <w:gridCol w:w="623"/>
        <w:gridCol w:w="4975"/>
        <w:gridCol w:w="97"/>
        <w:gridCol w:w="1772"/>
        <w:gridCol w:w="624"/>
        <w:gridCol w:w="623"/>
        <w:gridCol w:w="9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21" w:type="dxa"/>
          </w:tcPr>
          <w:p>
            <w:pPr>
              <w:pStyle w:val="8"/>
              <w:spacing w:before="103" w:line="189" w:lineRule="auto"/>
              <w:ind w:left="160" w:right="139"/>
              <w:rPr>
                <w:rFonts w:hint="eastAsia" w:ascii="仿宋" w:hAnsi="仿宋" w:eastAsia="仿宋" w:cs="仿宋"/>
                <w:sz w:val="18"/>
                <w:szCs w:val="18"/>
              </w:rPr>
            </w:pPr>
            <w:r>
              <w:rPr>
                <w:rFonts w:hint="eastAsia" w:ascii="仿宋" w:hAnsi="仿宋" w:eastAsia="仿宋" w:cs="仿宋"/>
                <w:sz w:val="18"/>
                <w:szCs w:val="18"/>
              </w:rPr>
              <w:t>序号</w:t>
            </w:r>
          </w:p>
        </w:tc>
        <w:tc>
          <w:tcPr>
            <w:tcW w:w="864" w:type="dxa"/>
          </w:tcPr>
          <w:p>
            <w:pPr>
              <w:pStyle w:val="8"/>
              <w:spacing w:before="103" w:line="189" w:lineRule="auto"/>
              <w:ind w:left="232" w:right="211"/>
              <w:rPr>
                <w:rFonts w:hint="eastAsia" w:ascii="仿宋" w:hAnsi="仿宋" w:eastAsia="仿宋" w:cs="仿宋"/>
                <w:sz w:val="18"/>
                <w:szCs w:val="18"/>
              </w:rPr>
            </w:pPr>
            <w:r>
              <w:rPr>
                <w:rFonts w:hint="eastAsia" w:ascii="仿宋" w:hAnsi="仿宋" w:eastAsia="仿宋" w:cs="仿宋"/>
                <w:sz w:val="18"/>
                <w:szCs w:val="18"/>
              </w:rPr>
              <w:t>职权名称</w:t>
            </w:r>
          </w:p>
        </w:tc>
        <w:tc>
          <w:tcPr>
            <w:tcW w:w="632" w:type="dxa"/>
          </w:tcPr>
          <w:p>
            <w:pPr>
              <w:pStyle w:val="8"/>
              <w:spacing w:before="161"/>
              <w:ind w:left="93" w:right="78"/>
              <w:jc w:val="center"/>
              <w:rPr>
                <w:rFonts w:hint="eastAsia" w:ascii="仿宋" w:hAnsi="仿宋" w:eastAsia="仿宋" w:cs="仿宋"/>
                <w:sz w:val="18"/>
                <w:szCs w:val="18"/>
              </w:rPr>
            </w:pPr>
            <w:r>
              <w:rPr>
                <w:rFonts w:hint="eastAsia" w:ascii="仿宋" w:hAnsi="仿宋" w:eastAsia="仿宋" w:cs="仿宋"/>
                <w:sz w:val="18"/>
                <w:szCs w:val="18"/>
              </w:rPr>
              <w:t>子项</w:t>
            </w:r>
          </w:p>
        </w:tc>
        <w:tc>
          <w:tcPr>
            <w:tcW w:w="2512" w:type="dxa"/>
            <w:gridSpan w:val="2"/>
          </w:tcPr>
          <w:p>
            <w:pPr>
              <w:pStyle w:val="8"/>
              <w:spacing w:before="161"/>
              <w:ind w:left="834" w:right="8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623" w:type="dxa"/>
          </w:tcPr>
          <w:p>
            <w:pPr>
              <w:pStyle w:val="8"/>
              <w:spacing w:before="103" w:line="189" w:lineRule="auto"/>
              <w:ind w:left="109" w:right="93"/>
              <w:rPr>
                <w:rFonts w:hint="eastAsia" w:ascii="仿宋" w:hAnsi="仿宋" w:eastAsia="仿宋" w:cs="仿宋"/>
                <w:sz w:val="18"/>
                <w:szCs w:val="18"/>
              </w:rPr>
            </w:pPr>
            <w:r>
              <w:rPr>
                <w:rFonts w:hint="eastAsia" w:ascii="仿宋" w:hAnsi="仿宋" w:eastAsia="仿宋" w:cs="仿宋"/>
                <w:sz w:val="18"/>
                <w:szCs w:val="18"/>
              </w:rPr>
              <w:t>办理环节</w:t>
            </w:r>
          </w:p>
        </w:tc>
        <w:tc>
          <w:tcPr>
            <w:tcW w:w="4975" w:type="dxa"/>
          </w:tcPr>
          <w:p>
            <w:pPr>
              <w:pStyle w:val="8"/>
              <w:spacing w:before="161"/>
              <w:ind w:left="2063" w:right="205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69" w:type="dxa"/>
            <w:gridSpan w:val="2"/>
          </w:tcPr>
          <w:p>
            <w:pPr>
              <w:pStyle w:val="8"/>
              <w:spacing w:before="161"/>
              <w:ind w:left="528"/>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103" w:line="189" w:lineRule="auto"/>
              <w:ind w:left="104" w:right="99"/>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103" w:line="189" w:lineRule="auto"/>
              <w:ind w:left="101" w:right="100"/>
              <w:rPr>
                <w:rFonts w:hint="eastAsia" w:ascii="仿宋" w:hAnsi="仿宋" w:eastAsia="仿宋" w:cs="仿宋"/>
                <w:sz w:val="18"/>
                <w:szCs w:val="18"/>
              </w:rPr>
            </w:pPr>
            <w:r>
              <w:rPr>
                <w:rFonts w:hint="eastAsia" w:ascii="仿宋" w:hAnsi="仿宋" w:eastAsia="仿宋" w:cs="仿宋"/>
                <w:sz w:val="18"/>
                <w:szCs w:val="18"/>
              </w:rPr>
              <w:t>法定时限</w:t>
            </w:r>
          </w:p>
        </w:tc>
        <w:tc>
          <w:tcPr>
            <w:tcW w:w="942" w:type="dxa"/>
          </w:tcPr>
          <w:p>
            <w:pPr>
              <w:pStyle w:val="8"/>
              <w:spacing w:before="6" w:line="187" w:lineRule="auto"/>
              <w:ind w:left="160" w:right="159"/>
              <w:jc w:val="center"/>
              <w:rPr>
                <w:rFonts w:hint="eastAsia" w:ascii="仿宋" w:hAnsi="仿宋" w:eastAsia="仿宋" w:cs="仿宋"/>
                <w:sz w:val="18"/>
                <w:szCs w:val="18"/>
              </w:rPr>
            </w:pPr>
            <w:r>
              <w:rPr>
                <w:rFonts w:hint="eastAsia" w:ascii="仿宋" w:hAnsi="仿宋" w:eastAsia="仿宋" w:cs="仿宋"/>
                <w:sz w:val="18"/>
                <w:szCs w:val="18"/>
              </w:rPr>
              <w:t>收费情况及依</w:t>
            </w:r>
          </w:p>
          <w:p>
            <w:pPr>
              <w:pStyle w:val="8"/>
              <w:spacing w:line="174" w:lineRule="exact"/>
              <w:ind w:right="1"/>
              <w:jc w:val="center"/>
              <w:rPr>
                <w:rFonts w:hint="eastAsia" w:ascii="仿宋" w:hAnsi="仿宋" w:eastAsia="仿宋" w:cs="仿宋"/>
                <w:sz w:val="18"/>
                <w:szCs w:val="18"/>
              </w:rPr>
            </w:pPr>
            <w:r>
              <w:rPr>
                <w:rFonts w:hint="eastAsia" w:ascii="仿宋" w:hAnsi="仿宋" w:eastAsia="仿宋" w:cs="仿宋"/>
                <w:w w:val="99"/>
                <w:sz w:val="18"/>
                <w:szCs w:val="18"/>
              </w:rPr>
              <w:t>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521" w:type="dxa"/>
            <w:tcBorders>
              <w:bottom w:val="nil"/>
            </w:tcBorders>
          </w:tcPr>
          <w:p>
            <w:pPr>
              <w:pStyle w:val="8"/>
              <w:rPr>
                <w:rFonts w:hint="eastAsia" w:ascii="仿宋" w:hAnsi="仿宋" w:eastAsia="仿宋" w:cs="仿宋"/>
                <w:sz w:val="18"/>
                <w:szCs w:val="18"/>
              </w:rPr>
            </w:pPr>
          </w:p>
        </w:tc>
        <w:tc>
          <w:tcPr>
            <w:tcW w:w="864" w:type="dxa"/>
            <w:tcBorders>
              <w:bottom w:val="nil"/>
            </w:tcBorders>
          </w:tcPr>
          <w:p>
            <w:pPr>
              <w:pStyle w:val="8"/>
              <w:rPr>
                <w:rFonts w:hint="eastAsia" w:ascii="仿宋" w:hAnsi="仿宋" w:eastAsia="仿宋" w:cs="仿宋"/>
                <w:sz w:val="18"/>
                <w:szCs w:val="18"/>
              </w:rPr>
            </w:pPr>
          </w:p>
        </w:tc>
        <w:tc>
          <w:tcPr>
            <w:tcW w:w="632" w:type="dxa"/>
            <w:tcBorders>
              <w:bottom w:val="nil"/>
            </w:tcBorders>
          </w:tcPr>
          <w:p>
            <w:pPr>
              <w:pStyle w:val="8"/>
              <w:rPr>
                <w:rFonts w:hint="eastAsia" w:ascii="仿宋" w:hAnsi="仿宋" w:eastAsia="仿宋" w:cs="仿宋"/>
                <w:sz w:val="18"/>
                <w:szCs w:val="18"/>
              </w:rPr>
            </w:pPr>
          </w:p>
        </w:tc>
        <w:tc>
          <w:tcPr>
            <w:tcW w:w="2512"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42" w:lineRule="auto"/>
              <w:ind w:left="106" w:right="-15" w:firstLine="501"/>
              <w:jc w:val="both"/>
              <w:rPr>
                <w:rFonts w:hint="eastAsia" w:ascii="仿宋" w:hAnsi="仿宋" w:eastAsia="仿宋" w:cs="仿宋"/>
                <w:sz w:val="18"/>
                <w:szCs w:val="18"/>
              </w:rPr>
            </w:pPr>
            <w:r>
              <w:rPr>
                <w:rFonts w:hint="eastAsia" w:ascii="仿宋" w:hAnsi="仿宋" w:eastAsia="仿宋" w:cs="仿宋"/>
                <w:spacing w:val="25"/>
                <w:sz w:val="18"/>
                <w:szCs w:val="18"/>
              </w:rPr>
              <w:t>《河南省城市绿化实施办法</w:t>
            </w:r>
            <w:r>
              <w:rPr>
                <w:rFonts w:hint="eastAsia" w:ascii="仿宋" w:hAnsi="仿宋" w:eastAsia="仿宋" w:cs="仿宋"/>
                <w:spacing w:val="-106"/>
                <w:sz w:val="18"/>
                <w:szCs w:val="18"/>
              </w:rPr>
              <w:t>》</w:t>
            </w:r>
            <w:r>
              <w:rPr>
                <w:rFonts w:hint="eastAsia" w:ascii="仿宋" w:hAnsi="仿宋" w:eastAsia="仿宋" w:cs="仿宋"/>
                <w:sz w:val="18"/>
                <w:szCs w:val="18"/>
              </w:rPr>
              <w:t>（</w:t>
            </w:r>
            <w:r>
              <w:rPr>
                <w:rFonts w:hint="eastAsia" w:ascii="仿宋" w:hAnsi="仿宋" w:eastAsia="仿宋" w:cs="仿宋"/>
                <w:spacing w:val="15"/>
                <w:sz w:val="18"/>
                <w:szCs w:val="18"/>
              </w:rPr>
              <w:t xml:space="preserve"> 河南省人民</w:t>
            </w:r>
            <w:r>
              <w:rPr>
                <w:rFonts w:hint="eastAsia" w:ascii="仿宋" w:hAnsi="仿宋" w:eastAsia="仿宋" w:cs="仿宋"/>
                <w:spacing w:val="-2"/>
                <w:sz w:val="18"/>
                <w:szCs w:val="18"/>
              </w:rPr>
              <w:t xml:space="preserve">政府令[第 </w:t>
            </w:r>
            <w:r>
              <w:rPr>
                <w:rFonts w:hint="eastAsia" w:ascii="仿宋" w:hAnsi="仿宋" w:eastAsia="仿宋" w:cs="仿宋"/>
                <w:sz w:val="18"/>
                <w:szCs w:val="18"/>
              </w:rPr>
              <w:t>41</w:t>
            </w:r>
            <w:r>
              <w:rPr>
                <w:rFonts w:hint="eastAsia" w:ascii="仿宋" w:hAnsi="仿宋" w:eastAsia="仿宋" w:cs="仿宋"/>
                <w:spacing w:val="-7"/>
                <w:sz w:val="18"/>
                <w:szCs w:val="18"/>
              </w:rPr>
              <w:t xml:space="preserve"> 号] </w:t>
            </w:r>
            <w:r>
              <w:rPr>
                <w:rFonts w:hint="eastAsia" w:ascii="仿宋" w:hAnsi="仿宋" w:eastAsia="仿宋" w:cs="仿宋"/>
                <w:spacing w:val="9"/>
                <w:sz w:val="18"/>
                <w:szCs w:val="18"/>
              </w:rPr>
              <w:t>）</w:t>
            </w:r>
            <w:r>
              <w:rPr>
                <w:rFonts w:hint="eastAsia" w:ascii="仿宋" w:hAnsi="仿宋" w:eastAsia="仿宋" w:cs="仿宋"/>
                <w:spacing w:val="4"/>
                <w:sz w:val="18"/>
                <w:szCs w:val="18"/>
              </w:rPr>
              <w:t>第二</w:t>
            </w:r>
            <w:r>
              <w:rPr>
                <w:rFonts w:hint="eastAsia" w:ascii="仿宋" w:hAnsi="仿宋" w:eastAsia="仿宋" w:cs="仿宋"/>
                <w:spacing w:val="-11"/>
                <w:w w:val="99"/>
                <w:sz w:val="18"/>
                <w:szCs w:val="18"/>
              </w:rPr>
              <w:t>十二条：“违反本办法的，</w:t>
            </w:r>
            <w:r>
              <w:rPr>
                <w:rFonts w:hint="eastAsia" w:ascii="仿宋" w:hAnsi="仿宋" w:eastAsia="仿宋" w:cs="仿宋"/>
                <w:spacing w:val="29"/>
                <w:sz w:val="18"/>
                <w:szCs w:val="18"/>
              </w:rPr>
              <w:t>由城市绿化行政主管部</w:t>
            </w:r>
            <w:r>
              <w:rPr>
                <w:rFonts w:hint="eastAsia" w:ascii="仿宋" w:hAnsi="仿宋" w:eastAsia="仿宋" w:cs="仿宋"/>
                <w:spacing w:val="5"/>
                <w:sz w:val="18"/>
                <w:szCs w:val="18"/>
              </w:rPr>
              <w:t>门， 依据下列规定处理：</w:t>
            </w:r>
          </w:p>
          <w:p>
            <w:pPr>
              <w:pStyle w:val="8"/>
              <w:spacing w:before="2" w:line="242" w:lineRule="auto"/>
              <w:ind w:left="106" w:right="89"/>
              <w:jc w:val="both"/>
              <w:rPr>
                <w:rFonts w:hint="eastAsia" w:ascii="仿宋" w:hAnsi="仿宋" w:eastAsia="仿宋" w:cs="仿宋"/>
                <w:sz w:val="18"/>
                <w:szCs w:val="18"/>
              </w:rPr>
            </w:pPr>
            <w:r>
              <w:rPr>
                <w:rFonts w:hint="eastAsia" w:ascii="仿宋" w:hAnsi="仿宋" w:eastAsia="仿宋" w:cs="仿宋"/>
                <w:sz w:val="18"/>
                <w:szCs w:val="18"/>
              </w:rPr>
              <w:t>（四）违反本办法第十八条规定行为之一的，责令停止侵害，可以并处１０ ０元以上２０００元以下罚款，造成损失的，应当</w:t>
            </w:r>
            <w:r>
              <w:rPr>
                <w:rFonts w:hint="eastAsia" w:ascii="仿宋" w:hAnsi="仿宋" w:eastAsia="仿宋" w:cs="仿宋"/>
                <w:w w:val="99"/>
                <w:sz w:val="18"/>
                <w:szCs w:val="18"/>
              </w:rPr>
              <w:t>负赔偿责任；”</w:t>
            </w:r>
          </w:p>
          <w:p>
            <w:pPr>
              <w:pStyle w:val="8"/>
              <w:spacing w:before="3" w:line="242" w:lineRule="auto"/>
              <w:ind w:left="106" w:right="89" w:firstLine="400"/>
              <w:jc w:val="both"/>
              <w:rPr>
                <w:rFonts w:hint="eastAsia" w:ascii="仿宋" w:hAnsi="仿宋" w:eastAsia="仿宋" w:cs="仿宋"/>
                <w:sz w:val="18"/>
                <w:szCs w:val="18"/>
              </w:rPr>
            </w:pPr>
            <w:r>
              <w:rPr>
                <w:rFonts w:hint="eastAsia" w:ascii="仿宋" w:hAnsi="仿宋" w:eastAsia="仿宋" w:cs="仿宋"/>
                <w:spacing w:val="18"/>
                <w:sz w:val="18"/>
                <w:szCs w:val="18"/>
              </w:rPr>
              <w:t>第十八条 禁止下列</w:t>
            </w:r>
            <w:r>
              <w:rPr>
                <w:rFonts w:hint="eastAsia" w:ascii="仿宋" w:hAnsi="仿宋" w:eastAsia="仿宋" w:cs="仿宋"/>
                <w:spacing w:val="7"/>
                <w:sz w:val="18"/>
                <w:szCs w:val="18"/>
              </w:rPr>
              <w:t>损害城市绿化及其设施的</w:t>
            </w:r>
            <w:r>
              <w:rPr>
                <w:rFonts w:hint="eastAsia" w:ascii="仿宋" w:hAnsi="仿宋" w:eastAsia="仿宋" w:cs="仿宋"/>
                <w:spacing w:val="-2"/>
                <w:sz w:val="18"/>
                <w:szCs w:val="18"/>
              </w:rPr>
              <w:t xml:space="preserve">行为： </w:t>
            </w:r>
            <w:r>
              <w:rPr>
                <w:rFonts w:hint="eastAsia" w:ascii="仿宋" w:hAnsi="仿宋" w:eastAsia="仿宋" w:cs="仿宋"/>
                <w:sz w:val="18"/>
                <w:szCs w:val="18"/>
              </w:rPr>
              <w:t>（一）</w:t>
            </w:r>
            <w:r>
              <w:rPr>
                <w:rFonts w:hint="eastAsia" w:ascii="仿宋" w:hAnsi="仿宋" w:eastAsia="仿宋" w:cs="仿宋"/>
                <w:spacing w:val="-3"/>
                <w:sz w:val="18"/>
                <w:szCs w:val="18"/>
              </w:rPr>
              <w:t>损坏城市树</w:t>
            </w:r>
            <w:r>
              <w:rPr>
                <w:rFonts w:hint="eastAsia" w:ascii="仿宋" w:hAnsi="仿宋" w:eastAsia="仿宋" w:cs="仿宋"/>
                <w:spacing w:val="7"/>
                <w:sz w:val="18"/>
                <w:szCs w:val="18"/>
              </w:rPr>
              <w:t>木、花草、草坪或盗窃绿</w:t>
            </w:r>
            <w:r>
              <w:rPr>
                <w:rFonts w:hint="eastAsia" w:ascii="仿宋" w:hAnsi="仿宋" w:eastAsia="仿宋" w:cs="仿宋"/>
                <w:sz w:val="18"/>
                <w:szCs w:val="18"/>
              </w:rPr>
              <w:t>地设施的；</w:t>
            </w:r>
          </w:p>
        </w:tc>
        <w:tc>
          <w:tcPr>
            <w:tcW w:w="623" w:type="dxa"/>
          </w:tcPr>
          <w:p>
            <w:pPr>
              <w:pStyle w:val="8"/>
              <w:spacing w:before="161"/>
              <w:ind w:right="93"/>
              <w:jc w:val="right"/>
              <w:rPr>
                <w:rFonts w:hint="eastAsia" w:ascii="仿宋" w:hAnsi="仿宋" w:eastAsia="仿宋" w:cs="仿宋"/>
                <w:sz w:val="18"/>
                <w:szCs w:val="18"/>
              </w:rPr>
            </w:pPr>
            <w:r>
              <w:rPr>
                <w:rFonts w:hint="eastAsia" w:ascii="仿宋" w:hAnsi="仿宋" w:eastAsia="仿宋" w:cs="仿宋"/>
                <w:w w:val="95"/>
                <w:sz w:val="18"/>
                <w:szCs w:val="18"/>
              </w:rPr>
              <w:t>立案</w:t>
            </w:r>
          </w:p>
        </w:tc>
        <w:tc>
          <w:tcPr>
            <w:tcW w:w="4975" w:type="dxa"/>
          </w:tcPr>
          <w:p>
            <w:pPr>
              <w:pStyle w:val="8"/>
              <w:spacing w:before="106" w:line="187" w:lineRule="auto"/>
              <w:ind w:left="106" w:right="90"/>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6"/>
                <w:w w:val="95"/>
                <w:sz w:val="18"/>
                <w:szCs w:val="18"/>
              </w:rPr>
              <w:t xml:space="preserve">.立案责任：检查中发现或者接到举报投诉的违法行为 </w:t>
            </w:r>
            <w:r>
              <w:rPr>
                <w:rFonts w:hint="eastAsia" w:ascii="仿宋" w:hAnsi="仿宋" w:eastAsia="仿宋" w:cs="仿宋"/>
                <w:spacing w:val="-6"/>
                <w:sz w:val="18"/>
                <w:szCs w:val="18"/>
              </w:rPr>
              <w:t>或有关部门移送的案件，予以审查，决定是否立案。</w:t>
            </w:r>
          </w:p>
        </w:tc>
        <w:tc>
          <w:tcPr>
            <w:tcW w:w="1869" w:type="dxa"/>
            <w:gridSpan w:val="2"/>
          </w:tcPr>
          <w:p>
            <w:pPr>
              <w:pStyle w:val="8"/>
              <w:spacing w:line="175" w:lineRule="exact"/>
              <w:ind w:left="103"/>
              <w:jc w:val="center"/>
              <w:rPr>
                <w:rFonts w:hint="eastAsia" w:ascii="仿宋" w:hAnsi="仿宋" w:eastAsia="仿宋" w:cs="仿宋"/>
                <w:sz w:val="18"/>
                <w:szCs w:val="18"/>
                <w:lang w:eastAsia="zh-CN"/>
              </w:rPr>
            </w:pPr>
          </w:p>
          <w:p>
            <w:pPr>
              <w:pStyle w:val="8"/>
              <w:spacing w:line="175" w:lineRule="exact"/>
              <w:ind w:left="103"/>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161"/>
              <w:ind w:left="6"/>
              <w:jc w:val="center"/>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94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4"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4975" w:type="dxa"/>
            <w:tcBorders>
              <w:bottom w:val="nil"/>
            </w:tcBorders>
          </w:tcPr>
          <w:p>
            <w:pPr>
              <w:pStyle w:val="8"/>
              <w:spacing w:before="76" w:line="198" w:lineRule="exact"/>
              <w:ind w:left="106" w:right="-15"/>
              <w:rPr>
                <w:rFonts w:hint="eastAsia" w:ascii="仿宋" w:hAnsi="仿宋" w:eastAsia="仿宋" w:cs="仿宋"/>
                <w:sz w:val="18"/>
                <w:szCs w:val="18"/>
              </w:rPr>
            </w:pPr>
            <w:r>
              <w:rPr>
                <w:rFonts w:hint="eastAsia" w:ascii="仿宋" w:hAnsi="仿宋" w:eastAsia="仿宋" w:cs="仿宋"/>
                <w:w w:val="95"/>
                <w:sz w:val="18"/>
                <w:szCs w:val="18"/>
              </w:rPr>
              <w:t>2</w:t>
            </w:r>
            <w:r>
              <w:rPr>
                <w:rFonts w:hint="eastAsia" w:ascii="仿宋" w:hAnsi="仿宋" w:eastAsia="仿宋" w:cs="仿宋"/>
                <w:spacing w:val="-12"/>
                <w:w w:val="95"/>
                <w:sz w:val="18"/>
                <w:szCs w:val="18"/>
              </w:rPr>
              <w:t>.调查责任：对立案的案件，案件承办人员及时、全面、</w:t>
            </w:r>
          </w:p>
        </w:tc>
        <w:tc>
          <w:tcPr>
            <w:tcW w:w="1869" w:type="dxa"/>
            <w:gridSpan w:val="2"/>
            <w:tcBorders>
              <w:bottom w:val="nil"/>
            </w:tcBorders>
          </w:tcPr>
          <w:p>
            <w:pPr>
              <w:pStyle w:val="8"/>
              <w:jc w:val="center"/>
              <w:rPr>
                <w:rFonts w:hint="eastAsia" w:ascii="仿宋" w:hAnsi="仿宋" w:eastAsia="仿宋" w:cs="仿宋"/>
                <w:sz w:val="18"/>
                <w:szCs w:val="18"/>
              </w:rPr>
            </w:pPr>
          </w:p>
        </w:tc>
        <w:tc>
          <w:tcPr>
            <w:tcW w:w="624" w:type="dxa"/>
            <w:tcBorders>
              <w:top w:val="single" w:color="000000" w:sz="4" w:space="0"/>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rPr>
                <w:rFonts w:hint="eastAsia" w:ascii="仿宋" w:hAnsi="仿宋" w:eastAsia="仿宋" w:cs="仿宋"/>
                <w:sz w:val="18"/>
                <w:szCs w:val="18"/>
              </w:rPr>
            </w:pPr>
          </w:p>
        </w:tc>
        <w:tc>
          <w:tcPr>
            <w:tcW w:w="4975" w:type="dxa"/>
            <w:tcBorders>
              <w:top w:val="nil"/>
              <w:bottom w:val="nil"/>
            </w:tcBorders>
          </w:tcPr>
          <w:p>
            <w:pPr>
              <w:pStyle w:val="8"/>
              <w:spacing w:line="160" w:lineRule="exact"/>
              <w:ind w:left="106"/>
              <w:rPr>
                <w:rFonts w:hint="eastAsia" w:ascii="仿宋" w:hAnsi="仿宋" w:eastAsia="仿宋" w:cs="仿宋"/>
                <w:sz w:val="18"/>
                <w:szCs w:val="18"/>
              </w:rPr>
            </w:pPr>
            <w:r>
              <w:rPr>
                <w:rFonts w:hint="eastAsia" w:ascii="仿宋" w:hAnsi="仿宋" w:eastAsia="仿宋" w:cs="仿宋"/>
                <w:sz w:val="18"/>
                <w:szCs w:val="18"/>
              </w:rPr>
              <w:t>客观、公正地调查收集与案件有关的证据，查明事实，</w:t>
            </w:r>
          </w:p>
        </w:tc>
        <w:tc>
          <w:tcPr>
            <w:tcW w:w="1869" w:type="dxa"/>
            <w:gridSpan w:val="2"/>
            <w:tcBorders>
              <w:top w:val="nil"/>
              <w:bottom w:val="nil"/>
            </w:tcBorders>
          </w:tcPr>
          <w:p>
            <w:pPr>
              <w:pStyle w:val="8"/>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spacing w:line="160" w:lineRule="exact"/>
              <w:ind w:right="93"/>
              <w:jc w:val="right"/>
              <w:rPr>
                <w:rFonts w:hint="eastAsia" w:ascii="仿宋" w:hAnsi="仿宋" w:eastAsia="仿宋" w:cs="仿宋"/>
                <w:sz w:val="18"/>
                <w:szCs w:val="18"/>
              </w:rPr>
            </w:pPr>
            <w:r>
              <w:rPr>
                <w:rFonts w:hint="eastAsia" w:ascii="仿宋" w:hAnsi="仿宋" w:eastAsia="仿宋" w:cs="仿宋"/>
                <w:w w:val="95"/>
                <w:sz w:val="18"/>
                <w:szCs w:val="18"/>
              </w:rPr>
              <w:t>调查</w:t>
            </w:r>
          </w:p>
        </w:tc>
        <w:tc>
          <w:tcPr>
            <w:tcW w:w="4975" w:type="dxa"/>
            <w:tcBorders>
              <w:top w:val="nil"/>
              <w:bottom w:val="nil"/>
            </w:tcBorders>
          </w:tcPr>
          <w:p>
            <w:pPr>
              <w:pStyle w:val="8"/>
              <w:spacing w:line="160" w:lineRule="exact"/>
              <w:ind w:left="106"/>
              <w:rPr>
                <w:rFonts w:hint="eastAsia" w:ascii="仿宋" w:hAnsi="仿宋" w:eastAsia="仿宋" w:cs="仿宋"/>
                <w:sz w:val="18"/>
                <w:szCs w:val="18"/>
              </w:rPr>
            </w:pPr>
            <w:r>
              <w:rPr>
                <w:rFonts w:hint="eastAsia" w:ascii="仿宋" w:hAnsi="仿宋" w:eastAsia="仿宋" w:cs="仿宋"/>
                <w:sz w:val="18"/>
                <w:szCs w:val="18"/>
              </w:rPr>
              <w:t>必要时可进行现场检查。与当事人有直接利害关系的予</w:t>
            </w:r>
          </w:p>
        </w:tc>
        <w:tc>
          <w:tcPr>
            <w:tcW w:w="1869" w:type="dxa"/>
            <w:gridSpan w:val="2"/>
            <w:tcBorders>
              <w:top w:val="nil"/>
              <w:bottom w:val="nil"/>
            </w:tcBorders>
          </w:tcPr>
          <w:p>
            <w:pPr>
              <w:pStyle w:val="8"/>
              <w:spacing w:line="240" w:lineRule="auto"/>
              <w:ind w:left="10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bottom w:val="nil"/>
            </w:tcBorders>
          </w:tcPr>
          <w:p>
            <w:pPr>
              <w:pStyle w:val="8"/>
              <w:spacing w:line="160" w:lineRule="exact"/>
              <w:ind w:left="6"/>
              <w:jc w:val="center"/>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9"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rPr>
                <w:rFonts w:hint="eastAsia" w:ascii="仿宋" w:hAnsi="仿宋" w:eastAsia="仿宋" w:cs="仿宋"/>
                <w:sz w:val="18"/>
                <w:szCs w:val="18"/>
              </w:rPr>
            </w:pPr>
          </w:p>
        </w:tc>
        <w:tc>
          <w:tcPr>
            <w:tcW w:w="4975" w:type="dxa"/>
            <w:tcBorders>
              <w:top w:val="nil"/>
              <w:bottom w:val="nil"/>
            </w:tcBorders>
          </w:tcPr>
          <w:p>
            <w:pPr>
              <w:pStyle w:val="8"/>
              <w:spacing w:line="159" w:lineRule="exact"/>
              <w:ind w:left="106"/>
              <w:rPr>
                <w:rFonts w:hint="eastAsia" w:ascii="仿宋" w:hAnsi="仿宋" w:eastAsia="仿宋" w:cs="仿宋"/>
                <w:sz w:val="18"/>
                <w:szCs w:val="18"/>
              </w:rPr>
            </w:pPr>
            <w:r>
              <w:rPr>
                <w:rFonts w:hint="eastAsia" w:ascii="仿宋" w:hAnsi="仿宋" w:eastAsia="仿宋" w:cs="仿宋"/>
                <w:sz w:val="18"/>
                <w:szCs w:val="18"/>
              </w:rPr>
              <w:t>以回避。执法人员不得少于两人，调查时应出示执法证</w:t>
            </w:r>
          </w:p>
        </w:tc>
        <w:tc>
          <w:tcPr>
            <w:tcW w:w="1869" w:type="dxa"/>
            <w:gridSpan w:val="2"/>
            <w:tcBorders>
              <w:top w:val="nil"/>
              <w:bottom w:val="nil"/>
            </w:tcBorders>
          </w:tcPr>
          <w:p>
            <w:pPr>
              <w:pStyle w:val="8"/>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tcBorders>
          </w:tcPr>
          <w:p>
            <w:pPr>
              <w:pStyle w:val="8"/>
              <w:rPr>
                <w:rFonts w:hint="eastAsia" w:ascii="仿宋" w:hAnsi="仿宋" w:eastAsia="仿宋" w:cs="仿宋"/>
                <w:sz w:val="18"/>
                <w:szCs w:val="18"/>
              </w:rPr>
            </w:pPr>
          </w:p>
        </w:tc>
        <w:tc>
          <w:tcPr>
            <w:tcW w:w="4975" w:type="dxa"/>
            <w:tcBorders>
              <w:top w:val="nil"/>
            </w:tcBorders>
          </w:tcPr>
          <w:p>
            <w:pPr>
              <w:pStyle w:val="8"/>
              <w:spacing w:line="217" w:lineRule="exact"/>
              <w:ind w:left="106"/>
              <w:rPr>
                <w:rFonts w:hint="eastAsia" w:ascii="仿宋" w:hAnsi="仿宋" w:eastAsia="仿宋" w:cs="仿宋"/>
                <w:sz w:val="18"/>
                <w:szCs w:val="18"/>
              </w:rPr>
            </w:pPr>
            <w:r>
              <w:rPr>
                <w:rFonts w:hint="eastAsia" w:ascii="仿宋" w:hAnsi="仿宋" w:eastAsia="仿宋" w:cs="仿宋"/>
                <w:sz w:val="18"/>
                <w:szCs w:val="18"/>
              </w:rPr>
              <w:t>件，允许当事人辩解陈述。</w:t>
            </w:r>
          </w:p>
        </w:tc>
        <w:tc>
          <w:tcPr>
            <w:tcW w:w="1869" w:type="dxa"/>
            <w:gridSpan w:val="2"/>
            <w:tcBorders>
              <w:top w:val="nil"/>
            </w:tcBorders>
          </w:tcPr>
          <w:p>
            <w:pPr>
              <w:pStyle w:val="8"/>
              <w:jc w:val="center"/>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4975" w:type="dxa"/>
            <w:tcBorders>
              <w:bottom w:val="nil"/>
            </w:tcBorders>
          </w:tcPr>
          <w:p>
            <w:pPr>
              <w:pStyle w:val="8"/>
              <w:spacing w:before="75" w:line="198" w:lineRule="exact"/>
              <w:ind w:left="106"/>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w:t>
            </w:r>
          </w:p>
        </w:tc>
        <w:tc>
          <w:tcPr>
            <w:tcW w:w="1869" w:type="dxa"/>
            <w:gridSpan w:val="2"/>
            <w:vMerge w:val="restart"/>
          </w:tcPr>
          <w:p>
            <w:pPr>
              <w:pStyle w:val="8"/>
              <w:spacing w:line="183" w:lineRule="exact"/>
              <w:ind w:left="103"/>
              <w:jc w:val="center"/>
              <w:rPr>
                <w:rFonts w:hint="eastAsia" w:ascii="仿宋" w:hAnsi="仿宋" w:eastAsia="仿宋" w:cs="仿宋"/>
                <w:sz w:val="18"/>
                <w:szCs w:val="18"/>
                <w:lang w:eastAsia="zh-CN"/>
              </w:rPr>
            </w:pP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183" w:lineRule="exact"/>
              <w:ind w:left="103"/>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24" w:type="dxa"/>
            <w:tcBorders>
              <w:bottom w:val="nil"/>
            </w:tcBorders>
          </w:tcPr>
          <w:p>
            <w:pPr>
              <w:pStyle w:val="8"/>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spacing w:before="126" w:line="245" w:lineRule="exact"/>
              <w:ind w:left="105" w:right="87"/>
              <w:jc w:val="center"/>
              <w:rPr>
                <w:rFonts w:hint="eastAsia" w:ascii="仿宋" w:hAnsi="仿宋" w:eastAsia="仿宋" w:cs="仿宋"/>
                <w:sz w:val="18"/>
                <w:szCs w:val="18"/>
              </w:rPr>
            </w:pPr>
            <w:r>
              <w:rPr>
                <w:rFonts w:hint="eastAsia" w:ascii="仿宋" w:hAnsi="仿宋" w:eastAsia="仿宋" w:cs="仿宋"/>
                <w:sz w:val="18"/>
                <w:szCs w:val="18"/>
              </w:rPr>
              <w:t>损坏城</w:t>
            </w: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spacing w:line="217" w:lineRule="exact"/>
              <w:ind w:right="93"/>
              <w:jc w:val="right"/>
              <w:rPr>
                <w:rFonts w:hint="eastAsia" w:ascii="仿宋" w:hAnsi="仿宋" w:eastAsia="仿宋" w:cs="仿宋"/>
                <w:sz w:val="18"/>
                <w:szCs w:val="18"/>
              </w:rPr>
            </w:pPr>
            <w:r>
              <w:rPr>
                <w:rFonts w:hint="eastAsia" w:ascii="仿宋" w:hAnsi="仿宋" w:eastAsia="仿宋" w:cs="仿宋"/>
                <w:w w:val="95"/>
                <w:sz w:val="18"/>
                <w:szCs w:val="18"/>
              </w:rPr>
              <w:t>审查</w:t>
            </w:r>
          </w:p>
        </w:tc>
        <w:tc>
          <w:tcPr>
            <w:tcW w:w="4975" w:type="dxa"/>
            <w:tcBorders>
              <w:top w:val="nil"/>
              <w:bottom w:val="nil"/>
            </w:tcBorders>
          </w:tcPr>
          <w:p>
            <w:pPr>
              <w:pStyle w:val="8"/>
              <w:spacing w:line="189" w:lineRule="exact"/>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法律适用、处罚种类和幅度、当事人陈述和申辩理由等</w:t>
            </w:r>
          </w:p>
          <w:p>
            <w:pPr>
              <w:pStyle w:val="8"/>
              <w:spacing w:line="183" w:lineRule="exact"/>
              <w:ind w:left="106"/>
              <w:rPr>
                <w:rFonts w:hint="eastAsia" w:ascii="仿宋" w:hAnsi="仿宋" w:eastAsia="仿宋" w:cs="仿宋"/>
                <w:sz w:val="18"/>
                <w:szCs w:val="18"/>
              </w:rPr>
            </w:pPr>
            <w:r>
              <w:rPr>
                <w:rFonts w:hint="eastAsia" w:ascii="仿宋" w:hAnsi="仿宋" w:eastAsia="仿宋" w:cs="仿宋"/>
                <w:sz w:val="18"/>
                <w:szCs w:val="18"/>
              </w:rPr>
              <w:t>方面进行审查，提出处理意见。</w:t>
            </w:r>
          </w:p>
        </w:tc>
        <w:tc>
          <w:tcPr>
            <w:tcW w:w="1869" w:type="dxa"/>
            <w:gridSpan w:val="2"/>
            <w:vMerge w:val="continue"/>
          </w:tcPr>
          <w:p>
            <w:pPr>
              <w:pStyle w:val="8"/>
              <w:spacing w:line="183" w:lineRule="exact"/>
              <w:ind w:left="103"/>
              <w:jc w:val="center"/>
              <w:rPr>
                <w:rFonts w:hint="eastAsia" w:ascii="仿宋" w:hAnsi="仿宋" w:eastAsia="仿宋" w:cs="仿宋"/>
                <w:sz w:val="18"/>
                <w:szCs w:val="18"/>
              </w:rPr>
            </w:pPr>
          </w:p>
        </w:tc>
        <w:tc>
          <w:tcPr>
            <w:tcW w:w="624" w:type="dxa"/>
            <w:tcBorders>
              <w:top w:val="nil"/>
              <w:bottom w:val="nil"/>
            </w:tcBorders>
          </w:tcPr>
          <w:p>
            <w:pPr>
              <w:pStyle w:val="8"/>
              <w:spacing w:line="217" w:lineRule="exact"/>
              <w:ind w:left="6"/>
              <w:jc w:val="center"/>
              <w:rPr>
                <w:rFonts w:hint="eastAsia" w:ascii="仿宋" w:hAnsi="仿宋" w:eastAsia="仿宋" w:cs="仿宋"/>
                <w:sz w:val="18"/>
                <w:szCs w:val="18"/>
              </w:rPr>
            </w:pPr>
          </w:p>
        </w:tc>
        <w:tc>
          <w:tcPr>
            <w:tcW w:w="623" w:type="dxa"/>
            <w:tcBorders>
              <w:top w:val="nil"/>
              <w:bottom w:val="nil"/>
            </w:tcBorders>
          </w:tcPr>
          <w:p>
            <w:pPr>
              <w:pStyle w:val="8"/>
              <w:spacing w:line="217" w:lineRule="exact"/>
              <w:ind w:left="172" w:right="173"/>
              <w:jc w:val="cente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trPr>
        <w:tc>
          <w:tcPr>
            <w:tcW w:w="521" w:type="dxa"/>
            <w:vMerge w:val="restart"/>
            <w:tcBorders>
              <w:top w:val="nil"/>
              <w:bottom w:val="nil"/>
            </w:tcBorders>
          </w:tcPr>
          <w:p>
            <w:pPr>
              <w:pStyle w:val="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w:t>
            </w:r>
          </w:p>
        </w:tc>
        <w:tc>
          <w:tcPr>
            <w:tcW w:w="864" w:type="dxa"/>
            <w:vMerge w:val="restart"/>
            <w:tcBorders>
              <w:top w:val="nil"/>
              <w:bottom w:val="nil"/>
            </w:tcBorders>
          </w:tcPr>
          <w:p>
            <w:pPr>
              <w:pStyle w:val="8"/>
              <w:spacing w:line="202" w:lineRule="exact"/>
              <w:ind w:left="232"/>
              <w:rPr>
                <w:rFonts w:hint="eastAsia" w:ascii="仿宋" w:hAnsi="仿宋" w:eastAsia="仿宋" w:cs="仿宋"/>
                <w:sz w:val="18"/>
                <w:szCs w:val="18"/>
              </w:rPr>
            </w:pPr>
            <w:r>
              <w:rPr>
                <w:rFonts w:hint="eastAsia" w:ascii="仿宋" w:hAnsi="仿宋" w:eastAsia="仿宋" w:cs="仿宋"/>
                <w:sz w:val="18"/>
                <w:szCs w:val="18"/>
              </w:rPr>
              <w:t>市树</w:t>
            </w:r>
          </w:p>
        </w:tc>
        <w:tc>
          <w:tcPr>
            <w:tcW w:w="632" w:type="dxa"/>
            <w:vMerge w:val="restart"/>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tcBorders>
          </w:tcPr>
          <w:p>
            <w:pPr>
              <w:pStyle w:val="8"/>
              <w:rPr>
                <w:rFonts w:hint="eastAsia" w:ascii="仿宋" w:hAnsi="仿宋" w:eastAsia="仿宋" w:cs="仿宋"/>
                <w:sz w:val="18"/>
                <w:szCs w:val="18"/>
              </w:rPr>
            </w:pPr>
          </w:p>
        </w:tc>
        <w:tc>
          <w:tcPr>
            <w:tcW w:w="4975" w:type="dxa"/>
            <w:tcBorders>
              <w:top w:val="nil"/>
            </w:tcBorders>
          </w:tcPr>
          <w:p>
            <w:pPr>
              <w:pStyle w:val="8"/>
              <w:rPr>
                <w:rFonts w:hint="eastAsia" w:ascii="仿宋" w:hAnsi="仿宋" w:eastAsia="仿宋" w:cs="仿宋"/>
                <w:sz w:val="18"/>
                <w:szCs w:val="18"/>
              </w:rPr>
            </w:pPr>
          </w:p>
        </w:tc>
        <w:tc>
          <w:tcPr>
            <w:tcW w:w="1869" w:type="dxa"/>
            <w:gridSpan w:val="2"/>
            <w:vMerge w:val="continue"/>
          </w:tcPr>
          <w:p>
            <w:pPr>
              <w:pStyle w:val="8"/>
              <w:jc w:val="center"/>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623" w:type="dxa"/>
            <w:tcBorders>
              <w:top w:val="nil"/>
            </w:tcBorders>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 w:hRule="atLeast"/>
        </w:trPr>
        <w:tc>
          <w:tcPr>
            <w:tcW w:w="521" w:type="dxa"/>
            <w:vMerge w:val="continue"/>
            <w:tcBorders>
              <w:top w:val="nil"/>
              <w:bottom w:val="nil"/>
            </w:tcBorders>
          </w:tcPr>
          <w:p>
            <w:pPr>
              <w:rPr>
                <w:rFonts w:hint="eastAsia" w:ascii="仿宋" w:hAnsi="仿宋" w:eastAsia="仿宋" w:cs="仿宋"/>
                <w:sz w:val="18"/>
                <w:szCs w:val="18"/>
              </w:rPr>
            </w:pPr>
          </w:p>
        </w:tc>
        <w:tc>
          <w:tcPr>
            <w:tcW w:w="864" w:type="dxa"/>
            <w:vMerge w:val="continue"/>
            <w:tcBorders>
              <w:top w:val="nil"/>
              <w:bottom w:val="nil"/>
            </w:tcBorders>
          </w:tcPr>
          <w:p>
            <w:pPr>
              <w:rPr>
                <w:rFonts w:hint="eastAsia" w:ascii="仿宋" w:hAnsi="仿宋" w:eastAsia="仿宋" w:cs="仿宋"/>
                <w:sz w:val="18"/>
                <w:szCs w:val="18"/>
              </w:rPr>
            </w:pPr>
          </w:p>
        </w:tc>
        <w:tc>
          <w:tcPr>
            <w:tcW w:w="632" w:type="dxa"/>
            <w:vMerge w:val="continue"/>
            <w:tcBorders>
              <w:top w:val="nil"/>
              <w:bottom w:val="nil"/>
            </w:tcBorders>
          </w:tcPr>
          <w:p>
            <w:pPr>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4975" w:type="dxa"/>
            <w:tcBorders>
              <w:bottom w:val="nil"/>
            </w:tcBorders>
          </w:tcPr>
          <w:p>
            <w:pPr>
              <w:pStyle w:val="8"/>
              <w:rPr>
                <w:rFonts w:hint="eastAsia" w:ascii="仿宋" w:hAnsi="仿宋" w:eastAsia="仿宋" w:cs="仿宋"/>
                <w:sz w:val="18"/>
                <w:szCs w:val="18"/>
              </w:rPr>
            </w:pPr>
          </w:p>
        </w:tc>
        <w:tc>
          <w:tcPr>
            <w:tcW w:w="1869" w:type="dxa"/>
            <w:gridSpan w:val="2"/>
            <w:tcBorders>
              <w:bottom w:val="nil"/>
            </w:tcBorders>
          </w:tcPr>
          <w:p>
            <w:pPr>
              <w:pStyle w:val="8"/>
              <w:jc w:val="center"/>
              <w:rPr>
                <w:rFonts w:hint="eastAsia" w:ascii="仿宋" w:hAnsi="仿宋" w:eastAsia="仿宋" w:cs="仿宋"/>
                <w:sz w:val="18"/>
                <w:szCs w:val="18"/>
              </w:rPr>
            </w:pPr>
          </w:p>
        </w:tc>
        <w:tc>
          <w:tcPr>
            <w:tcW w:w="624" w:type="dxa"/>
            <w:tcBorders>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spacing w:line="222" w:lineRule="exact"/>
              <w:ind w:left="105" w:right="87"/>
              <w:jc w:val="center"/>
              <w:rPr>
                <w:rFonts w:hint="eastAsia" w:ascii="仿宋" w:hAnsi="仿宋" w:eastAsia="仿宋" w:cs="仿宋"/>
                <w:sz w:val="18"/>
                <w:szCs w:val="18"/>
              </w:rPr>
            </w:pPr>
            <w:r>
              <w:rPr>
                <w:rFonts w:hint="eastAsia" w:ascii="仿宋" w:hAnsi="仿宋" w:eastAsia="仿宋" w:cs="仿宋"/>
                <w:sz w:val="18"/>
                <w:szCs w:val="18"/>
              </w:rPr>
              <w:t>木、花</w:t>
            </w: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rPr>
                <w:rFonts w:hint="eastAsia" w:ascii="仿宋" w:hAnsi="仿宋" w:eastAsia="仿宋" w:cs="仿宋"/>
                <w:sz w:val="18"/>
                <w:szCs w:val="18"/>
              </w:rPr>
            </w:pPr>
          </w:p>
        </w:tc>
        <w:tc>
          <w:tcPr>
            <w:tcW w:w="4975" w:type="dxa"/>
            <w:tcBorders>
              <w:top w:val="nil"/>
              <w:bottom w:val="nil"/>
            </w:tcBorders>
          </w:tcPr>
          <w:p>
            <w:pPr>
              <w:pStyle w:val="8"/>
              <w:spacing w:before="22" w:line="199" w:lineRule="exact"/>
              <w:ind w:left="106"/>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w:t>
            </w:r>
          </w:p>
        </w:tc>
        <w:tc>
          <w:tcPr>
            <w:tcW w:w="1869" w:type="dxa"/>
            <w:gridSpan w:val="2"/>
            <w:tcBorders>
              <w:top w:val="nil"/>
              <w:bottom w:val="nil"/>
            </w:tcBorders>
          </w:tcPr>
          <w:p>
            <w:pPr>
              <w:pStyle w:val="8"/>
              <w:jc w:val="center"/>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521" w:type="dxa"/>
            <w:tcBorders>
              <w:top w:val="nil"/>
              <w:bottom w:val="nil"/>
            </w:tcBorders>
          </w:tcPr>
          <w:p>
            <w:pPr>
              <w:pStyle w:val="8"/>
              <w:spacing w:before="108"/>
              <w:ind w:left="15"/>
              <w:jc w:val="center"/>
              <w:rPr>
                <w:rFonts w:hint="eastAsia" w:ascii="仿宋" w:hAnsi="仿宋" w:eastAsia="仿宋" w:cs="仿宋"/>
                <w:sz w:val="18"/>
                <w:szCs w:val="18"/>
              </w:rPr>
            </w:pPr>
          </w:p>
        </w:tc>
        <w:tc>
          <w:tcPr>
            <w:tcW w:w="864" w:type="dxa"/>
            <w:tcBorders>
              <w:top w:val="nil"/>
              <w:bottom w:val="nil"/>
            </w:tcBorders>
          </w:tcPr>
          <w:p>
            <w:pPr>
              <w:pStyle w:val="8"/>
              <w:spacing w:line="247" w:lineRule="exact"/>
              <w:ind w:left="131"/>
              <w:rPr>
                <w:rFonts w:hint="eastAsia" w:ascii="仿宋" w:hAnsi="仿宋" w:eastAsia="仿宋" w:cs="仿宋"/>
                <w:sz w:val="18"/>
                <w:szCs w:val="18"/>
              </w:rPr>
            </w:pPr>
            <w:r>
              <w:rPr>
                <w:rFonts w:hint="eastAsia" w:ascii="仿宋" w:hAnsi="仿宋" w:eastAsia="仿宋" w:cs="仿宋"/>
                <w:w w:val="95"/>
                <w:sz w:val="18"/>
                <w:szCs w:val="18"/>
              </w:rPr>
              <w:t>草、草</w:t>
            </w:r>
          </w:p>
          <w:p>
            <w:pPr>
              <w:pStyle w:val="8"/>
              <w:spacing w:before="3" w:line="227" w:lineRule="exact"/>
              <w:ind w:left="131"/>
              <w:rPr>
                <w:rFonts w:hint="eastAsia" w:ascii="仿宋" w:hAnsi="仿宋" w:eastAsia="仿宋" w:cs="仿宋"/>
                <w:sz w:val="18"/>
                <w:szCs w:val="18"/>
              </w:rPr>
            </w:pPr>
            <w:r>
              <w:rPr>
                <w:rFonts w:hint="eastAsia" w:ascii="仿宋" w:hAnsi="仿宋" w:eastAsia="仿宋" w:cs="仿宋"/>
                <w:w w:val="95"/>
                <w:sz w:val="18"/>
                <w:szCs w:val="18"/>
              </w:rPr>
              <w:t>坪或盗</w:t>
            </w:r>
          </w:p>
        </w:tc>
        <w:tc>
          <w:tcPr>
            <w:tcW w:w="632" w:type="dxa"/>
            <w:tcBorders>
              <w:top w:val="nil"/>
              <w:bottom w:val="nil"/>
            </w:tcBorders>
          </w:tcPr>
          <w:p>
            <w:pPr>
              <w:pStyle w:val="8"/>
              <w:spacing w:before="118"/>
              <w:ind w:left="17"/>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spacing w:line="219" w:lineRule="exact"/>
              <w:ind w:right="93"/>
              <w:jc w:val="right"/>
              <w:rPr>
                <w:rFonts w:hint="eastAsia" w:ascii="仿宋" w:hAnsi="仿宋" w:eastAsia="仿宋" w:cs="仿宋"/>
                <w:sz w:val="18"/>
                <w:szCs w:val="18"/>
              </w:rPr>
            </w:pPr>
            <w:r>
              <w:rPr>
                <w:rFonts w:hint="eastAsia" w:ascii="仿宋" w:hAnsi="仿宋" w:eastAsia="仿宋" w:cs="仿宋"/>
                <w:w w:val="95"/>
                <w:sz w:val="18"/>
                <w:szCs w:val="18"/>
              </w:rPr>
              <w:t>告知</w:t>
            </w:r>
          </w:p>
        </w:tc>
        <w:tc>
          <w:tcPr>
            <w:tcW w:w="4975" w:type="dxa"/>
            <w:tcBorders>
              <w:top w:val="nil"/>
              <w:bottom w:val="nil"/>
            </w:tcBorders>
          </w:tcPr>
          <w:p>
            <w:pPr>
              <w:pStyle w:val="8"/>
              <w:spacing w:before="6" w:line="187" w:lineRule="auto"/>
              <w:ind w:left="106" w:right="90"/>
              <w:rPr>
                <w:rFonts w:hint="eastAsia" w:ascii="仿宋" w:hAnsi="仿宋" w:eastAsia="仿宋" w:cs="仿宋"/>
                <w:sz w:val="18"/>
                <w:szCs w:val="18"/>
              </w:rPr>
            </w:pPr>
            <w:r>
              <w:rPr>
                <w:rFonts w:hint="eastAsia" w:ascii="仿宋" w:hAnsi="仿宋" w:eastAsia="仿宋" w:cs="仿宋"/>
                <w:spacing w:val="-4"/>
                <w:w w:val="95"/>
                <w:sz w:val="18"/>
                <w:szCs w:val="18"/>
              </w:rPr>
              <w:t xml:space="preserve">拟作出处罚决定的事实、理由、依据、处罚内容，以及 </w:t>
            </w:r>
            <w:r>
              <w:rPr>
                <w:rFonts w:hint="eastAsia" w:ascii="仿宋" w:hAnsi="仿宋" w:eastAsia="仿宋" w:cs="仿宋"/>
                <w:spacing w:val="-4"/>
                <w:sz w:val="18"/>
                <w:szCs w:val="18"/>
              </w:rPr>
              <w:t>当事人享有的陈述权、申辩权或听证权。</w:t>
            </w:r>
          </w:p>
        </w:tc>
        <w:tc>
          <w:tcPr>
            <w:tcW w:w="1869" w:type="dxa"/>
            <w:gridSpan w:val="2"/>
            <w:tcBorders>
              <w:top w:val="nil"/>
              <w:bottom w:val="nil"/>
            </w:tcBorders>
          </w:tcPr>
          <w:p>
            <w:pPr>
              <w:pStyle w:val="8"/>
              <w:spacing w:line="219" w:lineRule="exact"/>
              <w:ind w:left="10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bottom w:val="nil"/>
            </w:tcBorders>
          </w:tcPr>
          <w:p>
            <w:pPr>
              <w:pStyle w:val="8"/>
              <w:spacing w:line="219" w:lineRule="exact"/>
              <w:ind w:left="6"/>
              <w:jc w:val="center"/>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 w:hRule="atLeast"/>
        </w:trPr>
        <w:tc>
          <w:tcPr>
            <w:tcW w:w="521" w:type="dxa"/>
            <w:vMerge w:val="restart"/>
            <w:tcBorders>
              <w:top w:val="nil"/>
              <w:bottom w:val="nil"/>
            </w:tcBorders>
          </w:tcPr>
          <w:p>
            <w:pPr>
              <w:pStyle w:val="8"/>
              <w:rPr>
                <w:rFonts w:hint="eastAsia" w:ascii="仿宋" w:hAnsi="仿宋" w:eastAsia="仿宋" w:cs="仿宋"/>
                <w:sz w:val="18"/>
                <w:szCs w:val="18"/>
              </w:rPr>
            </w:pPr>
          </w:p>
        </w:tc>
        <w:tc>
          <w:tcPr>
            <w:tcW w:w="864" w:type="dxa"/>
            <w:vMerge w:val="restart"/>
            <w:tcBorders>
              <w:top w:val="nil"/>
              <w:bottom w:val="nil"/>
            </w:tcBorders>
          </w:tcPr>
          <w:p>
            <w:pPr>
              <w:pStyle w:val="8"/>
              <w:spacing w:line="244" w:lineRule="auto"/>
              <w:ind w:left="131" w:right="110"/>
              <w:jc w:val="both"/>
              <w:rPr>
                <w:rFonts w:hint="eastAsia" w:ascii="仿宋" w:hAnsi="仿宋" w:eastAsia="仿宋" w:cs="仿宋"/>
                <w:sz w:val="18"/>
                <w:szCs w:val="18"/>
              </w:rPr>
            </w:pPr>
            <w:r>
              <w:rPr>
                <w:rFonts w:hint="eastAsia" w:ascii="仿宋" w:hAnsi="仿宋" w:eastAsia="仿宋" w:cs="仿宋"/>
                <w:sz w:val="18"/>
                <w:szCs w:val="18"/>
              </w:rPr>
              <w:t>窃绿地设施的处罚</w:t>
            </w:r>
          </w:p>
        </w:tc>
        <w:tc>
          <w:tcPr>
            <w:tcW w:w="632" w:type="dxa"/>
            <w:vMerge w:val="restart"/>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single" w:color="000000" w:sz="4" w:space="0"/>
            </w:tcBorders>
          </w:tcPr>
          <w:p>
            <w:pPr>
              <w:pStyle w:val="8"/>
              <w:rPr>
                <w:rFonts w:hint="eastAsia" w:ascii="仿宋" w:hAnsi="仿宋" w:eastAsia="仿宋" w:cs="仿宋"/>
                <w:sz w:val="18"/>
                <w:szCs w:val="18"/>
              </w:rPr>
            </w:pPr>
          </w:p>
        </w:tc>
        <w:tc>
          <w:tcPr>
            <w:tcW w:w="4975" w:type="dxa"/>
            <w:tcBorders>
              <w:top w:val="nil"/>
            </w:tcBorders>
          </w:tcPr>
          <w:p>
            <w:pPr>
              <w:pStyle w:val="8"/>
              <w:rPr>
                <w:rFonts w:hint="eastAsia" w:ascii="仿宋" w:hAnsi="仿宋" w:eastAsia="仿宋" w:cs="仿宋"/>
                <w:sz w:val="18"/>
                <w:szCs w:val="18"/>
              </w:rPr>
            </w:pPr>
          </w:p>
        </w:tc>
        <w:tc>
          <w:tcPr>
            <w:tcW w:w="1869" w:type="dxa"/>
            <w:gridSpan w:val="2"/>
            <w:tcBorders>
              <w:top w:val="nil"/>
            </w:tcBorders>
          </w:tcPr>
          <w:p>
            <w:pPr>
              <w:pStyle w:val="8"/>
              <w:jc w:val="center"/>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9" w:hRule="atLeast"/>
        </w:trPr>
        <w:tc>
          <w:tcPr>
            <w:tcW w:w="521" w:type="dxa"/>
            <w:vMerge w:val="continue"/>
            <w:tcBorders>
              <w:top w:val="nil"/>
              <w:bottom w:val="nil"/>
            </w:tcBorders>
          </w:tcPr>
          <w:p>
            <w:pPr>
              <w:rPr>
                <w:rFonts w:hint="eastAsia" w:ascii="仿宋" w:hAnsi="仿宋" w:eastAsia="仿宋" w:cs="仿宋"/>
                <w:sz w:val="18"/>
                <w:szCs w:val="18"/>
              </w:rPr>
            </w:pPr>
          </w:p>
        </w:tc>
        <w:tc>
          <w:tcPr>
            <w:tcW w:w="864" w:type="dxa"/>
            <w:vMerge w:val="continue"/>
            <w:tcBorders>
              <w:top w:val="nil"/>
              <w:bottom w:val="nil"/>
            </w:tcBorders>
          </w:tcPr>
          <w:p>
            <w:pPr>
              <w:rPr>
                <w:rFonts w:hint="eastAsia" w:ascii="仿宋" w:hAnsi="仿宋" w:eastAsia="仿宋" w:cs="仿宋"/>
                <w:sz w:val="18"/>
                <w:szCs w:val="18"/>
              </w:rPr>
            </w:pPr>
          </w:p>
        </w:tc>
        <w:tc>
          <w:tcPr>
            <w:tcW w:w="632" w:type="dxa"/>
            <w:vMerge w:val="continue"/>
            <w:tcBorders>
              <w:top w:val="nil"/>
              <w:bottom w:val="nil"/>
            </w:tcBorders>
          </w:tcPr>
          <w:p>
            <w:pPr>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18"/>
              <w:ind w:right="93"/>
              <w:jc w:val="right"/>
              <w:rPr>
                <w:rFonts w:hint="eastAsia" w:ascii="仿宋" w:hAnsi="仿宋" w:eastAsia="仿宋" w:cs="仿宋"/>
                <w:sz w:val="18"/>
                <w:szCs w:val="18"/>
              </w:rPr>
            </w:pPr>
            <w:r>
              <w:rPr>
                <w:rFonts w:hint="eastAsia" w:ascii="仿宋" w:hAnsi="仿宋" w:eastAsia="仿宋" w:cs="仿宋"/>
                <w:w w:val="95"/>
                <w:sz w:val="18"/>
                <w:szCs w:val="18"/>
              </w:rPr>
              <w:t>决定</w:t>
            </w:r>
          </w:p>
        </w:tc>
        <w:tc>
          <w:tcPr>
            <w:tcW w:w="4975" w:type="dxa"/>
            <w:tcBorders>
              <w:bottom w:val="single" w:color="000000" w:sz="4" w:space="0"/>
            </w:tcBorders>
          </w:tcPr>
          <w:p>
            <w:pPr>
              <w:pStyle w:val="8"/>
              <w:spacing w:before="92" w:line="187" w:lineRule="auto"/>
              <w:ind w:left="106" w:right="90"/>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4"/>
                <w:w w:val="95"/>
                <w:sz w:val="18"/>
                <w:szCs w:val="18"/>
              </w:rPr>
              <w:t xml:space="preserve">.决定责任：依法需要给予行政处罚的，应制作《城市 </w:t>
            </w:r>
            <w:r>
              <w:rPr>
                <w:rFonts w:hint="eastAsia" w:ascii="仿宋" w:hAnsi="仿宋" w:eastAsia="仿宋" w:cs="仿宋"/>
                <w:spacing w:val="-8"/>
                <w:w w:val="95"/>
                <w:sz w:val="18"/>
                <w:szCs w:val="18"/>
              </w:rPr>
              <w:t xml:space="preserve">管理行政处罚决定书》，载明违法事实和证据、处罚依 </w:t>
            </w:r>
            <w:r>
              <w:rPr>
                <w:rFonts w:hint="eastAsia" w:ascii="仿宋" w:hAnsi="仿宋" w:eastAsia="仿宋" w:cs="仿宋"/>
                <w:spacing w:val="-9"/>
                <w:w w:val="95"/>
                <w:sz w:val="18"/>
                <w:szCs w:val="18"/>
              </w:rPr>
              <w:t xml:space="preserve">据和内容、申请行政复议或提起行政诉讼的途径和期限 </w:t>
            </w:r>
            <w:r>
              <w:rPr>
                <w:rFonts w:hint="eastAsia" w:ascii="仿宋" w:hAnsi="仿宋" w:eastAsia="仿宋" w:cs="仿宋"/>
                <w:spacing w:val="-9"/>
                <w:sz w:val="18"/>
                <w:szCs w:val="18"/>
              </w:rPr>
              <w:t>等内容。</w:t>
            </w:r>
          </w:p>
        </w:tc>
        <w:tc>
          <w:tcPr>
            <w:tcW w:w="1869" w:type="dxa"/>
            <w:gridSpan w:val="2"/>
          </w:tcPr>
          <w:p>
            <w:pPr>
              <w:pStyle w:val="8"/>
              <w:spacing w:line="187" w:lineRule="auto"/>
              <w:ind w:left="103" w:right="9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rPr>
                <w:rFonts w:hint="eastAsia" w:ascii="仿宋" w:hAnsi="仿宋" w:eastAsia="仿宋" w:cs="仿宋"/>
                <w:sz w:val="18"/>
                <w:szCs w:val="18"/>
              </w:rPr>
            </w:pPr>
          </w:p>
          <w:p>
            <w:pPr>
              <w:pStyle w:val="8"/>
              <w:spacing w:before="118"/>
              <w:ind w:left="6"/>
              <w:jc w:val="center"/>
              <w:rPr>
                <w:rFonts w:hint="eastAsia" w:ascii="仿宋" w:hAnsi="仿宋" w:eastAsia="仿宋" w:cs="仿宋"/>
                <w:sz w:val="18"/>
                <w:szCs w:val="18"/>
              </w:rPr>
            </w:pPr>
          </w:p>
        </w:tc>
        <w:tc>
          <w:tcPr>
            <w:tcW w:w="623" w:type="dxa"/>
            <w:tcBorders>
              <w:bottom w:val="single" w:color="000000" w:sz="4" w:space="0"/>
            </w:tcBorders>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single" w:color="000000" w:sz="4" w:space="0"/>
              <w:bottom w:val="single" w:color="000000" w:sz="4" w:space="0"/>
            </w:tcBorders>
          </w:tcPr>
          <w:p>
            <w:pPr>
              <w:pStyle w:val="8"/>
              <w:spacing w:before="76"/>
              <w:ind w:right="93"/>
              <w:jc w:val="right"/>
              <w:rPr>
                <w:rFonts w:hint="eastAsia" w:ascii="仿宋" w:hAnsi="仿宋" w:eastAsia="仿宋" w:cs="仿宋"/>
                <w:sz w:val="18"/>
                <w:szCs w:val="18"/>
              </w:rPr>
            </w:pPr>
            <w:r>
              <w:rPr>
                <w:rFonts w:hint="eastAsia" w:ascii="仿宋" w:hAnsi="仿宋" w:eastAsia="仿宋" w:cs="仿宋"/>
                <w:w w:val="95"/>
                <w:sz w:val="18"/>
                <w:szCs w:val="18"/>
              </w:rPr>
              <w:t>送达</w:t>
            </w:r>
          </w:p>
        </w:tc>
        <w:tc>
          <w:tcPr>
            <w:tcW w:w="4975" w:type="dxa"/>
            <w:tcBorders>
              <w:top w:val="single" w:color="000000" w:sz="4" w:space="0"/>
              <w:bottom w:val="single" w:color="000000" w:sz="4" w:space="0"/>
            </w:tcBorders>
          </w:tcPr>
          <w:p>
            <w:pPr>
              <w:pStyle w:val="8"/>
              <w:spacing w:before="76"/>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869" w:type="dxa"/>
            <w:gridSpan w:val="2"/>
          </w:tcPr>
          <w:p>
            <w:pPr>
              <w:pStyle w:val="8"/>
              <w:spacing w:before="76"/>
              <w:ind w:left="10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76"/>
              <w:ind w:left="6"/>
              <w:jc w:val="center"/>
              <w:rPr>
                <w:rFonts w:hint="eastAsia" w:ascii="仿宋" w:hAnsi="仿宋" w:eastAsia="仿宋" w:cs="仿宋"/>
                <w:sz w:val="18"/>
                <w:szCs w:val="18"/>
              </w:rPr>
            </w:pPr>
          </w:p>
        </w:tc>
        <w:tc>
          <w:tcPr>
            <w:tcW w:w="623" w:type="dxa"/>
            <w:tcBorders>
              <w:top w:val="single" w:color="000000" w:sz="4" w:space="0"/>
              <w:bottom w:val="single" w:color="000000" w:sz="4" w:space="0"/>
            </w:tcBorders>
          </w:tcPr>
          <w:p>
            <w:pPr>
              <w:pStyle w:val="8"/>
              <w:spacing w:before="76"/>
              <w:ind w:right="1"/>
              <w:jc w:val="center"/>
              <w:rPr>
                <w:rFonts w:hint="eastAsia" w:ascii="仿宋" w:hAnsi="仿宋" w:eastAsia="仿宋" w:cs="仿宋"/>
                <w:sz w:val="18"/>
                <w:szCs w:val="18"/>
              </w:rPr>
            </w:pPr>
            <w:r>
              <w:rPr>
                <w:rFonts w:hint="eastAsia" w:ascii="仿宋" w:hAnsi="仿宋" w:eastAsia="仿宋" w:cs="仿宋"/>
                <w:sz w:val="18"/>
                <w:szCs w:val="18"/>
              </w:rPr>
              <w:t>7 日</w:t>
            </w: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single" w:color="000000" w:sz="4" w:space="0"/>
              <w:bottom w:val="nil"/>
            </w:tcBorders>
          </w:tcPr>
          <w:p>
            <w:pPr>
              <w:pStyle w:val="8"/>
              <w:rPr>
                <w:rFonts w:hint="eastAsia" w:ascii="仿宋" w:hAnsi="仿宋" w:eastAsia="仿宋" w:cs="仿宋"/>
                <w:sz w:val="18"/>
                <w:szCs w:val="18"/>
              </w:rPr>
            </w:pPr>
          </w:p>
        </w:tc>
        <w:tc>
          <w:tcPr>
            <w:tcW w:w="4975" w:type="dxa"/>
            <w:vMerge w:val="restart"/>
            <w:tcBorders>
              <w:top w:val="single" w:color="000000" w:sz="4" w:space="0"/>
            </w:tcBorders>
          </w:tcPr>
          <w:p>
            <w:pPr>
              <w:pStyle w:val="8"/>
              <w:spacing w:before="52" w:line="199"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w:t>
            </w:r>
          </w:p>
          <w:p>
            <w:pPr>
              <w:pStyle w:val="8"/>
              <w:spacing w:line="190" w:lineRule="exact"/>
              <w:ind w:left="106"/>
              <w:rPr>
                <w:rFonts w:hint="eastAsia" w:ascii="仿宋" w:hAnsi="仿宋" w:eastAsia="仿宋" w:cs="仿宋"/>
                <w:sz w:val="18"/>
                <w:szCs w:val="18"/>
              </w:rPr>
            </w:pPr>
            <w:r>
              <w:rPr>
                <w:rFonts w:hint="eastAsia" w:ascii="仿宋" w:hAnsi="仿宋" w:eastAsia="仿宋" w:cs="仿宋"/>
                <w:spacing w:val="-6"/>
                <w:w w:val="95"/>
                <w:sz w:val="18"/>
                <w:szCs w:val="18"/>
              </w:rPr>
              <w:t>行政处罚决定。当事人在法定期限内部申请行政复议或</w:t>
            </w:r>
          </w:p>
          <w:p>
            <w:pPr>
              <w:pStyle w:val="8"/>
              <w:spacing w:line="170" w:lineRule="exact"/>
              <w:ind w:left="106"/>
              <w:rPr>
                <w:rFonts w:hint="eastAsia" w:ascii="仿宋" w:hAnsi="仿宋" w:eastAsia="仿宋" w:cs="仿宋"/>
                <w:sz w:val="18"/>
                <w:szCs w:val="18"/>
              </w:rPr>
            </w:pPr>
            <w:r>
              <w:rPr>
                <w:rFonts w:hint="eastAsia" w:ascii="仿宋" w:hAnsi="仿宋" w:eastAsia="仿宋" w:cs="仿宋"/>
                <w:spacing w:val="-6"/>
                <w:w w:val="95"/>
                <w:sz w:val="18"/>
                <w:szCs w:val="18"/>
              </w:rPr>
              <w:t>提起行政诉讼，又不履行的，可依法采取强制执行或者</w:t>
            </w:r>
          </w:p>
          <w:p>
            <w:pPr>
              <w:pStyle w:val="8"/>
              <w:spacing w:line="217" w:lineRule="exact"/>
              <w:ind w:left="106"/>
              <w:rPr>
                <w:rFonts w:hint="eastAsia" w:ascii="仿宋" w:hAnsi="仿宋" w:eastAsia="仿宋" w:cs="仿宋"/>
                <w:sz w:val="18"/>
                <w:szCs w:val="18"/>
              </w:rPr>
            </w:pPr>
            <w:r>
              <w:rPr>
                <w:rFonts w:hint="eastAsia" w:ascii="仿宋" w:hAnsi="仿宋" w:eastAsia="仿宋" w:cs="仿宋"/>
                <w:sz w:val="18"/>
                <w:szCs w:val="18"/>
              </w:rPr>
              <w:t>申请人民法院强制执行。</w:t>
            </w:r>
          </w:p>
        </w:tc>
        <w:tc>
          <w:tcPr>
            <w:tcW w:w="1869" w:type="dxa"/>
            <w:gridSpan w:val="2"/>
            <w:tcBorders>
              <w:bottom w:val="nil"/>
            </w:tcBorders>
          </w:tcPr>
          <w:p>
            <w:pPr>
              <w:pStyle w:val="8"/>
              <w:jc w:val="center"/>
              <w:rPr>
                <w:rFonts w:hint="eastAsia" w:ascii="仿宋" w:hAnsi="仿宋" w:eastAsia="仿宋" w:cs="仿宋"/>
                <w:sz w:val="18"/>
                <w:szCs w:val="18"/>
              </w:rPr>
            </w:pPr>
          </w:p>
        </w:tc>
        <w:tc>
          <w:tcPr>
            <w:tcW w:w="624" w:type="dxa"/>
            <w:tcBorders>
              <w:top w:val="single" w:color="000000" w:sz="4" w:space="0"/>
              <w:bottom w:val="nil"/>
            </w:tcBorders>
          </w:tcPr>
          <w:p>
            <w:pPr>
              <w:pStyle w:val="8"/>
              <w:rPr>
                <w:rFonts w:hint="eastAsia" w:ascii="仿宋" w:hAnsi="仿宋" w:eastAsia="仿宋" w:cs="仿宋"/>
                <w:sz w:val="18"/>
                <w:szCs w:val="18"/>
              </w:rPr>
            </w:pPr>
          </w:p>
        </w:tc>
        <w:tc>
          <w:tcPr>
            <w:tcW w:w="623"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521" w:type="dxa"/>
            <w:tcBorders>
              <w:top w:val="nil"/>
              <w:bottom w:val="nil"/>
            </w:tcBorders>
          </w:tcPr>
          <w:p>
            <w:pPr>
              <w:pStyle w:val="8"/>
              <w:rPr>
                <w:rFonts w:hint="eastAsia" w:ascii="仿宋" w:hAnsi="仿宋" w:eastAsia="仿宋" w:cs="仿宋"/>
                <w:sz w:val="18"/>
                <w:szCs w:val="18"/>
              </w:rPr>
            </w:pPr>
          </w:p>
        </w:tc>
        <w:tc>
          <w:tcPr>
            <w:tcW w:w="864" w:type="dxa"/>
            <w:tcBorders>
              <w:top w:val="nil"/>
              <w:bottom w:val="nil"/>
            </w:tcBorders>
          </w:tcPr>
          <w:p>
            <w:pPr>
              <w:pStyle w:val="8"/>
              <w:rPr>
                <w:rFonts w:hint="eastAsia" w:ascii="仿宋" w:hAnsi="仿宋" w:eastAsia="仿宋" w:cs="仿宋"/>
                <w:sz w:val="18"/>
                <w:szCs w:val="18"/>
              </w:rPr>
            </w:pPr>
          </w:p>
        </w:tc>
        <w:tc>
          <w:tcPr>
            <w:tcW w:w="632" w:type="dxa"/>
            <w:tcBorders>
              <w:top w:val="nil"/>
              <w:bottom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nil"/>
              <w:bottom w:val="nil"/>
            </w:tcBorders>
          </w:tcPr>
          <w:p>
            <w:pPr>
              <w:pStyle w:val="8"/>
              <w:spacing w:before="60"/>
              <w:ind w:right="93"/>
              <w:jc w:val="right"/>
              <w:rPr>
                <w:rFonts w:hint="eastAsia" w:ascii="仿宋" w:hAnsi="仿宋" w:eastAsia="仿宋" w:cs="仿宋"/>
                <w:sz w:val="18"/>
                <w:szCs w:val="18"/>
              </w:rPr>
            </w:pPr>
            <w:r>
              <w:rPr>
                <w:rFonts w:hint="eastAsia" w:ascii="仿宋" w:hAnsi="仿宋" w:eastAsia="仿宋" w:cs="仿宋"/>
                <w:w w:val="95"/>
                <w:sz w:val="18"/>
                <w:szCs w:val="18"/>
              </w:rPr>
              <w:t>执行</w:t>
            </w:r>
          </w:p>
        </w:tc>
        <w:tc>
          <w:tcPr>
            <w:tcW w:w="4975" w:type="dxa"/>
            <w:vMerge w:val="continue"/>
          </w:tcPr>
          <w:p>
            <w:pPr>
              <w:pStyle w:val="8"/>
              <w:spacing w:line="170" w:lineRule="exact"/>
              <w:ind w:left="106"/>
              <w:rPr>
                <w:rFonts w:hint="eastAsia" w:ascii="仿宋" w:hAnsi="仿宋" w:eastAsia="仿宋" w:cs="仿宋"/>
                <w:sz w:val="18"/>
                <w:szCs w:val="18"/>
              </w:rPr>
            </w:pPr>
          </w:p>
        </w:tc>
        <w:tc>
          <w:tcPr>
            <w:tcW w:w="1869" w:type="dxa"/>
            <w:gridSpan w:val="2"/>
            <w:tcBorders>
              <w:top w:val="nil"/>
              <w:bottom w:val="nil"/>
            </w:tcBorders>
          </w:tcPr>
          <w:p>
            <w:pPr>
              <w:pStyle w:val="8"/>
              <w:spacing w:before="60"/>
              <w:ind w:left="10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nil"/>
              <w:bottom w:val="nil"/>
            </w:tcBorders>
          </w:tcPr>
          <w:p>
            <w:pPr>
              <w:pStyle w:val="8"/>
              <w:spacing w:before="60"/>
              <w:ind w:left="6"/>
              <w:jc w:val="center"/>
              <w:rPr>
                <w:rFonts w:hint="eastAsia" w:ascii="仿宋" w:hAnsi="仿宋" w:eastAsia="仿宋" w:cs="仿宋"/>
                <w:sz w:val="18"/>
                <w:szCs w:val="18"/>
              </w:rPr>
            </w:pPr>
          </w:p>
        </w:tc>
        <w:tc>
          <w:tcPr>
            <w:tcW w:w="623" w:type="dxa"/>
            <w:vMerge w:val="continue"/>
            <w:tcBorders>
              <w:top w:val="nil"/>
              <w:bottom w:val="single" w:color="000000" w:sz="4" w:space="0"/>
            </w:tcBorders>
          </w:tcPr>
          <w:p>
            <w:pPr>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521" w:type="dxa"/>
            <w:tcBorders>
              <w:top w:val="nil"/>
            </w:tcBorders>
          </w:tcPr>
          <w:p>
            <w:pPr>
              <w:pStyle w:val="8"/>
              <w:rPr>
                <w:rFonts w:hint="eastAsia" w:ascii="仿宋" w:hAnsi="仿宋" w:eastAsia="仿宋" w:cs="仿宋"/>
                <w:sz w:val="18"/>
                <w:szCs w:val="18"/>
              </w:rPr>
            </w:pPr>
          </w:p>
        </w:tc>
        <w:tc>
          <w:tcPr>
            <w:tcW w:w="864" w:type="dxa"/>
            <w:tcBorders>
              <w:top w:val="nil"/>
            </w:tcBorders>
          </w:tcPr>
          <w:p>
            <w:pPr>
              <w:pStyle w:val="8"/>
              <w:rPr>
                <w:rFonts w:hint="eastAsia" w:ascii="仿宋" w:hAnsi="仿宋" w:eastAsia="仿宋" w:cs="仿宋"/>
                <w:sz w:val="18"/>
                <w:szCs w:val="18"/>
              </w:rPr>
            </w:pPr>
          </w:p>
        </w:tc>
        <w:tc>
          <w:tcPr>
            <w:tcW w:w="632" w:type="dxa"/>
            <w:tcBorders>
              <w:top w:val="nil"/>
            </w:tcBorders>
          </w:tcPr>
          <w:p>
            <w:pPr>
              <w:pStyle w:val="8"/>
              <w:rPr>
                <w:rFonts w:hint="eastAsia" w:ascii="仿宋" w:hAnsi="仿宋" w:eastAsia="仿宋" w:cs="仿宋"/>
                <w:sz w:val="18"/>
                <w:szCs w:val="18"/>
              </w:rPr>
            </w:pPr>
          </w:p>
        </w:tc>
        <w:tc>
          <w:tcPr>
            <w:tcW w:w="2512" w:type="dxa"/>
            <w:gridSpan w:val="2"/>
            <w:vMerge w:val="continue"/>
            <w:tcBorders>
              <w:top w:val="nil"/>
            </w:tcBorders>
          </w:tcPr>
          <w:p>
            <w:pPr>
              <w:rPr>
                <w:rFonts w:hint="eastAsia" w:ascii="仿宋" w:hAnsi="仿宋" w:eastAsia="仿宋" w:cs="仿宋"/>
                <w:sz w:val="18"/>
                <w:szCs w:val="18"/>
              </w:rPr>
            </w:pPr>
          </w:p>
        </w:tc>
        <w:tc>
          <w:tcPr>
            <w:tcW w:w="623" w:type="dxa"/>
            <w:tcBorders>
              <w:top w:val="single" w:color="000000" w:sz="4" w:space="0"/>
            </w:tcBorders>
          </w:tcPr>
          <w:p>
            <w:pPr>
              <w:pStyle w:val="8"/>
              <w:rPr>
                <w:rFonts w:hint="eastAsia" w:ascii="仿宋" w:hAnsi="仿宋" w:eastAsia="仿宋" w:cs="仿宋"/>
                <w:sz w:val="18"/>
                <w:szCs w:val="18"/>
              </w:rPr>
            </w:pPr>
          </w:p>
        </w:tc>
        <w:tc>
          <w:tcPr>
            <w:tcW w:w="4975" w:type="dxa"/>
            <w:tcBorders>
              <w:top w:val="single" w:color="000000" w:sz="4" w:space="0"/>
            </w:tcBorders>
          </w:tcPr>
          <w:p>
            <w:pPr>
              <w:pStyle w:val="8"/>
              <w:spacing w:before="148"/>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69" w:type="dxa"/>
            <w:gridSpan w:val="2"/>
            <w:tcBorders>
              <w:top w:val="single" w:color="000000" w:sz="4" w:space="0"/>
            </w:tcBorders>
          </w:tcPr>
          <w:p>
            <w:pPr>
              <w:pStyle w:val="8"/>
              <w:jc w:val="center"/>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623" w:type="dxa"/>
            <w:tcBorders>
              <w:top w:val="single" w:color="000000" w:sz="4" w:space="0"/>
            </w:tcBorders>
          </w:tcPr>
          <w:p>
            <w:pPr>
              <w:pStyle w:val="8"/>
              <w:rPr>
                <w:rFonts w:hint="eastAsia" w:ascii="仿宋" w:hAnsi="仿宋" w:eastAsia="仿宋" w:cs="仿宋"/>
                <w:sz w:val="18"/>
                <w:szCs w:val="18"/>
              </w:rPr>
            </w:pPr>
          </w:p>
        </w:tc>
        <w:tc>
          <w:tcPr>
            <w:tcW w:w="9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858" w:type="dxa"/>
            <w:gridSpan w:val="4"/>
            <w:tcBorders>
              <w:right w:val="nil"/>
            </w:tcBorders>
          </w:tcPr>
          <w:p>
            <w:pPr>
              <w:pStyle w:val="8"/>
              <w:spacing w:before="163"/>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366" w:type="dxa"/>
            <w:gridSpan w:val="4"/>
            <w:tcBorders>
              <w:left w:val="nil"/>
              <w:right w:val="nil"/>
            </w:tcBorders>
          </w:tcPr>
          <w:p>
            <w:pPr>
              <w:pStyle w:val="8"/>
              <w:tabs>
                <w:tab w:val="left" w:pos="5160"/>
              </w:tabs>
              <w:spacing w:before="163"/>
              <w:ind w:left="5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77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623" w:type="dxa"/>
            <w:tcBorders>
              <w:left w:val="nil"/>
              <w:right w:val="nil"/>
            </w:tcBorders>
          </w:tcPr>
          <w:p>
            <w:pPr>
              <w:pStyle w:val="8"/>
              <w:rPr>
                <w:rFonts w:hint="eastAsia" w:ascii="仿宋" w:hAnsi="仿宋" w:eastAsia="仿宋" w:cs="仿宋"/>
                <w:sz w:val="18"/>
                <w:szCs w:val="18"/>
              </w:rPr>
            </w:pPr>
          </w:p>
        </w:tc>
        <w:tc>
          <w:tcPr>
            <w:tcW w:w="942"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4" w:hRule="atLeast"/>
        </w:trPr>
        <w:tc>
          <w:tcPr>
            <w:tcW w:w="14185" w:type="dxa"/>
            <w:gridSpan w:val="12"/>
          </w:tcPr>
          <w:p>
            <w:pPr>
              <w:pStyle w:val="8"/>
              <w:spacing w:before="163"/>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89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5"/>
        <w:gridCol w:w="830"/>
        <w:gridCol w:w="686"/>
        <w:gridCol w:w="466"/>
        <w:gridCol w:w="1902"/>
        <w:gridCol w:w="773"/>
        <w:gridCol w:w="4480"/>
        <w:gridCol w:w="1831"/>
        <w:gridCol w:w="729"/>
        <w:gridCol w:w="940"/>
        <w:gridCol w:w="10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525" w:type="dxa"/>
          </w:tcPr>
          <w:p>
            <w:pPr>
              <w:pStyle w:val="8"/>
              <w:spacing w:before="115" w:line="206" w:lineRule="auto"/>
              <w:ind w:left="160" w:right="143"/>
              <w:rPr>
                <w:rFonts w:hint="eastAsia" w:ascii="仿宋" w:hAnsi="仿宋" w:eastAsia="仿宋" w:cs="仿宋"/>
                <w:sz w:val="18"/>
                <w:szCs w:val="18"/>
              </w:rPr>
            </w:pPr>
            <w:r>
              <w:rPr>
                <w:rFonts w:hint="eastAsia" w:ascii="仿宋" w:hAnsi="仿宋" w:eastAsia="仿宋" w:cs="仿宋"/>
                <w:sz w:val="18"/>
                <w:szCs w:val="18"/>
              </w:rPr>
              <w:t>序号</w:t>
            </w:r>
          </w:p>
        </w:tc>
        <w:tc>
          <w:tcPr>
            <w:tcW w:w="830" w:type="dxa"/>
          </w:tcPr>
          <w:p>
            <w:pPr>
              <w:pStyle w:val="8"/>
              <w:spacing w:before="115" w:line="206" w:lineRule="auto"/>
              <w:ind w:left="213" w:right="196"/>
              <w:rPr>
                <w:rFonts w:hint="eastAsia" w:ascii="仿宋" w:hAnsi="仿宋" w:eastAsia="仿宋" w:cs="仿宋"/>
                <w:sz w:val="18"/>
                <w:szCs w:val="18"/>
              </w:rPr>
            </w:pPr>
            <w:r>
              <w:rPr>
                <w:rFonts w:hint="eastAsia" w:ascii="仿宋" w:hAnsi="仿宋" w:eastAsia="仿宋" w:cs="仿宋"/>
                <w:sz w:val="18"/>
                <w:szCs w:val="18"/>
              </w:rPr>
              <w:t>职权名称</w:t>
            </w:r>
          </w:p>
        </w:tc>
        <w:tc>
          <w:tcPr>
            <w:tcW w:w="686" w:type="dxa"/>
          </w:tcPr>
          <w:p>
            <w:pPr>
              <w:pStyle w:val="8"/>
              <w:spacing w:before="2"/>
              <w:rPr>
                <w:rFonts w:hint="eastAsia" w:ascii="仿宋" w:hAnsi="仿宋" w:eastAsia="仿宋" w:cs="仿宋"/>
                <w:sz w:val="18"/>
                <w:szCs w:val="18"/>
              </w:rPr>
            </w:pPr>
          </w:p>
          <w:p>
            <w:pPr>
              <w:pStyle w:val="8"/>
              <w:ind w:left="121" w:right="105"/>
              <w:jc w:val="center"/>
              <w:rPr>
                <w:rFonts w:hint="eastAsia" w:ascii="仿宋" w:hAnsi="仿宋" w:eastAsia="仿宋" w:cs="仿宋"/>
                <w:sz w:val="18"/>
                <w:szCs w:val="18"/>
              </w:rPr>
            </w:pPr>
            <w:r>
              <w:rPr>
                <w:rFonts w:hint="eastAsia" w:ascii="仿宋" w:hAnsi="仿宋" w:eastAsia="仿宋" w:cs="仿宋"/>
                <w:sz w:val="18"/>
                <w:szCs w:val="18"/>
              </w:rPr>
              <w:t>子项</w:t>
            </w:r>
          </w:p>
        </w:tc>
        <w:tc>
          <w:tcPr>
            <w:tcW w:w="2368" w:type="dxa"/>
            <w:gridSpan w:val="2"/>
          </w:tcPr>
          <w:p>
            <w:pPr>
              <w:pStyle w:val="8"/>
              <w:spacing w:before="2"/>
              <w:rPr>
                <w:rFonts w:hint="eastAsia" w:ascii="仿宋" w:hAnsi="仿宋" w:eastAsia="仿宋" w:cs="仿宋"/>
                <w:sz w:val="18"/>
                <w:szCs w:val="18"/>
              </w:rPr>
            </w:pPr>
          </w:p>
          <w:p>
            <w:pPr>
              <w:pStyle w:val="8"/>
              <w:ind w:left="783"/>
              <w:rPr>
                <w:rFonts w:hint="eastAsia" w:ascii="仿宋" w:hAnsi="仿宋" w:eastAsia="仿宋" w:cs="仿宋"/>
                <w:sz w:val="18"/>
                <w:szCs w:val="18"/>
              </w:rPr>
            </w:pPr>
            <w:r>
              <w:rPr>
                <w:rFonts w:hint="eastAsia" w:ascii="仿宋" w:hAnsi="仿宋" w:eastAsia="仿宋" w:cs="仿宋"/>
                <w:sz w:val="18"/>
                <w:szCs w:val="18"/>
              </w:rPr>
              <w:t>实施依据</w:t>
            </w:r>
          </w:p>
        </w:tc>
        <w:tc>
          <w:tcPr>
            <w:tcW w:w="773" w:type="dxa"/>
          </w:tcPr>
          <w:p>
            <w:pPr>
              <w:pStyle w:val="8"/>
              <w:spacing w:before="115" w:line="206" w:lineRule="auto"/>
              <w:ind w:left="186" w:right="166"/>
              <w:rPr>
                <w:rFonts w:hint="eastAsia" w:ascii="仿宋" w:hAnsi="仿宋" w:eastAsia="仿宋" w:cs="仿宋"/>
                <w:sz w:val="18"/>
                <w:szCs w:val="18"/>
              </w:rPr>
            </w:pPr>
            <w:r>
              <w:rPr>
                <w:rFonts w:hint="eastAsia" w:ascii="仿宋" w:hAnsi="仿宋" w:eastAsia="仿宋" w:cs="仿宋"/>
                <w:sz w:val="18"/>
                <w:szCs w:val="18"/>
              </w:rPr>
              <w:t>办理环节</w:t>
            </w:r>
          </w:p>
        </w:tc>
        <w:tc>
          <w:tcPr>
            <w:tcW w:w="4480" w:type="dxa"/>
          </w:tcPr>
          <w:p>
            <w:pPr>
              <w:pStyle w:val="8"/>
              <w:spacing w:before="2"/>
              <w:rPr>
                <w:rFonts w:hint="eastAsia" w:ascii="仿宋" w:hAnsi="仿宋" w:eastAsia="仿宋" w:cs="仿宋"/>
                <w:sz w:val="18"/>
                <w:szCs w:val="18"/>
              </w:rPr>
            </w:pPr>
          </w:p>
          <w:p>
            <w:pPr>
              <w:pStyle w:val="8"/>
              <w:ind w:left="1821" w:right="179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31" w:type="dxa"/>
          </w:tcPr>
          <w:p>
            <w:pPr>
              <w:pStyle w:val="8"/>
              <w:spacing w:before="2"/>
              <w:rPr>
                <w:rFonts w:hint="eastAsia" w:ascii="仿宋" w:hAnsi="仿宋" w:eastAsia="仿宋" w:cs="仿宋"/>
                <w:sz w:val="18"/>
                <w:szCs w:val="18"/>
              </w:rPr>
            </w:pPr>
          </w:p>
          <w:p>
            <w:pPr>
              <w:pStyle w:val="8"/>
              <w:ind w:left="518"/>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729" w:type="dxa"/>
          </w:tcPr>
          <w:p>
            <w:pPr>
              <w:pStyle w:val="8"/>
              <w:spacing w:before="115" w:line="206" w:lineRule="auto"/>
              <w:ind w:left="168" w:right="140"/>
              <w:rPr>
                <w:rFonts w:hint="eastAsia" w:ascii="仿宋" w:hAnsi="仿宋" w:eastAsia="仿宋" w:cs="仿宋"/>
                <w:sz w:val="18"/>
                <w:szCs w:val="18"/>
              </w:rPr>
            </w:pPr>
            <w:r>
              <w:rPr>
                <w:rFonts w:hint="eastAsia" w:ascii="仿宋" w:hAnsi="仿宋" w:eastAsia="仿宋" w:cs="仿宋"/>
                <w:sz w:val="18"/>
                <w:szCs w:val="18"/>
              </w:rPr>
              <w:t>承诺时限</w:t>
            </w:r>
          </w:p>
        </w:tc>
        <w:tc>
          <w:tcPr>
            <w:tcW w:w="940" w:type="dxa"/>
          </w:tcPr>
          <w:p>
            <w:pPr>
              <w:pStyle w:val="8"/>
              <w:spacing w:before="115" w:line="206" w:lineRule="auto"/>
              <w:ind w:left="274" w:right="245"/>
              <w:rPr>
                <w:rFonts w:hint="eastAsia" w:ascii="仿宋" w:hAnsi="仿宋" w:eastAsia="仿宋" w:cs="仿宋"/>
                <w:sz w:val="18"/>
                <w:szCs w:val="18"/>
              </w:rPr>
            </w:pPr>
            <w:r>
              <w:rPr>
                <w:rFonts w:hint="eastAsia" w:ascii="仿宋" w:hAnsi="仿宋" w:eastAsia="仿宋" w:cs="仿宋"/>
                <w:sz w:val="18"/>
                <w:szCs w:val="18"/>
              </w:rPr>
              <w:t>法定时限</w:t>
            </w:r>
          </w:p>
        </w:tc>
        <w:tc>
          <w:tcPr>
            <w:tcW w:w="1004" w:type="dxa"/>
          </w:tcPr>
          <w:p>
            <w:pPr>
              <w:pStyle w:val="8"/>
              <w:spacing w:line="220" w:lineRule="exact"/>
              <w:ind w:left="207" w:right="174"/>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25" w:type="dxa"/>
            <w:tcBorders>
              <w:bottom w:val="nil"/>
            </w:tcBorders>
          </w:tcPr>
          <w:p>
            <w:pPr>
              <w:pStyle w:val="8"/>
              <w:rPr>
                <w:rFonts w:hint="eastAsia" w:ascii="仿宋" w:hAnsi="仿宋" w:eastAsia="仿宋" w:cs="仿宋"/>
                <w:sz w:val="18"/>
                <w:szCs w:val="18"/>
              </w:rPr>
            </w:pPr>
          </w:p>
        </w:tc>
        <w:tc>
          <w:tcPr>
            <w:tcW w:w="830" w:type="dxa"/>
            <w:tcBorders>
              <w:bottom w:val="nil"/>
            </w:tcBorders>
          </w:tcPr>
          <w:p>
            <w:pPr>
              <w:pStyle w:val="8"/>
              <w:rPr>
                <w:rFonts w:hint="eastAsia" w:ascii="仿宋" w:hAnsi="仿宋" w:eastAsia="仿宋" w:cs="仿宋"/>
                <w:sz w:val="18"/>
                <w:szCs w:val="18"/>
              </w:rPr>
            </w:pPr>
          </w:p>
        </w:tc>
        <w:tc>
          <w:tcPr>
            <w:tcW w:w="686" w:type="dxa"/>
            <w:tcBorders>
              <w:bottom w:val="nil"/>
            </w:tcBorders>
          </w:tcPr>
          <w:p>
            <w:pPr>
              <w:pStyle w:val="8"/>
              <w:rPr>
                <w:rFonts w:hint="eastAsia" w:ascii="仿宋" w:hAnsi="仿宋" w:eastAsia="仿宋" w:cs="仿宋"/>
                <w:sz w:val="18"/>
                <w:szCs w:val="18"/>
              </w:rPr>
            </w:pPr>
          </w:p>
        </w:tc>
        <w:tc>
          <w:tcPr>
            <w:tcW w:w="2368"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42" w:lineRule="auto"/>
              <w:ind w:left="106" w:right="38" w:firstLine="501"/>
              <w:jc w:val="both"/>
              <w:rPr>
                <w:rFonts w:hint="eastAsia" w:ascii="仿宋" w:hAnsi="仿宋" w:eastAsia="仿宋" w:cs="仿宋"/>
                <w:sz w:val="18"/>
                <w:szCs w:val="18"/>
              </w:rPr>
            </w:pPr>
            <w:r>
              <w:rPr>
                <w:rFonts w:hint="eastAsia" w:ascii="仿宋" w:hAnsi="仿宋" w:eastAsia="仿宋" w:cs="仿宋"/>
                <w:spacing w:val="6"/>
                <w:sz w:val="18"/>
                <w:szCs w:val="18"/>
              </w:rPr>
              <w:t>《河南省城市绿化</w:t>
            </w:r>
            <w:r>
              <w:rPr>
                <w:rFonts w:hint="eastAsia" w:ascii="仿宋" w:hAnsi="仿宋" w:eastAsia="仿宋" w:cs="仿宋"/>
                <w:spacing w:val="-15"/>
                <w:sz w:val="18"/>
                <w:szCs w:val="18"/>
              </w:rPr>
              <w:t>实施办法》</w:t>
            </w:r>
            <w:r>
              <w:rPr>
                <w:rFonts w:hint="eastAsia" w:ascii="仿宋" w:hAnsi="仿宋" w:eastAsia="仿宋" w:cs="仿宋"/>
                <w:sz w:val="18"/>
                <w:szCs w:val="18"/>
              </w:rPr>
              <w:t>（</w:t>
            </w:r>
            <w:r>
              <w:rPr>
                <w:rFonts w:hint="eastAsia" w:ascii="仿宋" w:hAnsi="仿宋" w:eastAsia="仿宋" w:cs="仿宋"/>
                <w:spacing w:val="4"/>
                <w:sz w:val="18"/>
                <w:szCs w:val="18"/>
              </w:rPr>
              <w:t xml:space="preserve"> 河南省人</w:t>
            </w:r>
            <w:r>
              <w:rPr>
                <w:rFonts w:hint="eastAsia" w:ascii="仿宋" w:hAnsi="仿宋" w:eastAsia="仿宋" w:cs="仿宋"/>
                <w:spacing w:val="-4"/>
                <w:sz w:val="18"/>
                <w:szCs w:val="18"/>
              </w:rPr>
              <w:t xml:space="preserve">民政府令[第 </w:t>
            </w:r>
            <w:r>
              <w:rPr>
                <w:rFonts w:hint="eastAsia" w:ascii="仿宋" w:hAnsi="仿宋" w:eastAsia="仿宋" w:cs="仿宋"/>
                <w:sz w:val="18"/>
                <w:szCs w:val="18"/>
              </w:rPr>
              <w:t>41</w:t>
            </w:r>
            <w:r>
              <w:rPr>
                <w:rFonts w:hint="eastAsia" w:ascii="仿宋" w:hAnsi="仿宋" w:eastAsia="仿宋" w:cs="仿宋"/>
                <w:spacing w:val="-15"/>
                <w:sz w:val="18"/>
                <w:szCs w:val="18"/>
              </w:rPr>
              <w:t xml:space="preserve"> 号] </w:t>
            </w:r>
            <w:r>
              <w:rPr>
                <w:rFonts w:hint="eastAsia" w:ascii="仿宋" w:hAnsi="仿宋" w:eastAsia="仿宋" w:cs="仿宋"/>
                <w:spacing w:val="-46"/>
                <w:sz w:val="18"/>
                <w:szCs w:val="18"/>
              </w:rPr>
              <w:t>）</w:t>
            </w:r>
            <w:r>
              <w:rPr>
                <w:rFonts w:hint="eastAsia" w:ascii="仿宋" w:hAnsi="仿宋" w:eastAsia="仿宋" w:cs="仿宋"/>
                <w:sz w:val="18"/>
                <w:szCs w:val="18"/>
              </w:rPr>
              <w:t>第</w:t>
            </w:r>
            <w:r>
              <w:rPr>
                <w:rFonts w:hint="eastAsia" w:ascii="仿宋" w:hAnsi="仿宋" w:eastAsia="仿宋" w:cs="仿宋"/>
                <w:spacing w:val="-7"/>
                <w:w w:val="99"/>
                <w:sz w:val="18"/>
                <w:szCs w:val="18"/>
              </w:rPr>
              <w:t>二十二条：“违反本办法</w:t>
            </w:r>
            <w:r>
              <w:rPr>
                <w:rFonts w:hint="eastAsia" w:ascii="仿宋" w:hAnsi="仿宋" w:eastAsia="仿宋" w:cs="仿宋"/>
                <w:spacing w:val="-8"/>
                <w:sz w:val="18"/>
                <w:szCs w:val="18"/>
              </w:rPr>
              <w:t>的，由城市绿化行政主管</w:t>
            </w:r>
            <w:r>
              <w:rPr>
                <w:rFonts w:hint="eastAsia" w:ascii="仿宋" w:hAnsi="仿宋" w:eastAsia="仿宋" w:cs="仿宋"/>
                <w:spacing w:val="15"/>
                <w:sz w:val="18"/>
                <w:szCs w:val="18"/>
              </w:rPr>
              <w:t>部门，依据下列规定处</w:t>
            </w:r>
            <w:r>
              <w:rPr>
                <w:rFonts w:hint="eastAsia" w:ascii="仿宋" w:hAnsi="仿宋" w:eastAsia="仿宋" w:cs="仿宋"/>
                <w:spacing w:val="-44"/>
                <w:w w:val="99"/>
                <w:sz w:val="18"/>
                <w:szCs w:val="18"/>
              </w:rPr>
              <w:t>理：</w:t>
            </w:r>
            <w:r>
              <w:rPr>
                <w:rFonts w:hint="eastAsia" w:ascii="仿宋" w:hAnsi="仿宋" w:eastAsia="仿宋" w:cs="仿宋"/>
                <w:spacing w:val="7"/>
                <w:w w:val="99"/>
                <w:sz w:val="18"/>
                <w:szCs w:val="18"/>
              </w:rPr>
              <w:t>（</w:t>
            </w:r>
            <w:r>
              <w:rPr>
                <w:rFonts w:hint="eastAsia" w:ascii="仿宋" w:hAnsi="仿宋" w:eastAsia="仿宋" w:cs="仿宋"/>
                <w:spacing w:val="5"/>
                <w:w w:val="99"/>
                <w:sz w:val="18"/>
                <w:szCs w:val="18"/>
              </w:rPr>
              <w:t>四</w:t>
            </w:r>
            <w:r>
              <w:rPr>
                <w:rFonts w:hint="eastAsia" w:ascii="仿宋" w:hAnsi="仿宋" w:eastAsia="仿宋" w:cs="仿宋"/>
                <w:spacing w:val="7"/>
                <w:w w:val="99"/>
                <w:sz w:val="18"/>
                <w:szCs w:val="18"/>
              </w:rPr>
              <w:t>）</w:t>
            </w:r>
            <w:r>
              <w:rPr>
                <w:rFonts w:hint="eastAsia" w:ascii="仿宋" w:hAnsi="仿宋" w:eastAsia="仿宋" w:cs="仿宋"/>
                <w:spacing w:val="4"/>
                <w:w w:val="99"/>
                <w:sz w:val="18"/>
                <w:szCs w:val="18"/>
              </w:rPr>
              <w:t>违反本办法第</w:t>
            </w:r>
            <w:r>
              <w:rPr>
                <w:rFonts w:hint="eastAsia" w:ascii="仿宋" w:hAnsi="仿宋" w:eastAsia="仿宋" w:cs="仿宋"/>
                <w:spacing w:val="2"/>
                <w:sz w:val="18"/>
                <w:szCs w:val="18"/>
              </w:rPr>
              <w:t xml:space="preserve">十八条规定行为之一的， </w:t>
            </w:r>
            <w:r>
              <w:rPr>
                <w:rFonts w:hint="eastAsia" w:ascii="仿宋" w:hAnsi="仿宋" w:eastAsia="仿宋" w:cs="仿宋"/>
                <w:spacing w:val="-7"/>
                <w:sz w:val="18"/>
                <w:szCs w:val="18"/>
              </w:rPr>
              <w:t>责令停止侵害，可以并处100</w:t>
            </w:r>
            <w:r>
              <w:rPr>
                <w:rFonts w:hint="eastAsia" w:ascii="仿宋" w:hAnsi="仿宋" w:eastAsia="仿宋" w:cs="仿宋"/>
                <w:spacing w:val="-10"/>
                <w:sz w:val="18"/>
                <w:szCs w:val="18"/>
              </w:rPr>
              <w:t xml:space="preserve"> 元以上 </w:t>
            </w:r>
            <w:r>
              <w:rPr>
                <w:rFonts w:hint="eastAsia" w:ascii="仿宋" w:hAnsi="仿宋" w:eastAsia="仿宋" w:cs="仿宋"/>
                <w:sz w:val="18"/>
                <w:szCs w:val="18"/>
              </w:rPr>
              <w:t>2000</w:t>
            </w:r>
            <w:r>
              <w:rPr>
                <w:rFonts w:hint="eastAsia" w:ascii="仿宋" w:hAnsi="仿宋" w:eastAsia="仿宋" w:cs="仿宋"/>
                <w:spacing w:val="-2"/>
                <w:sz w:val="18"/>
                <w:szCs w:val="18"/>
              </w:rPr>
              <w:t xml:space="preserve"> 元以下</w:t>
            </w:r>
            <w:r>
              <w:rPr>
                <w:rFonts w:hint="eastAsia" w:ascii="仿宋" w:hAnsi="仿宋" w:eastAsia="仿宋" w:cs="仿宋"/>
                <w:spacing w:val="-8"/>
                <w:sz w:val="18"/>
                <w:szCs w:val="18"/>
              </w:rPr>
              <w:t>罚款，造成损失的，应当</w:t>
            </w:r>
            <w:r>
              <w:rPr>
                <w:rFonts w:hint="eastAsia" w:ascii="仿宋" w:hAnsi="仿宋" w:eastAsia="仿宋" w:cs="仿宋"/>
                <w:spacing w:val="-17"/>
                <w:w w:val="99"/>
                <w:sz w:val="18"/>
                <w:szCs w:val="18"/>
              </w:rPr>
              <w:t>负赔偿责任；”</w:t>
            </w:r>
          </w:p>
          <w:p>
            <w:pPr>
              <w:pStyle w:val="8"/>
              <w:spacing w:before="4" w:line="242" w:lineRule="auto"/>
              <w:ind w:left="106" w:right="-15" w:firstLine="400"/>
              <w:rPr>
                <w:rFonts w:hint="eastAsia" w:ascii="仿宋" w:hAnsi="仿宋" w:eastAsia="仿宋" w:cs="仿宋"/>
                <w:sz w:val="18"/>
                <w:szCs w:val="18"/>
              </w:rPr>
            </w:pPr>
            <w:r>
              <w:rPr>
                <w:rFonts w:hint="eastAsia" w:ascii="仿宋" w:hAnsi="仿宋" w:eastAsia="仿宋" w:cs="仿宋"/>
                <w:spacing w:val="5"/>
                <w:sz w:val="18"/>
                <w:szCs w:val="18"/>
              </w:rPr>
              <w:t>第十八条 禁止下列</w:t>
            </w:r>
            <w:r>
              <w:rPr>
                <w:rFonts w:hint="eastAsia" w:ascii="仿宋" w:hAnsi="仿宋" w:eastAsia="仿宋" w:cs="仿宋"/>
                <w:spacing w:val="15"/>
                <w:sz w:val="18"/>
                <w:szCs w:val="18"/>
              </w:rPr>
              <w:t>损害城市绿化及其设施</w:t>
            </w:r>
            <w:r>
              <w:rPr>
                <w:rFonts w:hint="eastAsia" w:ascii="仿宋" w:hAnsi="仿宋" w:eastAsia="仿宋" w:cs="仿宋"/>
                <w:spacing w:val="-27"/>
                <w:w w:val="99"/>
                <w:sz w:val="18"/>
                <w:szCs w:val="18"/>
              </w:rPr>
              <w:t>的行为：</w:t>
            </w:r>
            <w:r>
              <w:rPr>
                <w:rFonts w:hint="eastAsia" w:ascii="仿宋" w:hAnsi="仿宋" w:eastAsia="仿宋" w:cs="仿宋"/>
                <w:w w:val="99"/>
                <w:sz w:val="18"/>
                <w:szCs w:val="18"/>
              </w:rPr>
              <w:t>（</w:t>
            </w:r>
            <w:r>
              <w:rPr>
                <w:rFonts w:hint="eastAsia" w:ascii="仿宋" w:hAnsi="仿宋" w:eastAsia="仿宋" w:cs="仿宋"/>
                <w:spacing w:val="2"/>
                <w:w w:val="99"/>
                <w:sz w:val="18"/>
                <w:szCs w:val="18"/>
              </w:rPr>
              <w:t>二</w:t>
            </w:r>
            <w:r>
              <w:rPr>
                <w:rFonts w:hint="eastAsia" w:ascii="仿宋" w:hAnsi="仿宋" w:eastAsia="仿宋" w:cs="仿宋"/>
                <w:spacing w:val="-24"/>
                <w:w w:val="99"/>
                <w:sz w:val="18"/>
                <w:szCs w:val="18"/>
              </w:rPr>
              <w:t>）</w:t>
            </w:r>
            <w:r>
              <w:rPr>
                <w:rFonts w:hint="eastAsia" w:ascii="仿宋" w:hAnsi="仿宋" w:eastAsia="仿宋" w:cs="仿宋"/>
                <w:spacing w:val="-3"/>
                <w:w w:val="99"/>
                <w:sz w:val="18"/>
                <w:szCs w:val="18"/>
              </w:rPr>
              <w:t>就树盖房，</w:t>
            </w:r>
            <w:r>
              <w:rPr>
                <w:rFonts w:hint="eastAsia" w:ascii="仿宋" w:hAnsi="仿宋" w:eastAsia="仿宋" w:cs="仿宋"/>
                <w:spacing w:val="15"/>
                <w:sz w:val="18"/>
                <w:szCs w:val="18"/>
              </w:rPr>
              <w:t>在绿地内或树木下搭灶生火，倾倒有害物质的；</w:t>
            </w:r>
          </w:p>
        </w:tc>
        <w:tc>
          <w:tcPr>
            <w:tcW w:w="773" w:type="dxa"/>
            <w:tcBorders>
              <w:bottom w:val="nil"/>
            </w:tcBorders>
          </w:tcPr>
          <w:p>
            <w:pPr>
              <w:pStyle w:val="8"/>
              <w:rPr>
                <w:rFonts w:hint="eastAsia" w:ascii="仿宋" w:hAnsi="仿宋" w:eastAsia="仿宋" w:cs="仿宋"/>
                <w:sz w:val="18"/>
                <w:szCs w:val="18"/>
              </w:rPr>
            </w:pPr>
          </w:p>
        </w:tc>
        <w:tc>
          <w:tcPr>
            <w:tcW w:w="4480" w:type="dxa"/>
            <w:tcBorders>
              <w:bottom w:val="nil"/>
            </w:tcBorders>
          </w:tcPr>
          <w:p>
            <w:pPr>
              <w:pStyle w:val="8"/>
              <w:spacing w:line="200" w:lineRule="exact"/>
              <w:ind w:left="109"/>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w:t>
            </w:r>
          </w:p>
        </w:tc>
        <w:tc>
          <w:tcPr>
            <w:tcW w:w="1831" w:type="dxa"/>
            <w:vMerge w:val="restart"/>
          </w:tcPr>
          <w:p>
            <w:pPr>
              <w:pStyle w:val="8"/>
              <w:spacing w:line="212" w:lineRule="exact"/>
              <w:ind w:left="11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729" w:type="dxa"/>
            <w:tcBorders>
              <w:bottom w:val="nil"/>
            </w:tcBorders>
          </w:tcPr>
          <w:p>
            <w:pPr>
              <w:pStyle w:val="8"/>
              <w:rPr>
                <w:rFonts w:hint="eastAsia" w:ascii="仿宋" w:hAnsi="仿宋" w:eastAsia="仿宋" w:cs="仿宋"/>
                <w:sz w:val="18"/>
                <w:szCs w:val="18"/>
              </w:rPr>
            </w:pPr>
          </w:p>
        </w:tc>
        <w:tc>
          <w:tcPr>
            <w:tcW w:w="940" w:type="dxa"/>
            <w:vMerge w:val="restart"/>
          </w:tcPr>
          <w:p>
            <w:pPr>
              <w:pStyle w:val="8"/>
              <w:rPr>
                <w:rFonts w:hint="eastAsia" w:ascii="仿宋" w:hAnsi="仿宋" w:eastAsia="仿宋" w:cs="仿宋"/>
                <w:sz w:val="18"/>
                <w:szCs w:val="18"/>
              </w:rPr>
            </w:pPr>
          </w:p>
        </w:tc>
        <w:tc>
          <w:tcPr>
            <w:tcW w:w="100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spacing w:line="183" w:lineRule="exact"/>
              <w:ind w:left="165" w:right="147"/>
              <w:jc w:val="center"/>
              <w:rPr>
                <w:rFonts w:hint="eastAsia" w:ascii="仿宋" w:hAnsi="仿宋" w:eastAsia="仿宋" w:cs="仿宋"/>
                <w:sz w:val="18"/>
                <w:szCs w:val="18"/>
              </w:rPr>
            </w:pPr>
            <w:r>
              <w:rPr>
                <w:rFonts w:hint="eastAsia" w:ascii="仿宋" w:hAnsi="仿宋" w:eastAsia="仿宋" w:cs="仿宋"/>
                <w:sz w:val="18"/>
                <w:szCs w:val="18"/>
              </w:rPr>
              <w:t>立案</w:t>
            </w:r>
          </w:p>
        </w:tc>
        <w:tc>
          <w:tcPr>
            <w:tcW w:w="4480" w:type="dxa"/>
            <w:tcBorders>
              <w:top w:val="nil"/>
              <w:bottom w:val="nil"/>
            </w:tcBorders>
          </w:tcPr>
          <w:p>
            <w:pPr>
              <w:pStyle w:val="8"/>
              <w:spacing w:line="183" w:lineRule="exact"/>
              <w:ind w:left="109"/>
              <w:rPr>
                <w:rFonts w:hint="eastAsia" w:ascii="仿宋" w:hAnsi="仿宋" w:eastAsia="仿宋" w:cs="仿宋"/>
                <w:sz w:val="18"/>
                <w:szCs w:val="18"/>
              </w:rPr>
            </w:pPr>
            <w:r>
              <w:rPr>
                <w:rFonts w:hint="eastAsia" w:ascii="仿宋" w:hAnsi="仿宋" w:eastAsia="仿宋" w:cs="仿宋"/>
                <w:sz w:val="18"/>
                <w:szCs w:val="18"/>
              </w:rPr>
              <w:t>法行为或有关部门移送的案件，予以审查，决定</w:t>
            </w:r>
          </w:p>
        </w:tc>
        <w:tc>
          <w:tcPr>
            <w:tcW w:w="1831" w:type="dxa"/>
            <w:vMerge w:val="continue"/>
          </w:tcPr>
          <w:p>
            <w:pPr>
              <w:pStyle w:val="8"/>
              <w:spacing w:line="183" w:lineRule="exact"/>
              <w:ind w:left="110"/>
              <w:jc w:val="center"/>
              <w:rPr>
                <w:rFonts w:hint="eastAsia" w:ascii="仿宋" w:hAnsi="仿宋" w:eastAsia="仿宋" w:cs="仿宋"/>
                <w:sz w:val="18"/>
                <w:szCs w:val="18"/>
              </w:rPr>
            </w:pPr>
          </w:p>
        </w:tc>
        <w:tc>
          <w:tcPr>
            <w:tcW w:w="729" w:type="dxa"/>
            <w:tcBorders>
              <w:top w:val="nil"/>
              <w:bottom w:val="nil"/>
            </w:tcBorders>
          </w:tcPr>
          <w:p>
            <w:pPr>
              <w:pStyle w:val="8"/>
              <w:spacing w:line="183" w:lineRule="exact"/>
              <w:ind w:right="288"/>
              <w:jc w:val="right"/>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tcBorders>
          </w:tcPr>
          <w:p>
            <w:pPr>
              <w:pStyle w:val="8"/>
              <w:rPr>
                <w:rFonts w:hint="eastAsia" w:ascii="仿宋" w:hAnsi="仿宋" w:eastAsia="仿宋" w:cs="仿宋"/>
                <w:sz w:val="18"/>
                <w:szCs w:val="18"/>
              </w:rPr>
            </w:pPr>
          </w:p>
        </w:tc>
        <w:tc>
          <w:tcPr>
            <w:tcW w:w="4480" w:type="dxa"/>
            <w:tcBorders>
              <w:top w:val="nil"/>
            </w:tcBorders>
          </w:tcPr>
          <w:p>
            <w:pPr>
              <w:pStyle w:val="8"/>
              <w:spacing w:line="212" w:lineRule="exact"/>
              <w:ind w:left="109"/>
              <w:rPr>
                <w:rFonts w:hint="eastAsia" w:ascii="仿宋" w:hAnsi="仿宋" w:eastAsia="仿宋" w:cs="仿宋"/>
                <w:sz w:val="18"/>
                <w:szCs w:val="18"/>
              </w:rPr>
            </w:pPr>
            <w:r>
              <w:rPr>
                <w:rFonts w:hint="eastAsia" w:ascii="仿宋" w:hAnsi="仿宋" w:eastAsia="仿宋" w:cs="仿宋"/>
                <w:sz w:val="18"/>
                <w:szCs w:val="18"/>
              </w:rPr>
              <w:t>是否立案。</w:t>
            </w:r>
          </w:p>
        </w:tc>
        <w:tc>
          <w:tcPr>
            <w:tcW w:w="1831" w:type="dxa"/>
            <w:vMerge w:val="continue"/>
          </w:tcPr>
          <w:p>
            <w:pPr>
              <w:pStyle w:val="8"/>
              <w:spacing w:line="212" w:lineRule="exact"/>
              <w:ind w:left="110"/>
              <w:jc w:val="center"/>
              <w:rPr>
                <w:rFonts w:hint="eastAsia" w:ascii="仿宋" w:hAnsi="仿宋" w:eastAsia="仿宋" w:cs="仿宋"/>
                <w:sz w:val="18"/>
                <w:szCs w:val="18"/>
              </w:rPr>
            </w:pPr>
          </w:p>
        </w:tc>
        <w:tc>
          <w:tcPr>
            <w:tcW w:w="729" w:type="dxa"/>
            <w:tcBorders>
              <w:top w:val="nil"/>
              <w:bottom w:val="single" w:color="000000" w:sz="4" w:space="0"/>
            </w:tcBorders>
          </w:tcPr>
          <w:p>
            <w:pPr>
              <w:pStyle w:val="8"/>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bottom w:val="nil"/>
            </w:tcBorders>
          </w:tcPr>
          <w:p>
            <w:pPr>
              <w:pStyle w:val="8"/>
              <w:rPr>
                <w:rFonts w:hint="eastAsia" w:ascii="仿宋" w:hAnsi="仿宋" w:eastAsia="仿宋" w:cs="仿宋"/>
                <w:sz w:val="18"/>
                <w:szCs w:val="18"/>
              </w:rPr>
            </w:pPr>
          </w:p>
        </w:tc>
        <w:tc>
          <w:tcPr>
            <w:tcW w:w="4480" w:type="dxa"/>
            <w:vMerge w:val="restart"/>
          </w:tcPr>
          <w:p>
            <w:pPr>
              <w:pStyle w:val="8"/>
              <w:spacing w:line="186" w:lineRule="exact"/>
              <w:ind w:left="109" w:right="-15"/>
              <w:rPr>
                <w:rFonts w:hint="eastAsia" w:ascii="仿宋" w:hAnsi="仿宋" w:eastAsia="仿宋" w:cs="仿宋"/>
                <w:w w:val="95"/>
                <w:sz w:val="18"/>
                <w:szCs w:val="18"/>
              </w:rPr>
            </w:pPr>
            <w:r>
              <w:rPr>
                <w:rFonts w:hint="eastAsia" w:ascii="仿宋" w:hAnsi="仿宋" w:eastAsia="仿宋" w:cs="仿宋"/>
                <w:w w:val="95"/>
                <w:sz w:val="18"/>
                <w:szCs w:val="18"/>
              </w:rPr>
              <w:t>2</w:t>
            </w:r>
            <w:r>
              <w:rPr>
                <w:rFonts w:hint="eastAsia" w:ascii="仿宋" w:hAnsi="仿宋" w:eastAsia="仿宋" w:cs="仿宋"/>
                <w:spacing w:val="-5"/>
                <w:w w:val="95"/>
                <w:sz w:val="18"/>
                <w:szCs w:val="18"/>
              </w:rPr>
              <w:t>.调查责任：对立案的案件，案件承办人员及时、</w:t>
            </w:r>
          </w:p>
          <w:p>
            <w:pPr>
              <w:pStyle w:val="8"/>
              <w:spacing w:line="180" w:lineRule="exact"/>
              <w:ind w:left="109" w:right="-15"/>
              <w:rPr>
                <w:rFonts w:hint="eastAsia" w:ascii="仿宋" w:hAnsi="仿宋" w:eastAsia="仿宋" w:cs="仿宋"/>
                <w:sz w:val="18"/>
                <w:szCs w:val="18"/>
              </w:rPr>
            </w:pPr>
            <w:r>
              <w:rPr>
                <w:rFonts w:hint="eastAsia" w:ascii="仿宋" w:hAnsi="仿宋" w:eastAsia="仿宋" w:cs="仿宋"/>
                <w:spacing w:val="-6"/>
                <w:w w:val="95"/>
                <w:sz w:val="18"/>
                <w:szCs w:val="18"/>
              </w:rPr>
              <w:t>全面、客观、公正地调查收集与案件有关的证据，</w:t>
            </w:r>
          </w:p>
          <w:p>
            <w:pPr>
              <w:pStyle w:val="8"/>
              <w:spacing w:line="209" w:lineRule="exact"/>
              <w:ind w:left="109"/>
              <w:rPr>
                <w:rFonts w:hint="eastAsia" w:ascii="仿宋" w:hAnsi="仿宋" w:eastAsia="仿宋" w:cs="仿宋"/>
                <w:sz w:val="18"/>
                <w:szCs w:val="18"/>
              </w:rPr>
            </w:pPr>
            <w:r>
              <w:rPr>
                <w:rFonts w:hint="eastAsia" w:ascii="仿宋" w:hAnsi="仿宋" w:eastAsia="仿宋" w:cs="仿宋"/>
                <w:w w:val="95"/>
                <w:sz w:val="18"/>
                <w:szCs w:val="18"/>
              </w:rPr>
              <w:t>查明事实，必要时可进行现场检查。与当事人有</w:t>
            </w:r>
          </w:p>
          <w:p>
            <w:pPr>
              <w:pStyle w:val="8"/>
              <w:spacing w:line="191" w:lineRule="exact"/>
              <w:ind w:left="109"/>
              <w:rPr>
                <w:rFonts w:hint="eastAsia" w:ascii="仿宋" w:hAnsi="仿宋" w:eastAsia="仿宋" w:cs="仿宋"/>
                <w:sz w:val="18"/>
                <w:szCs w:val="18"/>
              </w:rPr>
            </w:pPr>
            <w:r>
              <w:rPr>
                <w:rFonts w:hint="eastAsia" w:ascii="仿宋" w:hAnsi="仿宋" w:eastAsia="仿宋" w:cs="仿宋"/>
                <w:w w:val="95"/>
                <w:sz w:val="18"/>
                <w:szCs w:val="18"/>
              </w:rPr>
              <w:t>直接利害关系的予以回避。执法人员不得少于两</w:t>
            </w:r>
          </w:p>
          <w:p>
            <w:pPr>
              <w:pStyle w:val="8"/>
              <w:spacing w:line="180" w:lineRule="exact"/>
              <w:ind w:left="109"/>
              <w:rPr>
                <w:rFonts w:hint="eastAsia" w:ascii="仿宋" w:hAnsi="仿宋" w:eastAsia="仿宋" w:cs="仿宋"/>
                <w:sz w:val="18"/>
                <w:szCs w:val="18"/>
              </w:rPr>
            </w:pPr>
            <w:r>
              <w:rPr>
                <w:rFonts w:hint="eastAsia" w:ascii="仿宋" w:hAnsi="仿宋" w:eastAsia="仿宋" w:cs="仿宋"/>
                <w:sz w:val="18"/>
                <w:szCs w:val="18"/>
              </w:rPr>
              <w:t>人，调查时应出示执法证件，允许当事人辩解陈</w:t>
            </w:r>
          </w:p>
          <w:p>
            <w:pPr>
              <w:pStyle w:val="8"/>
              <w:spacing w:line="194" w:lineRule="exact"/>
              <w:ind w:left="109"/>
              <w:rPr>
                <w:rFonts w:hint="eastAsia" w:ascii="仿宋" w:hAnsi="仿宋" w:eastAsia="仿宋" w:cs="仿宋"/>
                <w:sz w:val="18"/>
                <w:szCs w:val="18"/>
              </w:rPr>
            </w:pPr>
            <w:r>
              <w:rPr>
                <w:rFonts w:hint="eastAsia" w:ascii="仿宋" w:hAnsi="仿宋" w:eastAsia="仿宋" w:cs="仿宋"/>
                <w:sz w:val="18"/>
                <w:szCs w:val="18"/>
              </w:rPr>
              <w:t>述。</w:t>
            </w:r>
          </w:p>
        </w:tc>
        <w:tc>
          <w:tcPr>
            <w:tcW w:w="1831" w:type="dxa"/>
            <w:tcBorders>
              <w:bottom w:val="nil"/>
            </w:tcBorders>
          </w:tcPr>
          <w:p>
            <w:pPr>
              <w:pStyle w:val="8"/>
              <w:jc w:val="center"/>
              <w:rPr>
                <w:rFonts w:hint="eastAsia" w:ascii="仿宋" w:hAnsi="仿宋" w:eastAsia="仿宋" w:cs="仿宋"/>
                <w:sz w:val="18"/>
                <w:szCs w:val="18"/>
              </w:rPr>
            </w:pPr>
          </w:p>
        </w:tc>
        <w:tc>
          <w:tcPr>
            <w:tcW w:w="729" w:type="dxa"/>
            <w:tcBorders>
              <w:top w:val="single" w:color="000000" w:sz="4" w:space="0"/>
              <w:bottom w:val="nil"/>
            </w:tcBorders>
          </w:tcPr>
          <w:p>
            <w:pPr>
              <w:pStyle w:val="8"/>
              <w:rPr>
                <w:rFonts w:hint="eastAsia" w:ascii="仿宋" w:hAnsi="仿宋" w:eastAsia="仿宋" w:cs="仿宋"/>
                <w:sz w:val="18"/>
                <w:szCs w:val="18"/>
              </w:rPr>
            </w:pPr>
          </w:p>
        </w:tc>
        <w:tc>
          <w:tcPr>
            <w:tcW w:w="940" w:type="dxa"/>
            <w:vMerge w:val="restart"/>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rPr>
                <w:rFonts w:hint="eastAsia" w:ascii="仿宋" w:hAnsi="仿宋" w:eastAsia="仿宋" w:cs="仿宋"/>
                <w:sz w:val="18"/>
                <w:szCs w:val="18"/>
              </w:rPr>
            </w:pPr>
          </w:p>
        </w:tc>
        <w:tc>
          <w:tcPr>
            <w:tcW w:w="4480" w:type="dxa"/>
            <w:vMerge w:val="continue"/>
          </w:tcPr>
          <w:p>
            <w:pPr>
              <w:pStyle w:val="8"/>
              <w:spacing w:line="180" w:lineRule="exact"/>
              <w:ind w:left="109" w:right="-15"/>
              <w:rPr>
                <w:rFonts w:hint="eastAsia" w:ascii="仿宋" w:hAnsi="仿宋" w:eastAsia="仿宋" w:cs="仿宋"/>
                <w:sz w:val="18"/>
                <w:szCs w:val="18"/>
              </w:rPr>
            </w:pPr>
          </w:p>
        </w:tc>
        <w:tc>
          <w:tcPr>
            <w:tcW w:w="1831" w:type="dxa"/>
            <w:tcBorders>
              <w:top w:val="nil"/>
              <w:bottom w:val="nil"/>
            </w:tcBorders>
          </w:tcPr>
          <w:p>
            <w:pPr>
              <w:pStyle w:val="8"/>
              <w:jc w:val="center"/>
              <w:rPr>
                <w:rFonts w:hint="eastAsia" w:ascii="仿宋" w:hAnsi="仿宋" w:eastAsia="仿宋" w:cs="仿宋"/>
                <w:sz w:val="18"/>
                <w:szCs w:val="18"/>
              </w:rPr>
            </w:pPr>
          </w:p>
        </w:tc>
        <w:tc>
          <w:tcPr>
            <w:tcW w:w="729" w:type="dxa"/>
            <w:tcBorders>
              <w:top w:val="nil"/>
              <w:bottom w:val="nil"/>
            </w:tcBorders>
          </w:tcPr>
          <w:p>
            <w:pPr>
              <w:pStyle w:val="8"/>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spacing w:before="81"/>
              <w:ind w:left="165" w:right="147"/>
              <w:jc w:val="center"/>
              <w:rPr>
                <w:rFonts w:hint="eastAsia" w:ascii="仿宋" w:hAnsi="仿宋" w:eastAsia="仿宋" w:cs="仿宋"/>
                <w:sz w:val="18"/>
                <w:szCs w:val="18"/>
              </w:rPr>
            </w:pPr>
            <w:r>
              <w:rPr>
                <w:rFonts w:hint="eastAsia" w:ascii="仿宋" w:hAnsi="仿宋" w:eastAsia="仿宋" w:cs="仿宋"/>
                <w:sz w:val="18"/>
                <w:szCs w:val="18"/>
              </w:rPr>
              <w:t>调查</w:t>
            </w:r>
          </w:p>
        </w:tc>
        <w:tc>
          <w:tcPr>
            <w:tcW w:w="4480" w:type="dxa"/>
            <w:vMerge w:val="continue"/>
          </w:tcPr>
          <w:p>
            <w:pPr>
              <w:pStyle w:val="8"/>
              <w:spacing w:line="191" w:lineRule="exact"/>
              <w:ind w:left="109"/>
              <w:rPr>
                <w:rFonts w:hint="eastAsia" w:ascii="仿宋" w:hAnsi="仿宋" w:eastAsia="仿宋" w:cs="仿宋"/>
                <w:sz w:val="18"/>
                <w:szCs w:val="18"/>
              </w:rPr>
            </w:pPr>
          </w:p>
        </w:tc>
        <w:tc>
          <w:tcPr>
            <w:tcW w:w="1831" w:type="dxa"/>
            <w:tcBorders>
              <w:top w:val="nil"/>
              <w:bottom w:val="nil"/>
            </w:tcBorders>
          </w:tcPr>
          <w:p>
            <w:pPr>
              <w:pStyle w:val="8"/>
              <w:spacing w:before="81"/>
              <w:ind w:left="11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29" w:type="dxa"/>
            <w:tcBorders>
              <w:top w:val="nil"/>
              <w:bottom w:val="nil"/>
            </w:tcBorders>
          </w:tcPr>
          <w:p>
            <w:pPr>
              <w:pStyle w:val="8"/>
              <w:spacing w:before="76"/>
              <w:ind w:right="288"/>
              <w:jc w:val="right"/>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spacing w:before="99" w:line="214" w:lineRule="exact"/>
              <w:ind w:left="94" w:right="76"/>
              <w:jc w:val="center"/>
              <w:rPr>
                <w:rFonts w:hint="eastAsia" w:ascii="仿宋" w:hAnsi="仿宋" w:eastAsia="仿宋" w:cs="仿宋"/>
                <w:sz w:val="18"/>
                <w:szCs w:val="18"/>
              </w:rPr>
            </w:pPr>
            <w:r>
              <w:rPr>
                <w:rFonts w:hint="eastAsia" w:ascii="仿宋" w:hAnsi="仿宋" w:eastAsia="仿宋" w:cs="仿宋"/>
                <w:sz w:val="18"/>
                <w:szCs w:val="18"/>
              </w:rPr>
              <w:t>就树盖</w:t>
            </w: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bottom w:val="nil"/>
            </w:tcBorders>
          </w:tcPr>
          <w:p>
            <w:pPr>
              <w:pStyle w:val="8"/>
              <w:rPr>
                <w:rFonts w:hint="eastAsia" w:ascii="仿宋" w:hAnsi="仿宋" w:eastAsia="仿宋" w:cs="仿宋"/>
                <w:sz w:val="18"/>
                <w:szCs w:val="18"/>
              </w:rPr>
            </w:pPr>
          </w:p>
        </w:tc>
        <w:tc>
          <w:tcPr>
            <w:tcW w:w="4480" w:type="dxa"/>
            <w:tcBorders>
              <w:bottom w:val="nil"/>
            </w:tcBorders>
          </w:tcPr>
          <w:p>
            <w:pPr>
              <w:pStyle w:val="8"/>
              <w:spacing w:before="106" w:line="206" w:lineRule="exact"/>
              <w:ind w:left="109"/>
              <w:rPr>
                <w:rFonts w:hint="eastAsia" w:ascii="仿宋" w:hAnsi="仿宋" w:eastAsia="仿宋" w:cs="仿宋"/>
                <w:sz w:val="18"/>
                <w:szCs w:val="18"/>
              </w:rPr>
            </w:pPr>
            <w:r>
              <w:rPr>
                <w:rFonts w:hint="eastAsia" w:ascii="仿宋" w:hAnsi="仿宋" w:eastAsia="仿宋" w:cs="仿宋"/>
                <w:sz w:val="18"/>
                <w:szCs w:val="18"/>
              </w:rPr>
              <w:t>3.审查责任：对案件违法事实、证据、调查取证</w:t>
            </w:r>
          </w:p>
        </w:tc>
        <w:tc>
          <w:tcPr>
            <w:tcW w:w="1831" w:type="dxa"/>
            <w:vMerge w:val="restart"/>
          </w:tcPr>
          <w:p>
            <w:pPr>
              <w:pStyle w:val="8"/>
              <w:spacing w:line="213" w:lineRule="exact"/>
              <w:ind w:left="110"/>
              <w:jc w:val="center"/>
              <w:rPr>
                <w:rFonts w:hint="eastAsia" w:ascii="仿宋" w:hAnsi="仿宋" w:eastAsia="仿宋" w:cs="仿宋"/>
                <w:sz w:val="18"/>
                <w:szCs w:val="18"/>
                <w:lang w:eastAsia="zh-CN"/>
              </w:rPr>
            </w:pP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13" w:lineRule="exact"/>
              <w:ind w:left="11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729" w:type="dxa"/>
            <w:tcBorders>
              <w:bottom w:val="nil"/>
            </w:tcBorders>
          </w:tcPr>
          <w:p>
            <w:pPr>
              <w:pStyle w:val="8"/>
              <w:rPr>
                <w:rFonts w:hint="eastAsia" w:ascii="仿宋" w:hAnsi="仿宋" w:eastAsia="仿宋" w:cs="仿宋"/>
                <w:sz w:val="18"/>
                <w:szCs w:val="18"/>
              </w:rPr>
            </w:pPr>
          </w:p>
        </w:tc>
        <w:tc>
          <w:tcPr>
            <w:tcW w:w="940" w:type="dxa"/>
            <w:tcBorders>
              <w:bottom w:val="nil"/>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spacing w:before="5" w:line="193" w:lineRule="exact"/>
              <w:ind w:left="94" w:right="76"/>
              <w:jc w:val="center"/>
              <w:rPr>
                <w:rFonts w:hint="eastAsia" w:ascii="仿宋" w:hAnsi="仿宋" w:eastAsia="仿宋" w:cs="仿宋"/>
                <w:sz w:val="18"/>
                <w:szCs w:val="18"/>
              </w:rPr>
            </w:pPr>
            <w:r>
              <w:rPr>
                <w:rFonts w:hint="eastAsia" w:ascii="仿宋" w:hAnsi="仿宋" w:eastAsia="仿宋" w:cs="仿宋"/>
                <w:sz w:val="18"/>
                <w:szCs w:val="18"/>
              </w:rPr>
              <w:t>房，在</w:t>
            </w: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spacing w:line="199" w:lineRule="exact"/>
              <w:ind w:left="165" w:right="147"/>
              <w:jc w:val="center"/>
              <w:rPr>
                <w:rFonts w:hint="eastAsia" w:ascii="仿宋" w:hAnsi="仿宋" w:eastAsia="仿宋" w:cs="仿宋"/>
                <w:sz w:val="18"/>
                <w:szCs w:val="18"/>
              </w:rPr>
            </w:pPr>
            <w:r>
              <w:rPr>
                <w:rFonts w:hint="eastAsia" w:ascii="仿宋" w:hAnsi="仿宋" w:eastAsia="仿宋" w:cs="仿宋"/>
                <w:sz w:val="18"/>
                <w:szCs w:val="18"/>
              </w:rPr>
              <w:t>审查</w:t>
            </w:r>
          </w:p>
        </w:tc>
        <w:tc>
          <w:tcPr>
            <w:tcW w:w="4480" w:type="dxa"/>
            <w:tcBorders>
              <w:top w:val="nil"/>
              <w:bottom w:val="nil"/>
            </w:tcBorders>
          </w:tcPr>
          <w:p>
            <w:pPr>
              <w:pStyle w:val="8"/>
              <w:spacing w:line="199" w:lineRule="exact"/>
              <w:ind w:left="109"/>
              <w:rPr>
                <w:rFonts w:hint="eastAsia" w:ascii="仿宋" w:hAnsi="仿宋" w:eastAsia="仿宋" w:cs="仿宋"/>
                <w:sz w:val="18"/>
                <w:szCs w:val="18"/>
              </w:rPr>
            </w:pPr>
            <w:r>
              <w:rPr>
                <w:rFonts w:hint="eastAsia" w:ascii="仿宋" w:hAnsi="仿宋" w:eastAsia="仿宋" w:cs="仿宋"/>
                <w:sz w:val="18"/>
                <w:szCs w:val="18"/>
              </w:rPr>
              <w:t>程序、法律适用、处罚种类和幅度、当事人陈述</w:t>
            </w:r>
          </w:p>
        </w:tc>
        <w:tc>
          <w:tcPr>
            <w:tcW w:w="1831" w:type="dxa"/>
            <w:vMerge w:val="continue"/>
          </w:tcPr>
          <w:p>
            <w:pPr>
              <w:pStyle w:val="8"/>
              <w:spacing w:line="199" w:lineRule="exact"/>
              <w:ind w:left="110"/>
              <w:jc w:val="center"/>
              <w:rPr>
                <w:rFonts w:hint="eastAsia" w:ascii="仿宋" w:hAnsi="仿宋" w:eastAsia="仿宋" w:cs="仿宋"/>
                <w:sz w:val="18"/>
                <w:szCs w:val="18"/>
              </w:rPr>
            </w:pPr>
          </w:p>
        </w:tc>
        <w:tc>
          <w:tcPr>
            <w:tcW w:w="729" w:type="dxa"/>
            <w:tcBorders>
              <w:top w:val="nil"/>
              <w:bottom w:val="nil"/>
            </w:tcBorders>
          </w:tcPr>
          <w:p>
            <w:pPr>
              <w:pStyle w:val="8"/>
              <w:spacing w:line="199" w:lineRule="exact"/>
              <w:ind w:right="288"/>
              <w:jc w:val="right"/>
              <w:rPr>
                <w:rFonts w:hint="eastAsia" w:ascii="仿宋" w:hAnsi="仿宋" w:eastAsia="仿宋" w:cs="仿宋"/>
                <w:sz w:val="18"/>
                <w:szCs w:val="18"/>
              </w:rPr>
            </w:pPr>
          </w:p>
        </w:tc>
        <w:tc>
          <w:tcPr>
            <w:tcW w:w="940" w:type="dxa"/>
            <w:tcBorders>
              <w:top w:val="nil"/>
              <w:bottom w:val="nil"/>
            </w:tcBorders>
          </w:tcPr>
          <w:p>
            <w:pPr>
              <w:pStyle w:val="8"/>
              <w:spacing w:line="199" w:lineRule="exact"/>
              <w:ind w:left="355" w:right="325"/>
              <w:jc w:val="cente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spacing w:before="23" w:line="229" w:lineRule="exact"/>
              <w:ind w:left="94" w:right="76"/>
              <w:jc w:val="center"/>
              <w:rPr>
                <w:rFonts w:hint="eastAsia" w:ascii="仿宋" w:hAnsi="仿宋" w:eastAsia="仿宋" w:cs="仿宋"/>
                <w:sz w:val="18"/>
                <w:szCs w:val="18"/>
              </w:rPr>
            </w:pPr>
            <w:r>
              <w:rPr>
                <w:rFonts w:hint="eastAsia" w:ascii="仿宋" w:hAnsi="仿宋" w:eastAsia="仿宋" w:cs="仿宋"/>
                <w:sz w:val="18"/>
                <w:szCs w:val="18"/>
              </w:rPr>
              <w:t>绿地内</w:t>
            </w: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rPr>
                <w:rFonts w:hint="eastAsia" w:ascii="仿宋" w:hAnsi="仿宋" w:eastAsia="仿宋" w:cs="仿宋"/>
                <w:sz w:val="18"/>
                <w:szCs w:val="18"/>
              </w:rPr>
            </w:pPr>
          </w:p>
        </w:tc>
        <w:tc>
          <w:tcPr>
            <w:tcW w:w="4480" w:type="dxa"/>
            <w:tcBorders>
              <w:top w:val="nil"/>
              <w:bottom w:val="nil"/>
            </w:tcBorders>
          </w:tcPr>
          <w:p>
            <w:pPr>
              <w:pStyle w:val="8"/>
              <w:spacing w:line="213" w:lineRule="exact"/>
              <w:ind w:left="109"/>
              <w:rPr>
                <w:rFonts w:hint="eastAsia" w:ascii="仿宋" w:hAnsi="仿宋" w:eastAsia="仿宋" w:cs="仿宋"/>
                <w:sz w:val="18"/>
                <w:szCs w:val="18"/>
              </w:rPr>
            </w:pPr>
            <w:r>
              <w:rPr>
                <w:rFonts w:hint="eastAsia" w:ascii="仿宋" w:hAnsi="仿宋" w:eastAsia="仿宋" w:cs="仿宋"/>
                <w:sz w:val="18"/>
                <w:szCs w:val="18"/>
              </w:rPr>
              <w:t>和申辩理由等方面进行审查，提出处理意见。</w:t>
            </w:r>
          </w:p>
        </w:tc>
        <w:tc>
          <w:tcPr>
            <w:tcW w:w="1831" w:type="dxa"/>
            <w:vMerge w:val="continue"/>
          </w:tcPr>
          <w:p>
            <w:pPr>
              <w:pStyle w:val="8"/>
              <w:spacing w:line="213" w:lineRule="exact"/>
              <w:ind w:left="110"/>
              <w:jc w:val="center"/>
              <w:rPr>
                <w:rFonts w:hint="eastAsia" w:ascii="仿宋" w:hAnsi="仿宋" w:eastAsia="仿宋" w:cs="仿宋"/>
                <w:sz w:val="18"/>
                <w:szCs w:val="18"/>
              </w:rPr>
            </w:pPr>
          </w:p>
        </w:tc>
        <w:tc>
          <w:tcPr>
            <w:tcW w:w="729" w:type="dxa"/>
            <w:tcBorders>
              <w:top w:val="nil"/>
              <w:bottom w:val="nil"/>
            </w:tcBorders>
          </w:tcPr>
          <w:p>
            <w:pPr>
              <w:pStyle w:val="8"/>
              <w:rPr>
                <w:rFonts w:hint="eastAsia" w:ascii="仿宋" w:hAnsi="仿宋" w:eastAsia="仿宋" w:cs="仿宋"/>
                <w:sz w:val="18"/>
                <w:szCs w:val="18"/>
              </w:rPr>
            </w:pPr>
          </w:p>
        </w:tc>
        <w:tc>
          <w:tcPr>
            <w:tcW w:w="940" w:type="dxa"/>
            <w:tcBorders>
              <w:top w:val="nil"/>
              <w:bottom w:val="nil"/>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 w:hRule="atLeast"/>
        </w:trPr>
        <w:tc>
          <w:tcPr>
            <w:tcW w:w="525" w:type="dxa"/>
            <w:vMerge w:val="restart"/>
            <w:tcBorders>
              <w:top w:val="nil"/>
              <w:bottom w:val="nil"/>
            </w:tcBorders>
          </w:tcPr>
          <w:p>
            <w:pPr>
              <w:pStyle w:val="8"/>
              <w:rPr>
                <w:rFonts w:hint="eastAsia" w:ascii="仿宋" w:hAnsi="仿宋" w:eastAsia="仿宋" w:cs="仿宋"/>
                <w:sz w:val="18"/>
                <w:szCs w:val="18"/>
              </w:rPr>
            </w:pPr>
          </w:p>
        </w:tc>
        <w:tc>
          <w:tcPr>
            <w:tcW w:w="830" w:type="dxa"/>
            <w:vMerge w:val="restart"/>
            <w:tcBorders>
              <w:top w:val="nil"/>
              <w:bottom w:val="nil"/>
            </w:tcBorders>
          </w:tcPr>
          <w:p>
            <w:pPr>
              <w:pStyle w:val="8"/>
              <w:spacing w:line="248" w:lineRule="exact"/>
              <w:ind w:left="108"/>
              <w:rPr>
                <w:rFonts w:hint="eastAsia" w:ascii="仿宋" w:hAnsi="仿宋" w:eastAsia="仿宋" w:cs="仿宋"/>
                <w:sz w:val="18"/>
                <w:szCs w:val="18"/>
              </w:rPr>
            </w:pPr>
            <w:r>
              <w:rPr>
                <w:rFonts w:hint="eastAsia" w:ascii="仿宋" w:hAnsi="仿宋" w:eastAsia="仿宋" w:cs="仿宋"/>
                <w:sz w:val="18"/>
                <w:szCs w:val="18"/>
              </w:rPr>
              <w:t>或树木</w:t>
            </w:r>
          </w:p>
        </w:tc>
        <w:tc>
          <w:tcPr>
            <w:tcW w:w="686" w:type="dxa"/>
            <w:vMerge w:val="restart"/>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tcBorders>
          </w:tcPr>
          <w:p>
            <w:pPr>
              <w:pStyle w:val="8"/>
              <w:rPr>
                <w:rFonts w:hint="eastAsia" w:ascii="仿宋" w:hAnsi="仿宋" w:eastAsia="仿宋" w:cs="仿宋"/>
                <w:sz w:val="18"/>
                <w:szCs w:val="18"/>
              </w:rPr>
            </w:pPr>
          </w:p>
        </w:tc>
        <w:tc>
          <w:tcPr>
            <w:tcW w:w="4480" w:type="dxa"/>
            <w:tcBorders>
              <w:top w:val="nil"/>
            </w:tcBorders>
          </w:tcPr>
          <w:p>
            <w:pPr>
              <w:pStyle w:val="8"/>
              <w:rPr>
                <w:rFonts w:hint="eastAsia" w:ascii="仿宋" w:hAnsi="仿宋" w:eastAsia="仿宋" w:cs="仿宋"/>
                <w:sz w:val="18"/>
                <w:szCs w:val="18"/>
              </w:rPr>
            </w:pPr>
          </w:p>
        </w:tc>
        <w:tc>
          <w:tcPr>
            <w:tcW w:w="1831" w:type="dxa"/>
            <w:vMerge w:val="continue"/>
          </w:tcPr>
          <w:p>
            <w:pPr>
              <w:pStyle w:val="8"/>
              <w:jc w:val="center"/>
              <w:rPr>
                <w:rFonts w:hint="eastAsia" w:ascii="仿宋" w:hAnsi="仿宋" w:eastAsia="仿宋" w:cs="仿宋"/>
                <w:sz w:val="18"/>
                <w:szCs w:val="18"/>
              </w:rPr>
            </w:pPr>
          </w:p>
        </w:tc>
        <w:tc>
          <w:tcPr>
            <w:tcW w:w="729" w:type="dxa"/>
            <w:tcBorders>
              <w:top w:val="nil"/>
            </w:tcBorders>
          </w:tcPr>
          <w:p>
            <w:pPr>
              <w:pStyle w:val="8"/>
              <w:rPr>
                <w:rFonts w:hint="eastAsia" w:ascii="仿宋" w:hAnsi="仿宋" w:eastAsia="仿宋" w:cs="仿宋"/>
                <w:sz w:val="18"/>
                <w:szCs w:val="18"/>
              </w:rPr>
            </w:pPr>
          </w:p>
        </w:tc>
        <w:tc>
          <w:tcPr>
            <w:tcW w:w="940" w:type="dxa"/>
            <w:tcBorders>
              <w:top w:val="nil"/>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 w:hRule="atLeast"/>
        </w:trPr>
        <w:tc>
          <w:tcPr>
            <w:tcW w:w="525" w:type="dxa"/>
            <w:vMerge w:val="continue"/>
            <w:tcBorders>
              <w:top w:val="nil"/>
              <w:bottom w:val="nil"/>
            </w:tcBorders>
          </w:tcPr>
          <w:p>
            <w:pPr>
              <w:rPr>
                <w:rFonts w:hint="eastAsia" w:ascii="仿宋" w:hAnsi="仿宋" w:eastAsia="仿宋" w:cs="仿宋"/>
                <w:sz w:val="18"/>
                <w:szCs w:val="18"/>
              </w:rPr>
            </w:pPr>
          </w:p>
        </w:tc>
        <w:tc>
          <w:tcPr>
            <w:tcW w:w="830" w:type="dxa"/>
            <w:vMerge w:val="continue"/>
            <w:tcBorders>
              <w:top w:val="nil"/>
              <w:bottom w:val="nil"/>
            </w:tcBorders>
          </w:tcPr>
          <w:p>
            <w:pPr>
              <w:rPr>
                <w:rFonts w:hint="eastAsia" w:ascii="仿宋" w:hAnsi="仿宋" w:eastAsia="仿宋" w:cs="仿宋"/>
                <w:sz w:val="18"/>
                <w:szCs w:val="18"/>
              </w:rPr>
            </w:pPr>
          </w:p>
        </w:tc>
        <w:tc>
          <w:tcPr>
            <w:tcW w:w="686" w:type="dxa"/>
            <w:vMerge w:val="continue"/>
            <w:tcBorders>
              <w:top w:val="nil"/>
              <w:bottom w:val="nil"/>
            </w:tcBorders>
          </w:tcPr>
          <w:p>
            <w:pPr>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bottom w:val="nil"/>
            </w:tcBorders>
          </w:tcPr>
          <w:p>
            <w:pPr>
              <w:pStyle w:val="8"/>
              <w:rPr>
                <w:rFonts w:hint="eastAsia" w:ascii="仿宋" w:hAnsi="仿宋" w:eastAsia="仿宋" w:cs="仿宋"/>
                <w:sz w:val="18"/>
                <w:szCs w:val="18"/>
              </w:rPr>
            </w:pPr>
          </w:p>
        </w:tc>
        <w:tc>
          <w:tcPr>
            <w:tcW w:w="4480" w:type="dxa"/>
            <w:tcBorders>
              <w:bottom w:val="nil"/>
            </w:tcBorders>
          </w:tcPr>
          <w:p>
            <w:pPr>
              <w:pStyle w:val="8"/>
              <w:spacing w:line="191" w:lineRule="exact"/>
              <w:ind w:left="109"/>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w:t>
            </w:r>
          </w:p>
        </w:tc>
        <w:tc>
          <w:tcPr>
            <w:tcW w:w="1831" w:type="dxa"/>
            <w:tcBorders>
              <w:bottom w:val="nil"/>
            </w:tcBorders>
          </w:tcPr>
          <w:p>
            <w:pPr>
              <w:pStyle w:val="8"/>
              <w:jc w:val="center"/>
              <w:rPr>
                <w:rFonts w:hint="eastAsia" w:ascii="仿宋" w:hAnsi="仿宋" w:eastAsia="仿宋" w:cs="仿宋"/>
                <w:sz w:val="18"/>
                <w:szCs w:val="18"/>
              </w:rPr>
            </w:pPr>
          </w:p>
        </w:tc>
        <w:tc>
          <w:tcPr>
            <w:tcW w:w="729" w:type="dxa"/>
            <w:tcBorders>
              <w:bottom w:val="nil"/>
            </w:tcBorders>
          </w:tcPr>
          <w:p>
            <w:pPr>
              <w:pStyle w:val="8"/>
              <w:rPr>
                <w:rFonts w:hint="eastAsia" w:ascii="仿宋" w:hAnsi="仿宋" w:eastAsia="仿宋" w:cs="仿宋"/>
                <w:sz w:val="18"/>
                <w:szCs w:val="18"/>
              </w:rPr>
            </w:pPr>
          </w:p>
        </w:tc>
        <w:tc>
          <w:tcPr>
            <w:tcW w:w="940" w:type="dxa"/>
            <w:vMerge w:val="restart"/>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525" w:type="dxa"/>
            <w:tcBorders>
              <w:top w:val="nil"/>
              <w:bottom w:val="nil"/>
            </w:tcBorders>
          </w:tcPr>
          <w:p>
            <w:pPr>
              <w:pStyle w:val="8"/>
              <w:spacing w:line="216" w:lineRule="exact"/>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w:t>
            </w:r>
          </w:p>
        </w:tc>
        <w:tc>
          <w:tcPr>
            <w:tcW w:w="830" w:type="dxa"/>
            <w:tcBorders>
              <w:top w:val="nil"/>
              <w:bottom w:val="nil"/>
            </w:tcBorders>
          </w:tcPr>
          <w:p>
            <w:pPr>
              <w:pStyle w:val="8"/>
              <w:spacing w:line="220" w:lineRule="exact"/>
              <w:ind w:left="108"/>
              <w:rPr>
                <w:rFonts w:hint="eastAsia" w:ascii="仿宋" w:hAnsi="仿宋" w:eastAsia="仿宋" w:cs="仿宋"/>
                <w:sz w:val="18"/>
                <w:szCs w:val="18"/>
              </w:rPr>
            </w:pPr>
            <w:r>
              <w:rPr>
                <w:rFonts w:hint="eastAsia" w:ascii="仿宋" w:hAnsi="仿宋" w:eastAsia="仿宋" w:cs="仿宋"/>
                <w:spacing w:val="4"/>
                <w:w w:val="95"/>
                <w:sz w:val="18"/>
                <w:szCs w:val="18"/>
              </w:rPr>
              <w:t>下搭灶</w:t>
            </w:r>
          </w:p>
          <w:p>
            <w:pPr>
              <w:pStyle w:val="8"/>
              <w:spacing w:before="3" w:line="200" w:lineRule="exact"/>
              <w:ind w:left="108"/>
              <w:rPr>
                <w:rFonts w:hint="eastAsia" w:ascii="仿宋" w:hAnsi="仿宋" w:eastAsia="仿宋" w:cs="仿宋"/>
                <w:sz w:val="18"/>
                <w:szCs w:val="18"/>
              </w:rPr>
            </w:pPr>
            <w:r>
              <w:rPr>
                <w:rFonts w:hint="eastAsia" w:ascii="仿宋" w:hAnsi="仿宋" w:eastAsia="仿宋" w:cs="仿宋"/>
                <w:spacing w:val="4"/>
                <w:w w:val="95"/>
                <w:sz w:val="18"/>
                <w:szCs w:val="18"/>
              </w:rPr>
              <w:t>生火，</w:t>
            </w:r>
          </w:p>
        </w:tc>
        <w:tc>
          <w:tcPr>
            <w:tcW w:w="686" w:type="dxa"/>
            <w:tcBorders>
              <w:top w:val="nil"/>
              <w:bottom w:val="nil"/>
            </w:tcBorders>
          </w:tcPr>
          <w:p>
            <w:pPr>
              <w:pStyle w:val="8"/>
              <w:spacing w:line="220" w:lineRule="exact"/>
              <w:ind w:left="19"/>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spacing w:before="95"/>
              <w:ind w:left="165" w:right="147"/>
              <w:jc w:val="center"/>
              <w:rPr>
                <w:rFonts w:hint="eastAsia" w:ascii="仿宋" w:hAnsi="仿宋" w:eastAsia="仿宋" w:cs="仿宋"/>
                <w:sz w:val="18"/>
                <w:szCs w:val="18"/>
              </w:rPr>
            </w:pPr>
            <w:r>
              <w:rPr>
                <w:rFonts w:hint="eastAsia" w:ascii="仿宋" w:hAnsi="仿宋" w:eastAsia="仿宋" w:cs="仿宋"/>
                <w:sz w:val="18"/>
                <w:szCs w:val="18"/>
              </w:rPr>
              <w:t>告知</w:t>
            </w:r>
          </w:p>
        </w:tc>
        <w:tc>
          <w:tcPr>
            <w:tcW w:w="4480" w:type="dxa"/>
            <w:tcBorders>
              <w:top w:val="nil"/>
              <w:bottom w:val="nil"/>
            </w:tcBorders>
          </w:tcPr>
          <w:p>
            <w:pPr>
              <w:pStyle w:val="8"/>
              <w:spacing w:before="9" w:line="220" w:lineRule="exact"/>
              <w:ind w:left="109" w:right="148"/>
              <w:rPr>
                <w:rFonts w:hint="eastAsia" w:ascii="仿宋" w:hAnsi="仿宋" w:eastAsia="仿宋" w:cs="仿宋"/>
                <w:sz w:val="18"/>
                <w:szCs w:val="18"/>
              </w:rPr>
            </w:pPr>
            <w:r>
              <w:rPr>
                <w:rFonts w:hint="eastAsia" w:ascii="仿宋" w:hAnsi="仿宋" w:eastAsia="仿宋" w:cs="仿宋"/>
                <w:w w:val="95"/>
                <w:sz w:val="18"/>
                <w:szCs w:val="18"/>
              </w:rPr>
              <w:t>当事人拟作出处罚决定的事实、理由、依据、处 罚内容，以及当事人享有的陈述权、申辩权或听</w:t>
            </w:r>
          </w:p>
        </w:tc>
        <w:tc>
          <w:tcPr>
            <w:tcW w:w="1831" w:type="dxa"/>
            <w:tcBorders>
              <w:top w:val="nil"/>
              <w:bottom w:val="nil"/>
            </w:tcBorders>
          </w:tcPr>
          <w:p>
            <w:pPr>
              <w:pStyle w:val="8"/>
              <w:spacing w:before="95"/>
              <w:ind w:left="11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29" w:type="dxa"/>
            <w:tcBorders>
              <w:top w:val="nil"/>
              <w:bottom w:val="nil"/>
            </w:tcBorders>
          </w:tcPr>
          <w:p>
            <w:pPr>
              <w:pStyle w:val="8"/>
              <w:spacing w:before="91"/>
              <w:ind w:right="288"/>
              <w:jc w:val="right"/>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vMerge w:val="restart"/>
            <w:tcBorders>
              <w:top w:val="nil"/>
              <w:bottom w:val="nil"/>
            </w:tcBorders>
          </w:tcPr>
          <w:p>
            <w:pPr>
              <w:pStyle w:val="8"/>
              <w:spacing w:before="13" w:line="211" w:lineRule="exact"/>
              <w:ind w:left="108"/>
              <w:rPr>
                <w:rFonts w:hint="eastAsia" w:ascii="仿宋" w:hAnsi="仿宋" w:eastAsia="仿宋" w:cs="仿宋"/>
                <w:sz w:val="18"/>
                <w:szCs w:val="18"/>
              </w:rPr>
            </w:pPr>
            <w:r>
              <w:rPr>
                <w:rFonts w:hint="eastAsia" w:ascii="仿宋" w:hAnsi="仿宋" w:eastAsia="仿宋" w:cs="仿宋"/>
                <w:sz w:val="18"/>
                <w:szCs w:val="18"/>
              </w:rPr>
              <w:t>倾倒有</w:t>
            </w:r>
          </w:p>
        </w:tc>
        <w:tc>
          <w:tcPr>
            <w:tcW w:w="686" w:type="dxa"/>
            <w:vMerge w:val="restart"/>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single" w:color="000000" w:sz="4" w:space="0"/>
            </w:tcBorders>
          </w:tcPr>
          <w:p>
            <w:pPr>
              <w:pStyle w:val="8"/>
              <w:rPr>
                <w:rFonts w:hint="eastAsia" w:ascii="仿宋" w:hAnsi="仿宋" w:eastAsia="仿宋" w:cs="仿宋"/>
                <w:sz w:val="18"/>
                <w:szCs w:val="18"/>
              </w:rPr>
            </w:pPr>
          </w:p>
        </w:tc>
        <w:tc>
          <w:tcPr>
            <w:tcW w:w="4480" w:type="dxa"/>
            <w:tcBorders>
              <w:top w:val="nil"/>
            </w:tcBorders>
          </w:tcPr>
          <w:p>
            <w:pPr>
              <w:pStyle w:val="8"/>
              <w:spacing w:line="201" w:lineRule="exact"/>
              <w:ind w:left="109"/>
              <w:rPr>
                <w:rFonts w:hint="eastAsia" w:ascii="仿宋" w:hAnsi="仿宋" w:eastAsia="仿宋" w:cs="仿宋"/>
                <w:sz w:val="18"/>
                <w:szCs w:val="18"/>
              </w:rPr>
            </w:pPr>
            <w:r>
              <w:rPr>
                <w:rFonts w:hint="eastAsia" w:ascii="仿宋" w:hAnsi="仿宋" w:eastAsia="仿宋" w:cs="仿宋"/>
                <w:sz w:val="18"/>
                <w:szCs w:val="18"/>
              </w:rPr>
              <w:t>证权。</w:t>
            </w:r>
          </w:p>
        </w:tc>
        <w:tc>
          <w:tcPr>
            <w:tcW w:w="1831" w:type="dxa"/>
            <w:tcBorders>
              <w:top w:val="nil"/>
            </w:tcBorders>
          </w:tcPr>
          <w:p>
            <w:pPr>
              <w:pStyle w:val="8"/>
              <w:jc w:val="center"/>
              <w:rPr>
                <w:rFonts w:hint="eastAsia" w:ascii="仿宋" w:hAnsi="仿宋" w:eastAsia="仿宋" w:cs="仿宋"/>
                <w:sz w:val="18"/>
                <w:szCs w:val="18"/>
              </w:rPr>
            </w:pPr>
          </w:p>
        </w:tc>
        <w:tc>
          <w:tcPr>
            <w:tcW w:w="729" w:type="dxa"/>
            <w:tcBorders>
              <w:top w:val="nil"/>
            </w:tcBorders>
          </w:tcPr>
          <w:p>
            <w:pPr>
              <w:pStyle w:val="8"/>
              <w:rPr>
                <w:rFonts w:hint="eastAsia" w:ascii="仿宋" w:hAnsi="仿宋" w:eastAsia="仿宋" w:cs="仿宋"/>
                <w:sz w:val="18"/>
                <w:szCs w:val="18"/>
              </w:rPr>
            </w:pPr>
          </w:p>
        </w:tc>
        <w:tc>
          <w:tcPr>
            <w:tcW w:w="940" w:type="dxa"/>
            <w:vMerge w:val="continue"/>
            <w:tcBorders>
              <w:top w:val="nil"/>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 w:hRule="atLeast"/>
        </w:trPr>
        <w:tc>
          <w:tcPr>
            <w:tcW w:w="525" w:type="dxa"/>
            <w:vMerge w:val="restart"/>
            <w:tcBorders>
              <w:top w:val="nil"/>
              <w:bottom w:val="nil"/>
            </w:tcBorders>
          </w:tcPr>
          <w:p>
            <w:pPr>
              <w:pStyle w:val="8"/>
              <w:rPr>
                <w:rFonts w:hint="eastAsia" w:ascii="仿宋" w:hAnsi="仿宋" w:eastAsia="仿宋" w:cs="仿宋"/>
                <w:sz w:val="18"/>
                <w:szCs w:val="18"/>
              </w:rPr>
            </w:pPr>
          </w:p>
        </w:tc>
        <w:tc>
          <w:tcPr>
            <w:tcW w:w="830" w:type="dxa"/>
            <w:vMerge w:val="continue"/>
            <w:tcBorders>
              <w:top w:val="nil"/>
              <w:bottom w:val="nil"/>
            </w:tcBorders>
          </w:tcPr>
          <w:p>
            <w:pPr>
              <w:rPr>
                <w:rFonts w:hint="eastAsia" w:ascii="仿宋" w:hAnsi="仿宋" w:eastAsia="仿宋" w:cs="仿宋"/>
                <w:sz w:val="18"/>
                <w:szCs w:val="18"/>
              </w:rPr>
            </w:pPr>
          </w:p>
        </w:tc>
        <w:tc>
          <w:tcPr>
            <w:tcW w:w="686" w:type="dxa"/>
            <w:vMerge w:val="continue"/>
            <w:tcBorders>
              <w:top w:val="nil"/>
              <w:bottom w:val="nil"/>
            </w:tcBorders>
          </w:tcPr>
          <w:p>
            <w:pPr>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single" w:color="000000" w:sz="4" w:space="0"/>
              <w:bottom w:val="nil"/>
            </w:tcBorders>
          </w:tcPr>
          <w:p>
            <w:pPr>
              <w:pStyle w:val="8"/>
              <w:rPr>
                <w:rFonts w:hint="eastAsia" w:ascii="仿宋" w:hAnsi="仿宋" w:eastAsia="仿宋" w:cs="仿宋"/>
                <w:sz w:val="18"/>
                <w:szCs w:val="18"/>
              </w:rPr>
            </w:pPr>
          </w:p>
        </w:tc>
        <w:tc>
          <w:tcPr>
            <w:tcW w:w="4480" w:type="dxa"/>
            <w:tcBorders>
              <w:bottom w:val="nil"/>
            </w:tcBorders>
          </w:tcPr>
          <w:p>
            <w:pPr>
              <w:pStyle w:val="8"/>
              <w:rPr>
                <w:rFonts w:hint="eastAsia" w:ascii="仿宋" w:hAnsi="仿宋" w:eastAsia="仿宋" w:cs="仿宋"/>
                <w:sz w:val="18"/>
                <w:szCs w:val="18"/>
              </w:rPr>
            </w:pPr>
          </w:p>
        </w:tc>
        <w:tc>
          <w:tcPr>
            <w:tcW w:w="1831" w:type="dxa"/>
            <w:tcBorders>
              <w:bottom w:val="nil"/>
            </w:tcBorders>
          </w:tcPr>
          <w:p>
            <w:pPr>
              <w:pStyle w:val="8"/>
              <w:jc w:val="center"/>
              <w:rPr>
                <w:rFonts w:hint="eastAsia" w:ascii="仿宋" w:hAnsi="仿宋" w:eastAsia="仿宋" w:cs="仿宋"/>
                <w:sz w:val="18"/>
                <w:szCs w:val="18"/>
              </w:rPr>
            </w:pPr>
          </w:p>
        </w:tc>
        <w:tc>
          <w:tcPr>
            <w:tcW w:w="729" w:type="dxa"/>
            <w:tcBorders>
              <w:bottom w:val="nil"/>
            </w:tcBorders>
          </w:tcPr>
          <w:p>
            <w:pPr>
              <w:pStyle w:val="8"/>
              <w:rPr>
                <w:rFonts w:hint="eastAsia" w:ascii="仿宋" w:hAnsi="仿宋" w:eastAsia="仿宋" w:cs="仿宋"/>
                <w:sz w:val="18"/>
                <w:szCs w:val="18"/>
              </w:rPr>
            </w:pPr>
          </w:p>
        </w:tc>
        <w:tc>
          <w:tcPr>
            <w:tcW w:w="940" w:type="dxa"/>
            <w:vMerge w:val="restart"/>
            <w:tcBorders>
              <w:bottom w:val="single" w:color="000000" w:sz="4" w:space="0"/>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3" w:hRule="atLeast"/>
        </w:trPr>
        <w:tc>
          <w:tcPr>
            <w:tcW w:w="525" w:type="dxa"/>
            <w:vMerge w:val="continue"/>
            <w:tcBorders>
              <w:top w:val="nil"/>
              <w:bottom w:val="nil"/>
            </w:tcBorders>
          </w:tcPr>
          <w:p>
            <w:pPr>
              <w:rPr>
                <w:rFonts w:hint="eastAsia" w:ascii="仿宋" w:hAnsi="仿宋" w:eastAsia="仿宋" w:cs="仿宋"/>
                <w:sz w:val="18"/>
                <w:szCs w:val="18"/>
              </w:rPr>
            </w:pPr>
          </w:p>
        </w:tc>
        <w:tc>
          <w:tcPr>
            <w:tcW w:w="830" w:type="dxa"/>
            <w:tcBorders>
              <w:top w:val="nil"/>
              <w:bottom w:val="nil"/>
            </w:tcBorders>
          </w:tcPr>
          <w:p>
            <w:pPr>
              <w:pStyle w:val="8"/>
              <w:spacing w:line="242" w:lineRule="auto"/>
              <w:ind w:left="108" w:right="88"/>
              <w:rPr>
                <w:rFonts w:hint="eastAsia" w:ascii="仿宋" w:hAnsi="仿宋" w:eastAsia="仿宋" w:cs="仿宋"/>
                <w:sz w:val="18"/>
                <w:szCs w:val="18"/>
              </w:rPr>
            </w:pPr>
            <w:r>
              <w:rPr>
                <w:rFonts w:hint="eastAsia" w:ascii="仿宋" w:hAnsi="仿宋" w:eastAsia="仿宋" w:cs="仿宋"/>
                <w:sz w:val="18"/>
                <w:szCs w:val="18"/>
              </w:rPr>
              <w:t>害物质的处罚</w:t>
            </w: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single" w:color="000000" w:sz="4" w:space="0"/>
            </w:tcBorders>
          </w:tcPr>
          <w:p>
            <w:pPr>
              <w:pStyle w:val="8"/>
              <w:spacing w:before="7"/>
              <w:rPr>
                <w:rFonts w:hint="eastAsia" w:ascii="仿宋" w:hAnsi="仿宋" w:eastAsia="仿宋" w:cs="仿宋"/>
                <w:sz w:val="18"/>
                <w:szCs w:val="18"/>
              </w:rPr>
            </w:pPr>
          </w:p>
          <w:p>
            <w:pPr>
              <w:pStyle w:val="8"/>
              <w:spacing w:before="1"/>
              <w:ind w:left="165" w:right="147"/>
              <w:jc w:val="center"/>
              <w:rPr>
                <w:rFonts w:hint="eastAsia" w:ascii="仿宋" w:hAnsi="仿宋" w:eastAsia="仿宋" w:cs="仿宋"/>
                <w:sz w:val="18"/>
                <w:szCs w:val="18"/>
              </w:rPr>
            </w:pPr>
            <w:r>
              <w:rPr>
                <w:rFonts w:hint="eastAsia" w:ascii="仿宋" w:hAnsi="仿宋" w:eastAsia="仿宋" w:cs="仿宋"/>
                <w:sz w:val="18"/>
                <w:szCs w:val="18"/>
              </w:rPr>
              <w:t>决定</w:t>
            </w:r>
          </w:p>
        </w:tc>
        <w:tc>
          <w:tcPr>
            <w:tcW w:w="4480" w:type="dxa"/>
            <w:tcBorders>
              <w:top w:val="nil"/>
              <w:bottom w:val="single" w:color="000000" w:sz="4" w:space="0"/>
            </w:tcBorders>
          </w:tcPr>
          <w:p>
            <w:pPr>
              <w:pStyle w:val="8"/>
              <w:spacing w:line="192" w:lineRule="exact"/>
              <w:ind w:left="109"/>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w:t>
            </w:r>
          </w:p>
          <w:p>
            <w:pPr>
              <w:pStyle w:val="8"/>
              <w:spacing w:before="5" w:line="220" w:lineRule="exact"/>
              <w:ind w:left="109" w:right="83"/>
              <w:jc w:val="both"/>
              <w:rPr>
                <w:rFonts w:hint="eastAsia" w:ascii="仿宋" w:hAnsi="仿宋" w:eastAsia="仿宋" w:cs="仿宋"/>
                <w:sz w:val="18"/>
                <w:szCs w:val="18"/>
              </w:rPr>
            </w:pPr>
            <w:r>
              <w:rPr>
                <w:rFonts w:hint="eastAsia" w:ascii="仿宋" w:hAnsi="仿宋" w:eastAsia="仿宋" w:cs="仿宋"/>
                <w:sz w:val="18"/>
                <w:szCs w:val="18"/>
              </w:rPr>
              <w:t>《城市管理行政处罚决定书》，载明违法事实和证据、处罚依据和内容、申请行政复议或提起行政诉讼的途径和期限等内容。</w:t>
            </w:r>
          </w:p>
        </w:tc>
        <w:tc>
          <w:tcPr>
            <w:tcW w:w="1831" w:type="dxa"/>
            <w:tcBorders>
              <w:top w:val="nil"/>
            </w:tcBorders>
          </w:tcPr>
          <w:p>
            <w:pPr>
              <w:pStyle w:val="8"/>
              <w:spacing w:before="93" w:line="206" w:lineRule="auto"/>
              <w:ind w:left="110" w:right="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29" w:type="dxa"/>
            <w:tcBorders>
              <w:top w:val="nil"/>
              <w:bottom w:val="single" w:color="000000" w:sz="4" w:space="0"/>
            </w:tcBorders>
          </w:tcPr>
          <w:p>
            <w:pPr>
              <w:pStyle w:val="8"/>
              <w:spacing w:before="3"/>
              <w:rPr>
                <w:rFonts w:hint="eastAsia" w:ascii="仿宋" w:hAnsi="仿宋" w:eastAsia="仿宋" w:cs="仿宋"/>
                <w:sz w:val="18"/>
                <w:szCs w:val="18"/>
              </w:rPr>
            </w:pPr>
          </w:p>
          <w:p>
            <w:pPr>
              <w:pStyle w:val="8"/>
              <w:ind w:right="288"/>
              <w:jc w:val="right"/>
              <w:rPr>
                <w:rFonts w:hint="eastAsia" w:ascii="仿宋" w:hAnsi="仿宋" w:eastAsia="仿宋" w:cs="仿宋"/>
                <w:sz w:val="18"/>
                <w:szCs w:val="18"/>
              </w:rPr>
            </w:pPr>
          </w:p>
        </w:tc>
        <w:tc>
          <w:tcPr>
            <w:tcW w:w="940" w:type="dxa"/>
            <w:vMerge w:val="continue"/>
            <w:tcBorders>
              <w:top w:val="nil"/>
              <w:bottom w:val="single" w:color="000000" w:sz="4" w:space="0"/>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vMerge w:val="restart"/>
            <w:tcBorders>
              <w:top w:val="single" w:color="000000" w:sz="4" w:space="0"/>
              <w:bottom w:val="single" w:color="000000" w:sz="4" w:space="0"/>
            </w:tcBorders>
          </w:tcPr>
          <w:p>
            <w:pPr>
              <w:pStyle w:val="8"/>
              <w:spacing w:before="108"/>
              <w:ind w:left="186"/>
              <w:rPr>
                <w:rFonts w:hint="eastAsia" w:ascii="仿宋" w:hAnsi="仿宋" w:eastAsia="仿宋" w:cs="仿宋"/>
                <w:sz w:val="18"/>
                <w:szCs w:val="18"/>
              </w:rPr>
            </w:pPr>
            <w:r>
              <w:rPr>
                <w:rFonts w:hint="eastAsia" w:ascii="仿宋" w:hAnsi="仿宋" w:eastAsia="仿宋" w:cs="仿宋"/>
                <w:sz w:val="18"/>
                <w:szCs w:val="18"/>
              </w:rPr>
              <w:t>送达</w:t>
            </w:r>
          </w:p>
        </w:tc>
        <w:tc>
          <w:tcPr>
            <w:tcW w:w="4480" w:type="dxa"/>
            <w:tcBorders>
              <w:top w:val="single" w:color="000000" w:sz="4" w:space="0"/>
              <w:bottom w:val="nil"/>
            </w:tcBorders>
          </w:tcPr>
          <w:p>
            <w:pPr>
              <w:pStyle w:val="8"/>
              <w:spacing w:line="205" w:lineRule="exact"/>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w:t>
            </w:r>
          </w:p>
        </w:tc>
        <w:tc>
          <w:tcPr>
            <w:tcW w:w="1831" w:type="dxa"/>
            <w:vMerge w:val="restart"/>
          </w:tcPr>
          <w:p>
            <w:pPr>
              <w:pStyle w:val="8"/>
              <w:spacing w:before="108"/>
              <w:ind w:left="11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29" w:type="dxa"/>
            <w:vMerge w:val="restart"/>
            <w:tcBorders>
              <w:top w:val="single" w:color="000000" w:sz="4" w:space="0"/>
              <w:bottom w:val="single" w:color="000000" w:sz="4" w:space="0"/>
            </w:tcBorders>
          </w:tcPr>
          <w:p>
            <w:pPr>
              <w:pStyle w:val="8"/>
              <w:spacing w:before="101"/>
              <w:ind w:left="29"/>
              <w:jc w:val="center"/>
              <w:rPr>
                <w:rFonts w:hint="eastAsia" w:ascii="仿宋" w:hAnsi="仿宋" w:eastAsia="仿宋" w:cs="仿宋"/>
                <w:sz w:val="18"/>
                <w:szCs w:val="18"/>
              </w:rPr>
            </w:pPr>
          </w:p>
        </w:tc>
        <w:tc>
          <w:tcPr>
            <w:tcW w:w="940" w:type="dxa"/>
            <w:vMerge w:val="restart"/>
            <w:tcBorders>
              <w:top w:val="single" w:color="000000" w:sz="4" w:space="0"/>
              <w:bottom w:val="single" w:color="000000" w:sz="4" w:space="0"/>
            </w:tcBorders>
          </w:tcPr>
          <w:p>
            <w:pPr>
              <w:pStyle w:val="8"/>
              <w:spacing w:before="108"/>
              <w:ind w:left="30"/>
              <w:jc w:val="center"/>
              <w:rPr>
                <w:rFonts w:hint="eastAsia" w:ascii="仿宋" w:hAnsi="仿宋" w:eastAsia="仿宋" w:cs="仿宋"/>
                <w:sz w:val="18"/>
                <w:szCs w:val="18"/>
              </w:rPr>
            </w:pPr>
            <w:r>
              <w:rPr>
                <w:rFonts w:hint="eastAsia" w:ascii="仿宋" w:hAnsi="仿宋" w:eastAsia="仿宋" w:cs="仿宋"/>
                <w:sz w:val="18"/>
                <w:szCs w:val="18"/>
              </w:rPr>
              <w:t>7 日</w:t>
            </w: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vMerge w:val="continue"/>
            <w:tcBorders>
              <w:top w:val="nil"/>
              <w:bottom w:val="single" w:color="000000" w:sz="4" w:space="0"/>
            </w:tcBorders>
          </w:tcPr>
          <w:p>
            <w:pPr>
              <w:rPr>
                <w:rFonts w:hint="eastAsia" w:ascii="仿宋" w:hAnsi="仿宋" w:eastAsia="仿宋" w:cs="仿宋"/>
                <w:sz w:val="18"/>
                <w:szCs w:val="18"/>
              </w:rPr>
            </w:pPr>
          </w:p>
        </w:tc>
        <w:tc>
          <w:tcPr>
            <w:tcW w:w="4480" w:type="dxa"/>
            <w:tcBorders>
              <w:top w:val="nil"/>
              <w:bottom w:val="single" w:color="000000" w:sz="4" w:space="0"/>
            </w:tcBorders>
          </w:tcPr>
          <w:p>
            <w:pPr>
              <w:pStyle w:val="8"/>
              <w:spacing w:line="205" w:lineRule="exact"/>
              <w:ind w:left="109"/>
              <w:rPr>
                <w:rFonts w:hint="eastAsia" w:ascii="仿宋" w:hAnsi="仿宋" w:eastAsia="仿宋" w:cs="仿宋"/>
                <w:sz w:val="18"/>
                <w:szCs w:val="18"/>
              </w:rPr>
            </w:pPr>
            <w:r>
              <w:rPr>
                <w:rFonts w:hint="eastAsia" w:ascii="仿宋" w:hAnsi="仿宋" w:eastAsia="仿宋" w:cs="仿宋"/>
                <w:sz w:val="18"/>
                <w:szCs w:val="18"/>
              </w:rPr>
              <w:t>人。</w:t>
            </w:r>
          </w:p>
        </w:tc>
        <w:tc>
          <w:tcPr>
            <w:tcW w:w="1831" w:type="dxa"/>
            <w:vMerge w:val="continue"/>
            <w:tcBorders>
              <w:top w:val="nil"/>
            </w:tcBorders>
          </w:tcPr>
          <w:p>
            <w:pPr>
              <w:jc w:val="center"/>
              <w:rPr>
                <w:rFonts w:hint="eastAsia" w:ascii="仿宋" w:hAnsi="仿宋" w:eastAsia="仿宋" w:cs="仿宋"/>
                <w:sz w:val="18"/>
                <w:szCs w:val="18"/>
              </w:rPr>
            </w:pPr>
          </w:p>
        </w:tc>
        <w:tc>
          <w:tcPr>
            <w:tcW w:w="729" w:type="dxa"/>
            <w:vMerge w:val="continue"/>
            <w:tcBorders>
              <w:top w:val="nil"/>
              <w:bottom w:val="single" w:color="000000" w:sz="4" w:space="0"/>
            </w:tcBorders>
          </w:tcPr>
          <w:p>
            <w:pPr>
              <w:rPr>
                <w:rFonts w:hint="eastAsia" w:ascii="仿宋" w:hAnsi="仿宋" w:eastAsia="仿宋" w:cs="仿宋"/>
                <w:sz w:val="18"/>
                <w:szCs w:val="18"/>
              </w:rPr>
            </w:pPr>
          </w:p>
        </w:tc>
        <w:tc>
          <w:tcPr>
            <w:tcW w:w="940" w:type="dxa"/>
            <w:vMerge w:val="continue"/>
            <w:tcBorders>
              <w:top w:val="nil"/>
              <w:bottom w:val="single" w:color="000000" w:sz="4" w:space="0"/>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single" w:color="000000" w:sz="4" w:space="0"/>
              <w:bottom w:val="nil"/>
            </w:tcBorders>
          </w:tcPr>
          <w:p>
            <w:pPr>
              <w:pStyle w:val="8"/>
              <w:rPr>
                <w:rFonts w:hint="eastAsia" w:ascii="仿宋" w:hAnsi="仿宋" w:eastAsia="仿宋" w:cs="仿宋"/>
                <w:sz w:val="18"/>
                <w:szCs w:val="18"/>
              </w:rPr>
            </w:pPr>
          </w:p>
        </w:tc>
        <w:tc>
          <w:tcPr>
            <w:tcW w:w="4480" w:type="dxa"/>
            <w:tcBorders>
              <w:top w:val="single" w:color="000000" w:sz="4" w:space="0"/>
              <w:bottom w:val="nil"/>
            </w:tcBorders>
          </w:tcPr>
          <w:p>
            <w:pPr>
              <w:pStyle w:val="8"/>
              <w:spacing w:before="28" w:line="208" w:lineRule="exact"/>
              <w:ind w:left="109"/>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w:t>
            </w:r>
          </w:p>
        </w:tc>
        <w:tc>
          <w:tcPr>
            <w:tcW w:w="1831" w:type="dxa"/>
            <w:tcBorders>
              <w:bottom w:val="nil"/>
            </w:tcBorders>
          </w:tcPr>
          <w:p>
            <w:pPr>
              <w:pStyle w:val="8"/>
              <w:jc w:val="center"/>
              <w:rPr>
                <w:rFonts w:hint="eastAsia" w:ascii="仿宋" w:hAnsi="仿宋" w:eastAsia="仿宋" w:cs="仿宋"/>
                <w:sz w:val="18"/>
                <w:szCs w:val="18"/>
              </w:rPr>
            </w:pPr>
          </w:p>
        </w:tc>
        <w:tc>
          <w:tcPr>
            <w:tcW w:w="729" w:type="dxa"/>
            <w:tcBorders>
              <w:top w:val="single" w:color="000000" w:sz="4" w:space="0"/>
              <w:bottom w:val="nil"/>
            </w:tcBorders>
          </w:tcPr>
          <w:p>
            <w:pPr>
              <w:pStyle w:val="8"/>
              <w:rPr>
                <w:rFonts w:hint="eastAsia" w:ascii="仿宋" w:hAnsi="仿宋" w:eastAsia="仿宋" w:cs="仿宋"/>
                <w:sz w:val="18"/>
                <w:szCs w:val="18"/>
              </w:rPr>
            </w:pPr>
          </w:p>
        </w:tc>
        <w:tc>
          <w:tcPr>
            <w:tcW w:w="940"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nil"/>
            </w:tcBorders>
          </w:tcPr>
          <w:p>
            <w:pPr>
              <w:pStyle w:val="8"/>
              <w:spacing w:before="81"/>
              <w:ind w:left="165" w:right="147"/>
              <w:jc w:val="center"/>
              <w:rPr>
                <w:rFonts w:hint="eastAsia" w:ascii="仿宋" w:hAnsi="仿宋" w:eastAsia="仿宋" w:cs="仿宋"/>
                <w:sz w:val="18"/>
                <w:szCs w:val="18"/>
              </w:rPr>
            </w:pPr>
            <w:r>
              <w:rPr>
                <w:rFonts w:hint="eastAsia" w:ascii="仿宋" w:hAnsi="仿宋" w:eastAsia="仿宋" w:cs="仿宋"/>
                <w:sz w:val="18"/>
                <w:szCs w:val="18"/>
              </w:rPr>
              <w:t>执行</w:t>
            </w:r>
          </w:p>
        </w:tc>
        <w:tc>
          <w:tcPr>
            <w:tcW w:w="4480" w:type="dxa"/>
            <w:tcBorders>
              <w:top w:val="nil"/>
              <w:bottom w:val="nil"/>
            </w:tcBorders>
          </w:tcPr>
          <w:p>
            <w:pPr>
              <w:pStyle w:val="8"/>
              <w:spacing w:line="209" w:lineRule="exact"/>
              <w:ind w:left="109"/>
              <w:rPr>
                <w:rFonts w:hint="eastAsia" w:ascii="仿宋" w:hAnsi="仿宋" w:eastAsia="仿宋" w:cs="仿宋"/>
                <w:sz w:val="18"/>
                <w:szCs w:val="18"/>
              </w:rPr>
            </w:pPr>
            <w:r>
              <w:rPr>
                <w:rFonts w:hint="eastAsia" w:ascii="仿宋" w:hAnsi="仿宋" w:eastAsia="仿宋" w:cs="仿宋"/>
                <w:w w:val="95"/>
                <w:sz w:val="18"/>
                <w:szCs w:val="18"/>
              </w:rPr>
              <w:t>生效的行政处罚决定。当事人在法定期限内部申</w:t>
            </w:r>
          </w:p>
          <w:p>
            <w:pPr>
              <w:pStyle w:val="8"/>
              <w:spacing w:line="191" w:lineRule="exact"/>
              <w:ind w:left="109"/>
              <w:rPr>
                <w:rFonts w:hint="eastAsia" w:ascii="仿宋" w:hAnsi="仿宋" w:eastAsia="仿宋" w:cs="仿宋"/>
                <w:sz w:val="18"/>
                <w:szCs w:val="18"/>
              </w:rPr>
            </w:pPr>
            <w:r>
              <w:rPr>
                <w:rFonts w:hint="eastAsia" w:ascii="仿宋" w:hAnsi="仿宋" w:eastAsia="仿宋" w:cs="仿宋"/>
                <w:w w:val="95"/>
                <w:sz w:val="18"/>
                <w:szCs w:val="18"/>
              </w:rPr>
              <w:t>请行政复议或提起行政诉讼，又不履行的，可依</w:t>
            </w:r>
          </w:p>
        </w:tc>
        <w:tc>
          <w:tcPr>
            <w:tcW w:w="1831" w:type="dxa"/>
            <w:tcBorders>
              <w:top w:val="nil"/>
              <w:bottom w:val="nil"/>
            </w:tcBorders>
          </w:tcPr>
          <w:p>
            <w:pPr>
              <w:pStyle w:val="8"/>
              <w:spacing w:before="81"/>
              <w:ind w:left="11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29" w:type="dxa"/>
            <w:tcBorders>
              <w:top w:val="nil"/>
              <w:bottom w:val="nil"/>
            </w:tcBorders>
          </w:tcPr>
          <w:p>
            <w:pPr>
              <w:pStyle w:val="8"/>
              <w:spacing w:before="76"/>
              <w:ind w:right="288"/>
              <w:jc w:val="right"/>
              <w:rPr>
                <w:rFonts w:hint="eastAsia" w:ascii="仿宋" w:hAnsi="仿宋" w:eastAsia="仿宋" w:cs="仿宋"/>
                <w:sz w:val="18"/>
                <w:szCs w:val="18"/>
              </w:rPr>
            </w:pPr>
          </w:p>
        </w:tc>
        <w:tc>
          <w:tcPr>
            <w:tcW w:w="940" w:type="dxa"/>
            <w:vMerge w:val="continue"/>
            <w:tcBorders>
              <w:top w:val="nil"/>
              <w:bottom w:val="single" w:color="000000" w:sz="4" w:space="0"/>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525" w:type="dxa"/>
            <w:tcBorders>
              <w:top w:val="nil"/>
              <w:bottom w:val="nil"/>
            </w:tcBorders>
          </w:tcPr>
          <w:p>
            <w:pPr>
              <w:pStyle w:val="8"/>
              <w:rPr>
                <w:rFonts w:hint="eastAsia" w:ascii="仿宋" w:hAnsi="仿宋" w:eastAsia="仿宋" w:cs="仿宋"/>
                <w:sz w:val="18"/>
                <w:szCs w:val="18"/>
              </w:rPr>
            </w:pPr>
          </w:p>
        </w:tc>
        <w:tc>
          <w:tcPr>
            <w:tcW w:w="830" w:type="dxa"/>
            <w:tcBorders>
              <w:top w:val="nil"/>
              <w:bottom w:val="nil"/>
            </w:tcBorders>
          </w:tcPr>
          <w:p>
            <w:pPr>
              <w:pStyle w:val="8"/>
              <w:rPr>
                <w:rFonts w:hint="eastAsia" w:ascii="仿宋" w:hAnsi="仿宋" w:eastAsia="仿宋" w:cs="仿宋"/>
                <w:sz w:val="18"/>
                <w:szCs w:val="18"/>
              </w:rPr>
            </w:pPr>
          </w:p>
        </w:tc>
        <w:tc>
          <w:tcPr>
            <w:tcW w:w="686" w:type="dxa"/>
            <w:tcBorders>
              <w:top w:val="nil"/>
              <w:bottom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nil"/>
              <w:bottom w:val="single" w:color="000000" w:sz="4" w:space="0"/>
            </w:tcBorders>
          </w:tcPr>
          <w:p>
            <w:pPr>
              <w:pStyle w:val="8"/>
              <w:rPr>
                <w:rFonts w:hint="eastAsia" w:ascii="仿宋" w:hAnsi="仿宋" w:eastAsia="仿宋" w:cs="仿宋"/>
                <w:sz w:val="18"/>
                <w:szCs w:val="18"/>
              </w:rPr>
            </w:pPr>
          </w:p>
        </w:tc>
        <w:tc>
          <w:tcPr>
            <w:tcW w:w="4480" w:type="dxa"/>
            <w:tcBorders>
              <w:top w:val="nil"/>
              <w:bottom w:val="single" w:color="000000" w:sz="4" w:space="0"/>
            </w:tcBorders>
          </w:tcPr>
          <w:p>
            <w:pPr>
              <w:pStyle w:val="8"/>
              <w:spacing w:line="228" w:lineRule="exact"/>
              <w:ind w:left="109"/>
              <w:rPr>
                <w:rFonts w:hint="eastAsia" w:ascii="仿宋" w:hAnsi="仿宋" w:eastAsia="仿宋" w:cs="仿宋"/>
                <w:sz w:val="18"/>
                <w:szCs w:val="18"/>
              </w:rPr>
            </w:pPr>
            <w:r>
              <w:rPr>
                <w:rFonts w:hint="eastAsia" w:ascii="仿宋" w:hAnsi="仿宋" w:eastAsia="仿宋" w:cs="仿宋"/>
                <w:sz w:val="18"/>
                <w:szCs w:val="18"/>
              </w:rPr>
              <w:t>法采取强制执行或者申请人民法院强制执行。</w:t>
            </w:r>
          </w:p>
        </w:tc>
        <w:tc>
          <w:tcPr>
            <w:tcW w:w="1831" w:type="dxa"/>
            <w:tcBorders>
              <w:top w:val="nil"/>
              <w:bottom w:val="single" w:color="000000" w:sz="4" w:space="0"/>
            </w:tcBorders>
          </w:tcPr>
          <w:p>
            <w:pPr>
              <w:pStyle w:val="8"/>
              <w:rPr>
                <w:rFonts w:hint="eastAsia" w:ascii="仿宋" w:hAnsi="仿宋" w:eastAsia="仿宋" w:cs="仿宋"/>
                <w:sz w:val="18"/>
                <w:szCs w:val="18"/>
              </w:rPr>
            </w:pPr>
          </w:p>
        </w:tc>
        <w:tc>
          <w:tcPr>
            <w:tcW w:w="729" w:type="dxa"/>
            <w:tcBorders>
              <w:top w:val="nil"/>
              <w:bottom w:val="single" w:color="000000" w:sz="4" w:space="0"/>
            </w:tcBorders>
          </w:tcPr>
          <w:p>
            <w:pPr>
              <w:pStyle w:val="8"/>
              <w:rPr>
                <w:rFonts w:hint="eastAsia" w:ascii="仿宋" w:hAnsi="仿宋" w:eastAsia="仿宋" w:cs="仿宋"/>
                <w:sz w:val="18"/>
                <w:szCs w:val="18"/>
              </w:rPr>
            </w:pPr>
          </w:p>
        </w:tc>
        <w:tc>
          <w:tcPr>
            <w:tcW w:w="940" w:type="dxa"/>
            <w:vMerge w:val="continue"/>
            <w:tcBorders>
              <w:top w:val="nil"/>
              <w:bottom w:val="single" w:color="000000" w:sz="4" w:space="0"/>
            </w:tcBorders>
          </w:tcPr>
          <w:p>
            <w:pPr>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525" w:type="dxa"/>
            <w:tcBorders>
              <w:top w:val="nil"/>
            </w:tcBorders>
          </w:tcPr>
          <w:p>
            <w:pPr>
              <w:pStyle w:val="8"/>
              <w:rPr>
                <w:rFonts w:hint="eastAsia" w:ascii="仿宋" w:hAnsi="仿宋" w:eastAsia="仿宋" w:cs="仿宋"/>
                <w:sz w:val="18"/>
                <w:szCs w:val="18"/>
              </w:rPr>
            </w:pPr>
          </w:p>
        </w:tc>
        <w:tc>
          <w:tcPr>
            <w:tcW w:w="830" w:type="dxa"/>
            <w:tcBorders>
              <w:top w:val="nil"/>
            </w:tcBorders>
          </w:tcPr>
          <w:p>
            <w:pPr>
              <w:pStyle w:val="8"/>
              <w:rPr>
                <w:rFonts w:hint="eastAsia" w:ascii="仿宋" w:hAnsi="仿宋" w:eastAsia="仿宋" w:cs="仿宋"/>
                <w:sz w:val="18"/>
                <w:szCs w:val="18"/>
              </w:rPr>
            </w:pPr>
          </w:p>
        </w:tc>
        <w:tc>
          <w:tcPr>
            <w:tcW w:w="686" w:type="dxa"/>
            <w:tcBorders>
              <w:top w:val="nil"/>
            </w:tcBorders>
          </w:tcPr>
          <w:p>
            <w:pPr>
              <w:pStyle w:val="8"/>
              <w:rPr>
                <w:rFonts w:hint="eastAsia" w:ascii="仿宋" w:hAnsi="仿宋" w:eastAsia="仿宋" w:cs="仿宋"/>
                <w:sz w:val="18"/>
                <w:szCs w:val="18"/>
              </w:rPr>
            </w:pPr>
          </w:p>
        </w:tc>
        <w:tc>
          <w:tcPr>
            <w:tcW w:w="2368" w:type="dxa"/>
            <w:gridSpan w:val="2"/>
            <w:vMerge w:val="continue"/>
            <w:tcBorders>
              <w:top w:val="nil"/>
            </w:tcBorders>
          </w:tcPr>
          <w:p>
            <w:pPr>
              <w:rPr>
                <w:rFonts w:hint="eastAsia" w:ascii="仿宋" w:hAnsi="仿宋" w:eastAsia="仿宋" w:cs="仿宋"/>
                <w:sz w:val="18"/>
                <w:szCs w:val="18"/>
              </w:rPr>
            </w:pPr>
          </w:p>
        </w:tc>
        <w:tc>
          <w:tcPr>
            <w:tcW w:w="773" w:type="dxa"/>
            <w:tcBorders>
              <w:top w:val="single" w:color="000000" w:sz="4" w:space="0"/>
            </w:tcBorders>
          </w:tcPr>
          <w:p>
            <w:pPr>
              <w:pStyle w:val="8"/>
              <w:rPr>
                <w:rFonts w:hint="eastAsia" w:ascii="仿宋" w:hAnsi="仿宋" w:eastAsia="仿宋" w:cs="仿宋"/>
                <w:sz w:val="18"/>
                <w:szCs w:val="18"/>
              </w:rPr>
            </w:pPr>
          </w:p>
        </w:tc>
        <w:tc>
          <w:tcPr>
            <w:tcW w:w="4480" w:type="dxa"/>
            <w:tcBorders>
              <w:top w:val="single" w:color="000000" w:sz="4" w:space="0"/>
            </w:tcBorders>
          </w:tcPr>
          <w:p>
            <w:pPr>
              <w:pStyle w:val="8"/>
              <w:spacing w:before="10" w:line="253" w:lineRule="exact"/>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31" w:type="dxa"/>
            <w:tcBorders>
              <w:top w:val="single" w:color="000000" w:sz="4" w:space="0"/>
            </w:tcBorders>
          </w:tcPr>
          <w:p>
            <w:pPr>
              <w:pStyle w:val="8"/>
              <w:rPr>
                <w:rFonts w:hint="eastAsia" w:ascii="仿宋" w:hAnsi="仿宋" w:eastAsia="仿宋" w:cs="仿宋"/>
                <w:sz w:val="18"/>
                <w:szCs w:val="18"/>
              </w:rPr>
            </w:pPr>
          </w:p>
        </w:tc>
        <w:tc>
          <w:tcPr>
            <w:tcW w:w="729" w:type="dxa"/>
            <w:tcBorders>
              <w:top w:val="single" w:color="000000" w:sz="4" w:space="0"/>
            </w:tcBorders>
          </w:tcPr>
          <w:p>
            <w:pPr>
              <w:pStyle w:val="8"/>
              <w:rPr>
                <w:rFonts w:hint="eastAsia" w:ascii="仿宋" w:hAnsi="仿宋" w:eastAsia="仿宋" w:cs="仿宋"/>
                <w:sz w:val="18"/>
                <w:szCs w:val="18"/>
              </w:rPr>
            </w:pPr>
          </w:p>
        </w:tc>
        <w:tc>
          <w:tcPr>
            <w:tcW w:w="940" w:type="dxa"/>
            <w:tcBorders>
              <w:top w:val="single" w:color="000000" w:sz="4" w:space="0"/>
            </w:tcBorders>
          </w:tcPr>
          <w:p>
            <w:pPr>
              <w:pStyle w:val="8"/>
              <w:rPr>
                <w:rFonts w:hint="eastAsia" w:ascii="仿宋" w:hAnsi="仿宋" w:eastAsia="仿宋" w:cs="仿宋"/>
                <w:sz w:val="18"/>
                <w:szCs w:val="18"/>
              </w:rPr>
            </w:pPr>
          </w:p>
        </w:tc>
        <w:tc>
          <w:tcPr>
            <w:tcW w:w="100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2507" w:type="dxa"/>
            <w:gridSpan w:val="4"/>
            <w:tcBorders>
              <w:right w:val="nil"/>
            </w:tcBorders>
          </w:tcPr>
          <w:p>
            <w:pPr>
              <w:pStyle w:val="8"/>
              <w:spacing w:before="139"/>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55" w:type="dxa"/>
            <w:gridSpan w:val="3"/>
            <w:tcBorders>
              <w:left w:val="nil"/>
              <w:right w:val="nil"/>
            </w:tcBorders>
          </w:tcPr>
          <w:p>
            <w:pPr>
              <w:pStyle w:val="8"/>
              <w:tabs>
                <w:tab w:val="left" w:pos="4810"/>
              </w:tabs>
              <w:spacing w:before="139"/>
              <w:ind w:left="20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831" w:type="dxa"/>
            <w:tcBorders>
              <w:left w:val="nil"/>
              <w:right w:val="nil"/>
            </w:tcBorders>
          </w:tcPr>
          <w:p>
            <w:pPr>
              <w:pStyle w:val="8"/>
              <w:rPr>
                <w:rFonts w:hint="eastAsia" w:ascii="仿宋" w:hAnsi="仿宋" w:eastAsia="仿宋" w:cs="仿宋"/>
                <w:sz w:val="18"/>
                <w:szCs w:val="18"/>
              </w:rPr>
            </w:pPr>
          </w:p>
        </w:tc>
        <w:tc>
          <w:tcPr>
            <w:tcW w:w="729" w:type="dxa"/>
            <w:tcBorders>
              <w:left w:val="nil"/>
              <w:right w:val="nil"/>
            </w:tcBorders>
          </w:tcPr>
          <w:p>
            <w:pPr>
              <w:pStyle w:val="8"/>
              <w:rPr>
                <w:rFonts w:hint="eastAsia" w:ascii="仿宋" w:hAnsi="仿宋" w:eastAsia="仿宋" w:cs="仿宋"/>
                <w:sz w:val="18"/>
                <w:szCs w:val="18"/>
              </w:rPr>
            </w:pPr>
          </w:p>
        </w:tc>
        <w:tc>
          <w:tcPr>
            <w:tcW w:w="940" w:type="dxa"/>
            <w:tcBorders>
              <w:left w:val="nil"/>
              <w:right w:val="nil"/>
            </w:tcBorders>
          </w:tcPr>
          <w:p>
            <w:pPr>
              <w:pStyle w:val="8"/>
              <w:rPr>
                <w:rFonts w:hint="eastAsia" w:ascii="仿宋" w:hAnsi="仿宋" w:eastAsia="仿宋" w:cs="仿宋"/>
                <w:sz w:val="18"/>
                <w:szCs w:val="18"/>
              </w:rPr>
            </w:pPr>
          </w:p>
        </w:tc>
        <w:tc>
          <w:tcPr>
            <w:tcW w:w="100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66" w:type="dxa"/>
            <w:gridSpan w:val="11"/>
          </w:tcPr>
          <w:p>
            <w:pPr>
              <w:pStyle w:val="8"/>
              <w:spacing w:before="141"/>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10"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2"/>
        <w:gridCol w:w="855"/>
        <w:gridCol w:w="739"/>
        <w:gridCol w:w="1869"/>
        <w:gridCol w:w="767"/>
        <w:gridCol w:w="4730"/>
        <w:gridCol w:w="2028"/>
        <w:gridCol w:w="811"/>
        <w:gridCol w:w="812"/>
        <w:gridCol w:w="7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782" w:type="dxa"/>
          </w:tcPr>
          <w:p>
            <w:pPr>
              <w:pStyle w:val="8"/>
              <w:spacing w:before="8"/>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序号</w:t>
            </w:r>
          </w:p>
        </w:tc>
        <w:tc>
          <w:tcPr>
            <w:tcW w:w="855" w:type="dxa"/>
          </w:tcPr>
          <w:p>
            <w:pPr>
              <w:pStyle w:val="8"/>
              <w:spacing w:before="7"/>
              <w:rPr>
                <w:rFonts w:hint="eastAsia" w:ascii="仿宋" w:hAnsi="仿宋" w:eastAsia="仿宋" w:cs="仿宋"/>
                <w:sz w:val="18"/>
                <w:szCs w:val="18"/>
              </w:rPr>
            </w:pPr>
          </w:p>
          <w:p>
            <w:pPr>
              <w:pStyle w:val="8"/>
              <w:spacing w:line="189" w:lineRule="auto"/>
              <w:ind w:left="225" w:right="209"/>
              <w:rPr>
                <w:rFonts w:hint="eastAsia" w:ascii="仿宋" w:hAnsi="仿宋" w:eastAsia="仿宋" w:cs="仿宋"/>
                <w:sz w:val="18"/>
                <w:szCs w:val="18"/>
              </w:rPr>
            </w:pPr>
            <w:r>
              <w:rPr>
                <w:rFonts w:hint="eastAsia" w:ascii="仿宋" w:hAnsi="仿宋" w:eastAsia="仿宋" w:cs="仿宋"/>
                <w:sz w:val="18"/>
                <w:szCs w:val="18"/>
              </w:rPr>
              <w:t>职权名称</w:t>
            </w:r>
          </w:p>
        </w:tc>
        <w:tc>
          <w:tcPr>
            <w:tcW w:w="739" w:type="dxa"/>
          </w:tcPr>
          <w:p>
            <w:pPr>
              <w:pStyle w:val="8"/>
              <w:spacing w:before="8"/>
              <w:rPr>
                <w:rFonts w:hint="eastAsia" w:ascii="仿宋" w:hAnsi="仿宋" w:eastAsia="仿宋" w:cs="仿宋"/>
                <w:sz w:val="18"/>
                <w:szCs w:val="18"/>
              </w:rPr>
            </w:pPr>
          </w:p>
          <w:p>
            <w:pPr>
              <w:pStyle w:val="8"/>
              <w:ind w:left="167"/>
              <w:rPr>
                <w:rFonts w:hint="eastAsia" w:ascii="仿宋" w:hAnsi="仿宋" w:eastAsia="仿宋" w:cs="仿宋"/>
                <w:sz w:val="18"/>
                <w:szCs w:val="18"/>
              </w:rPr>
            </w:pPr>
            <w:r>
              <w:rPr>
                <w:rFonts w:hint="eastAsia" w:ascii="仿宋" w:hAnsi="仿宋" w:eastAsia="仿宋" w:cs="仿宋"/>
                <w:sz w:val="18"/>
                <w:szCs w:val="18"/>
              </w:rPr>
              <w:t>子项</w:t>
            </w:r>
          </w:p>
        </w:tc>
        <w:tc>
          <w:tcPr>
            <w:tcW w:w="1869" w:type="dxa"/>
          </w:tcPr>
          <w:p>
            <w:pPr>
              <w:pStyle w:val="8"/>
              <w:spacing w:before="8"/>
              <w:rPr>
                <w:rFonts w:hint="eastAsia" w:ascii="仿宋" w:hAnsi="仿宋" w:eastAsia="仿宋" w:cs="仿宋"/>
                <w:sz w:val="18"/>
                <w:szCs w:val="18"/>
              </w:rPr>
            </w:pPr>
          </w:p>
          <w:p>
            <w:pPr>
              <w:pStyle w:val="8"/>
              <w:ind w:left="532"/>
              <w:rPr>
                <w:rFonts w:hint="eastAsia" w:ascii="仿宋" w:hAnsi="仿宋" w:eastAsia="仿宋" w:cs="仿宋"/>
                <w:sz w:val="18"/>
                <w:szCs w:val="18"/>
              </w:rPr>
            </w:pPr>
            <w:r>
              <w:rPr>
                <w:rFonts w:hint="eastAsia" w:ascii="仿宋" w:hAnsi="仿宋" w:eastAsia="仿宋" w:cs="仿宋"/>
                <w:sz w:val="18"/>
                <w:szCs w:val="18"/>
              </w:rPr>
              <w:t>实施依据</w:t>
            </w:r>
          </w:p>
        </w:tc>
        <w:tc>
          <w:tcPr>
            <w:tcW w:w="767" w:type="dxa"/>
          </w:tcPr>
          <w:p>
            <w:pPr>
              <w:pStyle w:val="8"/>
              <w:spacing w:before="7"/>
              <w:rPr>
                <w:rFonts w:hint="eastAsia" w:ascii="仿宋" w:hAnsi="仿宋" w:eastAsia="仿宋" w:cs="仿宋"/>
                <w:sz w:val="18"/>
                <w:szCs w:val="18"/>
              </w:rPr>
            </w:pPr>
          </w:p>
          <w:p>
            <w:pPr>
              <w:pStyle w:val="8"/>
              <w:spacing w:line="189" w:lineRule="auto"/>
              <w:ind w:left="182" w:right="164"/>
              <w:rPr>
                <w:rFonts w:hint="eastAsia" w:ascii="仿宋" w:hAnsi="仿宋" w:eastAsia="仿宋" w:cs="仿宋"/>
                <w:sz w:val="18"/>
                <w:szCs w:val="18"/>
              </w:rPr>
            </w:pPr>
            <w:r>
              <w:rPr>
                <w:rFonts w:hint="eastAsia" w:ascii="仿宋" w:hAnsi="仿宋" w:eastAsia="仿宋" w:cs="仿宋"/>
                <w:sz w:val="18"/>
                <w:szCs w:val="18"/>
              </w:rPr>
              <w:t>办理环节</w:t>
            </w:r>
          </w:p>
        </w:tc>
        <w:tc>
          <w:tcPr>
            <w:tcW w:w="4730" w:type="dxa"/>
          </w:tcPr>
          <w:p>
            <w:pPr>
              <w:pStyle w:val="8"/>
              <w:spacing w:before="8"/>
              <w:rPr>
                <w:rFonts w:hint="eastAsia" w:ascii="仿宋" w:hAnsi="仿宋" w:eastAsia="仿宋" w:cs="仿宋"/>
                <w:sz w:val="18"/>
                <w:szCs w:val="18"/>
              </w:rPr>
            </w:pPr>
          </w:p>
          <w:p>
            <w:pPr>
              <w:pStyle w:val="8"/>
              <w:ind w:left="1943" w:right="1926"/>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8" w:type="dxa"/>
          </w:tcPr>
          <w:p>
            <w:pPr>
              <w:pStyle w:val="8"/>
              <w:spacing w:before="8"/>
              <w:rPr>
                <w:rFonts w:hint="eastAsia" w:ascii="仿宋" w:hAnsi="仿宋" w:eastAsia="仿宋" w:cs="仿宋"/>
                <w:sz w:val="18"/>
                <w:szCs w:val="18"/>
              </w:rPr>
            </w:pPr>
          </w:p>
          <w:p>
            <w:pPr>
              <w:pStyle w:val="8"/>
              <w:ind w:left="191"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811" w:type="dxa"/>
          </w:tcPr>
          <w:p>
            <w:pPr>
              <w:pStyle w:val="8"/>
              <w:spacing w:before="7"/>
              <w:rPr>
                <w:rFonts w:hint="eastAsia" w:ascii="仿宋" w:hAnsi="仿宋" w:eastAsia="仿宋" w:cs="仿宋"/>
                <w:sz w:val="18"/>
                <w:szCs w:val="18"/>
              </w:rPr>
            </w:pPr>
          </w:p>
          <w:p>
            <w:pPr>
              <w:pStyle w:val="8"/>
              <w:spacing w:line="189" w:lineRule="auto"/>
              <w:ind w:left="205" w:right="185"/>
              <w:rPr>
                <w:rFonts w:hint="eastAsia" w:ascii="仿宋" w:hAnsi="仿宋" w:eastAsia="仿宋" w:cs="仿宋"/>
                <w:sz w:val="18"/>
                <w:szCs w:val="18"/>
              </w:rPr>
            </w:pPr>
            <w:r>
              <w:rPr>
                <w:rFonts w:hint="eastAsia" w:ascii="仿宋" w:hAnsi="仿宋" w:eastAsia="仿宋" w:cs="仿宋"/>
                <w:sz w:val="18"/>
                <w:szCs w:val="18"/>
              </w:rPr>
              <w:t>承诺时限</w:t>
            </w:r>
          </w:p>
        </w:tc>
        <w:tc>
          <w:tcPr>
            <w:tcW w:w="812" w:type="dxa"/>
          </w:tcPr>
          <w:p>
            <w:pPr>
              <w:pStyle w:val="8"/>
              <w:spacing w:before="7"/>
              <w:rPr>
                <w:rFonts w:hint="eastAsia" w:ascii="仿宋" w:hAnsi="仿宋" w:eastAsia="仿宋" w:cs="仿宋"/>
                <w:sz w:val="18"/>
                <w:szCs w:val="18"/>
              </w:rPr>
            </w:pPr>
          </w:p>
          <w:p>
            <w:pPr>
              <w:pStyle w:val="8"/>
              <w:spacing w:line="189" w:lineRule="auto"/>
              <w:ind w:left="205" w:right="186"/>
              <w:rPr>
                <w:rFonts w:hint="eastAsia" w:ascii="仿宋" w:hAnsi="仿宋" w:eastAsia="仿宋" w:cs="仿宋"/>
                <w:sz w:val="18"/>
                <w:szCs w:val="18"/>
              </w:rPr>
            </w:pPr>
            <w:r>
              <w:rPr>
                <w:rFonts w:hint="eastAsia" w:ascii="仿宋" w:hAnsi="仿宋" w:eastAsia="仿宋" w:cs="仿宋"/>
                <w:sz w:val="18"/>
                <w:szCs w:val="18"/>
              </w:rPr>
              <w:t>法定时限</w:t>
            </w:r>
          </w:p>
        </w:tc>
        <w:tc>
          <w:tcPr>
            <w:tcW w:w="780" w:type="dxa"/>
          </w:tcPr>
          <w:p>
            <w:pPr>
              <w:pStyle w:val="8"/>
              <w:spacing w:before="5" w:line="187" w:lineRule="auto"/>
              <w:ind w:left="190" w:right="169"/>
              <w:jc w:val="both"/>
              <w:rPr>
                <w:rFonts w:hint="eastAsia" w:ascii="仿宋" w:hAnsi="仿宋" w:eastAsia="仿宋" w:cs="仿宋"/>
                <w:sz w:val="18"/>
                <w:szCs w:val="18"/>
              </w:rPr>
            </w:pPr>
            <w:r>
              <w:rPr>
                <w:rFonts w:hint="eastAsia" w:ascii="仿宋" w:hAnsi="仿宋" w:eastAsia="仿宋" w:cs="仿宋"/>
                <w:sz w:val="18"/>
                <w:szCs w:val="18"/>
              </w:rPr>
              <w:t>收费情况及依</w:t>
            </w:r>
          </w:p>
          <w:p>
            <w:pPr>
              <w:pStyle w:val="8"/>
              <w:spacing w:line="175" w:lineRule="exact"/>
              <w:ind w:left="16"/>
              <w:jc w:val="center"/>
              <w:rPr>
                <w:rFonts w:hint="eastAsia" w:ascii="仿宋" w:hAnsi="仿宋" w:eastAsia="仿宋" w:cs="仿宋"/>
                <w:sz w:val="18"/>
                <w:szCs w:val="18"/>
              </w:rPr>
            </w:pPr>
            <w:r>
              <w:rPr>
                <w:rFonts w:hint="eastAsia" w:ascii="仿宋" w:hAnsi="仿宋" w:eastAsia="仿宋" w:cs="仿宋"/>
                <w:w w:val="99"/>
                <w:sz w:val="18"/>
                <w:szCs w:val="18"/>
              </w:rPr>
              <w:t>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5" w:hRule="atLeast"/>
        </w:trPr>
        <w:tc>
          <w:tcPr>
            <w:tcW w:w="78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w:t>
            </w:r>
          </w:p>
        </w:tc>
        <w:tc>
          <w:tcPr>
            <w:tcW w:w="85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line="242" w:lineRule="auto"/>
              <w:ind w:left="108" w:right="86"/>
              <w:jc w:val="both"/>
              <w:rPr>
                <w:rFonts w:hint="eastAsia" w:ascii="仿宋" w:hAnsi="仿宋" w:eastAsia="仿宋" w:cs="仿宋"/>
                <w:sz w:val="18"/>
                <w:szCs w:val="18"/>
              </w:rPr>
            </w:pPr>
            <w:r>
              <w:rPr>
                <w:rFonts w:hint="eastAsia" w:ascii="仿宋" w:hAnsi="仿宋" w:eastAsia="仿宋" w:cs="仿宋"/>
                <w:sz w:val="18"/>
                <w:szCs w:val="18"/>
              </w:rPr>
              <w:t>在树木上架设电线， 在绿地内停放车辆、放牧或乱扔废弃物， 在绿地和道路两侧绿篱内挖坑取土的的处罚</w:t>
            </w:r>
          </w:p>
        </w:tc>
        <w:tc>
          <w:tcPr>
            <w:tcW w:w="73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before="1"/>
              <w:ind w:left="16"/>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1869" w:type="dxa"/>
            <w:vMerge w:val="restart"/>
          </w:tcPr>
          <w:p>
            <w:pPr>
              <w:pStyle w:val="8"/>
              <w:spacing w:before="4"/>
              <w:rPr>
                <w:rFonts w:hint="eastAsia" w:ascii="仿宋" w:hAnsi="仿宋" w:eastAsia="仿宋" w:cs="仿宋"/>
                <w:sz w:val="18"/>
                <w:szCs w:val="18"/>
              </w:rPr>
            </w:pPr>
          </w:p>
          <w:p>
            <w:pPr>
              <w:pStyle w:val="8"/>
              <w:spacing w:line="204" w:lineRule="auto"/>
              <w:ind w:left="107" w:right="-15" w:firstLine="499"/>
              <w:jc w:val="both"/>
              <w:rPr>
                <w:rFonts w:hint="eastAsia" w:ascii="仿宋" w:hAnsi="仿宋" w:eastAsia="仿宋" w:cs="仿宋"/>
                <w:sz w:val="18"/>
                <w:szCs w:val="18"/>
              </w:rPr>
            </w:pPr>
            <w:r>
              <w:rPr>
                <w:rFonts w:hint="eastAsia" w:ascii="仿宋" w:hAnsi="仿宋" w:eastAsia="仿宋" w:cs="仿宋"/>
                <w:sz w:val="18"/>
                <w:szCs w:val="18"/>
              </w:rPr>
              <w:t>《 河南省城市绿化实施办法》</w:t>
            </w:r>
          </w:p>
          <w:p>
            <w:pPr>
              <w:pStyle w:val="8"/>
              <w:spacing w:before="1" w:line="206" w:lineRule="auto"/>
              <w:ind w:left="107" w:right="86"/>
              <w:jc w:val="both"/>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4"/>
                <w:sz w:val="18"/>
                <w:szCs w:val="18"/>
              </w:rPr>
              <w:t xml:space="preserve"> 河南省人民政</w:t>
            </w:r>
            <w:r>
              <w:rPr>
                <w:rFonts w:hint="eastAsia" w:ascii="仿宋" w:hAnsi="仿宋" w:eastAsia="仿宋" w:cs="仿宋"/>
                <w:spacing w:val="-5"/>
                <w:sz w:val="18"/>
                <w:szCs w:val="18"/>
              </w:rPr>
              <w:t xml:space="preserve">府令[第 </w:t>
            </w:r>
            <w:r>
              <w:rPr>
                <w:rFonts w:hint="eastAsia" w:ascii="仿宋" w:hAnsi="仿宋" w:eastAsia="仿宋" w:cs="仿宋"/>
                <w:sz w:val="18"/>
                <w:szCs w:val="18"/>
              </w:rPr>
              <w:t>41</w:t>
            </w:r>
            <w:r>
              <w:rPr>
                <w:rFonts w:hint="eastAsia" w:ascii="仿宋" w:hAnsi="仿宋" w:eastAsia="仿宋" w:cs="仿宋"/>
                <w:spacing w:val="-9"/>
                <w:sz w:val="18"/>
                <w:szCs w:val="18"/>
              </w:rPr>
              <w:t xml:space="preserve"> 号] </w:t>
            </w:r>
            <w:r>
              <w:rPr>
                <w:rFonts w:hint="eastAsia" w:ascii="仿宋" w:hAnsi="仿宋" w:eastAsia="仿宋" w:cs="仿宋"/>
                <w:spacing w:val="-11"/>
                <w:sz w:val="18"/>
                <w:szCs w:val="18"/>
              </w:rPr>
              <w:t xml:space="preserve">） </w:t>
            </w:r>
            <w:r>
              <w:rPr>
                <w:rFonts w:hint="eastAsia" w:ascii="仿宋" w:hAnsi="仿宋" w:eastAsia="仿宋" w:cs="仿宋"/>
                <w:w w:val="99"/>
                <w:sz w:val="18"/>
                <w:szCs w:val="18"/>
              </w:rPr>
              <w:t>第二十二条</w:t>
            </w:r>
            <w:r>
              <w:rPr>
                <w:rFonts w:hint="eastAsia" w:ascii="仿宋" w:hAnsi="仿宋" w:eastAsia="仿宋" w:cs="仿宋"/>
                <w:spacing w:val="-41"/>
                <w:w w:val="99"/>
                <w:sz w:val="18"/>
                <w:szCs w:val="18"/>
              </w:rPr>
              <w:t>：“违反</w:t>
            </w:r>
            <w:r>
              <w:rPr>
                <w:rFonts w:hint="eastAsia" w:ascii="仿宋" w:hAnsi="仿宋" w:eastAsia="仿宋" w:cs="仿宋"/>
                <w:spacing w:val="4"/>
                <w:sz w:val="18"/>
                <w:szCs w:val="18"/>
              </w:rPr>
              <w:t>本办法的，由城市</w:t>
            </w:r>
            <w:r>
              <w:rPr>
                <w:rFonts w:hint="eastAsia" w:ascii="仿宋" w:hAnsi="仿宋" w:eastAsia="仿宋" w:cs="仿宋"/>
                <w:spacing w:val="34"/>
                <w:sz w:val="18"/>
                <w:szCs w:val="18"/>
              </w:rPr>
              <w:t>绿化行政主管部</w:t>
            </w:r>
            <w:r>
              <w:rPr>
                <w:rFonts w:hint="eastAsia" w:ascii="仿宋" w:hAnsi="仿宋" w:eastAsia="仿宋" w:cs="仿宋"/>
                <w:spacing w:val="4"/>
                <w:sz w:val="18"/>
                <w:szCs w:val="18"/>
              </w:rPr>
              <w:t>门，依据下列规定</w:t>
            </w:r>
            <w:r>
              <w:rPr>
                <w:rFonts w:hint="eastAsia" w:ascii="仿宋" w:hAnsi="仿宋" w:eastAsia="仿宋" w:cs="仿宋"/>
                <w:spacing w:val="-41"/>
                <w:w w:val="99"/>
                <w:sz w:val="18"/>
                <w:szCs w:val="18"/>
              </w:rPr>
              <w:t>处理：</w:t>
            </w:r>
            <w:r>
              <w:rPr>
                <w:rFonts w:hint="eastAsia" w:ascii="仿宋" w:hAnsi="仿宋" w:eastAsia="仿宋" w:cs="仿宋"/>
                <w:w w:val="99"/>
                <w:sz w:val="18"/>
                <w:szCs w:val="18"/>
              </w:rPr>
              <w:t>（四</w:t>
            </w:r>
            <w:r>
              <w:rPr>
                <w:rFonts w:hint="eastAsia" w:ascii="仿宋" w:hAnsi="仿宋" w:eastAsia="仿宋" w:cs="仿宋"/>
                <w:spacing w:val="-22"/>
                <w:w w:val="99"/>
                <w:sz w:val="18"/>
                <w:szCs w:val="18"/>
              </w:rPr>
              <w:t>）</w:t>
            </w:r>
            <w:r>
              <w:rPr>
                <w:rFonts w:hint="eastAsia" w:ascii="仿宋" w:hAnsi="仿宋" w:eastAsia="仿宋" w:cs="仿宋"/>
                <w:spacing w:val="-4"/>
                <w:w w:val="99"/>
                <w:sz w:val="18"/>
                <w:szCs w:val="18"/>
              </w:rPr>
              <w:t>违反本</w:t>
            </w:r>
            <w:r>
              <w:rPr>
                <w:rFonts w:hint="eastAsia" w:ascii="仿宋" w:hAnsi="仿宋" w:eastAsia="仿宋" w:cs="仿宋"/>
                <w:spacing w:val="4"/>
                <w:sz w:val="18"/>
                <w:szCs w:val="18"/>
              </w:rPr>
              <w:t>办法第十八条规定行为之一的，责令停止侵害，可以并</w:t>
            </w:r>
            <w:r>
              <w:rPr>
                <w:rFonts w:hint="eastAsia" w:ascii="仿宋" w:hAnsi="仿宋" w:eastAsia="仿宋" w:cs="仿宋"/>
                <w:spacing w:val="-26"/>
                <w:sz w:val="18"/>
                <w:szCs w:val="18"/>
              </w:rPr>
              <w:t xml:space="preserve">处 </w:t>
            </w:r>
            <w:r>
              <w:rPr>
                <w:rFonts w:hint="eastAsia" w:ascii="仿宋" w:hAnsi="仿宋" w:eastAsia="仿宋" w:cs="仿宋"/>
                <w:sz w:val="18"/>
                <w:szCs w:val="18"/>
              </w:rPr>
              <w:t>100</w:t>
            </w:r>
            <w:r>
              <w:rPr>
                <w:rFonts w:hint="eastAsia" w:ascii="仿宋" w:hAnsi="仿宋" w:eastAsia="仿宋" w:cs="仿宋"/>
                <w:spacing w:val="-22"/>
                <w:sz w:val="18"/>
                <w:szCs w:val="18"/>
              </w:rPr>
              <w:t xml:space="preserve"> 元以上 </w:t>
            </w:r>
            <w:r>
              <w:rPr>
                <w:rFonts w:hint="eastAsia" w:ascii="仿宋" w:hAnsi="仿宋" w:eastAsia="仿宋" w:cs="仿宋"/>
                <w:sz w:val="18"/>
                <w:szCs w:val="18"/>
              </w:rPr>
              <w:t xml:space="preserve">2000 </w:t>
            </w:r>
            <w:r>
              <w:rPr>
                <w:rFonts w:hint="eastAsia" w:ascii="仿宋" w:hAnsi="仿宋" w:eastAsia="仿宋" w:cs="仿宋"/>
                <w:spacing w:val="4"/>
                <w:sz w:val="18"/>
                <w:szCs w:val="18"/>
              </w:rPr>
              <w:t>元以下罚款，造成损失的，应当负赔</w:t>
            </w:r>
            <w:r>
              <w:rPr>
                <w:rFonts w:hint="eastAsia" w:ascii="仿宋" w:hAnsi="仿宋" w:eastAsia="仿宋" w:cs="仿宋"/>
                <w:spacing w:val="-20"/>
                <w:w w:val="99"/>
                <w:sz w:val="18"/>
                <w:szCs w:val="18"/>
              </w:rPr>
              <w:t>偿责任；”</w:t>
            </w:r>
          </w:p>
          <w:p>
            <w:pPr>
              <w:pStyle w:val="8"/>
              <w:spacing w:line="206" w:lineRule="auto"/>
              <w:ind w:left="107" w:right="88" w:firstLine="400"/>
              <w:jc w:val="both"/>
              <w:rPr>
                <w:rFonts w:hint="eastAsia" w:ascii="仿宋" w:hAnsi="仿宋" w:eastAsia="仿宋" w:cs="仿宋"/>
                <w:sz w:val="18"/>
                <w:szCs w:val="18"/>
              </w:rPr>
            </w:pPr>
            <w:r>
              <w:rPr>
                <w:rFonts w:hint="eastAsia" w:ascii="仿宋" w:hAnsi="仿宋" w:eastAsia="仿宋" w:cs="仿宋"/>
                <w:sz w:val="18"/>
                <w:szCs w:val="18"/>
              </w:rPr>
              <w:t>第十八条 禁止下列损害城市绿化及其设施的行为： （四）在树木上架设电线，在绿地内停放车辆、放牧或乱扔废弃物，在绿地和道路两侧绿篱内挖坑取土的；</w:t>
            </w:r>
          </w:p>
        </w:tc>
        <w:tc>
          <w:tcPr>
            <w:tcW w:w="767" w:type="dxa"/>
          </w:tcPr>
          <w:p>
            <w:pPr>
              <w:pStyle w:val="8"/>
              <w:spacing w:before="8"/>
              <w:rPr>
                <w:rFonts w:hint="eastAsia" w:ascii="仿宋" w:hAnsi="仿宋" w:eastAsia="仿宋" w:cs="仿宋"/>
                <w:sz w:val="18"/>
                <w:szCs w:val="18"/>
              </w:rPr>
            </w:pPr>
          </w:p>
          <w:p>
            <w:pPr>
              <w:pStyle w:val="8"/>
              <w:spacing w:before="1"/>
              <w:ind w:left="161" w:right="145"/>
              <w:jc w:val="center"/>
              <w:rPr>
                <w:rFonts w:hint="eastAsia" w:ascii="仿宋" w:hAnsi="仿宋" w:eastAsia="仿宋" w:cs="仿宋"/>
                <w:sz w:val="18"/>
                <w:szCs w:val="18"/>
              </w:rPr>
            </w:pPr>
            <w:r>
              <w:rPr>
                <w:rFonts w:hint="eastAsia" w:ascii="仿宋" w:hAnsi="仿宋" w:eastAsia="仿宋" w:cs="仿宋"/>
                <w:sz w:val="18"/>
                <w:szCs w:val="18"/>
              </w:rPr>
              <w:t>立案</w:t>
            </w:r>
          </w:p>
        </w:tc>
        <w:tc>
          <w:tcPr>
            <w:tcW w:w="4730" w:type="dxa"/>
          </w:tcPr>
          <w:p>
            <w:pPr>
              <w:pStyle w:val="8"/>
              <w:spacing w:before="138" w:line="187" w:lineRule="auto"/>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w:t>
            </w:r>
            <w:r>
              <w:rPr>
                <w:rFonts w:hint="eastAsia" w:ascii="仿宋" w:hAnsi="仿宋" w:eastAsia="仿宋" w:cs="仿宋"/>
                <w:spacing w:val="-18"/>
                <w:w w:val="95"/>
                <w:sz w:val="18"/>
                <w:szCs w:val="18"/>
              </w:rPr>
              <w:t>为或有关部门移送的案件，予以审查，决定是否立案。</w:t>
            </w:r>
          </w:p>
        </w:tc>
        <w:tc>
          <w:tcPr>
            <w:tcW w:w="2028" w:type="dxa"/>
          </w:tcPr>
          <w:p>
            <w:pPr>
              <w:pStyle w:val="8"/>
              <w:spacing w:before="37" w:line="187" w:lineRule="auto"/>
              <w:ind w:left="107"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Borders>
              <w:bottom w:val="single" w:color="000000" w:sz="4" w:space="0"/>
            </w:tcBorders>
          </w:tcPr>
          <w:p>
            <w:pPr>
              <w:pStyle w:val="8"/>
              <w:spacing w:before="8"/>
              <w:rPr>
                <w:rFonts w:hint="eastAsia" w:ascii="仿宋" w:hAnsi="仿宋" w:eastAsia="仿宋" w:cs="仿宋"/>
                <w:sz w:val="18"/>
                <w:szCs w:val="18"/>
              </w:rPr>
            </w:pPr>
          </w:p>
          <w:p>
            <w:pPr>
              <w:pStyle w:val="8"/>
              <w:spacing w:before="1"/>
              <w:ind w:left="354"/>
              <w:rPr>
                <w:rFonts w:hint="eastAsia" w:ascii="仿宋" w:hAnsi="仿宋" w:eastAsia="仿宋" w:cs="仿宋"/>
                <w:sz w:val="18"/>
                <w:szCs w:val="18"/>
              </w:rPr>
            </w:pPr>
          </w:p>
        </w:tc>
        <w:tc>
          <w:tcPr>
            <w:tcW w:w="812" w:type="dxa"/>
          </w:tcPr>
          <w:p>
            <w:pPr>
              <w:pStyle w:val="8"/>
              <w:rPr>
                <w:rFonts w:hint="eastAsia" w:ascii="仿宋" w:hAnsi="仿宋" w:eastAsia="仿宋" w:cs="仿宋"/>
                <w:sz w:val="18"/>
                <w:szCs w:val="18"/>
              </w:rPr>
            </w:pPr>
          </w:p>
        </w:tc>
        <w:tc>
          <w:tcPr>
            <w:tcW w:w="7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5"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61" w:right="145"/>
              <w:jc w:val="center"/>
              <w:rPr>
                <w:rFonts w:hint="eastAsia" w:ascii="仿宋" w:hAnsi="仿宋" w:eastAsia="仿宋" w:cs="仿宋"/>
                <w:sz w:val="18"/>
                <w:szCs w:val="18"/>
              </w:rPr>
            </w:pPr>
            <w:r>
              <w:rPr>
                <w:rFonts w:hint="eastAsia" w:ascii="仿宋" w:hAnsi="仿宋" w:eastAsia="仿宋" w:cs="仿宋"/>
                <w:sz w:val="18"/>
                <w:szCs w:val="18"/>
              </w:rPr>
              <w:t>调查</w:t>
            </w:r>
          </w:p>
        </w:tc>
        <w:tc>
          <w:tcPr>
            <w:tcW w:w="4730" w:type="dxa"/>
          </w:tcPr>
          <w:p>
            <w:pPr>
              <w:pStyle w:val="8"/>
              <w:spacing w:before="68" w:line="187" w:lineRule="auto"/>
              <w:ind w:left="106" w:right="88"/>
              <w:jc w:val="both"/>
              <w:rPr>
                <w:rFonts w:hint="eastAsia" w:ascii="仿宋" w:hAnsi="仿宋" w:eastAsia="仿宋" w:cs="仿宋"/>
                <w:sz w:val="18"/>
                <w:szCs w:val="18"/>
              </w:rPr>
            </w:pPr>
            <w:r>
              <w:rPr>
                <w:rFonts w:hint="eastAsia" w:ascii="仿宋" w:hAnsi="仿宋" w:eastAsia="仿宋" w:cs="仿宋"/>
                <w:w w:val="95"/>
                <w:sz w:val="18"/>
                <w:szCs w:val="18"/>
              </w:rPr>
              <w:t>2</w:t>
            </w:r>
            <w:r>
              <w:rPr>
                <w:rFonts w:hint="eastAsia" w:ascii="仿宋" w:hAnsi="仿宋" w:eastAsia="仿宋" w:cs="仿宋"/>
                <w:spacing w:val="-8"/>
                <w:w w:val="95"/>
                <w:sz w:val="18"/>
                <w:szCs w:val="18"/>
              </w:rPr>
              <w:t xml:space="preserve">.调查责任：对立案的案件，案件承办人员及时、全 </w:t>
            </w:r>
            <w:r>
              <w:rPr>
                <w:rFonts w:hint="eastAsia" w:ascii="仿宋" w:hAnsi="仿宋" w:eastAsia="仿宋" w:cs="仿宋"/>
                <w:spacing w:val="-10"/>
                <w:w w:val="95"/>
                <w:sz w:val="18"/>
                <w:szCs w:val="18"/>
              </w:rPr>
              <w:t xml:space="preserve">面、客观、公正地调查收集与案件有关的证据，查明 </w:t>
            </w:r>
            <w:r>
              <w:rPr>
                <w:rFonts w:hint="eastAsia" w:ascii="仿宋" w:hAnsi="仿宋" w:eastAsia="仿宋" w:cs="仿宋"/>
                <w:spacing w:val="-11"/>
                <w:w w:val="95"/>
                <w:sz w:val="18"/>
                <w:szCs w:val="18"/>
              </w:rPr>
              <w:t xml:space="preserve">事实，必要时可进行现场检查。与当事人有直接利害 </w:t>
            </w:r>
            <w:r>
              <w:rPr>
                <w:rFonts w:hint="eastAsia" w:ascii="仿宋" w:hAnsi="仿宋" w:eastAsia="仿宋" w:cs="仿宋"/>
                <w:spacing w:val="-13"/>
                <w:sz w:val="18"/>
                <w:szCs w:val="18"/>
              </w:rPr>
              <w:t>关系的予以回避。执法人员不得少于两人，调查时应</w:t>
            </w:r>
            <w:r>
              <w:rPr>
                <w:rFonts w:hint="eastAsia" w:ascii="仿宋" w:hAnsi="仿宋" w:eastAsia="仿宋" w:cs="仿宋"/>
                <w:sz w:val="18"/>
                <w:szCs w:val="18"/>
              </w:rPr>
              <w:t>出示执法证件，允许当事人辩解陈述。</w:t>
            </w:r>
          </w:p>
        </w:tc>
        <w:tc>
          <w:tcPr>
            <w:tcW w:w="2028" w:type="dxa"/>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ind w:left="191" w:right="17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Borders>
              <w:top w:val="single" w:color="000000" w:sz="4" w:space="0"/>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354"/>
              <w:rPr>
                <w:rFonts w:hint="eastAsia" w:ascii="仿宋" w:hAnsi="仿宋" w:eastAsia="仿宋" w:cs="仿宋"/>
                <w:sz w:val="18"/>
                <w:szCs w:val="18"/>
              </w:rPr>
            </w:pPr>
          </w:p>
        </w:tc>
        <w:tc>
          <w:tcPr>
            <w:tcW w:w="812" w:type="dxa"/>
          </w:tcPr>
          <w:p>
            <w:pPr>
              <w:pStyle w:val="8"/>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Pr>
          <w:p>
            <w:pPr>
              <w:pStyle w:val="8"/>
              <w:spacing w:before="3"/>
              <w:rPr>
                <w:rFonts w:hint="eastAsia" w:ascii="仿宋" w:hAnsi="仿宋" w:eastAsia="仿宋" w:cs="仿宋"/>
                <w:sz w:val="18"/>
                <w:szCs w:val="18"/>
              </w:rPr>
            </w:pPr>
          </w:p>
          <w:p>
            <w:pPr>
              <w:pStyle w:val="8"/>
              <w:ind w:left="161" w:right="145"/>
              <w:jc w:val="center"/>
              <w:rPr>
                <w:rFonts w:hint="eastAsia" w:ascii="仿宋" w:hAnsi="仿宋" w:eastAsia="仿宋" w:cs="仿宋"/>
                <w:sz w:val="18"/>
                <w:szCs w:val="18"/>
              </w:rPr>
            </w:pPr>
            <w:r>
              <w:rPr>
                <w:rFonts w:hint="eastAsia" w:ascii="仿宋" w:hAnsi="仿宋" w:eastAsia="仿宋" w:cs="仿宋"/>
                <w:sz w:val="18"/>
                <w:szCs w:val="18"/>
              </w:rPr>
              <w:t>审查</w:t>
            </w:r>
          </w:p>
        </w:tc>
        <w:tc>
          <w:tcPr>
            <w:tcW w:w="4730" w:type="dxa"/>
          </w:tcPr>
          <w:p>
            <w:pPr>
              <w:pStyle w:val="8"/>
              <w:spacing w:before="144" w:line="187" w:lineRule="auto"/>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5"/>
                <w:sz w:val="18"/>
                <w:szCs w:val="18"/>
              </w:rPr>
              <w:t>.审查责任：对案件违法事实、证据、调查取证程序、</w:t>
            </w:r>
            <w:r>
              <w:rPr>
                <w:rFonts w:hint="eastAsia" w:ascii="仿宋" w:hAnsi="仿宋" w:eastAsia="仿宋" w:cs="仿宋"/>
                <w:spacing w:val="-13"/>
                <w:sz w:val="18"/>
                <w:szCs w:val="18"/>
              </w:rPr>
              <w:t>法律适用、处罚种类和幅度、当事人陈述和申辩理由等方面进行审查，提出处理意见。</w:t>
            </w:r>
          </w:p>
        </w:tc>
        <w:tc>
          <w:tcPr>
            <w:tcW w:w="2028" w:type="dxa"/>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44" w:line="187" w:lineRule="auto"/>
              <w:ind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Pr>
          <w:p>
            <w:pPr>
              <w:pStyle w:val="8"/>
              <w:spacing w:before="3"/>
              <w:rPr>
                <w:rFonts w:hint="eastAsia" w:ascii="仿宋" w:hAnsi="仿宋" w:eastAsia="仿宋" w:cs="仿宋"/>
                <w:sz w:val="18"/>
                <w:szCs w:val="18"/>
              </w:rPr>
            </w:pPr>
          </w:p>
          <w:p>
            <w:pPr>
              <w:pStyle w:val="8"/>
              <w:ind w:left="354"/>
              <w:rPr>
                <w:rFonts w:hint="eastAsia" w:ascii="仿宋" w:hAnsi="仿宋" w:eastAsia="仿宋" w:cs="仿宋"/>
                <w:sz w:val="18"/>
                <w:szCs w:val="18"/>
              </w:rPr>
            </w:pPr>
          </w:p>
        </w:tc>
        <w:tc>
          <w:tcPr>
            <w:tcW w:w="812" w:type="dxa"/>
          </w:tcPr>
          <w:p>
            <w:pPr>
              <w:pStyle w:val="8"/>
              <w:spacing w:before="3"/>
              <w:rPr>
                <w:rFonts w:hint="eastAsia" w:ascii="仿宋" w:hAnsi="仿宋" w:eastAsia="仿宋" w:cs="仿宋"/>
                <w:sz w:val="18"/>
                <w:szCs w:val="18"/>
              </w:rPr>
            </w:pPr>
          </w:p>
          <w:p>
            <w:pPr>
              <w:pStyle w:val="8"/>
              <w:ind w:left="286" w:right="265"/>
              <w:jc w:val="center"/>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Borders>
              <w:bottom w:val="single" w:color="000000" w:sz="4" w:space="0"/>
            </w:tcBorders>
          </w:tcPr>
          <w:p>
            <w:pPr>
              <w:pStyle w:val="8"/>
              <w:spacing w:before="3"/>
              <w:rPr>
                <w:rFonts w:hint="eastAsia" w:ascii="仿宋" w:hAnsi="仿宋" w:eastAsia="仿宋" w:cs="仿宋"/>
                <w:sz w:val="18"/>
                <w:szCs w:val="18"/>
              </w:rPr>
            </w:pPr>
          </w:p>
          <w:p>
            <w:pPr>
              <w:pStyle w:val="8"/>
              <w:ind w:left="161" w:right="145"/>
              <w:jc w:val="center"/>
              <w:rPr>
                <w:rFonts w:hint="eastAsia" w:ascii="仿宋" w:hAnsi="仿宋" w:eastAsia="仿宋" w:cs="仿宋"/>
                <w:sz w:val="18"/>
                <w:szCs w:val="18"/>
              </w:rPr>
            </w:pPr>
            <w:r>
              <w:rPr>
                <w:rFonts w:hint="eastAsia" w:ascii="仿宋" w:hAnsi="仿宋" w:eastAsia="仿宋" w:cs="仿宋"/>
                <w:sz w:val="18"/>
                <w:szCs w:val="18"/>
              </w:rPr>
              <w:t>告知</w:t>
            </w:r>
          </w:p>
        </w:tc>
        <w:tc>
          <w:tcPr>
            <w:tcW w:w="4730" w:type="dxa"/>
          </w:tcPr>
          <w:p>
            <w:pPr>
              <w:pStyle w:val="8"/>
              <w:spacing w:before="144" w:line="187" w:lineRule="auto"/>
              <w:ind w:left="106"/>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.告知责任：在做出行政处罚决定前，书面告知当事人拟作出处罚决定的事实、理由、依据、处罚内容， 以及当事人享有的陈述权、申辩权或听证权。</w:t>
            </w:r>
          </w:p>
        </w:tc>
        <w:tc>
          <w:tcPr>
            <w:tcW w:w="2028" w:type="dxa"/>
          </w:tcPr>
          <w:p>
            <w:pPr>
              <w:pStyle w:val="8"/>
              <w:spacing w:before="3"/>
              <w:jc w:val="center"/>
              <w:rPr>
                <w:rFonts w:hint="eastAsia" w:ascii="仿宋" w:hAnsi="仿宋" w:eastAsia="仿宋" w:cs="仿宋"/>
                <w:sz w:val="18"/>
                <w:szCs w:val="18"/>
              </w:rPr>
            </w:pPr>
          </w:p>
          <w:p>
            <w:pPr>
              <w:pStyle w:val="8"/>
              <w:ind w:left="191" w:right="17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Pr>
          <w:p>
            <w:pPr>
              <w:pStyle w:val="8"/>
              <w:spacing w:before="3"/>
              <w:rPr>
                <w:rFonts w:hint="eastAsia" w:ascii="仿宋" w:hAnsi="仿宋" w:eastAsia="仿宋" w:cs="仿宋"/>
                <w:sz w:val="18"/>
                <w:szCs w:val="18"/>
              </w:rPr>
            </w:pPr>
          </w:p>
          <w:p>
            <w:pPr>
              <w:pStyle w:val="8"/>
              <w:ind w:left="354"/>
              <w:rPr>
                <w:rFonts w:hint="eastAsia" w:ascii="仿宋" w:hAnsi="仿宋" w:eastAsia="仿宋" w:cs="仿宋"/>
                <w:sz w:val="18"/>
                <w:szCs w:val="18"/>
              </w:rPr>
            </w:pPr>
          </w:p>
        </w:tc>
        <w:tc>
          <w:tcPr>
            <w:tcW w:w="812" w:type="dxa"/>
          </w:tcPr>
          <w:p>
            <w:pPr>
              <w:pStyle w:val="8"/>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5"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Borders>
              <w:top w:val="single" w:color="000000" w:sz="4" w:space="0"/>
              <w:bottom w:val="single" w:color="000000" w:sz="4" w:space="0"/>
            </w:tcBorders>
          </w:tcPr>
          <w:p>
            <w:pPr>
              <w:pStyle w:val="8"/>
              <w:spacing w:before="3"/>
              <w:rPr>
                <w:rFonts w:hint="eastAsia" w:ascii="仿宋" w:hAnsi="仿宋" w:eastAsia="仿宋" w:cs="仿宋"/>
                <w:sz w:val="18"/>
                <w:szCs w:val="18"/>
              </w:rPr>
            </w:pPr>
          </w:p>
          <w:p>
            <w:pPr>
              <w:pStyle w:val="8"/>
              <w:ind w:left="161" w:right="145"/>
              <w:jc w:val="center"/>
              <w:rPr>
                <w:rFonts w:hint="eastAsia" w:ascii="仿宋" w:hAnsi="仿宋" w:eastAsia="仿宋" w:cs="仿宋"/>
                <w:sz w:val="18"/>
                <w:szCs w:val="18"/>
              </w:rPr>
            </w:pPr>
            <w:r>
              <w:rPr>
                <w:rFonts w:hint="eastAsia" w:ascii="仿宋" w:hAnsi="仿宋" w:eastAsia="仿宋" w:cs="仿宋"/>
                <w:sz w:val="18"/>
                <w:szCs w:val="18"/>
              </w:rPr>
              <w:t>决定</w:t>
            </w:r>
          </w:p>
        </w:tc>
        <w:tc>
          <w:tcPr>
            <w:tcW w:w="4730" w:type="dxa"/>
            <w:tcBorders>
              <w:bottom w:val="single" w:color="000000" w:sz="4" w:space="0"/>
            </w:tcBorders>
          </w:tcPr>
          <w:p>
            <w:pPr>
              <w:pStyle w:val="8"/>
              <w:spacing w:before="46" w:line="187" w:lineRule="auto"/>
              <w:ind w:left="106" w:right="88"/>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9"/>
                <w:w w:val="95"/>
                <w:sz w:val="18"/>
                <w:szCs w:val="18"/>
              </w:rPr>
              <w:t xml:space="preserve">.决定责任：依法需要给予行政处罚的，应制作《城 </w:t>
            </w:r>
            <w:r>
              <w:rPr>
                <w:rFonts w:hint="eastAsia" w:ascii="仿宋" w:hAnsi="仿宋" w:eastAsia="仿宋" w:cs="仿宋"/>
                <w:spacing w:val="-13"/>
                <w:w w:val="95"/>
                <w:sz w:val="18"/>
                <w:szCs w:val="18"/>
              </w:rPr>
              <w:t xml:space="preserve">市管理行政处罚决定书》，载明违法事实和证据、处 </w:t>
            </w:r>
            <w:r>
              <w:rPr>
                <w:rFonts w:hint="eastAsia" w:ascii="仿宋" w:hAnsi="仿宋" w:eastAsia="仿宋" w:cs="仿宋"/>
                <w:spacing w:val="-14"/>
                <w:sz w:val="18"/>
                <w:szCs w:val="18"/>
              </w:rPr>
              <w:t>罚依据和内容、申请行政复议或提起行政诉讼的途径</w:t>
            </w:r>
            <w:r>
              <w:rPr>
                <w:rFonts w:hint="eastAsia" w:ascii="仿宋" w:hAnsi="仿宋" w:eastAsia="仿宋" w:cs="仿宋"/>
                <w:sz w:val="18"/>
                <w:szCs w:val="18"/>
              </w:rPr>
              <w:t>和期限等内容。</w:t>
            </w:r>
          </w:p>
        </w:tc>
        <w:tc>
          <w:tcPr>
            <w:tcW w:w="2028" w:type="dxa"/>
          </w:tcPr>
          <w:p>
            <w:pPr>
              <w:pStyle w:val="8"/>
              <w:spacing w:before="144" w:line="187" w:lineRule="auto"/>
              <w:ind w:left="107"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Borders>
              <w:bottom w:val="single" w:color="000000" w:sz="4" w:space="0"/>
            </w:tcBorders>
          </w:tcPr>
          <w:p>
            <w:pPr>
              <w:pStyle w:val="8"/>
              <w:spacing w:before="3"/>
              <w:rPr>
                <w:rFonts w:hint="eastAsia" w:ascii="仿宋" w:hAnsi="仿宋" w:eastAsia="仿宋" w:cs="仿宋"/>
                <w:sz w:val="18"/>
                <w:szCs w:val="18"/>
              </w:rPr>
            </w:pPr>
          </w:p>
          <w:p>
            <w:pPr>
              <w:pStyle w:val="8"/>
              <w:ind w:left="354"/>
              <w:rPr>
                <w:rFonts w:hint="eastAsia" w:ascii="仿宋" w:hAnsi="仿宋" w:eastAsia="仿宋" w:cs="仿宋"/>
                <w:sz w:val="18"/>
                <w:szCs w:val="18"/>
              </w:rPr>
            </w:pPr>
          </w:p>
        </w:tc>
        <w:tc>
          <w:tcPr>
            <w:tcW w:w="812" w:type="dxa"/>
            <w:tcBorders>
              <w:bottom w:val="single" w:color="000000" w:sz="4" w:space="0"/>
            </w:tcBorders>
          </w:tcPr>
          <w:p>
            <w:pPr>
              <w:pStyle w:val="8"/>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Borders>
              <w:top w:val="single" w:color="000000" w:sz="4" w:space="0"/>
              <w:bottom w:val="single" w:color="000000" w:sz="4" w:space="0"/>
            </w:tcBorders>
          </w:tcPr>
          <w:p>
            <w:pPr>
              <w:pStyle w:val="8"/>
              <w:spacing w:before="91"/>
              <w:ind w:left="161" w:right="145"/>
              <w:jc w:val="center"/>
              <w:rPr>
                <w:rFonts w:hint="eastAsia" w:ascii="仿宋" w:hAnsi="仿宋" w:eastAsia="仿宋" w:cs="仿宋"/>
                <w:sz w:val="18"/>
                <w:szCs w:val="18"/>
              </w:rPr>
            </w:pPr>
            <w:r>
              <w:rPr>
                <w:rFonts w:hint="eastAsia" w:ascii="仿宋" w:hAnsi="仿宋" w:eastAsia="仿宋" w:cs="仿宋"/>
                <w:sz w:val="18"/>
                <w:szCs w:val="18"/>
              </w:rPr>
              <w:t>送达</w:t>
            </w:r>
          </w:p>
        </w:tc>
        <w:tc>
          <w:tcPr>
            <w:tcW w:w="4730" w:type="dxa"/>
            <w:tcBorders>
              <w:top w:val="single" w:color="000000" w:sz="4" w:space="0"/>
              <w:bottom w:val="single" w:color="000000" w:sz="4" w:space="0"/>
            </w:tcBorders>
          </w:tcPr>
          <w:p>
            <w:pPr>
              <w:pStyle w:val="8"/>
              <w:spacing w:before="91"/>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8"/>
                <w:sz w:val="18"/>
                <w:szCs w:val="18"/>
              </w:rPr>
              <w:t xml:space="preserve"> 日内送达当事人。</w:t>
            </w:r>
          </w:p>
        </w:tc>
        <w:tc>
          <w:tcPr>
            <w:tcW w:w="2028" w:type="dxa"/>
          </w:tcPr>
          <w:p>
            <w:pPr>
              <w:pStyle w:val="8"/>
              <w:spacing w:before="91"/>
              <w:ind w:left="191" w:right="17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Borders>
              <w:top w:val="single" w:color="000000" w:sz="4" w:space="0"/>
              <w:bottom w:val="single" w:color="000000" w:sz="4" w:space="0"/>
            </w:tcBorders>
          </w:tcPr>
          <w:p>
            <w:pPr>
              <w:pStyle w:val="8"/>
              <w:spacing w:before="91"/>
              <w:ind w:left="354"/>
              <w:rPr>
                <w:rFonts w:hint="eastAsia" w:ascii="仿宋" w:hAnsi="仿宋" w:eastAsia="仿宋" w:cs="仿宋"/>
                <w:sz w:val="18"/>
                <w:szCs w:val="18"/>
              </w:rPr>
            </w:pPr>
          </w:p>
        </w:tc>
        <w:tc>
          <w:tcPr>
            <w:tcW w:w="812" w:type="dxa"/>
            <w:tcBorders>
              <w:top w:val="single" w:color="000000" w:sz="4" w:space="0"/>
              <w:bottom w:val="single" w:color="000000" w:sz="4" w:space="0"/>
            </w:tcBorders>
          </w:tcPr>
          <w:p>
            <w:pPr>
              <w:pStyle w:val="8"/>
              <w:spacing w:before="91"/>
              <w:ind w:left="16"/>
              <w:jc w:val="center"/>
              <w:rPr>
                <w:rFonts w:hint="eastAsia" w:ascii="仿宋" w:hAnsi="仿宋" w:eastAsia="仿宋" w:cs="仿宋"/>
                <w:sz w:val="18"/>
                <w:szCs w:val="18"/>
              </w:rPr>
            </w:pPr>
            <w:r>
              <w:rPr>
                <w:rFonts w:hint="eastAsia" w:ascii="仿宋" w:hAnsi="仿宋" w:eastAsia="仿宋" w:cs="仿宋"/>
                <w:sz w:val="18"/>
                <w:szCs w:val="18"/>
              </w:rPr>
              <w:t>7 日</w:t>
            </w: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4"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61" w:right="145"/>
              <w:jc w:val="center"/>
              <w:rPr>
                <w:rFonts w:hint="eastAsia" w:ascii="仿宋" w:hAnsi="仿宋" w:eastAsia="仿宋" w:cs="仿宋"/>
                <w:sz w:val="18"/>
                <w:szCs w:val="18"/>
              </w:rPr>
            </w:pPr>
            <w:r>
              <w:rPr>
                <w:rFonts w:hint="eastAsia" w:ascii="仿宋" w:hAnsi="仿宋" w:eastAsia="仿宋" w:cs="仿宋"/>
                <w:sz w:val="18"/>
                <w:szCs w:val="18"/>
              </w:rPr>
              <w:t>执行</w:t>
            </w:r>
          </w:p>
        </w:tc>
        <w:tc>
          <w:tcPr>
            <w:tcW w:w="4730" w:type="dxa"/>
            <w:tcBorders>
              <w:top w:val="single" w:color="000000" w:sz="4" w:space="0"/>
              <w:bottom w:val="single" w:color="000000" w:sz="4" w:space="0"/>
            </w:tcBorders>
          </w:tcPr>
          <w:p>
            <w:pPr>
              <w:pStyle w:val="8"/>
              <w:spacing w:before="156" w:line="187" w:lineRule="auto"/>
              <w:ind w:left="106" w:right="87"/>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9"/>
                <w:w w:val="95"/>
                <w:sz w:val="18"/>
                <w:szCs w:val="18"/>
              </w:rPr>
              <w:t xml:space="preserve">.执行责任：监督当事人在决定的期限内，履行生效 </w:t>
            </w:r>
            <w:r>
              <w:rPr>
                <w:rFonts w:hint="eastAsia" w:ascii="仿宋" w:hAnsi="仿宋" w:eastAsia="仿宋" w:cs="仿宋"/>
                <w:spacing w:val="-13"/>
                <w:sz w:val="18"/>
                <w:szCs w:val="18"/>
              </w:rPr>
              <w:t>的行政处罚决定。当事人在法定期限内部申请行政复</w:t>
            </w:r>
            <w:r>
              <w:rPr>
                <w:rFonts w:hint="eastAsia" w:ascii="仿宋" w:hAnsi="仿宋" w:eastAsia="仿宋" w:cs="仿宋"/>
                <w:spacing w:val="-15"/>
                <w:w w:val="95"/>
                <w:sz w:val="18"/>
                <w:szCs w:val="18"/>
              </w:rPr>
              <w:t xml:space="preserve">议或提起行政诉讼，又不履行的，可依法采取强制执 </w:t>
            </w:r>
            <w:r>
              <w:rPr>
                <w:rFonts w:hint="eastAsia" w:ascii="仿宋" w:hAnsi="仿宋" w:eastAsia="仿宋" w:cs="仿宋"/>
                <w:spacing w:val="-15"/>
                <w:sz w:val="18"/>
                <w:szCs w:val="18"/>
              </w:rPr>
              <w:t>行或者申请人民法院强制执行。</w:t>
            </w:r>
          </w:p>
        </w:tc>
        <w:tc>
          <w:tcPr>
            <w:tcW w:w="2028" w:type="dxa"/>
            <w:tcBorders>
              <w:bottom w:val="single" w:color="000000" w:sz="4" w:space="0"/>
            </w:tcBorders>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91" w:right="17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11"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354"/>
              <w:rPr>
                <w:rFonts w:hint="eastAsia" w:ascii="仿宋" w:hAnsi="仿宋" w:eastAsia="仿宋" w:cs="仿宋"/>
                <w:sz w:val="18"/>
                <w:szCs w:val="18"/>
              </w:rPr>
            </w:pPr>
          </w:p>
        </w:tc>
        <w:tc>
          <w:tcPr>
            <w:tcW w:w="812"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782" w:type="dxa"/>
            <w:vMerge w:val="continue"/>
            <w:tcBorders>
              <w:top w:val="nil"/>
            </w:tcBorders>
          </w:tcPr>
          <w:p>
            <w:pP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c>
          <w:tcPr>
            <w:tcW w:w="739" w:type="dxa"/>
            <w:vMerge w:val="continue"/>
            <w:tcBorders>
              <w:top w:val="nil"/>
            </w:tcBorders>
          </w:tcPr>
          <w:p>
            <w:pPr>
              <w:rPr>
                <w:rFonts w:hint="eastAsia" w:ascii="仿宋" w:hAnsi="仿宋" w:eastAsia="仿宋" w:cs="仿宋"/>
                <w:sz w:val="18"/>
                <w:szCs w:val="18"/>
              </w:rPr>
            </w:pPr>
          </w:p>
        </w:tc>
        <w:tc>
          <w:tcPr>
            <w:tcW w:w="1869" w:type="dxa"/>
            <w:vMerge w:val="continue"/>
            <w:tcBorders>
              <w:top w:val="nil"/>
            </w:tcBorders>
          </w:tcPr>
          <w:p>
            <w:pPr>
              <w:rPr>
                <w:rFonts w:hint="eastAsia" w:ascii="仿宋" w:hAnsi="仿宋" w:eastAsia="仿宋" w:cs="仿宋"/>
                <w:sz w:val="18"/>
                <w:szCs w:val="18"/>
              </w:rPr>
            </w:pPr>
          </w:p>
        </w:tc>
        <w:tc>
          <w:tcPr>
            <w:tcW w:w="767" w:type="dxa"/>
            <w:tcBorders>
              <w:top w:val="single" w:color="000000" w:sz="4" w:space="0"/>
            </w:tcBorders>
          </w:tcPr>
          <w:p>
            <w:pPr>
              <w:pStyle w:val="8"/>
              <w:rPr>
                <w:rFonts w:hint="eastAsia" w:ascii="仿宋" w:hAnsi="仿宋" w:eastAsia="仿宋" w:cs="仿宋"/>
                <w:sz w:val="18"/>
                <w:szCs w:val="18"/>
              </w:rPr>
            </w:pPr>
          </w:p>
        </w:tc>
        <w:tc>
          <w:tcPr>
            <w:tcW w:w="4730" w:type="dxa"/>
            <w:tcBorders>
              <w:top w:val="single" w:color="000000" w:sz="4" w:space="0"/>
            </w:tcBorders>
          </w:tcPr>
          <w:p>
            <w:pPr>
              <w:pStyle w:val="8"/>
              <w:spacing w:line="227" w:lineRule="exact"/>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28" w:type="dxa"/>
            <w:tcBorders>
              <w:top w:val="single" w:color="000000" w:sz="4" w:space="0"/>
            </w:tcBorders>
          </w:tcPr>
          <w:p>
            <w:pPr>
              <w:pStyle w:val="8"/>
              <w:rPr>
                <w:rFonts w:hint="eastAsia" w:ascii="仿宋" w:hAnsi="仿宋" w:eastAsia="仿宋" w:cs="仿宋"/>
                <w:sz w:val="18"/>
                <w:szCs w:val="18"/>
              </w:rPr>
            </w:pPr>
          </w:p>
        </w:tc>
        <w:tc>
          <w:tcPr>
            <w:tcW w:w="811" w:type="dxa"/>
            <w:tcBorders>
              <w:top w:val="single" w:color="000000" w:sz="4" w:space="0"/>
            </w:tcBorders>
          </w:tcPr>
          <w:p>
            <w:pPr>
              <w:pStyle w:val="8"/>
              <w:rPr>
                <w:rFonts w:hint="eastAsia" w:ascii="仿宋" w:hAnsi="仿宋" w:eastAsia="仿宋" w:cs="仿宋"/>
                <w:sz w:val="18"/>
                <w:szCs w:val="18"/>
              </w:rPr>
            </w:pPr>
          </w:p>
        </w:tc>
        <w:tc>
          <w:tcPr>
            <w:tcW w:w="812" w:type="dxa"/>
            <w:tcBorders>
              <w:top w:val="single" w:color="000000" w:sz="4" w:space="0"/>
            </w:tcBorders>
          </w:tcPr>
          <w:p>
            <w:pPr>
              <w:pStyle w:val="8"/>
              <w:rPr>
                <w:rFonts w:hint="eastAsia" w:ascii="仿宋" w:hAnsi="仿宋" w:eastAsia="仿宋" w:cs="仿宋"/>
                <w:sz w:val="18"/>
                <w:szCs w:val="18"/>
              </w:rPr>
            </w:pPr>
          </w:p>
        </w:tc>
        <w:tc>
          <w:tcPr>
            <w:tcW w:w="7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7"/>
              <w:rPr>
                <w:rFonts w:hint="eastAsia" w:ascii="仿宋" w:hAnsi="仿宋" w:eastAsia="仿宋" w:cs="仿宋"/>
                <w:sz w:val="18"/>
                <w:szCs w:val="18"/>
              </w:rPr>
            </w:pPr>
          </w:p>
          <w:p>
            <w:pPr>
              <w:pStyle w:val="8"/>
              <w:tabs>
                <w:tab w:val="left" w:pos="2507"/>
                <w:tab w:val="left" w:pos="7108"/>
              </w:tabs>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8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0" w:type="dxa"/>
        <w:tblInd w:w="1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10"/>
        <w:gridCol w:w="983"/>
        <w:gridCol w:w="620"/>
        <w:gridCol w:w="2154"/>
        <w:gridCol w:w="635"/>
        <w:gridCol w:w="4334"/>
        <w:gridCol w:w="2229"/>
        <w:gridCol w:w="847"/>
        <w:gridCol w:w="635"/>
        <w:gridCol w:w="10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3" w:hRule="atLeast"/>
        </w:trPr>
        <w:tc>
          <w:tcPr>
            <w:tcW w:w="710" w:type="dxa"/>
          </w:tcPr>
          <w:p>
            <w:pPr>
              <w:pStyle w:val="8"/>
              <w:spacing w:before="161"/>
              <w:ind w:left="132" w:right="118"/>
              <w:jc w:val="center"/>
              <w:rPr>
                <w:rFonts w:hint="eastAsia" w:ascii="仿宋" w:hAnsi="仿宋" w:eastAsia="仿宋" w:cs="仿宋"/>
                <w:sz w:val="18"/>
                <w:szCs w:val="18"/>
              </w:rPr>
            </w:pPr>
            <w:r>
              <w:rPr>
                <w:rFonts w:hint="eastAsia" w:ascii="仿宋" w:hAnsi="仿宋" w:eastAsia="仿宋" w:cs="仿宋"/>
                <w:sz w:val="18"/>
                <w:szCs w:val="18"/>
              </w:rPr>
              <w:t>序号</w:t>
            </w:r>
          </w:p>
        </w:tc>
        <w:tc>
          <w:tcPr>
            <w:tcW w:w="983" w:type="dxa"/>
          </w:tcPr>
          <w:p>
            <w:pPr>
              <w:pStyle w:val="8"/>
              <w:spacing w:before="103" w:line="189" w:lineRule="auto"/>
              <w:ind w:left="290" w:right="272"/>
              <w:rPr>
                <w:rFonts w:hint="eastAsia" w:ascii="仿宋" w:hAnsi="仿宋" w:eastAsia="仿宋" w:cs="仿宋"/>
                <w:sz w:val="18"/>
                <w:szCs w:val="18"/>
              </w:rPr>
            </w:pPr>
            <w:r>
              <w:rPr>
                <w:rFonts w:hint="eastAsia" w:ascii="仿宋" w:hAnsi="仿宋" w:eastAsia="仿宋" w:cs="仿宋"/>
                <w:sz w:val="18"/>
                <w:szCs w:val="18"/>
              </w:rPr>
              <w:t>职权名称</w:t>
            </w:r>
          </w:p>
        </w:tc>
        <w:tc>
          <w:tcPr>
            <w:tcW w:w="620" w:type="dxa"/>
          </w:tcPr>
          <w:p>
            <w:pPr>
              <w:pStyle w:val="8"/>
              <w:spacing w:before="161"/>
              <w:ind w:left="88" w:right="72"/>
              <w:jc w:val="center"/>
              <w:rPr>
                <w:rFonts w:hint="eastAsia" w:ascii="仿宋" w:hAnsi="仿宋" w:eastAsia="仿宋" w:cs="仿宋"/>
                <w:sz w:val="18"/>
                <w:szCs w:val="18"/>
              </w:rPr>
            </w:pPr>
            <w:r>
              <w:rPr>
                <w:rFonts w:hint="eastAsia" w:ascii="仿宋" w:hAnsi="仿宋" w:eastAsia="仿宋" w:cs="仿宋"/>
                <w:sz w:val="18"/>
                <w:szCs w:val="18"/>
              </w:rPr>
              <w:t>子项</w:t>
            </w:r>
          </w:p>
        </w:tc>
        <w:tc>
          <w:tcPr>
            <w:tcW w:w="2154" w:type="dxa"/>
          </w:tcPr>
          <w:p>
            <w:pPr>
              <w:pStyle w:val="8"/>
              <w:spacing w:before="161"/>
              <w:ind w:left="677"/>
              <w:rPr>
                <w:rFonts w:hint="eastAsia" w:ascii="仿宋" w:hAnsi="仿宋" w:eastAsia="仿宋" w:cs="仿宋"/>
                <w:sz w:val="18"/>
                <w:szCs w:val="18"/>
              </w:rPr>
            </w:pPr>
            <w:r>
              <w:rPr>
                <w:rFonts w:hint="eastAsia" w:ascii="仿宋" w:hAnsi="仿宋" w:eastAsia="仿宋" w:cs="仿宋"/>
                <w:sz w:val="18"/>
                <w:szCs w:val="18"/>
              </w:rPr>
              <w:t>实施依据</w:t>
            </w:r>
          </w:p>
        </w:tc>
        <w:tc>
          <w:tcPr>
            <w:tcW w:w="635" w:type="dxa"/>
          </w:tcPr>
          <w:p>
            <w:pPr>
              <w:pStyle w:val="8"/>
              <w:spacing w:before="103" w:line="189" w:lineRule="auto"/>
              <w:ind w:left="116" w:right="98"/>
              <w:rPr>
                <w:rFonts w:hint="eastAsia" w:ascii="仿宋" w:hAnsi="仿宋" w:eastAsia="仿宋" w:cs="仿宋"/>
                <w:sz w:val="18"/>
                <w:szCs w:val="18"/>
              </w:rPr>
            </w:pPr>
            <w:r>
              <w:rPr>
                <w:rFonts w:hint="eastAsia" w:ascii="仿宋" w:hAnsi="仿宋" w:eastAsia="仿宋" w:cs="仿宋"/>
                <w:sz w:val="18"/>
                <w:szCs w:val="18"/>
              </w:rPr>
              <w:t>办理环节</w:t>
            </w:r>
          </w:p>
        </w:tc>
        <w:tc>
          <w:tcPr>
            <w:tcW w:w="4334" w:type="dxa"/>
          </w:tcPr>
          <w:p>
            <w:pPr>
              <w:pStyle w:val="8"/>
              <w:spacing w:before="161"/>
              <w:ind w:left="1906" w:right="1891"/>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229" w:type="dxa"/>
          </w:tcPr>
          <w:p>
            <w:pPr>
              <w:pStyle w:val="8"/>
              <w:spacing w:before="161"/>
              <w:ind w:left="130" w:right="11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847" w:type="dxa"/>
          </w:tcPr>
          <w:p>
            <w:pPr>
              <w:pStyle w:val="8"/>
              <w:spacing w:before="103" w:line="189" w:lineRule="auto"/>
              <w:ind w:left="222" w:right="204"/>
              <w:rPr>
                <w:rFonts w:hint="eastAsia" w:ascii="仿宋" w:hAnsi="仿宋" w:eastAsia="仿宋" w:cs="仿宋"/>
                <w:sz w:val="18"/>
                <w:szCs w:val="18"/>
              </w:rPr>
            </w:pPr>
            <w:r>
              <w:rPr>
                <w:rFonts w:hint="eastAsia" w:ascii="仿宋" w:hAnsi="仿宋" w:eastAsia="仿宋" w:cs="仿宋"/>
                <w:sz w:val="18"/>
                <w:szCs w:val="18"/>
              </w:rPr>
              <w:t>承诺时限</w:t>
            </w:r>
          </w:p>
        </w:tc>
        <w:tc>
          <w:tcPr>
            <w:tcW w:w="635" w:type="dxa"/>
          </w:tcPr>
          <w:p>
            <w:pPr>
              <w:pStyle w:val="8"/>
              <w:spacing w:before="103" w:line="189" w:lineRule="auto"/>
              <w:ind w:left="116" w:right="98"/>
              <w:rPr>
                <w:rFonts w:hint="eastAsia" w:ascii="仿宋" w:hAnsi="仿宋" w:eastAsia="仿宋" w:cs="仿宋"/>
                <w:sz w:val="18"/>
                <w:szCs w:val="18"/>
              </w:rPr>
            </w:pPr>
            <w:r>
              <w:rPr>
                <w:rFonts w:hint="eastAsia" w:ascii="仿宋" w:hAnsi="仿宋" w:eastAsia="仿宋" w:cs="仿宋"/>
                <w:sz w:val="18"/>
                <w:szCs w:val="18"/>
              </w:rPr>
              <w:t>法定时限</w:t>
            </w:r>
          </w:p>
        </w:tc>
        <w:tc>
          <w:tcPr>
            <w:tcW w:w="1013" w:type="dxa"/>
          </w:tcPr>
          <w:p>
            <w:pPr>
              <w:pStyle w:val="8"/>
              <w:spacing w:before="6" w:line="187" w:lineRule="auto"/>
              <w:ind w:left="206" w:right="184"/>
              <w:jc w:val="center"/>
              <w:rPr>
                <w:rFonts w:hint="eastAsia" w:ascii="仿宋" w:hAnsi="仿宋" w:eastAsia="仿宋" w:cs="仿宋"/>
                <w:sz w:val="18"/>
                <w:szCs w:val="18"/>
              </w:rPr>
            </w:pPr>
            <w:r>
              <w:rPr>
                <w:rFonts w:hint="eastAsia" w:ascii="仿宋" w:hAnsi="仿宋" w:eastAsia="仿宋" w:cs="仿宋"/>
                <w:sz w:val="18"/>
                <w:szCs w:val="18"/>
              </w:rPr>
              <w:t>收费情况及依</w:t>
            </w:r>
          </w:p>
          <w:p>
            <w:pPr>
              <w:pStyle w:val="8"/>
              <w:spacing w:line="174" w:lineRule="exact"/>
              <w:ind w:left="17"/>
              <w:jc w:val="center"/>
              <w:rPr>
                <w:rFonts w:hint="eastAsia" w:ascii="仿宋" w:hAnsi="仿宋" w:eastAsia="仿宋" w:cs="仿宋"/>
                <w:sz w:val="18"/>
                <w:szCs w:val="18"/>
              </w:rPr>
            </w:pPr>
            <w:r>
              <w:rPr>
                <w:rFonts w:hint="eastAsia" w:ascii="仿宋" w:hAnsi="仿宋" w:eastAsia="仿宋" w:cs="仿宋"/>
                <w:w w:val="99"/>
                <w:sz w:val="18"/>
                <w:szCs w:val="18"/>
              </w:rPr>
              <w:t>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 w:hRule="atLeast"/>
        </w:trPr>
        <w:tc>
          <w:tcPr>
            <w:tcW w:w="710" w:type="dxa"/>
            <w:tcBorders>
              <w:bottom w:val="nil"/>
            </w:tcBorders>
          </w:tcPr>
          <w:p>
            <w:pPr>
              <w:pStyle w:val="8"/>
              <w:rPr>
                <w:rFonts w:hint="eastAsia" w:ascii="仿宋" w:hAnsi="仿宋" w:eastAsia="仿宋" w:cs="仿宋"/>
                <w:sz w:val="18"/>
                <w:szCs w:val="18"/>
              </w:rPr>
            </w:pPr>
          </w:p>
        </w:tc>
        <w:tc>
          <w:tcPr>
            <w:tcW w:w="983" w:type="dxa"/>
            <w:tcBorders>
              <w:bottom w:val="nil"/>
            </w:tcBorders>
          </w:tcPr>
          <w:p>
            <w:pPr>
              <w:pStyle w:val="8"/>
              <w:rPr>
                <w:rFonts w:hint="eastAsia" w:ascii="仿宋" w:hAnsi="仿宋" w:eastAsia="仿宋" w:cs="仿宋"/>
                <w:sz w:val="18"/>
                <w:szCs w:val="18"/>
              </w:rPr>
            </w:pPr>
          </w:p>
        </w:tc>
        <w:tc>
          <w:tcPr>
            <w:tcW w:w="620" w:type="dxa"/>
            <w:tcBorders>
              <w:bottom w:val="nil"/>
            </w:tcBorders>
          </w:tcPr>
          <w:p>
            <w:pPr>
              <w:pStyle w:val="8"/>
              <w:rPr>
                <w:rFonts w:hint="eastAsia" w:ascii="仿宋" w:hAnsi="仿宋" w:eastAsia="仿宋" w:cs="仿宋"/>
                <w:sz w:val="18"/>
                <w:szCs w:val="18"/>
              </w:rPr>
            </w:pPr>
          </w:p>
        </w:tc>
        <w:tc>
          <w:tcPr>
            <w:tcW w:w="215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4" w:line="242" w:lineRule="auto"/>
              <w:ind w:left="108" w:right="88" w:firstLine="499"/>
              <w:jc w:val="both"/>
              <w:rPr>
                <w:rFonts w:hint="eastAsia" w:ascii="仿宋" w:hAnsi="仿宋" w:eastAsia="仿宋" w:cs="仿宋"/>
                <w:sz w:val="18"/>
                <w:szCs w:val="18"/>
              </w:rPr>
            </w:pPr>
            <w:r>
              <w:rPr>
                <w:rFonts w:hint="eastAsia" w:ascii="仿宋" w:hAnsi="仿宋" w:eastAsia="仿宋" w:cs="仿宋"/>
                <w:spacing w:val="1"/>
                <w:sz w:val="18"/>
                <w:szCs w:val="18"/>
              </w:rPr>
              <w:t>《 城市绿 化条</w:t>
            </w:r>
            <w:r>
              <w:rPr>
                <w:rFonts w:hint="eastAsia" w:ascii="仿宋" w:hAnsi="仿宋" w:eastAsia="仿宋" w:cs="仿宋"/>
                <w:spacing w:val="-39"/>
                <w:sz w:val="18"/>
                <w:szCs w:val="18"/>
              </w:rPr>
              <w:t>例》</w:t>
            </w:r>
            <w:r>
              <w:rPr>
                <w:rFonts w:hint="eastAsia" w:ascii="仿宋" w:hAnsi="仿宋" w:eastAsia="仿宋" w:cs="仿宋"/>
                <w:spacing w:val="12"/>
                <w:sz w:val="18"/>
                <w:szCs w:val="18"/>
              </w:rPr>
              <w:t>（</w:t>
            </w:r>
            <w:r>
              <w:rPr>
                <w:rFonts w:hint="eastAsia" w:ascii="仿宋" w:hAnsi="仿宋" w:eastAsia="仿宋" w:cs="仿宋"/>
                <w:spacing w:val="-1"/>
                <w:sz w:val="18"/>
                <w:szCs w:val="18"/>
              </w:rPr>
              <w:t xml:space="preserve">国务院令第 </w:t>
            </w:r>
            <w:r>
              <w:rPr>
                <w:rFonts w:hint="eastAsia" w:ascii="仿宋" w:hAnsi="仿宋" w:eastAsia="仿宋" w:cs="仿宋"/>
                <w:spacing w:val="-6"/>
                <w:sz w:val="18"/>
                <w:szCs w:val="18"/>
              </w:rPr>
              <w:t xml:space="preserve">100 </w:t>
            </w:r>
            <w:r>
              <w:rPr>
                <w:rFonts w:hint="eastAsia" w:ascii="仿宋" w:hAnsi="仿宋" w:eastAsia="仿宋" w:cs="仿宋"/>
                <w:w w:val="99"/>
                <w:sz w:val="18"/>
                <w:szCs w:val="18"/>
              </w:rPr>
              <w:t>号</w:t>
            </w:r>
            <w:r>
              <w:rPr>
                <w:rFonts w:hint="eastAsia" w:ascii="仿宋" w:hAnsi="仿宋" w:eastAsia="仿宋" w:cs="仿宋"/>
                <w:sz w:val="18"/>
                <w:szCs w:val="18"/>
              </w:rPr>
              <w:t xml:space="preserve"> </w:t>
            </w:r>
            <w:r>
              <w:rPr>
                <w:rFonts w:hint="eastAsia" w:ascii="仿宋" w:hAnsi="仿宋" w:eastAsia="仿宋" w:cs="仿宋"/>
                <w:spacing w:val="-55"/>
                <w:w w:val="99"/>
                <w:sz w:val="18"/>
                <w:szCs w:val="18"/>
              </w:rPr>
              <w:t>）</w:t>
            </w:r>
            <w:r>
              <w:rPr>
                <w:rFonts w:hint="eastAsia" w:ascii="仿宋" w:hAnsi="仿宋" w:eastAsia="仿宋" w:cs="仿宋"/>
                <w:spacing w:val="-16"/>
                <w:w w:val="99"/>
                <w:sz w:val="18"/>
                <w:szCs w:val="18"/>
              </w:rPr>
              <w:t>第二十八条：“对</w:t>
            </w:r>
            <w:r>
              <w:rPr>
                <w:rFonts w:hint="eastAsia" w:ascii="仿宋" w:hAnsi="仿宋" w:eastAsia="仿宋" w:cs="仿宋"/>
                <w:spacing w:val="13"/>
                <w:sz w:val="18"/>
                <w:szCs w:val="18"/>
              </w:rPr>
              <w:t>不服从公共绿地管理</w:t>
            </w:r>
            <w:r>
              <w:rPr>
                <w:rFonts w:hint="eastAsia" w:ascii="仿宋" w:hAnsi="仿宋" w:eastAsia="仿宋" w:cs="仿宋"/>
                <w:spacing w:val="-9"/>
                <w:sz w:val="18"/>
                <w:szCs w:val="18"/>
              </w:rPr>
              <w:t>单位管理的商业、服务摊点，由城市人民政府</w:t>
            </w:r>
            <w:r>
              <w:rPr>
                <w:rFonts w:hint="eastAsia" w:ascii="仿宋" w:hAnsi="仿宋" w:eastAsia="仿宋" w:cs="仿宋"/>
                <w:spacing w:val="13"/>
                <w:sz w:val="18"/>
                <w:szCs w:val="18"/>
              </w:rPr>
              <w:t>城市绿化行政主管部门或者其授权的单位</w:t>
            </w:r>
            <w:r>
              <w:rPr>
                <w:rFonts w:hint="eastAsia" w:ascii="仿宋" w:hAnsi="仿宋" w:eastAsia="仿宋" w:cs="仿宋"/>
                <w:spacing w:val="-9"/>
                <w:sz w:val="18"/>
                <w:szCs w:val="18"/>
              </w:rPr>
              <w:t>给予警告，可以并处罚</w:t>
            </w:r>
            <w:r>
              <w:rPr>
                <w:rFonts w:hint="eastAsia" w:ascii="仿宋" w:hAnsi="仿宋" w:eastAsia="仿宋" w:cs="仿宋"/>
                <w:spacing w:val="-10"/>
                <w:sz w:val="18"/>
                <w:szCs w:val="18"/>
              </w:rPr>
              <w:t>款；情节严重的，可以</w:t>
            </w:r>
            <w:r>
              <w:rPr>
                <w:rFonts w:hint="eastAsia" w:ascii="仿宋" w:hAnsi="仿宋" w:eastAsia="仿宋" w:cs="仿宋"/>
                <w:spacing w:val="13"/>
                <w:sz w:val="18"/>
                <w:szCs w:val="18"/>
              </w:rPr>
              <w:t>提请工商行政管理部</w:t>
            </w:r>
            <w:r>
              <w:rPr>
                <w:rFonts w:hint="eastAsia" w:ascii="仿宋" w:hAnsi="仿宋" w:eastAsia="仿宋" w:cs="仿宋"/>
                <w:sz w:val="18"/>
                <w:szCs w:val="18"/>
              </w:rPr>
              <w:t>门吊销营业执照。”</w:t>
            </w:r>
          </w:p>
        </w:tc>
        <w:tc>
          <w:tcPr>
            <w:tcW w:w="635"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line="174" w:lineRule="exact"/>
              <w:ind w:left="108"/>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w:t>
            </w:r>
          </w:p>
        </w:tc>
        <w:tc>
          <w:tcPr>
            <w:tcW w:w="2229" w:type="dxa"/>
            <w:vMerge w:val="restart"/>
          </w:tcPr>
          <w:p>
            <w:pPr>
              <w:pStyle w:val="8"/>
              <w:spacing w:line="206"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847" w:type="dxa"/>
            <w:tcBorders>
              <w:bottom w:val="nil"/>
            </w:tcBorders>
          </w:tcPr>
          <w:p>
            <w:pPr>
              <w:pStyle w:val="8"/>
              <w:rPr>
                <w:rFonts w:hint="eastAsia" w:ascii="仿宋" w:hAnsi="仿宋" w:eastAsia="仿宋" w:cs="仿宋"/>
                <w:sz w:val="18"/>
                <w:szCs w:val="18"/>
              </w:rPr>
            </w:pPr>
          </w:p>
        </w:tc>
        <w:tc>
          <w:tcPr>
            <w:tcW w:w="635" w:type="dxa"/>
            <w:vMerge w:val="restart"/>
          </w:tcPr>
          <w:p>
            <w:pPr>
              <w:pStyle w:val="8"/>
              <w:rPr>
                <w:rFonts w:hint="eastAsia" w:ascii="仿宋" w:hAnsi="仿宋" w:eastAsia="仿宋" w:cs="仿宋"/>
                <w:sz w:val="18"/>
                <w:szCs w:val="18"/>
              </w:rPr>
            </w:pPr>
          </w:p>
        </w:tc>
        <w:tc>
          <w:tcPr>
            <w:tcW w:w="101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tcBorders>
          </w:tcPr>
          <w:p>
            <w:pPr>
              <w:pStyle w:val="8"/>
              <w:spacing w:before="12"/>
              <w:ind w:left="136"/>
              <w:rPr>
                <w:rFonts w:hint="eastAsia" w:ascii="仿宋" w:hAnsi="仿宋" w:eastAsia="仿宋" w:cs="仿宋"/>
                <w:sz w:val="18"/>
                <w:szCs w:val="18"/>
              </w:rPr>
            </w:pPr>
            <w:r>
              <w:rPr>
                <w:rFonts w:hint="eastAsia" w:ascii="仿宋" w:hAnsi="仿宋" w:eastAsia="仿宋" w:cs="仿宋"/>
                <w:sz w:val="18"/>
                <w:szCs w:val="18"/>
              </w:rPr>
              <w:t>立案</w:t>
            </w:r>
          </w:p>
        </w:tc>
        <w:tc>
          <w:tcPr>
            <w:tcW w:w="4334" w:type="dxa"/>
            <w:tcBorders>
              <w:top w:val="nil"/>
            </w:tcBorders>
          </w:tcPr>
          <w:p>
            <w:pPr>
              <w:pStyle w:val="8"/>
              <w:spacing w:line="190" w:lineRule="exact"/>
              <w:ind w:left="108"/>
              <w:rPr>
                <w:rFonts w:hint="eastAsia" w:ascii="仿宋" w:hAnsi="仿宋" w:eastAsia="仿宋" w:cs="仿宋"/>
                <w:sz w:val="18"/>
                <w:szCs w:val="18"/>
              </w:rPr>
            </w:pPr>
            <w:r>
              <w:rPr>
                <w:rFonts w:hint="eastAsia" w:ascii="仿宋" w:hAnsi="仿宋" w:eastAsia="仿宋" w:cs="仿宋"/>
                <w:sz w:val="18"/>
                <w:szCs w:val="18"/>
              </w:rPr>
              <w:t>行为或有关部门移送的案件，予以审查，决定是否</w:t>
            </w:r>
          </w:p>
          <w:p>
            <w:pPr>
              <w:pStyle w:val="8"/>
              <w:spacing w:line="206" w:lineRule="exact"/>
              <w:ind w:left="108"/>
              <w:rPr>
                <w:rFonts w:hint="eastAsia" w:ascii="仿宋" w:hAnsi="仿宋" w:eastAsia="仿宋" w:cs="仿宋"/>
                <w:sz w:val="18"/>
                <w:szCs w:val="18"/>
              </w:rPr>
            </w:pPr>
            <w:r>
              <w:rPr>
                <w:rFonts w:hint="eastAsia" w:ascii="仿宋" w:hAnsi="仿宋" w:eastAsia="仿宋" w:cs="仿宋"/>
                <w:sz w:val="18"/>
                <w:szCs w:val="18"/>
              </w:rPr>
              <w:t>立案。</w:t>
            </w:r>
          </w:p>
        </w:tc>
        <w:tc>
          <w:tcPr>
            <w:tcW w:w="2229" w:type="dxa"/>
            <w:vMerge w:val="continue"/>
          </w:tcPr>
          <w:p>
            <w:pPr>
              <w:pStyle w:val="8"/>
              <w:spacing w:line="206" w:lineRule="exact"/>
              <w:ind w:left="108"/>
              <w:jc w:val="center"/>
              <w:rPr>
                <w:rFonts w:hint="eastAsia" w:ascii="仿宋" w:hAnsi="仿宋" w:eastAsia="仿宋" w:cs="仿宋"/>
                <w:sz w:val="18"/>
                <w:szCs w:val="18"/>
              </w:rPr>
            </w:pPr>
          </w:p>
        </w:tc>
        <w:tc>
          <w:tcPr>
            <w:tcW w:w="847" w:type="dxa"/>
            <w:tcBorders>
              <w:top w:val="nil"/>
              <w:bottom w:val="single" w:color="000000" w:sz="4" w:space="0"/>
            </w:tcBorders>
          </w:tcPr>
          <w:p>
            <w:pPr>
              <w:pStyle w:val="8"/>
              <w:spacing w:line="217" w:lineRule="exact"/>
              <w:ind w:left="373"/>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before="86" w:line="199" w:lineRule="exact"/>
              <w:ind w:left="108"/>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tc>
        <w:tc>
          <w:tcPr>
            <w:tcW w:w="2229" w:type="dxa"/>
            <w:tcBorders>
              <w:bottom w:val="nil"/>
            </w:tcBorders>
          </w:tcPr>
          <w:p>
            <w:pPr>
              <w:pStyle w:val="8"/>
              <w:jc w:val="center"/>
              <w:rPr>
                <w:rFonts w:hint="eastAsia" w:ascii="仿宋" w:hAnsi="仿宋" w:eastAsia="仿宋" w:cs="仿宋"/>
                <w:sz w:val="18"/>
                <w:szCs w:val="18"/>
              </w:rPr>
            </w:pPr>
          </w:p>
        </w:tc>
        <w:tc>
          <w:tcPr>
            <w:tcW w:w="847" w:type="dxa"/>
            <w:tcBorders>
              <w:top w:val="single" w:color="000000" w:sz="4" w:space="0"/>
              <w:bottom w:val="nil"/>
            </w:tcBorders>
          </w:tcPr>
          <w:p>
            <w:pPr>
              <w:pStyle w:val="8"/>
              <w:rPr>
                <w:rFonts w:hint="eastAsia" w:ascii="仿宋" w:hAnsi="仿宋" w:eastAsia="仿宋" w:cs="仿宋"/>
                <w:sz w:val="18"/>
                <w:szCs w:val="18"/>
              </w:rPr>
            </w:pPr>
          </w:p>
        </w:tc>
        <w:tc>
          <w:tcPr>
            <w:tcW w:w="635" w:type="dxa"/>
            <w:vMerge w:val="restart"/>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nil"/>
            </w:tcBorders>
          </w:tcPr>
          <w:p>
            <w:pPr>
              <w:pStyle w:val="8"/>
              <w:rPr>
                <w:rFonts w:hint="eastAsia" w:ascii="仿宋" w:hAnsi="仿宋" w:eastAsia="仿宋" w:cs="仿宋"/>
                <w:sz w:val="18"/>
                <w:szCs w:val="18"/>
              </w:rPr>
            </w:pPr>
          </w:p>
        </w:tc>
        <w:tc>
          <w:tcPr>
            <w:tcW w:w="4334" w:type="dxa"/>
            <w:tcBorders>
              <w:top w:val="nil"/>
              <w:bottom w:val="nil"/>
            </w:tcBorders>
          </w:tcPr>
          <w:p>
            <w:pPr>
              <w:pStyle w:val="8"/>
              <w:spacing w:line="160" w:lineRule="exact"/>
              <w:ind w:left="108"/>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w:t>
            </w:r>
          </w:p>
        </w:tc>
        <w:tc>
          <w:tcPr>
            <w:tcW w:w="2229" w:type="dxa"/>
            <w:tcBorders>
              <w:top w:val="nil"/>
              <w:bottom w:val="nil"/>
            </w:tcBorders>
          </w:tcPr>
          <w:p>
            <w:pPr>
              <w:pStyle w:val="8"/>
              <w:jc w:val="center"/>
              <w:rPr>
                <w:rFonts w:hint="eastAsia" w:ascii="仿宋" w:hAnsi="仿宋" w:eastAsia="仿宋" w:cs="仿宋"/>
                <w:sz w:val="18"/>
                <w:szCs w:val="18"/>
              </w:rPr>
            </w:pPr>
          </w:p>
        </w:tc>
        <w:tc>
          <w:tcPr>
            <w:tcW w:w="847" w:type="dxa"/>
            <w:tcBorders>
              <w:top w:val="nil"/>
              <w:bottom w:val="nil"/>
            </w:tcBorders>
          </w:tcPr>
          <w:p>
            <w:pPr>
              <w:pStyle w:val="8"/>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nil"/>
            </w:tcBorders>
          </w:tcPr>
          <w:p>
            <w:pPr>
              <w:pStyle w:val="8"/>
              <w:spacing w:before="10"/>
              <w:ind w:left="136"/>
              <w:rPr>
                <w:rFonts w:hint="eastAsia" w:ascii="仿宋" w:hAnsi="仿宋" w:eastAsia="仿宋" w:cs="仿宋"/>
                <w:sz w:val="18"/>
                <w:szCs w:val="18"/>
              </w:rPr>
            </w:pPr>
            <w:r>
              <w:rPr>
                <w:rFonts w:hint="eastAsia" w:ascii="仿宋" w:hAnsi="仿宋" w:eastAsia="仿宋" w:cs="仿宋"/>
                <w:sz w:val="18"/>
                <w:szCs w:val="18"/>
              </w:rPr>
              <w:t>调查</w:t>
            </w:r>
          </w:p>
        </w:tc>
        <w:tc>
          <w:tcPr>
            <w:tcW w:w="4334" w:type="dxa"/>
            <w:tcBorders>
              <w:top w:val="nil"/>
              <w:bottom w:val="nil"/>
            </w:tcBorders>
          </w:tcPr>
          <w:p>
            <w:pPr>
              <w:pStyle w:val="8"/>
              <w:spacing w:line="189" w:lineRule="exact"/>
              <w:ind w:left="108"/>
              <w:rPr>
                <w:rFonts w:hint="eastAsia" w:ascii="仿宋" w:hAnsi="仿宋" w:eastAsia="仿宋" w:cs="仿宋"/>
                <w:sz w:val="18"/>
                <w:szCs w:val="18"/>
              </w:rPr>
            </w:pPr>
            <w:r>
              <w:rPr>
                <w:rFonts w:hint="eastAsia" w:ascii="仿宋" w:hAnsi="仿宋" w:eastAsia="仿宋" w:cs="仿宋"/>
                <w:w w:val="95"/>
                <w:sz w:val="18"/>
                <w:szCs w:val="18"/>
              </w:rPr>
              <w:t>查明事实，必要时可进行现场检查。与当事人有直</w:t>
            </w:r>
          </w:p>
          <w:p>
            <w:pPr>
              <w:pStyle w:val="8"/>
              <w:spacing w:line="171" w:lineRule="exact"/>
              <w:ind w:left="108"/>
              <w:rPr>
                <w:rFonts w:hint="eastAsia" w:ascii="仿宋" w:hAnsi="仿宋" w:eastAsia="仿宋" w:cs="仿宋"/>
                <w:sz w:val="18"/>
                <w:szCs w:val="18"/>
              </w:rPr>
            </w:pPr>
            <w:r>
              <w:rPr>
                <w:rFonts w:hint="eastAsia" w:ascii="仿宋" w:hAnsi="仿宋" w:eastAsia="仿宋" w:cs="仿宋"/>
                <w:w w:val="95"/>
                <w:sz w:val="18"/>
                <w:szCs w:val="18"/>
              </w:rPr>
              <w:t>接利害关系的予以回避。执法人员不得少于两人，</w:t>
            </w:r>
          </w:p>
        </w:tc>
        <w:tc>
          <w:tcPr>
            <w:tcW w:w="2229" w:type="dxa"/>
            <w:tcBorders>
              <w:top w:val="nil"/>
              <w:bottom w:val="nil"/>
            </w:tcBorders>
          </w:tcPr>
          <w:p>
            <w:pPr>
              <w:pStyle w:val="8"/>
              <w:spacing w:line="217" w:lineRule="exact"/>
              <w:ind w:left="129"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top w:val="nil"/>
              <w:bottom w:val="nil"/>
            </w:tcBorders>
          </w:tcPr>
          <w:p>
            <w:pPr>
              <w:pStyle w:val="8"/>
              <w:spacing w:line="217" w:lineRule="exact"/>
              <w:ind w:left="373"/>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tcBorders>
          </w:tcPr>
          <w:p>
            <w:pPr>
              <w:pStyle w:val="8"/>
              <w:rPr>
                <w:rFonts w:hint="eastAsia" w:ascii="仿宋" w:hAnsi="仿宋" w:eastAsia="仿宋" w:cs="仿宋"/>
                <w:sz w:val="18"/>
                <w:szCs w:val="18"/>
              </w:rPr>
            </w:pPr>
          </w:p>
        </w:tc>
        <w:tc>
          <w:tcPr>
            <w:tcW w:w="4334" w:type="dxa"/>
            <w:tcBorders>
              <w:top w:val="nil"/>
            </w:tcBorders>
          </w:tcPr>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2229" w:type="dxa"/>
            <w:tcBorders>
              <w:top w:val="nil"/>
            </w:tcBorders>
          </w:tcPr>
          <w:p>
            <w:pPr>
              <w:pStyle w:val="8"/>
              <w:jc w:val="center"/>
              <w:rPr>
                <w:rFonts w:hint="eastAsia" w:ascii="仿宋" w:hAnsi="仿宋" w:eastAsia="仿宋" w:cs="仿宋"/>
                <w:sz w:val="18"/>
                <w:szCs w:val="18"/>
              </w:rPr>
            </w:pPr>
          </w:p>
        </w:tc>
        <w:tc>
          <w:tcPr>
            <w:tcW w:w="847" w:type="dxa"/>
            <w:tcBorders>
              <w:top w:val="nil"/>
            </w:tcBorders>
          </w:tcPr>
          <w:p>
            <w:pPr>
              <w:pStyle w:val="8"/>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before="77" w:line="199" w:lineRule="exact"/>
              <w:ind w:left="108"/>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w:t>
            </w:r>
          </w:p>
        </w:tc>
        <w:tc>
          <w:tcPr>
            <w:tcW w:w="2229" w:type="dxa"/>
            <w:vMerge w:val="restart"/>
          </w:tcPr>
          <w:p>
            <w:pPr>
              <w:pStyle w:val="8"/>
              <w:spacing w:before="6" w:line="187" w:lineRule="auto"/>
              <w:ind w:left="108" w:right="87"/>
              <w:jc w:val="center"/>
              <w:rPr>
                <w:rFonts w:hint="eastAsia" w:ascii="仿宋" w:hAnsi="仿宋" w:eastAsia="仿宋" w:cs="仿宋"/>
                <w:sz w:val="18"/>
                <w:szCs w:val="18"/>
                <w:lang w:eastAsia="zh-CN"/>
              </w:rPr>
            </w:pP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6" w:line="187"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bottom w:val="nil"/>
            </w:tcBorders>
          </w:tcPr>
          <w:p>
            <w:pPr>
              <w:pStyle w:val="8"/>
              <w:rPr>
                <w:rFonts w:hint="eastAsia" w:ascii="仿宋" w:hAnsi="仿宋" w:eastAsia="仿宋" w:cs="仿宋"/>
                <w:sz w:val="18"/>
                <w:szCs w:val="18"/>
              </w:rPr>
            </w:pPr>
          </w:p>
        </w:tc>
        <w:tc>
          <w:tcPr>
            <w:tcW w:w="635" w:type="dxa"/>
            <w:tcBorders>
              <w:bottom w:val="nil"/>
            </w:tcBorders>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spacing w:before="30" w:line="260" w:lineRule="atLeast"/>
              <w:ind w:left="189" w:right="171"/>
              <w:rPr>
                <w:rFonts w:hint="eastAsia" w:ascii="仿宋" w:hAnsi="仿宋" w:eastAsia="仿宋" w:cs="仿宋"/>
                <w:sz w:val="18"/>
                <w:szCs w:val="18"/>
              </w:rPr>
            </w:pPr>
            <w:r>
              <w:rPr>
                <w:rFonts w:hint="eastAsia" w:ascii="仿宋" w:hAnsi="仿宋" w:eastAsia="仿宋" w:cs="仿宋"/>
                <w:sz w:val="18"/>
                <w:szCs w:val="18"/>
              </w:rPr>
              <w:t>对不服从公共</w:t>
            </w: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tcBorders>
          </w:tcPr>
          <w:p>
            <w:pPr>
              <w:pStyle w:val="8"/>
              <w:spacing w:before="11"/>
              <w:ind w:left="136"/>
              <w:rPr>
                <w:rFonts w:hint="eastAsia" w:ascii="仿宋" w:hAnsi="仿宋" w:eastAsia="仿宋" w:cs="仿宋"/>
                <w:sz w:val="18"/>
                <w:szCs w:val="18"/>
              </w:rPr>
            </w:pPr>
            <w:r>
              <w:rPr>
                <w:rFonts w:hint="eastAsia" w:ascii="仿宋" w:hAnsi="仿宋" w:eastAsia="仿宋" w:cs="仿宋"/>
                <w:sz w:val="18"/>
                <w:szCs w:val="18"/>
              </w:rPr>
              <w:t>审查</w:t>
            </w:r>
          </w:p>
        </w:tc>
        <w:tc>
          <w:tcPr>
            <w:tcW w:w="4334" w:type="dxa"/>
            <w:tcBorders>
              <w:top w:val="nil"/>
            </w:tcBorders>
          </w:tcPr>
          <w:p>
            <w:pPr>
              <w:pStyle w:val="8"/>
              <w:spacing w:before="6" w:line="187" w:lineRule="auto"/>
              <w:ind w:left="108" w:right="129"/>
              <w:rPr>
                <w:rFonts w:hint="eastAsia" w:ascii="仿宋" w:hAnsi="仿宋" w:eastAsia="仿宋" w:cs="仿宋"/>
                <w:sz w:val="18"/>
                <w:szCs w:val="18"/>
              </w:rPr>
            </w:pPr>
            <w:r>
              <w:rPr>
                <w:rFonts w:hint="eastAsia" w:ascii="仿宋" w:hAnsi="仿宋" w:eastAsia="仿宋" w:cs="仿宋"/>
                <w:sz w:val="18"/>
                <w:szCs w:val="18"/>
              </w:rPr>
              <w:t>序、法律适用、处罚种类和幅度、当事人陈述和申辩理由等方面进行审查，提出处理意见。</w:t>
            </w:r>
          </w:p>
        </w:tc>
        <w:tc>
          <w:tcPr>
            <w:tcW w:w="2229" w:type="dxa"/>
            <w:vMerge w:val="continue"/>
          </w:tcPr>
          <w:p>
            <w:pPr>
              <w:pStyle w:val="8"/>
              <w:spacing w:before="6" w:line="187" w:lineRule="auto"/>
              <w:ind w:left="108" w:right="87"/>
              <w:jc w:val="center"/>
              <w:rPr>
                <w:rFonts w:hint="eastAsia" w:ascii="仿宋" w:hAnsi="仿宋" w:eastAsia="仿宋" w:cs="仿宋"/>
                <w:sz w:val="18"/>
                <w:szCs w:val="18"/>
                <w:lang w:eastAsia="zh-CN"/>
              </w:rPr>
            </w:pPr>
          </w:p>
        </w:tc>
        <w:tc>
          <w:tcPr>
            <w:tcW w:w="847" w:type="dxa"/>
            <w:tcBorders>
              <w:top w:val="nil"/>
            </w:tcBorders>
          </w:tcPr>
          <w:p>
            <w:pPr>
              <w:pStyle w:val="8"/>
              <w:spacing w:line="219" w:lineRule="exact"/>
              <w:ind w:left="373"/>
              <w:rPr>
                <w:rFonts w:hint="eastAsia" w:ascii="仿宋" w:hAnsi="仿宋" w:eastAsia="仿宋" w:cs="仿宋"/>
                <w:sz w:val="18"/>
                <w:szCs w:val="18"/>
              </w:rPr>
            </w:pPr>
          </w:p>
        </w:tc>
        <w:tc>
          <w:tcPr>
            <w:tcW w:w="635" w:type="dxa"/>
            <w:tcBorders>
              <w:top w:val="nil"/>
            </w:tcBorders>
          </w:tcPr>
          <w:p>
            <w:pPr>
              <w:pStyle w:val="8"/>
              <w:spacing w:line="219" w:lineRule="exact"/>
              <w:ind w:left="197" w:right="177"/>
              <w:jc w:val="cente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spacing w:line="239" w:lineRule="exact"/>
              <w:ind w:left="189"/>
              <w:rPr>
                <w:rFonts w:hint="eastAsia" w:ascii="仿宋" w:hAnsi="仿宋" w:eastAsia="仿宋" w:cs="仿宋"/>
                <w:sz w:val="18"/>
                <w:szCs w:val="18"/>
              </w:rPr>
            </w:pPr>
            <w:r>
              <w:rPr>
                <w:rFonts w:hint="eastAsia" w:ascii="仿宋" w:hAnsi="仿宋" w:eastAsia="仿宋" w:cs="仿宋"/>
                <w:sz w:val="18"/>
                <w:szCs w:val="18"/>
              </w:rPr>
              <w:t>绿地管</w:t>
            </w: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before="45" w:line="197" w:lineRule="exact"/>
              <w:ind w:left="108"/>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w:t>
            </w:r>
          </w:p>
        </w:tc>
        <w:tc>
          <w:tcPr>
            <w:tcW w:w="2229" w:type="dxa"/>
            <w:tcBorders>
              <w:bottom w:val="nil"/>
            </w:tcBorders>
          </w:tcPr>
          <w:p>
            <w:pPr>
              <w:pStyle w:val="8"/>
              <w:jc w:val="center"/>
              <w:rPr>
                <w:rFonts w:hint="eastAsia" w:ascii="仿宋" w:hAnsi="仿宋" w:eastAsia="仿宋" w:cs="仿宋"/>
                <w:sz w:val="18"/>
                <w:szCs w:val="18"/>
              </w:rPr>
            </w:pPr>
          </w:p>
        </w:tc>
        <w:tc>
          <w:tcPr>
            <w:tcW w:w="847" w:type="dxa"/>
            <w:tcBorders>
              <w:bottom w:val="nil"/>
            </w:tcBorders>
          </w:tcPr>
          <w:p>
            <w:pPr>
              <w:pStyle w:val="8"/>
              <w:rPr>
                <w:rFonts w:hint="eastAsia" w:ascii="仿宋" w:hAnsi="仿宋" w:eastAsia="仿宋" w:cs="仿宋"/>
                <w:sz w:val="18"/>
                <w:szCs w:val="18"/>
              </w:rPr>
            </w:pPr>
          </w:p>
        </w:tc>
        <w:tc>
          <w:tcPr>
            <w:tcW w:w="635" w:type="dxa"/>
            <w:vMerge w:val="restart"/>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710" w:type="dxa"/>
            <w:tcBorders>
              <w:top w:val="nil"/>
              <w:bottom w:val="nil"/>
            </w:tcBorders>
          </w:tcPr>
          <w:p>
            <w:pPr>
              <w:pStyle w:val="8"/>
              <w:spacing w:before="80"/>
              <w:ind w:left="132" w:right="114"/>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w:t>
            </w:r>
          </w:p>
        </w:tc>
        <w:tc>
          <w:tcPr>
            <w:tcW w:w="983" w:type="dxa"/>
            <w:tcBorders>
              <w:top w:val="nil"/>
              <w:bottom w:val="nil"/>
            </w:tcBorders>
          </w:tcPr>
          <w:p>
            <w:pPr>
              <w:pStyle w:val="8"/>
              <w:spacing w:line="216" w:lineRule="exact"/>
              <w:ind w:left="189"/>
              <w:rPr>
                <w:rFonts w:hint="eastAsia" w:ascii="仿宋" w:hAnsi="仿宋" w:eastAsia="仿宋" w:cs="仿宋"/>
                <w:sz w:val="18"/>
                <w:szCs w:val="18"/>
              </w:rPr>
            </w:pPr>
            <w:r>
              <w:rPr>
                <w:rFonts w:hint="eastAsia" w:ascii="仿宋" w:hAnsi="仿宋" w:eastAsia="仿宋" w:cs="仿宋"/>
                <w:w w:val="95"/>
                <w:sz w:val="18"/>
                <w:szCs w:val="18"/>
              </w:rPr>
              <w:t>理单位</w:t>
            </w:r>
          </w:p>
          <w:p>
            <w:pPr>
              <w:pStyle w:val="8"/>
              <w:spacing w:before="3" w:line="228" w:lineRule="exact"/>
              <w:ind w:left="189"/>
              <w:rPr>
                <w:rFonts w:hint="eastAsia" w:ascii="仿宋" w:hAnsi="仿宋" w:eastAsia="仿宋" w:cs="仿宋"/>
                <w:sz w:val="18"/>
                <w:szCs w:val="18"/>
              </w:rPr>
            </w:pPr>
            <w:r>
              <w:rPr>
                <w:rFonts w:hint="eastAsia" w:ascii="仿宋" w:hAnsi="仿宋" w:eastAsia="仿宋" w:cs="仿宋"/>
                <w:w w:val="95"/>
                <w:sz w:val="18"/>
                <w:szCs w:val="18"/>
              </w:rPr>
              <w:t>管理的</w:t>
            </w:r>
          </w:p>
        </w:tc>
        <w:tc>
          <w:tcPr>
            <w:tcW w:w="620" w:type="dxa"/>
            <w:tcBorders>
              <w:top w:val="nil"/>
              <w:bottom w:val="nil"/>
            </w:tcBorders>
          </w:tcPr>
          <w:p>
            <w:pPr>
              <w:pStyle w:val="8"/>
              <w:spacing w:before="92"/>
              <w:ind w:left="19"/>
              <w:jc w:val="center"/>
              <w:rPr>
                <w:rFonts w:hint="eastAsia" w:ascii="仿宋" w:hAnsi="仿宋" w:eastAsia="仿宋" w:cs="仿宋"/>
                <w:sz w:val="18"/>
                <w:szCs w:val="18"/>
              </w:rPr>
            </w:pPr>
            <w:r>
              <w:rPr>
                <w:rFonts w:hint="eastAsia" w:ascii="仿宋" w:hAnsi="仿宋" w:eastAsia="仿宋" w:cs="仿宋"/>
                <w:w w:val="99"/>
                <w:sz w:val="18"/>
                <w:szCs w:val="18"/>
              </w:rPr>
              <w:t>无</w:t>
            </w: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nil"/>
            </w:tcBorders>
          </w:tcPr>
          <w:p>
            <w:pPr>
              <w:pStyle w:val="8"/>
              <w:spacing w:before="13"/>
              <w:ind w:left="136"/>
              <w:rPr>
                <w:rFonts w:hint="eastAsia" w:ascii="仿宋" w:hAnsi="仿宋" w:eastAsia="仿宋" w:cs="仿宋"/>
                <w:sz w:val="18"/>
                <w:szCs w:val="18"/>
              </w:rPr>
            </w:pPr>
            <w:r>
              <w:rPr>
                <w:rFonts w:hint="eastAsia" w:ascii="仿宋" w:hAnsi="仿宋" w:eastAsia="仿宋" w:cs="仿宋"/>
                <w:sz w:val="18"/>
                <w:szCs w:val="18"/>
              </w:rPr>
              <w:t>告知</w:t>
            </w:r>
          </w:p>
        </w:tc>
        <w:tc>
          <w:tcPr>
            <w:tcW w:w="4334" w:type="dxa"/>
            <w:tcBorders>
              <w:top w:val="nil"/>
              <w:bottom w:val="nil"/>
            </w:tcBorders>
          </w:tcPr>
          <w:p>
            <w:pPr>
              <w:pStyle w:val="8"/>
              <w:spacing w:before="8" w:line="187" w:lineRule="auto"/>
              <w:ind w:left="108" w:right="129"/>
              <w:rPr>
                <w:rFonts w:hint="eastAsia" w:ascii="仿宋" w:hAnsi="仿宋" w:eastAsia="仿宋" w:cs="仿宋"/>
                <w:sz w:val="18"/>
                <w:szCs w:val="18"/>
              </w:rPr>
            </w:pPr>
            <w:r>
              <w:rPr>
                <w:rFonts w:hint="eastAsia" w:ascii="仿宋" w:hAnsi="仿宋" w:eastAsia="仿宋" w:cs="仿宋"/>
                <w:sz w:val="18"/>
                <w:szCs w:val="18"/>
              </w:rPr>
              <w:t>事人拟作出处罚决定的事实、理由、依据、处罚内容，以及当事人享有的陈述权、申辩权或听证权。</w:t>
            </w:r>
          </w:p>
        </w:tc>
        <w:tc>
          <w:tcPr>
            <w:tcW w:w="2229" w:type="dxa"/>
            <w:tcBorders>
              <w:top w:val="nil"/>
              <w:bottom w:val="nil"/>
            </w:tcBorders>
          </w:tcPr>
          <w:p>
            <w:pPr>
              <w:pStyle w:val="8"/>
              <w:spacing w:line="221" w:lineRule="exact"/>
              <w:ind w:left="129"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top w:val="nil"/>
              <w:bottom w:val="nil"/>
            </w:tcBorders>
          </w:tcPr>
          <w:p>
            <w:pPr>
              <w:pStyle w:val="8"/>
              <w:spacing w:line="221" w:lineRule="exact"/>
              <w:ind w:left="373"/>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 w:hRule="atLeast"/>
        </w:trPr>
        <w:tc>
          <w:tcPr>
            <w:tcW w:w="710" w:type="dxa"/>
            <w:vMerge w:val="restart"/>
            <w:tcBorders>
              <w:top w:val="nil"/>
              <w:bottom w:val="nil"/>
            </w:tcBorders>
          </w:tcPr>
          <w:p>
            <w:pPr>
              <w:pStyle w:val="8"/>
              <w:rPr>
                <w:rFonts w:hint="eastAsia" w:ascii="仿宋" w:hAnsi="仿宋" w:eastAsia="仿宋" w:cs="仿宋"/>
                <w:sz w:val="18"/>
                <w:szCs w:val="18"/>
              </w:rPr>
            </w:pPr>
          </w:p>
        </w:tc>
        <w:tc>
          <w:tcPr>
            <w:tcW w:w="983" w:type="dxa"/>
            <w:vMerge w:val="restart"/>
            <w:tcBorders>
              <w:top w:val="nil"/>
              <w:bottom w:val="nil"/>
            </w:tcBorders>
          </w:tcPr>
          <w:p>
            <w:pPr>
              <w:pStyle w:val="8"/>
              <w:spacing w:line="242" w:lineRule="auto"/>
              <w:ind w:left="189" w:right="31" w:hanging="82"/>
              <w:rPr>
                <w:rFonts w:hint="eastAsia" w:ascii="仿宋" w:hAnsi="仿宋" w:eastAsia="仿宋" w:cs="仿宋"/>
                <w:sz w:val="18"/>
                <w:szCs w:val="18"/>
              </w:rPr>
            </w:pPr>
            <w:r>
              <w:rPr>
                <w:rFonts w:hint="eastAsia" w:ascii="仿宋" w:hAnsi="仿宋" w:eastAsia="仿宋" w:cs="仿宋"/>
                <w:sz w:val="18"/>
                <w:szCs w:val="18"/>
              </w:rPr>
              <w:t>商业、服务摊点的处罚</w:t>
            </w:r>
          </w:p>
        </w:tc>
        <w:tc>
          <w:tcPr>
            <w:tcW w:w="620" w:type="dxa"/>
            <w:vMerge w:val="restart"/>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single" w:color="000000" w:sz="4" w:space="0"/>
            </w:tcBorders>
          </w:tcPr>
          <w:p>
            <w:pPr>
              <w:pStyle w:val="8"/>
              <w:rPr>
                <w:rFonts w:hint="eastAsia" w:ascii="仿宋" w:hAnsi="仿宋" w:eastAsia="仿宋" w:cs="仿宋"/>
                <w:sz w:val="18"/>
                <w:szCs w:val="18"/>
              </w:rPr>
            </w:pPr>
          </w:p>
        </w:tc>
        <w:tc>
          <w:tcPr>
            <w:tcW w:w="4334" w:type="dxa"/>
            <w:tcBorders>
              <w:top w:val="nil"/>
            </w:tcBorders>
          </w:tcPr>
          <w:p>
            <w:pPr>
              <w:pStyle w:val="8"/>
              <w:rPr>
                <w:rFonts w:hint="eastAsia" w:ascii="仿宋" w:hAnsi="仿宋" w:eastAsia="仿宋" w:cs="仿宋"/>
                <w:sz w:val="18"/>
                <w:szCs w:val="18"/>
              </w:rPr>
            </w:pPr>
          </w:p>
        </w:tc>
        <w:tc>
          <w:tcPr>
            <w:tcW w:w="2229" w:type="dxa"/>
            <w:tcBorders>
              <w:top w:val="nil"/>
            </w:tcBorders>
          </w:tcPr>
          <w:p>
            <w:pPr>
              <w:pStyle w:val="8"/>
              <w:jc w:val="center"/>
              <w:rPr>
                <w:rFonts w:hint="eastAsia" w:ascii="仿宋" w:hAnsi="仿宋" w:eastAsia="仿宋" w:cs="仿宋"/>
                <w:sz w:val="18"/>
                <w:szCs w:val="18"/>
              </w:rPr>
            </w:pPr>
          </w:p>
        </w:tc>
        <w:tc>
          <w:tcPr>
            <w:tcW w:w="847" w:type="dxa"/>
            <w:tcBorders>
              <w:top w:val="nil"/>
            </w:tcBorders>
          </w:tcPr>
          <w:p>
            <w:pPr>
              <w:pStyle w:val="8"/>
              <w:rPr>
                <w:rFonts w:hint="eastAsia" w:ascii="仿宋" w:hAnsi="仿宋" w:eastAsia="仿宋" w:cs="仿宋"/>
                <w:sz w:val="18"/>
                <w:szCs w:val="18"/>
              </w:rPr>
            </w:pPr>
          </w:p>
        </w:tc>
        <w:tc>
          <w:tcPr>
            <w:tcW w:w="635" w:type="dxa"/>
            <w:vMerge w:val="continue"/>
            <w:tcBorders>
              <w:top w:val="nil"/>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710" w:type="dxa"/>
            <w:vMerge w:val="continue"/>
            <w:tcBorders>
              <w:top w:val="nil"/>
              <w:bottom w:val="nil"/>
            </w:tcBorders>
          </w:tcPr>
          <w:p>
            <w:pPr>
              <w:rPr>
                <w:rFonts w:hint="eastAsia" w:ascii="仿宋" w:hAnsi="仿宋" w:eastAsia="仿宋" w:cs="仿宋"/>
                <w:sz w:val="18"/>
                <w:szCs w:val="18"/>
              </w:rPr>
            </w:pPr>
          </w:p>
        </w:tc>
        <w:tc>
          <w:tcPr>
            <w:tcW w:w="983" w:type="dxa"/>
            <w:vMerge w:val="continue"/>
            <w:tcBorders>
              <w:top w:val="nil"/>
              <w:bottom w:val="nil"/>
            </w:tcBorders>
          </w:tcPr>
          <w:p>
            <w:pPr>
              <w:rPr>
                <w:rFonts w:hint="eastAsia" w:ascii="仿宋" w:hAnsi="仿宋" w:eastAsia="仿宋" w:cs="仿宋"/>
                <w:sz w:val="18"/>
                <w:szCs w:val="18"/>
              </w:rPr>
            </w:pPr>
          </w:p>
        </w:tc>
        <w:tc>
          <w:tcPr>
            <w:tcW w:w="620" w:type="dxa"/>
            <w:vMerge w:val="continue"/>
            <w:tcBorders>
              <w:top w:val="nil"/>
              <w:bottom w:val="nil"/>
            </w:tcBorders>
          </w:tcPr>
          <w:p>
            <w:pPr>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36"/>
              <w:rPr>
                <w:rFonts w:hint="eastAsia" w:ascii="仿宋" w:hAnsi="仿宋" w:eastAsia="仿宋" w:cs="仿宋"/>
                <w:sz w:val="18"/>
                <w:szCs w:val="18"/>
              </w:rPr>
            </w:pPr>
            <w:r>
              <w:rPr>
                <w:rFonts w:hint="eastAsia" w:ascii="仿宋" w:hAnsi="仿宋" w:eastAsia="仿宋" w:cs="仿宋"/>
                <w:sz w:val="18"/>
                <w:szCs w:val="18"/>
              </w:rPr>
              <w:t>决定</w:t>
            </w:r>
          </w:p>
        </w:tc>
        <w:tc>
          <w:tcPr>
            <w:tcW w:w="4334" w:type="dxa"/>
            <w:tcBorders>
              <w:bottom w:val="single" w:color="000000" w:sz="4" w:space="0"/>
            </w:tcBorders>
          </w:tcPr>
          <w:p>
            <w:pPr>
              <w:pStyle w:val="8"/>
              <w:spacing w:before="124" w:line="187" w:lineRule="auto"/>
              <w:ind w:left="108" w:right="85"/>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13"/>
                <w:w w:val="95"/>
                <w:sz w:val="18"/>
                <w:szCs w:val="18"/>
              </w:rPr>
              <w:t xml:space="preserve">.决定责任：依法需要给予行政处罚的，应制作《城 </w:t>
            </w:r>
            <w:r>
              <w:rPr>
                <w:rFonts w:hint="eastAsia" w:ascii="仿宋" w:hAnsi="仿宋" w:eastAsia="仿宋" w:cs="仿宋"/>
                <w:spacing w:val="-5"/>
                <w:sz w:val="18"/>
                <w:szCs w:val="18"/>
              </w:rPr>
              <w:t>市管理行政处罚决定书》，载明违法事实和证据、</w:t>
            </w:r>
            <w:r>
              <w:rPr>
                <w:rFonts w:hint="eastAsia" w:ascii="仿宋" w:hAnsi="仿宋" w:eastAsia="仿宋" w:cs="仿宋"/>
                <w:spacing w:val="-3"/>
                <w:sz w:val="18"/>
                <w:szCs w:val="18"/>
              </w:rPr>
              <w:t>处罚依据和内容、申请行政复议或提起行政诉讼的途径和期限等内容</w:t>
            </w:r>
          </w:p>
        </w:tc>
        <w:tc>
          <w:tcPr>
            <w:tcW w:w="2229" w:type="dxa"/>
          </w:tcPr>
          <w:p>
            <w:pPr>
              <w:pStyle w:val="8"/>
              <w:spacing w:line="187" w:lineRule="auto"/>
              <w:ind w:left="108" w:right="87"/>
              <w:jc w:val="center"/>
              <w:rPr>
                <w:rFonts w:hint="eastAsia" w:ascii="仿宋" w:hAnsi="仿宋" w:eastAsia="仿宋" w:cs="仿宋"/>
                <w:sz w:val="18"/>
                <w:szCs w:val="18"/>
                <w:lang w:eastAsia="zh-CN"/>
              </w:rPr>
            </w:pPr>
          </w:p>
          <w:p>
            <w:pPr>
              <w:pStyle w:val="8"/>
              <w:spacing w:line="187" w:lineRule="auto"/>
              <w:ind w:left="108" w:right="87"/>
              <w:jc w:val="center"/>
              <w:rPr>
                <w:rFonts w:hint="eastAsia" w:ascii="仿宋" w:hAnsi="仿宋" w:eastAsia="仿宋" w:cs="仿宋"/>
                <w:sz w:val="18"/>
                <w:szCs w:val="18"/>
                <w:lang w:eastAsia="zh-CN"/>
              </w:rPr>
            </w:pPr>
          </w:p>
          <w:p>
            <w:pPr>
              <w:pStyle w:val="8"/>
              <w:spacing w:line="187"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bottom w:val="single" w:color="000000" w:sz="4" w:space="0"/>
            </w:tcBorders>
          </w:tcPr>
          <w:p>
            <w:pPr>
              <w:pStyle w:val="8"/>
              <w:rPr>
                <w:rFonts w:hint="eastAsia" w:ascii="仿宋" w:hAnsi="仿宋" w:eastAsia="仿宋" w:cs="仿宋"/>
                <w:sz w:val="18"/>
                <w:szCs w:val="18"/>
              </w:rPr>
            </w:pPr>
          </w:p>
          <w:p>
            <w:pPr>
              <w:pStyle w:val="8"/>
              <w:spacing w:before="150"/>
              <w:ind w:left="373"/>
              <w:rPr>
                <w:rFonts w:hint="eastAsia" w:ascii="仿宋" w:hAnsi="仿宋" w:eastAsia="仿宋" w:cs="仿宋"/>
                <w:sz w:val="18"/>
                <w:szCs w:val="18"/>
              </w:rPr>
            </w:pPr>
          </w:p>
        </w:tc>
        <w:tc>
          <w:tcPr>
            <w:tcW w:w="635" w:type="dxa"/>
            <w:tcBorders>
              <w:bottom w:val="single" w:color="000000" w:sz="4" w:space="0"/>
            </w:tcBorders>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single" w:color="000000" w:sz="4" w:space="0"/>
              <w:bottom w:val="single" w:color="000000" w:sz="4" w:space="0"/>
            </w:tcBorders>
          </w:tcPr>
          <w:p>
            <w:pPr>
              <w:pStyle w:val="8"/>
              <w:spacing w:before="128"/>
              <w:ind w:left="136"/>
              <w:rPr>
                <w:rFonts w:hint="eastAsia" w:ascii="仿宋" w:hAnsi="仿宋" w:eastAsia="仿宋" w:cs="仿宋"/>
                <w:sz w:val="18"/>
                <w:szCs w:val="18"/>
              </w:rPr>
            </w:pPr>
            <w:r>
              <w:rPr>
                <w:rFonts w:hint="eastAsia" w:ascii="仿宋" w:hAnsi="仿宋" w:eastAsia="仿宋" w:cs="仿宋"/>
                <w:sz w:val="18"/>
                <w:szCs w:val="18"/>
              </w:rPr>
              <w:t>送达</w:t>
            </w:r>
          </w:p>
        </w:tc>
        <w:tc>
          <w:tcPr>
            <w:tcW w:w="4334" w:type="dxa"/>
            <w:tcBorders>
              <w:top w:val="single" w:color="000000" w:sz="4" w:space="0"/>
              <w:bottom w:val="single" w:color="000000" w:sz="4" w:space="0"/>
            </w:tcBorders>
          </w:tcPr>
          <w:p>
            <w:pPr>
              <w:pStyle w:val="8"/>
              <w:spacing w:before="79"/>
              <w:ind w:left="108" w:right="-15"/>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2"/>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8"/>
                <w:sz w:val="18"/>
                <w:szCs w:val="18"/>
              </w:rPr>
              <w:t xml:space="preserve"> 日内送达当事人。</w:t>
            </w:r>
          </w:p>
        </w:tc>
        <w:tc>
          <w:tcPr>
            <w:tcW w:w="2229" w:type="dxa"/>
          </w:tcPr>
          <w:p>
            <w:pPr>
              <w:pStyle w:val="8"/>
              <w:spacing w:before="79"/>
              <w:ind w:left="129"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top w:val="single" w:color="000000" w:sz="4" w:space="0"/>
              <w:bottom w:val="single" w:color="000000" w:sz="4" w:space="0"/>
            </w:tcBorders>
          </w:tcPr>
          <w:p>
            <w:pPr>
              <w:pStyle w:val="8"/>
              <w:spacing w:before="79"/>
              <w:ind w:left="373"/>
              <w:rPr>
                <w:rFonts w:hint="eastAsia" w:ascii="仿宋" w:hAnsi="仿宋" w:eastAsia="仿宋" w:cs="仿宋"/>
                <w:sz w:val="18"/>
                <w:szCs w:val="18"/>
              </w:rPr>
            </w:pPr>
          </w:p>
        </w:tc>
        <w:tc>
          <w:tcPr>
            <w:tcW w:w="635" w:type="dxa"/>
            <w:tcBorders>
              <w:top w:val="single" w:color="000000" w:sz="4" w:space="0"/>
              <w:bottom w:val="single" w:color="000000" w:sz="4" w:space="0"/>
            </w:tcBorders>
          </w:tcPr>
          <w:p>
            <w:pPr>
              <w:pStyle w:val="8"/>
              <w:spacing w:before="79"/>
              <w:ind w:left="15"/>
              <w:jc w:val="center"/>
              <w:rPr>
                <w:rFonts w:hint="eastAsia" w:ascii="仿宋" w:hAnsi="仿宋" w:eastAsia="仿宋" w:cs="仿宋"/>
                <w:sz w:val="18"/>
                <w:szCs w:val="18"/>
              </w:rPr>
            </w:pPr>
            <w:r>
              <w:rPr>
                <w:rFonts w:hint="eastAsia" w:ascii="仿宋" w:hAnsi="仿宋" w:eastAsia="仿宋" w:cs="仿宋"/>
                <w:sz w:val="18"/>
                <w:szCs w:val="18"/>
              </w:rPr>
              <w:t>7 日</w:t>
            </w: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single" w:color="000000" w:sz="4" w:space="0"/>
              <w:bottom w:val="nil"/>
            </w:tcBorders>
          </w:tcPr>
          <w:p>
            <w:pPr>
              <w:pStyle w:val="8"/>
              <w:rPr>
                <w:rFonts w:hint="eastAsia" w:ascii="仿宋" w:hAnsi="仿宋" w:eastAsia="仿宋" w:cs="仿宋"/>
                <w:sz w:val="18"/>
                <w:szCs w:val="18"/>
              </w:rPr>
            </w:pPr>
          </w:p>
        </w:tc>
        <w:tc>
          <w:tcPr>
            <w:tcW w:w="4334" w:type="dxa"/>
            <w:tcBorders>
              <w:top w:val="single" w:color="000000" w:sz="4" w:space="0"/>
              <w:bottom w:val="nil"/>
            </w:tcBorders>
          </w:tcPr>
          <w:p>
            <w:pPr>
              <w:pStyle w:val="8"/>
              <w:spacing w:before="83" w:line="199" w:lineRule="exact"/>
              <w:ind w:left="108"/>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w:t>
            </w:r>
          </w:p>
        </w:tc>
        <w:tc>
          <w:tcPr>
            <w:tcW w:w="2229" w:type="dxa"/>
            <w:tcBorders>
              <w:bottom w:val="nil"/>
            </w:tcBorders>
          </w:tcPr>
          <w:p>
            <w:pPr>
              <w:pStyle w:val="8"/>
              <w:jc w:val="center"/>
              <w:rPr>
                <w:rFonts w:hint="eastAsia" w:ascii="仿宋" w:hAnsi="仿宋" w:eastAsia="仿宋" w:cs="仿宋"/>
                <w:sz w:val="18"/>
                <w:szCs w:val="18"/>
              </w:rPr>
            </w:pPr>
          </w:p>
        </w:tc>
        <w:tc>
          <w:tcPr>
            <w:tcW w:w="847" w:type="dxa"/>
            <w:tcBorders>
              <w:top w:val="single" w:color="000000" w:sz="4" w:space="0"/>
              <w:bottom w:val="nil"/>
            </w:tcBorders>
          </w:tcPr>
          <w:p>
            <w:pPr>
              <w:pStyle w:val="8"/>
              <w:rPr>
                <w:rFonts w:hint="eastAsia" w:ascii="仿宋" w:hAnsi="仿宋" w:eastAsia="仿宋" w:cs="仿宋"/>
                <w:sz w:val="18"/>
                <w:szCs w:val="18"/>
              </w:rPr>
            </w:pPr>
          </w:p>
        </w:tc>
        <w:tc>
          <w:tcPr>
            <w:tcW w:w="635" w:type="dxa"/>
            <w:vMerge w:val="restart"/>
            <w:tcBorders>
              <w:top w:val="single" w:color="000000" w:sz="4" w:space="0"/>
              <w:bottom w:val="single" w:color="000000" w:sz="4" w:space="0"/>
            </w:tcBorders>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nil"/>
            </w:tcBorders>
          </w:tcPr>
          <w:p>
            <w:pPr>
              <w:pStyle w:val="8"/>
              <w:spacing w:before="112"/>
              <w:ind w:left="136"/>
              <w:rPr>
                <w:rFonts w:hint="eastAsia" w:ascii="仿宋" w:hAnsi="仿宋" w:eastAsia="仿宋" w:cs="仿宋"/>
                <w:sz w:val="18"/>
                <w:szCs w:val="18"/>
              </w:rPr>
            </w:pPr>
            <w:r>
              <w:rPr>
                <w:rFonts w:hint="eastAsia" w:ascii="仿宋" w:hAnsi="仿宋" w:eastAsia="仿宋" w:cs="仿宋"/>
                <w:sz w:val="18"/>
                <w:szCs w:val="18"/>
              </w:rPr>
              <w:t>执行</w:t>
            </w:r>
          </w:p>
        </w:tc>
        <w:tc>
          <w:tcPr>
            <w:tcW w:w="4334" w:type="dxa"/>
            <w:tcBorders>
              <w:top w:val="nil"/>
              <w:bottom w:val="nil"/>
            </w:tcBorders>
          </w:tcPr>
          <w:p>
            <w:pPr>
              <w:pStyle w:val="8"/>
              <w:spacing w:line="190" w:lineRule="exact"/>
              <w:ind w:left="108"/>
              <w:rPr>
                <w:rFonts w:hint="eastAsia" w:ascii="仿宋" w:hAnsi="仿宋" w:eastAsia="仿宋" w:cs="仿宋"/>
                <w:sz w:val="18"/>
                <w:szCs w:val="18"/>
              </w:rPr>
            </w:pPr>
            <w:r>
              <w:rPr>
                <w:rFonts w:hint="eastAsia" w:ascii="仿宋" w:hAnsi="仿宋" w:eastAsia="仿宋" w:cs="仿宋"/>
                <w:w w:val="95"/>
                <w:sz w:val="18"/>
                <w:szCs w:val="18"/>
              </w:rPr>
              <w:t>效的行政处罚决定。当事人在法定期限内部申请行</w:t>
            </w:r>
          </w:p>
          <w:p>
            <w:pPr>
              <w:pStyle w:val="8"/>
              <w:spacing w:line="170" w:lineRule="exact"/>
              <w:ind w:left="108"/>
              <w:rPr>
                <w:rFonts w:hint="eastAsia" w:ascii="仿宋" w:hAnsi="仿宋" w:eastAsia="仿宋" w:cs="仿宋"/>
                <w:sz w:val="18"/>
                <w:szCs w:val="18"/>
              </w:rPr>
            </w:pPr>
            <w:r>
              <w:rPr>
                <w:rFonts w:hint="eastAsia" w:ascii="仿宋" w:hAnsi="仿宋" w:eastAsia="仿宋" w:cs="仿宋"/>
                <w:w w:val="95"/>
                <w:sz w:val="18"/>
                <w:szCs w:val="18"/>
              </w:rPr>
              <w:t>政复议或提起行政诉讼，又不履行的，可依法采取</w:t>
            </w:r>
          </w:p>
        </w:tc>
        <w:tc>
          <w:tcPr>
            <w:tcW w:w="2229" w:type="dxa"/>
            <w:tcBorders>
              <w:top w:val="nil"/>
              <w:bottom w:val="nil"/>
            </w:tcBorders>
          </w:tcPr>
          <w:p>
            <w:pPr>
              <w:pStyle w:val="8"/>
              <w:spacing w:before="60"/>
              <w:ind w:left="129"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847" w:type="dxa"/>
            <w:tcBorders>
              <w:top w:val="nil"/>
              <w:bottom w:val="nil"/>
            </w:tcBorders>
          </w:tcPr>
          <w:p>
            <w:pPr>
              <w:pStyle w:val="8"/>
              <w:spacing w:before="60"/>
              <w:ind w:left="373"/>
              <w:rPr>
                <w:rFonts w:hint="eastAsia" w:ascii="仿宋" w:hAnsi="仿宋" w:eastAsia="仿宋" w:cs="仿宋"/>
                <w:sz w:val="18"/>
                <w:szCs w:val="18"/>
              </w:rPr>
            </w:pPr>
          </w:p>
        </w:tc>
        <w:tc>
          <w:tcPr>
            <w:tcW w:w="635" w:type="dxa"/>
            <w:vMerge w:val="continue"/>
            <w:tcBorders>
              <w:top w:val="nil"/>
              <w:bottom w:val="single" w:color="000000" w:sz="4" w:space="0"/>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710" w:type="dxa"/>
            <w:tcBorders>
              <w:top w:val="nil"/>
              <w:bottom w:val="nil"/>
            </w:tcBorders>
          </w:tcPr>
          <w:p>
            <w:pPr>
              <w:pStyle w:val="8"/>
              <w:rPr>
                <w:rFonts w:hint="eastAsia" w:ascii="仿宋" w:hAnsi="仿宋" w:eastAsia="仿宋" w:cs="仿宋"/>
                <w:sz w:val="18"/>
                <w:szCs w:val="18"/>
              </w:rPr>
            </w:pPr>
          </w:p>
        </w:tc>
        <w:tc>
          <w:tcPr>
            <w:tcW w:w="983" w:type="dxa"/>
            <w:tcBorders>
              <w:top w:val="nil"/>
              <w:bottom w:val="nil"/>
            </w:tcBorders>
          </w:tcPr>
          <w:p>
            <w:pPr>
              <w:pStyle w:val="8"/>
              <w:rPr>
                <w:rFonts w:hint="eastAsia" w:ascii="仿宋" w:hAnsi="仿宋" w:eastAsia="仿宋" w:cs="仿宋"/>
                <w:sz w:val="18"/>
                <w:szCs w:val="18"/>
              </w:rPr>
            </w:pPr>
          </w:p>
        </w:tc>
        <w:tc>
          <w:tcPr>
            <w:tcW w:w="620" w:type="dxa"/>
            <w:tcBorders>
              <w:top w:val="nil"/>
              <w:bottom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nil"/>
              <w:bottom w:val="single" w:color="000000" w:sz="4" w:space="0"/>
            </w:tcBorders>
          </w:tcPr>
          <w:p>
            <w:pPr>
              <w:pStyle w:val="8"/>
              <w:rPr>
                <w:rFonts w:hint="eastAsia" w:ascii="仿宋" w:hAnsi="仿宋" w:eastAsia="仿宋" w:cs="仿宋"/>
                <w:sz w:val="18"/>
                <w:szCs w:val="18"/>
              </w:rPr>
            </w:pPr>
          </w:p>
        </w:tc>
        <w:tc>
          <w:tcPr>
            <w:tcW w:w="4334" w:type="dxa"/>
            <w:tcBorders>
              <w:top w:val="nil"/>
              <w:bottom w:val="single" w:color="000000" w:sz="4" w:space="0"/>
            </w:tcBorders>
          </w:tcPr>
          <w:p>
            <w:pPr>
              <w:pStyle w:val="8"/>
              <w:spacing w:line="217" w:lineRule="exact"/>
              <w:ind w:left="108"/>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2229" w:type="dxa"/>
            <w:tcBorders>
              <w:top w:val="nil"/>
              <w:bottom w:val="single" w:color="000000" w:sz="4" w:space="0"/>
            </w:tcBorders>
          </w:tcPr>
          <w:p>
            <w:pPr>
              <w:pStyle w:val="8"/>
              <w:jc w:val="center"/>
              <w:rPr>
                <w:rFonts w:hint="eastAsia" w:ascii="仿宋" w:hAnsi="仿宋" w:eastAsia="仿宋" w:cs="仿宋"/>
                <w:sz w:val="18"/>
                <w:szCs w:val="18"/>
              </w:rPr>
            </w:pPr>
          </w:p>
        </w:tc>
        <w:tc>
          <w:tcPr>
            <w:tcW w:w="847" w:type="dxa"/>
            <w:tcBorders>
              <w:top w:val="nil"/>
              <w:bottom w:val="single" w:color="000000" w:sz="4" w:space="0"/>
            </w:tcBorders>
          </w:tcPr>
          <w:p>
            <w:pPr>
              <w:pStyle w:val="8"/>
              <w:rPr>
                <w:rFonts w:hint="eastAsia" w:ascii="仿宋" w:hAnsi="仿宋" w:eastAsia="仿宋" w:cs="仿宋"/>
                <w:sz w:val="18"/>
                <w:szCs w:val="18"/>
              </w:rPr>
            </w:pPr>
          </w:p>
        </w:tc>
        <w:tc>
          <w:tcPr>
            <w:tcW w:w="635" w:type="dxa"/>
            <w:vMerge w:val="continue"/>
            <w:tcBorders>
              <w:top w:val="nil"/>
              <w:bottom w:val="single" w:color="000000" w:sz="4" w:space="0"/>
            </w:tcBorders>
          </w:tcPr>
          <w:p>
            <w:pPr>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710" w:type="dxa"/>
            <w:tcBorders>
              <w:top w:val="nil"/>
            </w:tcBorders>
          </w:tcPr>
          <w:p>
            <w:pPr>
              <w:pStyle w:val="8"/>
              <w:rPr>
                <w:rFonts w:hint="eastAsia" w:ascii="仿宋" w:hAnsi="仿宋" w:eastAsia="仿宋" w:cs="仿宋"/>
                <w:sz w:val="18"/>
                <w:szCs w:val="18"/>
              </w:rPr>
            </w:pPr>
          </w:p>
        </w:tc>
        <w:tc>
          <w:tcPr>
            <w:tcW w:w="983" w:type="dxa"/>
            <w:tcBorders>
              <w:top w:val="nil"/>
            </w:tcBorders>
          </w:tcPr>
          <w:p>
            <w:pPr>
              <w:pStyle w:val="8"/>
              <w:rPr>
                <w:rFonts w:hint="eastAsia" w:ascii="仿宋" w:hAnsi="仿宋" w:eastAsia="仿宋" w:cs="仿宋"/>
                <w:sz w:val="18"/>
                <w:szCs w:val="18"/>
              </w:rPr>
            </w:pPr>
          </w:p>
        </w:tc>
        <w:tc>
          <w:tcPr>
            <w:tcW w:w="620" w:type="dxa"/>
            <w:tcBorders>
              <w:top w:val="nil"/>
            </w:tcBorders>
          </w:tcPr>
          <w:p>
            <w:pPr>
              <w:pStyle w:val="8"/>
              <w:rPr>
                <w:rFonts w:hint="eastAsia" w:ascii="仿宋" w:hAnsi="仿宋" w:eastAsia="仿宋" w:cs="仿宋"/>
                <w:sz w:val="18"/>
                <w:szCs w:val="18"/>
              </w:rPr>
            </w:pPr>
          </w:p>
        </w:tc>
        <w:tc>
          <w:tcPr>
            <w:tcW w:w="2154" w:type="dxa"/>
            <w:vMerge w:val="continue"/>
            <w:tcBorders>
              <w:top w:val="nil"/>
            </w:tcBorders>
          </w:tcPr>
          <w:p>
            <w:pPr>
              <w:rPr>
                <w:rFonts w:hint="eastAsia" w:ascii="仿宋" w:hAnsi="仿宋" w:eastAsia="仿宋" w:cs="仿宋"/>
                <w:sz w:val="18"/>
                <w:szCs w:val="18"/>
              </w:rPr>
            </w:pPr>
          </w:p>
        </w:tc>
        <w:tc>
          <w:tcPr>
            <w:tcW w:w="635" w:type="dxa"/>
            <w:tcBorders>
              <w:top w:val="single" w:color="000000" w:sz="4" w:space="0"/>
            </w:tcBorders>
          </w:tcPr>
          <w:p>
            <w:pPr>
              <w:pStyle w:val="8"/>
              <w:rPr>
                <w:rFonts w:hint="eastAsia" w:ascii="仿宋" w:hAnsi="仿宋" w:eastAsia="仿宋" w:cs="仿宋"/>
                <w:sz w:val="18"/>
                <w:szCs w:val="18"/>
              </w:rPr>
            </w:pPr>
          </w:p>
        </w:tc>
        <w:tc>
          <w:tcPr>
            <w:tcW w:w="4334" w:type="dxa"/>
            <w:tcBorders>
              <w:top w:val="single" w:color="000000" w:sz="4" w:space="0"/>
            </w:tcBorders>
          </w:tcPr>
          <w:p>
            <w:pPr>
              <w:pStyle w:val="8"/>
              <w:spacing w:before="80"/>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229" w:type="dxa"/>
            <w:tcBorders>
              <w:top w:val="single" w:color="000000" w:sz="4" w:space="0"/>
            </w:tcBorders>
          </w:tcPr>
          <w:p>
            <w:pPr>
              <w:pStyle w:val="8"/>
              <w:rPr>
                <w:rFonts w:hint="eastAsia" w:ascii="仿宋" w:hAnsi="仿宋" w:eastAsia="仿宋" w:cs="仿宋"/>
                <w:sz w:val="18"/>
                <w:szCs w:val="18"/>
              </w:rPr>
            </w:pPr>
          </w:p>
        </w:tc>
        <w:tc>
          <w:tcPr>
            <w:tcW w:w="847" w:type="dxa"/>
            <w:tcBorders>
              <w:top w:val="single" w:color="000000" w:sz="4" w:space="0"/>
            </w:tcBorders>
          </w:tcPr>
          <w:p>
            <w:pPr>
              <w:pStyle w:val="8"/>
              <w:rPr>
                <w:rFonts w:hint="eastAsia" w:ascii="仿宋" w:hAnsi="仿宋" w:eastAsia="仿宋" w:cs="仿宋"/>
                <w:sz w:val="18"/>
                <w:szCs w:val="18"/>
              </w:rPr>
            </w:pPr>
          </w:p>
        </w:tc>
        <w:tc>
          <w:tcPr>
            <w:tcW w:w="635" w:type="dxa"/>
            <w:tcBorders>
              <w:top w:val="single" w:color="000000" w:sz="4" w:space="0"/>
            </w:tcBorders>
          </w:tcPr>
          <w:p>
            <w:pPr>
              <w:pStyle w:val="8"/>
              <w:rPr>
                <w:rFonts w:hint="eastAsia" w:ascii="仿宋" w:hAnsi="仿宋" w:eastAsia="仿宋" w:cs="仿宋"/>
                <w:sz w:val="18"/>
                <w:szCs w:val="18"/>
              </w:rPr>
            </w:pPr>
          </w:p>
        </w:tc>
        <w:tc>
          <w:tcPr>
            <w:tcW w:w="10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313" w:type="dxa"/>
            <w:gridSpan w:val="3"/>
            <w:tcBorders>
              <w:right w:val="nil"/>
            </w:tcBorders>
          </w:tcPr>
          <w:p>
            <w:pPr>
              <w:pStyle w:val="8"/>
              <w:spacing w:before="8"/>
              <w:rPr>
                <w:rFonts w:hint="eastAsia" w:ascii="仿宋" w:hAnsi="仿宋" w:eastAsia="仿宋" w:cs="仿宋"/>
                <w:sz w:val="18"/>
                <w:szCs w:val="18"/>
              </w:rPr>
            </w:pPr>
          </w:p>
          <w:p>
            <w:pPr>
              <w:pStyle w:val="8"/>
              <w:ind w:left="107" w:right="-15"/>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23" w:type="dxa"/>
            <w:gridSpan w:val="3"/>
            <w:tcBorders>
              <w:left w:val="nil"/>
              <w:right w:val="nil"/>
            </w:tcBorders>
          </w:tcPr>
          <w:p>
            <w:pPr>
              <w:pStyle w:val="8"/>
              <w:spacing w:before="8"/>
              <w:rPr>
                <w:rFonts w:hint="eastAsia" w:ascii="仿宋" w:hAnsi="仿宋" w:eastAsia="仿宋" w:cs="仿宋"/>
                <w:sz w:val="18"/>
                <w:szCs w:val="18"/>
              </w:rPr>
            </w:pPr>
          </w:p>
          <w:p>
            <w:pPr>
              <w:pStyle w:val="8"/>
              <w:tabs>
                <w:tab w:val="left" w:pos="5004"/>
              </w:tabs>
              <w:ind w:left="403"/>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229" w:type="dxa"/>
            <w:tcBorders>
              <w:left w:val="nil"/>
              <w:right w:val="nil"/>
            </w:tcBorders>
          </w:tcPr>
          <w:p>
            <w:pPr>
              <w:pStyle w:val="8"/>
              <w:rPr>
                <w:rFonts w:hint="eastAsia" w:ascii="仿宋" w:hAnsi="仿宋" w:eastAsia="仿宋" w:cs="仿宋"/>
                <w:sz w:val="18"/>
                <w:szCs w:val="18"/>
              </w:rPr>
            </w:pPr>
          </w:p>
        </w:tc>
        <w:tc>
          <w:tcPr>
            <w:tcW w:w="847" w:type="dxa"/>
            <w:tcBorders>
              <w:left w:val="nil"/>
              <w:right w:val="nil"/>
            </w:tcBorders>
          </w:tcPr>
          <w:p>
            <w:pPr>
              <w:pStyle w:val="8"/>
              <w:rPr>
                <w:rFonts w:hint="eastAsia" w:ascii="仿宋" w:hAnsi="仿宋" w:eastAsia="仿宋" w:cs="仿宋"/>
                <w:sz w:val="18"/>
                <w:szCs w:val="18"/>
              </w:rPr>
            </w:pPr>
          </w:p>
        </w:tc>
        <w:tc>
          <w:tcPr>
            <w:tcW w:w="635" w:type="dxa"/>
            <w:tcBorders>
              <w:left w:val="nil"/>
              <w:right w:val="nil"/>
            </w:tcBorders>
          </w:tcPr>
          <w:p>
            <w:pPr>
              <w:pStyle w:val="8"/>
              <w:rPr>
                <w:rFonts w:hint="eastAsia" w:ascii="仿宋" w:hAnsi="仿宋" w:eastAsia="仿宋" w:cs="仿宋"/>
                <w:sz w:val="18"/>
                <w:szCs w:val="18"/>
              </w:rPr>
            </w:pPr>
          </w:p>
        </w:tc>
        <w:tc>
          <w:tcPr>
            <w:tcW w:w="1013"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0" w:type="dxa"/>
            <w:gridSpan w:val="10"/>
          </w:tcPr>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职权类别：行政处罚</w:t>
      </w:r>
    </w:p>
    <w:tbl>
      <w:tblPr>
        <w:tblStyle w:val="9"/>
        <w:tblW w:w="134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5"/>
        <w:gridCol w:w="956"/>
        <w:gridCol w:w="3682"/>
        <w:gridCol w:w="1039"/>
        <w:gridCol w:w="3600"/>
        <w:gridCol w:w="1560"/>
        <w:gridCol w:w="635"/>
        <w:gridCol w:w="635"/>
        <w:gridCol w:w="8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535" w:type="dxa"/>
            <w:vAlign w:val="top"/>
          </w:tcPr>
          <w:p>
            <w:pPr>
              <w:spacing w:line="319" w:lineRule="auto"/>
              <w:rPr>
                <w:rFonts w:hint="eastAsia" w:ascii="仿宋" w:hAnsi="仿宋" w:eastAsia="仿宋" w:cs="仿宋"/>
                <w:color w:val="000000" w:themeColor="text1"/>
                <w:sz w:val="21"/>
                <w14:textFill>
                  <w14:solidFill>
                    <w14:schemeClr w14:val="tx1"/>
                  </w14:solidFill>
                </w14:textFill>
              </w:rPr>
            </w:pPr>
          </w:p>
          <w:p>
            <w:pPr>
              <w:pStyle w:val="10"/>
              <w:spacing w:before="58" w:line="222" w:lineRule="auto"/>
              <w:ind w:left="10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序号</w:t>
            </w:r>
          </w:p>
        </w:tc>
        <w:tc>
          <w:tcPr>
            <w:tcW w:w="956" w:type="dxa"/>
            <w:vAlign w:val="top"/>
          </w:tcPr>
          <w:p>
            <w:pPr>
              <w:spacing w:line="318" w:lineRule="auto"/>
              <w:rPr>
                <w:rFonts w:hint="eastAsia" w:ascii="仿宋" w:hAnsi="仿宋" w:eastAsia="仿宋" w:cs="仿宋"/>
                <w:color w:val="000000" w:themeColor="text1"/>
                <w:sz w:val="21"/>
                <w14:textFill>
                  <w14:solidFill>
                    <w14:schemeClr w14:val="tx1"/>
                  </w14:solidFill>
                </w14:textFill>
              </w:rPr>
            </w:pPr>
          </w:p>
          <w:p>
            <w:pPr>
              <w:pStyle w:val="10"/>
              <w:spacing w:before="59" w:line="221" w:lineRule="auto"/>
              <w:ind w:left="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3"/>
                <w:sz w:val="18"/>
                <w:szCs w:val="18"/>
                <w14:textFill>
                  <w14:solidFill>
                    <w14:schemeClr w14:val="tx1"/>
                  </w14:solidFill>
                </w14:textFill>
              </w:rPr>
              <w:t>职权名称</w:t>
            </w:r>
          </w:p>
        </w:tc>
        <w:tc>
          <w:tcPr>
            <w:tcW w:w="3682" w:type="dxa"/>
            <w:vAlign w:val="top"/>
          </w:tcPr>
          <w:p>
            <w:pPr>
              <w:spacing w:line="319" w:lineRule="auto"/>
              <w:rPr>
                <w:rFonts w:hint="eastAsia" w:ascii="仿宋" w:hAnsi="仿宋" w:eastAsia="仿宋" w:cs="仿宋"/>
                <w:color w:val="000000" w:themeColor="text1"/>
                <w:sz w:val="21"/>
                <w14:textFill>
                  <w14:solidFill>
                    <w14:schemeClr w14:val="tx1"/>
                  </w14:solidFill>
                </w14:textFill>
              </w:rPr>
            </w:pPr>
          </w:p>
          <w:p>
            <w:pPr>
              <w:pStyle w:val="10"/>
              <w:spacing w:before="58" w:line="222" w:lineRule="auto"/>
              <w:ind w:left="173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4"/>
                <w:sz w:val="18"/>
                <w:szCs w:val="18"/>
                <w14:textFill>
                  <w14:solidFill>
                    <w14:schemeClr w14:val="tx1"/>
                  </w14:solidFill>
                </w14:textFill>
              </w:rPr>
              <w:t>实施依据</w:t>
            </w:r>
          </w:p>
        </w:tc>
        <w:tc>
          <w:tcPr>
            <w:tcW w:w="1039" w:type="dxa"/>
            <w:vAlign w:val="top"/>
          </w:tcPr>
          <w:p>
            <w:pPr>
              <w:spacing w:line="318" w:lineRule="auto"/>
              <w:rPr>
                <w:rFonts w:hint="eastAsia" w:ascii="仿宋" w:hAnsi="仿宋" w:eastAsia="仿宋" w:cs="仿宋"/>
                <w:color w:val="000000" w:themeColor="text1"/>
                <w:sz w:val="21"/>
                <w14:textFill>
                  <w14:solidFill>
                    <w14:schemeClr w14:val="tx1"/>
                  </w14:solidFill>
                </w14:textFill>
              </w:rPr>
            </w:pPr>
          </w:p>
          <w:p>
            <w:pPr>
              <w:pStyle w:val="10"/>
              <w:spacing w:before="58" w:line="222" w:lineRule="auto"/>
              <w:ind w:left="1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办理环节</w:t>
            </w:r>
          </w:p>
        </w:tc>
        <w:tc>
          <w:tcPr>
            <w:tcW w:w="3600" w:type="dxa"/>
            <w:vAlign w:val="top"/>
          </w:tcPr>
          <w:p>
            <w:pPr>
              <w:spacing w:line="318"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147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4"/>
                <w:sz w:val="18"/>
                <w:szCs w:val="18"/>
                <w14:textFill>
                  <w14:solidFill>
                    <w14:schemeClr w14:val="tx1"/>
                  </w14:solidFill>
                </w14:textFill>
              </w:rPr>
              <w:t>责任事项</w:t>
            </w:r>
          </w:p>
        </w:tc>
        <w:tc>
          <w:tcPr>
            <w:tcW w:w="1560" w:type="dxa"/>
            <w:vAlign w:val="top"/>
          </w:tcPr>
          <w:p>
            <w:pPr>
              <w:pStyle w:val="10"/>
              <w:spacing w:before="252" w:line="231" w:lineRule="auto"/>
              <w:ind w:left="39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责任</w:t>
            </w:r>
          </w:p>
          <w:p>
            <w:pPr>
              <w:pStyle w:val="10"/>
              <w:spacing w:line="223" w:lineRule="auto"/>
              <w:ind w:left="3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股室</w:t>
            </w:r>
          </w:p>
        </w:tc>
        <w:tc>
          <w:tcPr>
            <w:tcW w:w="635" w:type="dxa"/>
            <w:vAlign w:val="top"/>
          </w:tcPr>
          <w:p>
            <w:pPr>
              <w:pStyle w:val="10"/>
              <w:spacing w:before="251" w:line="227" w:lineRule="auto"/>
              <w:ind w:left="172" w:right="111" w:hanging="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承诺</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13"/>
                <w:sz w:val="18"/>
                <w:szCs w:val="18"/>
                <w14:textFill>
                  <w14:solidFill>
                    <w14:schemeClr w14:val="tx1"/>
                  </w14:solidFill>
                </w14:textFill>
              </w:rPr>
              <w:t>时限</w:t>
            </w:r>
          </w:p>
        </w:tc>
        <w:tc>
          <w:tcPr>
            <w:tcW w:w="635" w:type="dxa"/>
            <w:vAlign w:val="top"/>
          </w:tcPr>
          <w:p>
            <w:pPr>
              <w:pStyle w:val="10"/>
              <w:spacing w:before="251" w:line="227" w:lineRule="auto"/>
              <w:ind w:left="173" w:right="110" w:hanging="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法定</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13"/>
                <w:sz w:val="18"/>
                <w:szCs w:val="18"/>
                <w14:textFill>
                  <w14:solidFill>
                    <w14:schemeClr w14:val="tx1"/>
                  </w14:solidFill>
                </w14:textFill>
              </w:rPr>
              <w:t>时限</w:t>
            </w:r>
          </w:p>
        </w:tc>
        <w:tc>
          <w:tcPr>
            <w:tcW w:w="851" w:type="dxa"/>
            <w:vAlign w:val="top"/>
          </w:tcPr>
          <w:p>
            <w:pPr>
              <w:pStyle w:val="10"/>
              <w:spacing w:before="252" w:line="227" w:lineRule="auto"/>
              <w:ind w:left="175" w:right="45" w:hanging="8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收费情况</w:t>
            </w:r>
            <w:r>
              <w:rPr>
                <w:rFonts w:hint="eastAsia" w:ascii="仿宋" w:hAnsi="仿宋" w:eastAsia="仿宋" w:cs="仿宋"/>
                <w:color w:val="000000" w:themeColor="text1"/>
                <w:spacing w:val="1"/>
                <w:sz w:val="18"/>
                <w:szCs w:val="18"/>
                <w14:textFill>
                  <w14:solidFill>
                    <w14:schemeClr w14:val="tx1"/>
                  </w14:solidFill>
                </w14:textFill>
              </w:rPr>
              <w:t xml:space="preserve"> </w:t>
            </w:r>
            <w:r>
              <w:rPr>
                <w:rFonts w:hint="eastAsia" w:ascii="仿宋" w:hAnsi="仿宋" w:eastAsia="仿宋" w:cs="仿宋"/>
                <w:color w:val="000000" w:themeColor="text1"/>
                <w:spacing w:val="-5"/>
                <w:sz w:val="18"/>
                <w:szCs w:val="18"/>
                <w14:textFill>
                  <w14:solidFill>
                    <w14:schemeClr w14:val="tx1"/>
                  </w14:solidFill>
                </w14:textFill>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restart"/>
            <w:tcBorders>
              <w:bottom w:val="nil"/>
            </w:tcBorders>
            <w:vAlign w:val="top"/>
          </w:tcPr>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pStyle w:val="10"/>
              <w:spacing w:before="59" w:line="181" w:lineRule="auto"/>
              <w:ind w:left="204"/>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pacing w:val="-10"/>
                <w:sz w:val="18"/>
                <w:szCs w:val="18"/>
                <w14:textFill>
                  <w14:solidFill>
                    <w14:schemeClr w14:val="tx1"/>
                  </w14:solidFill>
                </w14:textFill>
              </w:rPr>
              <w:t>1</w:t>
            </w:r>
            <w:r>
              <w:rPr>
                <w:rFonts w:hint="eastAsia" w:cs="仿宋"/>
                <w:color w:val="000000" w:themeColor="text1"/>
                <w:spacing w:val="-10"/>
                <w:sz w:val="18"/>
                <w:szCs w:val="18"/>
                <w:lang w:val="en-US" w:eastAsia="zh-CN"/>
                <w14:textFill>
                  <w14:solidFill>
                    <w14:schemeClr w14:val="tx1"/>
                  </w14:solidFill>
                </w14:textFill>
              </w:rPr>
              <w:t>1</w:t>
            </w:r>
          </w:p>
        </w:tc>
        <w:tc>
          <w:tcPr>
            <w:tcW w:w="956" w:type="dxa"/>
            <w:vMerge w:val="restart"/>
            <w:tcBorders>
              <w:bottom w:val="nil"/>
            </w:tcBorders>
            <w:vAlign w:val="top"/>
          </w:tcPr>
          <w:p>
            <w:pPr>
              <w:spacing w:line="282" w:lineRule="auto"/>
              <w:rPr>
                <w:rFonts w:hint="eastAsia" w:ascii="仿宋" w:hAnsi="仿宋" w:eastAsia="仿宋" w:cs="仿宋"/>
                <w:color w:val="000000" w:themeColor="text1"/>
                <w:sz w:val="28"/>
                <w:szCs w:val="32"/>
                <w14:textFill>
                  <w14:solidFill>
                    <w14:schemeClr w14:val="tx1"/>
                  </w14:solidFill>
                </w14:textFill>
              </w:rPr>
            </w:pPr>
          </w:p>
          <w:p>
            <w:pPr>
              <w:spacing w:line="282" w:lineRule="auto"/>
              <w:rPr>
                <w:rFonts w:hint="eastAsia" w:ascii="仿宋" w:hAnsi="仿宋" w:eastAsia="仿宋" w:cs="仿宋"/>
                <w:color w:val="000000" w:themeColor="text1"/>
                <w:sz w:val="28"/>
                <w:szCs w:val="32"/>
                <w14:textFill>
                  <w14:solidFill>
                    <w14:schemeClr w14:val="tx1"/>
                  </w14:solidFill>
                </w14:textFill>
              </w:rPr>
            </w:pPr>
          </w:p>
          <w:p>
            <w:pPr>
              <w:spacing w:line="282" w:lineRule="auto"/>
              <w:rPr>
                <w:rFonts w:hint="eastAsia" w:ascii="仿宋" w:hAnsi="仿宋" w:eastAsia="仿宋" w:cs="仿宋"/>
                <w:color w:val="000000" w:themeColor="text1"/>
                <w:sz w:val="28"/>
                <w:szCs w:val="32"/>
                <w14:textFill>
                  <w14:solidFill>
                    <w14:schemeClr w14:val="tx1"/>
                  </w14:solidFill>
                </w14:textFill>
              </w:rPr>
            </w:pPr>
          </w:p>
          <w:p>
            <w:pPr>
              <w:spacing w:line="283" w:lineRule="auto"/>
              <w:rPr>
                <w:rFonts w:hint="eastAsia" w:ascii="仿宋" w:hAnsi="仿宋" w:eastAsia="仿宋" w:cs="仿宋"/>
                <w:color w:val="000000" w:themeColor="text1"/>
                <w:sz w:val="28"/>
                <w:szCs w:val="32"/>
                <w14:textFill>
                  <w14:solidFill>
                    <w14:schemeClr w14:val="tx1"/>
                  </w14:solidFill>
                </w14:textFill>
              </w:rPr>
            </w:pPr>
          </w:p>
          <w:p>
            <w:pPr>
              <w:spacing w:line="283" w:lineRule="auto"/>
              <w:rPr>
                <w:rFonts w:hint="eastAsia" w:ascii="仿宋" w:hAnsi="仿宋" w:eastAsia="仿宋" w:cs="仿宋"/>
                <w:color w:val="000000" w:themeColor="text1"/>
                <w:sz w:val="28"/>
                <w:szCs w:val="32"/>
                <w14:textFill>
                  <w14:solidFill>
                    <w14:schemeClr w14:val="tx1"/>
                  </w14:solidFill>
                </w14:textFill>
              </w:rPr>
            </w:pPr>
          </w:p>
          <w:p>
            <w:pPr>
              <w:pStyle w:val="10"/>
              <w:spacing w:before="39" w:line="222" w:lineRule="auto"/>
              <w:ind w:left="202"/>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color w:val="000000" w:themeColor="text1"/>
                <w:spacing w:val="-5"/>
                <w:sz w:val="16"/>
                <w:szCs w:val="16"/>
                <w14:textFill>
                  <w14:solidFill>
                    <w14:schemeClr w14:val="tx1"/>
                  </w14:solidFill>
                </w14:textFill>
              </w:rPr>
              <w:t>改变绿化规</w:t>
            </w:r>
          </w:p>
          <w:p>
            <w:pPr>
              <w:pStyle w:val="10"/>
              <w:spacing w:before="9" w:line="222" w:lineRule="auto"/>
              <w:ind w:left="136"/>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color w:val="000000" w:themeColor="text1"/>
                <w:spacing w:val="-3"/>
                <w:sz w:val="16"/>
                <w:szCs w:val="16"/>
                <w14:textFill>
                  <w14:solidFill>
                    <w14:schemeClr w14:val="tx1"/>
                  </w14:solidFill>
                </w14:textFill>
              </w:rPr>
              <w:t>划、绿化用地</w:t>
            </w:r>
          </w:p>
          <w:p>
            <w:pPr>
              <w:pStyle w:val="10"/>
              <w:spacing w:before="6" w:line="220" w:lineRule="auto"/>
              <w:ind w:left="142"/>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color w:val="000000" w:themeColor="text1"/>
                <w:spacing w:val="-4"/>
                <w:sz w:val="16"/>
                <w:szCs w:val="16"/>
                <w14:textFill>
                  <w14:solidFill>
                    <w14:schemeClr w14:val="tx1"/>
                  </w14:solidFill>
                </w14:textFill>
              </w:rPr>
              <w:t>的使用性质审</w:t>
            </w:r>
          </w:p>
          <w:p>
            <w:pPr>
              <w:pStyle w:val="10"/>
              <w:spacing w:before="8" w:line="223" w:lineRule="auto"/>
              <w:ind w:left="430"/>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color w:val="000000" w:themeColor="text1"/>
                <w:sz w:val="16"/>
                <w:szCs w:val="16"/>
                <w14:textFill>
                  <w14:solidFill>
                    <w14:schemeClr w14:val="tx1"/>
                  </w14:solidFill>
                </w14:textFill>
              </w:rPr>
              <w:t>批</w:t>
            </w:r>
          </w:p>
        </w:tc>
        <w:tc>
          <w:tcPr>
            <w:tcW w:w="3682" w:type="dxa"/>
            <w:vMerge w:val="restart"/>
            <w:tcBorders>
              <w:bottom w:val="nil"/>
            </w:tcBorders>
            <w:vAlign w:val="top"/>
          </w:tcPr>
          <w:p>
            <w:pPr>
              <w:spacing w:line="242" w:lineRule="auto"/>
              <w:rPr>
                <w:rFonts w:hint="eastAsia" w:ascii="仿宋" w:hAnsi="仿宋" w:eastAsia="仿宋" w:cs="仿宋"/>
                <w:color w:val="000000" w:themeColor="text1"/>
                <w:sz w:val="28"/>
                <w:szCs w:val="32"/>
                <w14:textFill>
                  <w14:solidFill>
                    <w14:schemeClr w14:val="tx1"/>
                  </w14:solidFill>
                </w14:textFill>
              </w:rPr>
            </w:pPr>
          </w:p>
          <w:p>
            <w:pPr>
              <w:spacing w:line="243" w:lineRule="auto"/>
              <w:rPr>
                <w:rFonts w:hint="eastAsia" w:ascii="仿宋" w:hAnsi="仿宋" w:eastAsia="仿宋" w:cs="仿宋"/>
                <w:color w:val="000000" w:themeColor="text1"/>
                <w:sz w:val="28"/>
                <w:szCs w:val="32"/>
                <w14:textFill>
                  <w14:solidFill>
                    <w14:schemeClr w14:val="tx1"/>
                  </w14:solidFill>
                </w14:textFill>
              </w:rPr>
            </w:pPr>
          </w:p>
          <w:p>
            <w:pPr>
              <w:spacing w:line="243" w:lineRule="auto"/>
              <w:rPr>
                <w:rFonts w:hint="eastAsia" w:ascii="仿宋" w:hAnsi="仿宋" w:eastAsia="仿宋" w:cs="仿宋"/>
                <w:color w:val="000000" w:themeColor="text1"/>
                <w:sz w:val="28"/>
                <w:szCs w:val="32"/>
                <w14:textFill>
                  <w14:solidFill>
                    <w14:schemeClr w14:val="tx1"/>
                  </w14:solidFill>
                </w14:textFill>
              </w:rPr>
            </w:pPr>
          </w:p>
          <w:p>
            <w:pPr>
              <w:spacing w:line="243" w:lineRule="auto"/>
              <w:rPr>
                <w:rFonts w:hint="eastAsia" w:ascii="仿宋" w:hAnsi="仿宋" w:eastAsia="仿宋" w:cs="仿宋"/>
                <w:color w:val="000000" w:themeColor="text1"/>
                <w:sz w:val="28"/>
                <w:szCs w:val="32"/>
                <w14:textFill>
                  <w14:solidFill>
                    <w14:schemeClr w14:val="tx1"/>
                  </w14:solidFill>
                </w14:textFill>
              </w:rPr>
            </w:pPr>
          </w:p>
          <w:p>
            <w:pPr>
              <w:spacing w:line="243" w:lineRule="auto"/>
              <w:rPr>
                <w:rFonts w:hint="eastAsia" w:ascii="仿宋" w:hAnsi="仿宋" w:eastAsia="仿宋" w:cs="仿宋"/>
                <w:color w:val="000000" w:themeColor="text1"/>
                <w:sz w:val="28"/>
                <w:szCs w:val="32"/>
                <w14:textFill>
                  <w14:solidFill>
                    <w14:schemeClr w14:val="tx1"/>
                  </w14:solidFill>
                </w14:textFill>
              </w:rPr>
            </w:pPr>
          </w:p>
          <w:p>
            <w:pPr>
              <w:pStyle w:val="10"/>
              <w:spacing w:before="39" w:line="232" w:lineRule="auto"/>
              <w:ind w:left="11" w:right="3" w:hanging="4"/>
              <w:jc w:val="both"/>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color w:val="000000" w:themeColor="text1"/>
                <w:spacing w:val="-3"/>
                <w:sz w:val="16"/>
                <w:szCs w:val="16"/>
                <w14:textFill>
                  <w14:solidFill>
                    <w14:schemeClr w14:val="tx1"/>
                  </w14:solidFill>
                </w14:textFill>
              </w:rPr>
              <w:t>《国务院对确需保留的行政审批项目设定行政许可的决定》（20</w:t>
            </w:r>
            <w:r>
              <w:rPr>
                <w:rFonts w:hint="eastAsia" w:ascii="仿宋" w:hAnsi="仿宋" w:eastAsia="仿宋" w:cs="仿宋"/>
                <w:color w:val="000000" w:themeColor="text1"/>
                <w:spacing w:val="-4"/>
                <w:sz w:val="16"/>
                <w:szCs w:val="16"/>
                <w14:textFill>
                  <w14:solidFill>
                    <w14:schemeClr w14:val="tx1"/>
                  </w14:solidFill>
                </w14:textFill>
              </w:rPr>
              <w:t>04年6月29日国务</w:t>
            </w:r>
            <w:r>
              <w:rPr>
                <w:rFonts w:hint="eastAsia" w:ascii="仿宋" w:hAnsi="仿宋" w:eastAsia="仿宋" w:cs="仿宋"/>
                <w:color w:val="000000" w:themeColor="text1"/>
                <w:sz w:val="16"/>
                <w:szCs w:val="16"/>
                <w14:textFill>
                  <w14:solidFill>
                    <w14:schemeClr w14:val="tx1"/>
                  </w14:solidFill>
                </w14:textFill>
              </w:rPr>
              <w:t xml:space="preserve"> </w:t>
            </w:r>
            <w:r>
              <w:rPr>
                <w:rFonts w:hint="eastAsia" w:ascii="仿宋" w:hAnsi="仿宋" w:eastAsia="仿宋" w:cs="仿宋"/>
                <w:color w:val="000000" w:themeColor="text1"/>
                <w:spacing w:val="-3"/>
                <w:sz w:val="16"/>
                <w:szCs w:val="16"/>
                <w14:textFill>
                  <w14:solidFill>
                    <w14:schemeClr w14:val="tx1"/>
                  </w14:solidFill>
                </w14:textFill>
              </w:rPr>
              <w:t>院令第412号，2016年8月25日予以修改）附件第107项：改变绿化规</w:t>
            </w:r>
            <w:r>
              <w:rPr>
                <w:rFonts w:hint="eastAsia" w:ascii="仿宋" w:hAnsi="仿宋" w:eastAsia="仿宋" w:cs="仿宋"/>
                <w:color w:val="000000" w:themeColor="text1"/>
                <w:spacing w:val="-4"/>
                <w:sz w:val="16"/>
                <w:szCs w:val="16"/>
                <w14:textFill>
                  <w14:solidFill>
                    <w14:schemeClr w14:val="tx1"/>
                  </w14:solidFill>
                </w14:textFill>
              </w:rPr>
              <w:t>划、绿化用地</w:t>
            </w:r>
            <w:r>
              <w:rPr>
                <w:rFonts w:hint="eastAsia" w:ascii="仿宋" w:hAnsi="仿宋" w:eastAsia="仿宋" w:cs="仿宋"/>
                <w:color w:val="000000" w:themeColor="text1"/>
                <w:sz w:val="16"/>
                <w:szCs w:val="16"/>
                <w14:textFill>
                  <w14:solidFill>
                    <w14:schemeClr w14:val="tx1"/>
                  </w14:solidFill>
                </w14:textFill>
              </w:rPr>
              <w:t xml:space="preserve"> </w:t>
            </w:r>
            <w:r>
              <w:rPr>
                <w:rFonts w:hint="eastAsia" w:ascii="仿宋" w:hAnsi="仿宋" w:eastAsia="仿宋" w:cs="仿宋"/>
                <w:color w:val="000000" w:themeColor="text1"/>
                <w:spacing w:val="-3"/>
                <w:sz w:val="16"/>
                <w:szCs w:val="16"/>
                <w14:textFill>
                  <w14:solidFill>
                    <w14:schemeClr w14:val="tx1"/>
                  </w14:solidFill>
                </w14:textFill>
              </w:rPr>
              <w:t>的使用性质审批,实施机关：城市人民政府绿化行政主管部门。</w:t>
            </w:r>
          </w:p>
        </w:tc>
        <w:tc>
          <w:tcPr>
            <w:tcW w:w="1039" w:type="dxa"/>
            <w:vAlign w:val="top"/>
          </w:tcPr>
          <w:p>
            <w:pPr>
              <w:spacing w:line="296"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34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立案</w:t>
            </w:r>
          </w:p>
        </w:tc>
        <w:tc>
          <w:tcPr>
            <w:tcW w:w="3600" w:type="dxa"/>
            <w:vAlign w:val="top"/>
          </w:tcPr>
          <w:p>
            <w:pPr>
              <w:pStyle w:val="10"/>
              <w:spacing w:before="14" w:line="231" w:lineRule="auto"/>
              <w:ind w:left="42" w:right="106" w:hanging="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1.立案责任：对检查中发现、接到举报投诉的违法行为或经有关部</w:t>
            </w:r>
            <w:r>
              <w:rPr>
                <w:rFonts w:hint="eastAsia" w:ascii="仿宋" w:hAnsi="仿宋" w:eastAsia="仿宋" w:cs="仿宋"/>
                <w:color w:val="000000" w:themeColor="text1"/>
                <w:spacing w:val="15"/>
                <w:w w:val="10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门移送此类违法案件予以审查，决定是否立案。</w:t>
            </w:r>
          </w:p>
        </w:tc>
        <w:tc>
          <w:tcPr>
            <w:tcW w:w="1560" w:type="dxa"/>
            <w:vAlign w:val="top"/>
          </w:tcPr>
          <w:p>
            <w:pPr>
              <w:pStyle w:val="10"/>
              <w:spacing w:before="95"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restart"/>
            <w:tcBorders>
              <w:bottom w:val="nil"/>
            </w:tcBorders>
            <w:vAlign w:val="top"/>
          </w:tcPr>
          <w:p>
            <w:pPr>
              <w:spacing w:line="251" w:lineRule="auto"/>
              <w:rPr>
                <w:rFonts w:hint="eastAsia" w:ascii="仿宋" w:hAnsi="仿宋" w:eastAsia="仿宋" w:cs="仿宋"/>
                <w:color w:val="000000" w:themeColor="text1"/>
                <w:sz w:val="21"/>
                <w14:textFill>
                  <w14:solidFill>
                    <w14:schemeClr w14:val="tx1"/>
                  </w14:solidFill>
                </w14:textFill>
              </w:rPr>
            </w:pPr>
          </w:p>
          <w:p>
            <w:pPr>
              <w:spacing w:line="251"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180"/>
              <w:rPr>
                <w:rFonts w:hint="eastAsia" w:ascii="仿宋" w:hAnsi="仿宋" w:eastAsia="仿宋" w:cs="仿宋"/>
                <w:color w:val="000000" w:themeColor="text1"/>
                <w:sz w:val="18"/>
                <w:szCs w:val="18"/>
                <w:lang w:eastAsia="zh-CN"/>
                <w14:textFill>
                  <w14:solidFill>
                    <w14:schemeClr w14:val="tx1"/>
                  </w14:solidFill>
                </w14:textFill>
              </w:rPr>
            </w:pPr>
            <w:r>
              <w:rPr>
                <w:rFonts w:hint="eastAsia" w:cs="仿宋"/>
                <w:color w:val="000000" w:themeColor="text1"/>
                <w:spacing w:val="-6"/>
                <w:sz w:val="18"/>
                <w:szCs w:val="18"/>
                <w:lang w:eastAsia="zh-CN"/>
                <w14:textFill>
                  <w14:solidFill>
                    <w14:schemeClr w14:val="tx1"/>
                  </w14:solidFill>
                </w14:textFill>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1" w:lineRule="auto"/>
              <w:rPr>
                <w:rFonts w:hint="eastAsia" w:ascii="仿宋" w:hAnsi="仿宋" w:eastAsia="仿宋" w:cs="仿宋"/>
                <w:color w:val="000000" w:themeColor="text1"/>
                <w:sz w:val="21"/>
                <w14:textFill>
                  <w14:solidFill>
                    <w14:schemeClr w14:val="tx1"/>
                  </w14:solidFill>
                </w14:textFill>
              </w:rPr>
            </w:pPr>
          </w:p>
          <w:p>
            <w:pPr>
              <w:pStyle w:val="10"/>
              <w:spacing w:before="58" w:line="224"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调查</w:t>
            </w:r>
          </w:p>
        </w:tc>
        <w:tc>
          <w:tcPr>
            <w:tcW w:w="3600" w:type="dxa"/>
            <w:vAlign w:val="top"/>
          </w:tcPr>
          <w:p>
            <w:pPr>
              <w:pStyle w:val="10"/>
              <w:spacing w:before="114" w:line="236" w:lineRule="auto"/>
              <w:ind w:left="9" w:right="84" w:hanging="2"/>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3"/>
                <w14:textFill>
                  <w14:solidFill>
                    <w14:schemeClr w14:val="tx1"/>
                  </w14:solidFill>
                </w14:textFill>
              </w:rPr>
              <w:t>2.调查责任：对立案的案件，案件承办人员及时、</w:t>
            </w:r>
            <w:r>
              <w:rPr>
                <w:rFonts w:hint="eastAsia" w:ascii="仿宋" w:hAnsi="仿宋" w:eastAsia="仿宋" w:cs="仿宋"/>
                <w:color w:val="000000" w:themeColor="text1"/>
                <w:spacing w:val="-4"/>
                <w14:textFill>
                  <w14:solidFill>
                    <w14:schemeClr w14:val="tx1"/>
                  </w14:solidFill>
                </w14:textFill>
              </w:rPr>
              <w:t>全面、客观、公正</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地调查收集与案件有关的证据，查明事实，必要时可进行现场检查。</w:t>
            </w:r>
            <w:r>
              <w:rPr>
                <w:rFonts w:hint="eastAsia" w:ascii="仿宋" w:hAnsi="仿宋" w:eastAsia="仿宋" w:cs="仿宋"/>
                <w:color w:val="000000" w:themeColor="text1"/>
                <w:spacing w:val="4"/>
                <w14:textFill>
                  <w14:solidFill>
                    <w14:schemeClr w14:val="tx1"/>
                  </w14:solidFill>
                </w14:textFill>
              </w:rPr>
              <w:t xml:space="preserve"> </w:t>
            </w:r>
            <w:r>
              <w:rPr>
                <w:rFonts w:hint="eastAsia" w:ascii="仿宋" w:hAnsi="仿宋" w:eastAsia="仿宋" w:cs="仿宋"/>
                <w:color w:val="000000" w:themeColor="text1"/>
                <w:spacing w:val="-2"/>
                <w14:textFill>
                  <w14:solidFill>
                    <w14:schemeClr w14:val="tx1"/>
                  </w14:solidFill>
                </w14:textFill>
              </w:rPr>
              <w:t>与当事人有直接厉害关系的应当回避；执法人员不得少于两 人；调</w:t>
            </w:r>
            <w:r>
              <w:rPr>
                <w:rFonts w:hint="eastAsia" w:ascii="仿宋" w:hAnsi="仿宋" w:eastAsia="仿宋" w:cs="仿宋"/>
                <w:color w:val="000000" w:themeColor="text1"/>
                <w:spacing w:val="17"/>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查取证时应出示执法证件；允许当事人辩解陈诉。</w:t>
            </w:r>
          </w:p>
        </w:tc>
        <w:tc>
          <w:tcPr>
            <w:tcW w:w="1560" w:type="dxa"/>
            <w:vAlign w:val="top"/>
          </w:tcPr>
          <w:p>
            <w:pPr>
              <w:pStyle w:val="10"/>
              <w:spacing w:before="98"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2" w:lineRule="auto"/>
              <w:rPr>
                <w:rFonts w:hint="eastAsia" w:ascii="仿宋" w:hAnsi="仿宋" w:eastAsia="仿宋" w:cs="仿宋"/>
                <w:color w:val="000000" w:themeColor="text1"/>
                <w:sz w:val="21"/>
                <w14:textFill>
                  <w14:solidFill>
                    <w14:schemeClr w14:val="tx1"/>
                  </w14:solidFill>
                </w14:textFill>
              </w:rPr>
            </w:pPr>
          </w:p>
          <w:p>
            <w:pPr>
              <w:pStyle w:val="10"/>
              <w:spacing w:before="59" w:line="222" w:lineRule="auto"/>
              <w:ind w:left="35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审查</w:t>
            </w:r>
          </w:p>
        </w:tc>
        <w:tc>
          <w:tcPr>
            <w:tcW w:w="3600" w:type="dxa"/>
            <w:vAlign w:val="top"/>
          </w:tcPr>
          <w:p>
            <w:pPr>
              <w:pStyle w:val="10"/>
              <w:spacing w:before="18" w:line="236" w:lineRule="auto"/>
              <w:ind w:left="9" w:right="104" w:hanging="1"/>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3.审查责任：对案件违法事实、证据、调查取证程序、法律适用、</w:t>
            </w:r>
            <w:r>
              <w:rPr>
                <w:rFonts w:hint="eastAsia" w:ascii="仿宋" w:hAnsi="仿宋" w:eastAsia="仿宋" w:cs="仿宋"/>
                <w:color w:val="000000" w:themeColor="text1"/>
                <w:spacing w:val="16"/>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处罚种类和幅度、当事人陈诉和申辩理由等方面进行审查，提出处</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理意见。</w:t>
            </w:r>
          </w:p>
        </w:tc>
        <w:tc>
          <w:tcPr>
            <w:tcW w:w="1560" w:type="dxa"/>
            <w:vAlign w:val="top"/>
          </w:tcPr>
          <w:p>
            <w:pPr>
              <w:pStyle w:val="10"/>
              <w:spacing w:before="19" w:line="243" w:lineRule="auto"/>
              <w:ind w:left="60" w:right="52" w:firstLine="88"/>
              <w:rPr>
                <w:rFonts w:hint="eastAsia" w:ascii="仿宋" w:hAnsi="仿宋" w:eastAsia="仿宋" w:cs="仿宋"/>
                <w:color w:val="000000" w:themeColor="text1"/>
                <w:sz w:val="14"/>
                <w:szCs w:val="14"/>
                <w14:textFill>
                  <w14:solidFill>
                    <w14:schemeClr w14:val="tx1"/>
                  </w14:solidFill>
                </w14:textFill>
              </w:rPr>
            </w:pPr>
            <w:r>
              <w:rPr>
                <w:rFonts w:hint="eastAsia" w:cs="仿宋"/>
                <w:color w:val="000000" w:themeColor="text1"/>
                <w:spacing w:val="3"/>
                <w:sz w:val="19"/>
                <w:szCs w:val="19"/>
                <w:lang w:val="en-US" w:eastAsia="zh-CN"/>
                <w14:textFill>
                  <w14:solidFill>
                    <w14:schemeClr w14:val="tx1"/>
                  </w14:solidFill>
                </w14:textFill>
              </w:rPr>
              <w:t>政策法规股  综合执法大队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2" w:lineRule="auto"/>
              <w:rPr>
                <w:rFonts w:hint="eastAsia" w:ascii="仿宋" w:hAnsi="仿宋" w:eastAsia="仿宋" w:cs="仿宋"/>
                <w:color w:val="000000" w:themeColor="text1"/>
                <w:sz w:val="21"/>
                <w14:textFill>
                  <w14:solidFill>
                    <w14:schemeClr w14:val="tx1"/>
                  </w14:solidFill>
                </w14:textFill>
              </w:rPr>
            </w:pPr>
          </w:p>
          <w:p>
            <w:pPr>
              <w:pStyle w:val="10"/>
              <w:spacing w:before="58" w:line="223"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告知</w:t>
            </w:r>
          </w:p>
        </w:tc>
        <w:tc>
          <w:tcPr>
            <w:tcW w:w="3600" w:type="dxa"/>
            <w:vAlign w:val="top"/>
          </w:tcPr>
          <w:p>
            <w:pPr>
              <w:pStyle w:val="10"/>
              <w:spacing w:before="20" w:line="234" w:lineRule="auto"/>
              <w:ind w:left="9" w:right="104" w:hanging="4"/>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4.告知责任：在做出行政处罚决定前，书</w:t>
            </w:r>
            <w:r>
              <w:rPr>
                <w:rFonts w:hint="eastAsia" w:ascii="仿宋" w:hAnsi="仿宋" w:eastAsia="仿宋" w:cs="仿宋"/>
                <w:color w:val="000000" w:themeColor="text1"/>
                <w14:textFill>
                  <w14:solidFill>
                    <w14:schemeClr w14:val="tx1"/>
                  </w14:solidFill>
                </w14:textFill>
              </w:rPr>
              <w:t>面告知当事人拟做出处罚 决定的事实、理由、依据、处罚内容，以及当事人享有的陈诉权、</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2"/>
                <w14:textFill>
                  <w14:solidFill>
                    <w14:schemeClr w14:val="tx1"/>
                  </w14:solidFill>
                </w14:textFill>
              </w:rPr>
              <w:t>申辩权和听证权。</w:t>
            </w:r>
          </w:p>
        </w:tc>
        <w:tc>
          <w:tcPr>
            <w:tcW w:w="1560" w:type="dxa"/>
            <w:vAlign w:val="top"/>
          </w:tcPr>
          <w:p>
            <w:pPr>
              <w:pStyle w:val="10"/>
              <w:spacing w:before="101"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4"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决定</w:t>
            </w:r>
          </w:p>
        </w:tc>
        <w:tc>
          <w:tcPr>
            <w:tcW w:w="3600" w:type="dxa"/>
            <w:vAlign w:val="top"/>
          </w:tcPr>
          <w:p>
            <w:pPr>
              <w:pStyle w:val="10"/>
              <w:spacing w:before="22" w:line="234" w:lineRule="auto"/>
              <w:ind w:left="31" w:right="106" w:hanging="23"/>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5.决定责任：依法需要给予行政处罚的，应制作</w:t>
            </w:r>
            <w:r>
              <w:rPr>
                <w:rFonts w:hint="eastAsia" w:ascii="仿宋" w:hAnsi="仿宋" w:eastAsia="仿宋" w:cs="仿宋"/>
                <w:color w:val="000000" w:themeColor="text1"/>
                <w:spacing w:val="-1"/>
                <w14:textFill>
                  <w14:solidFill>
                    <w14:schemeClr w14:val="tx1"/>
                  </w14:solidFill>
                </w14:textFill>
              </w:rPr>
              <w:t>《行政处罚决定书</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》，载明违法事实和证据、处罚依据和内容、</w:t>
            </w:r>
            <w:r>
              <w:rPr>
                <w:rFonts w:hint="eastAsia" w:ascii="仿宋" w:hAnsi="仿宋" w:eastAsia="仿宋" w:cs="仿宋"/>
                <w:color w:val="000000" w:themeColor="text1"/>
                <w:spacing w:val="-35"/>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申请行</w:t>
            </w:r>
            <w:r>
              <w:rPr>
                <w:rFonts w:hint="eastAsia" w:ascii="仿宋" w:hAnsi="仿宋" w:eastAsia="仿宋" w:cs="仿宋"/>
                <w:color w:val="000000" w:themeColor="text1"/>
                <w:spacing w:val="-2"/>
                <w14:textFill>
                  <w14:solidFill>
                    <w14:schemeClr w14:val="tx1"/>
                  </w14:solidFill>
                </w14:textFill>
              </w:rPr>
              <w:t>政复议或提起</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行政诉讼的途径和期限等内容。</w:t>
            </w:r>
          </w:p>
        </w:tc>
        <w:tc>
          <w:tcPr>
            <w:tcW w:w="1560" w:type="dxa"/>
            <w:vAlign w:val="top"/>
          </w:tcPr>
          <w:p>
            <w:pPr>
              <w:pStyle w:val="10"/>
              <w:spacing w:before="103"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3" w:lineRule="auto"/>
              <w:rPr>
                <w:rFonts w:hint="eastAsia" w:ascii="仿宋" w:hAnsi="仿宋" w:eastAsia="仿宋" w:cs="仿宋"/>
                <w:color w:val="000000" w:themeColor="text1"/>
                <w:sz w:val="21"/>
                <w14:textFill>
                  <w14:solidFill>
                    <w14:schemeClr w14:val="tx1"/>
                  </w14:solidFill>
                </w14:textFill>
              </w:rPr>
            </w:pPr>
          </w:p>
          <w:p>
            <w:pPr>
              <w:pStyle w:val="10"/>
              <w:spacing w:before="58" w:line="229" w:lineRule="auto"/>
              <w:ind w:left="3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送达</w:t>
            </w:r>
          </w:p>
        </w:tc>
        <w:tc>
          <w:tcPr>
            <w:tcW w:w="3600" w:type="dxa"/>
            <w:vAlign w:val="top"/>
          </w:tcPr>
          <w:p>
            <w:pPr>
              <w:pStyle w:val="10"/>
              <w:spacing w:before="21" w:line="235" w:lineRule="auto"/>
              <w:ind w:left="9" w:right="104" w:hanging="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6.送达责任：行政处罚决定书应当在宣告后当场交付当事人；当事</w:t>
            </w:r>
            <w:r>
              <w:rPr>
                <w:rFonts w:hint="eastAsia" w:ascii="仿宋" w:hAnsi="仿宋" w:eastAsia="仿宋" w:cs="仿宋"/>
                <w:color w:val="000000" w:themeColor="text1"/>
                <w:spacing w:val="17"/>
                <w:w w:val="10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人不在场的，行政机关应当在七日内依照民事诉讼法的有关规定，</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将行政处罚决定书送达当事人。</w:t>
            </w:r>
          </w:p>
        </w:tc>
        <w:tc>
          <w:tcPr>
            <w:tcW w:w="1560" w:type="dxa"/>
            <w:vAlign w:val="top"/>
          </w:tcPr>
          <w:p>
            <w:pPr>
              <w:pStyle w:val="10"/>
              <w:spacing w:before="104"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spacing w:line="303" w:lineRule="auto"/>
              <w:rPr>
                <w:rFonts w:hint="eastAsia" w:ascii="仿宋" w:hAnsi="仿宋" w:eastAsia="仿宋" w:cs="仿宋"/>
                <w:color w:val="000000" w:themeColor="text1"/>
                <w:sz w:val="21"/>
                <w14:textFill>
                  <w14:solidFill>
                    <w14:schemeClr w14:val="tx1"/>
                  </w14:solidFill>
                </w14:textFill>
              </w:rPr>
            </w:pPr>
          </w:p>
          <w:p>
            <w:pPr>
              <w:pStyle w:val="10"/>
              <w:spacing w:before="59" w:line="227" w:lineRule="auto"/>
              <w:ind w:left="204"/>
              <w:rPr>
                <w:rFonts w:hint="eastAsia" w:ascii="仿宋" w:hAnsi="仿宋" w:eastAsia="仿宋" w:cs="仿宋"/>
                <w:color w:val="000000" w:themeColor="text1"/>
                <w:sz w:val="18"/>
                <w:szCs w:val="18"/>
                <w14:textFill>
                  <w14:solidFill>
                    <w14:schemeClr w14:val="tx1"/>
                  </w14:solidFill>
                </w14:textFill>
              </w:rPr>
            </w:pPr>
          </w:p>
        </w:tc>
        <w:tc>
          <w:tcPr>
            <w:tcW w:w="635" w:type="dxa"/>
            <w:vAlign w:val="top"/>
          </w:tcPr>
          <w:p>
            <w:pPr>
              <w:spacing w:line="303" w:lineRule="auto"/>
              <w:rPr>
                <w:rFonts w:hint="eastAsia" w:ascii="仿宋" w:hAnsi="仿宋" w:eastAsia="仿宋" w:cs="仿宋"/>
                <w:color w:val="000000" w:themeColor="text1"/>
                <w:sz w:val="21"/>
                <w14:textFill>
                  <w14:solidFill>
                    <w14:schemeClr w14:val="tx1"/>
                  </w14:solidFill>
                </w14:textFill>
              </w:rPr>
            </w:pPr>
          </w:p>
          <w:p>
            <w:pPr>
              <w:pStyle w:val="10"/>
              <w:spacing w:before="59" w:line="227" w:lineRule="auto"/>
              <w:ind w:left="2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7日</w:t>
            </w: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spacing w:line="306" w:lineRule="auto"/>
              <w:rPr>
                <w:rFonts w:hint="eastAsia" w:ascii="仿宋" w:hAnsi="仿宋" w:eastAsia="仿宋" w:cs="仿宋"/>
                <w:color w:val="000000" w:themeColor="text1"/>
                <w:sz w:val="21"/>
                <w14:textFill>
                  <w14:solidFill>
                    <w14:schemeClr w14:val="tx1"/>
                  </w14:solidFill>
                </w14:textFill>
              </w:rPr>
            </w:pPr>
          </w:p>
          <w:p>
            <w:pPr>
              <w:pStyle w:val="10"/>
              <w:spacing w:before="59" w:line="221" w:lineRule="auto"/>
              <w:ind w:left="33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执行</w:t>
            </w:r>
          </w:p>
        </w:tc>
        <w:tc>
          <w:tcPr>
            <w:tcW w:w="3600" w:type="dxa"/>
            <w:vAlign w:val="top"/>
          </w:tcPr>
          <w:p>
            <w:pPr>
              <w:pStyle w:val="10"/>
              <w:spacing w:before="22" w:line="235" w:lineRule="auto"/>
              <w:ind w:left="8" w:right="104"/>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7.执行责任：监督当事人在决定的期限内（15日内</w:t>
            </w:r>
            <w:r>
              <w:rPr>
                <w:rFonts w:hint="eastAsia" w:ascii="仿宋" w:hAnsi="仿宋" w:eastAsia="仿宋" w:cs="仿宋"/>
                <w:color w:val="000000" w:themeColor="text1"/>
                <w:spacing w:val="7"/>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履行生效的</w:t>
            </w:r>
            <w:r>
              <w:rPr>
                <w:rFonts w:hint="eastAsia" w:ascii="仿宋" w:hAnsi="仿宋" w:eastAsia="仿宋" w:cs="仿宋"/>
                <w:color w:val="000000" w:themeColor="text1"/>
                <w:spacing w:val="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行政处罚决定。当事人在法定期限内没有申请行政复议或提起行政</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诉讼，又不履行的，可申请人民法院强制执行。</w:t>
            </w:r>
          </w:p>
        </w:tc>
        <w:tc>
          <w:tcPr>
            <w:tcW w:w="1560" w:type="dxa"/>
            <w:vAlign w:val="top"/>
          </w:tcPr>
          <w:p>
            <w:pP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综合执法大</w:t>
            </w:r>
            <w:r>
              <w:rPr>
                <w:rFonts w:hint="eastAsia" w:ascii="仿宋" w:hAnsi="仿宋" w:eastAsia="仿宋" w:cs="仿宋"/>
                <w:color w:val="000000" w:themeColor="text1"/>
                <w:sz w:val="18"/>
                <w:szCs w:val="18"/>
                <w14:textFill>
                  <w14:solidFill>
                    <w14:schemeClr w14:val="tx1"/>
                  </w14:solidFill>
                </w14:textFill>
              </w:rPr>
              <w:t>队</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535"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3682"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1039" w:type="dxa"/>
            <w:vAlign w:val="top"/>
          </w:tcPr>
          <w:p>
            <w:pPr>
              <w:rPr>
                <w:rFonts w:hint="eastAsia" w:ascii="仿宋" w:hAnsi="仿宋" w:eastAsia="仿宋" w:cs="仿宋"/>
                <w:color w:val="000000" w:themeColor="text1"/>
                <w:sz w:val="21"/>
                <w14:textFill>
                  <w14:solidFill>
                    <w14:schemeClr w14:val="tx1"/>
                  </w14:solidFill>
                </w14:textFill>
              </w:rPr>
            </w:pPr>
          </w:p>
        </w:tc>
        <w:tc>
          <w:tcPr>
            <w:tcW w:w="3600" w:type="dxa"/>
            <w:vAlign w:val="top"/>
          </w:tcPr>
          <w:p>
            <w:pPr>
              <w:pStyle w:val="10"/>
              <w:spacing w:before="27" w:line="221" w:lineRule="auto"/>
              <w:ind w:left="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8.其他法律法规规章文件规定应履行的责任。</w:t>
            </w:r>
          </w:p>
        </w:tc>
        <w:tc>
          <w:tcPr>
            <w:tcW w:w="1560"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 w:hRule="atLeast"/>
        </w:trPr>
        <w:tc>
          <w:tcPr>
            <w:tcW w:w="13493" w:type="dxa"/>
            <w:gridSpan w:val="9"/>
            <w:vAlign w:val="top"/>
          </w:tcPr>
          <w:p>
            <w:pPr>
              <w:pStyle w:val="10"/>
              <w:spacing w:before="37" w:line="222" w:lineRule="auto"/>
              <w:ind w:left="1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服务电话：</w:t>
            </w:r>
            <w:r>
              <w:rPr>
                <w:rFonts w:hint="eastAsia" w:cs="仿宋"/>
                <w:color w:val="000000" w:themeColor="text1"/>
                <w:spacing w:val="1"/>
                <w:sz w:val="18"/>
                <w:szCs w:val="18"/>
                <w:lang w:eastAsia="zh-CN"/>
                <w14:textFill>
                  <w14:solidFill>
                    <w14:schemeClr w14:val="tx1"/>
                  </w14:solidFill>
                </w14:textFill>
              </w:rPr>
              <w:t xml:space="preserve">0394-6816765     </w:t>
            </w:r>
            <w:r>
              <w:rPr>
                <w:rFonts w:hint="eastAsia" w:ascii="仿宋" w:hAnsi="仿宋" w:eastAsia="仿宋" w:cs="仿宋"/>
                <w:color w:val="000000" w:themeColor="text1"/>
                <w:spacing w:val="1"/>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 xml:space="preserve">                投诉机构：太康县城市管理局办公室            投诉电话：</w:t>
            </w:r>
            <w:r>
              <w:rPr>
                <w:rFonts w:hint="eastAsia" w:cs="仿宋"/>
                <w:color w:val="000000" w:themeColor="text1"/>
                <w:sz w:val="18"/>
                <w:szCs w:val="18"/>
                <w:lang w:eastAsia="zh-CN"/>
                <w14:textFill>
                  <w14:solidFill>
                    <w14:schemeClr w14:val="tx1"/>
                  </w14:solidFill>
                </w14:textFill>
              </w:rPr>
              <w:t xml:space="preserve">0394-6816765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13493" w:type="dxa"/>
            <w:gridSpan w:val="9"/>
            <w:vAlign w:val="top"/>
          </w:tcPr>
          <w:p>
            <w:pPr>
              <w:pStyle w:val="10"/>
              <w:spacing w:before="38" w:line="206" w:lineRule="auto"/>
              <w:ind w:left="25"/>
              <w:rPr>
                <w:rFonts w:hint="eastAsia" w:ascii="仿宋" w:hAnsi="仿宋" w:eastAsia="仿宋" w:cs="仿宋"/>
                <w:color w:val="000000" w:themeColor="text1"/>
                <w:sz w:val="18"/>
                <w:szCs w:val="18"/>
                <w:lang w:eastAsia="zh-CN"/>
                <w14:textFill>
                  <w14:solidFill>
                    <w14:schemeClr w14:val="tx1"/>
                  </w14:solidFill>
                </w14:textFill>
              </w:rPr>
            </w:pPr>
            <w:r>
              <w:rPr>
                <w:rFonts w:hint="eastAsia" w:cs="仿宋"/>
                <w:color w:val="000000" w:themeColor="text1"/>
                <w:spacing w:val="-1"/>
                <w:sz w:val="18"/>
                <w:szCs w:val="18"/>
                <w:lang w:eastAsia="zh-CN"/>
                <w14:textFill>
                  <w14:solidFill>
                    <w14:schemeClr w14:val="tx1"/>
                  </w14:solidFill>
                </w14:textFill>
              </w:rPr>
              <w:t>受理地点：太康县银城路南段行政服务大厅一楼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color w:val="00B050"/>
          <w:sz w:val="18"/>
          <w:szCs w:val="18"/>
        </w:rPr>
      </w:pPr>
      <w:r>
        <w:rPr>
          <w:rFonts w:hint="eastAsia" w:ascii="仿宋" w:hAnsi="仿宋" w:eastAsia="仿宋" w:cs="仿宋"/>
          <w:sz w:val="18"/>
          <w:szCs w:val="18"/>
          <w:lang w:val="en-US" w:eastAsia="zh-CN"/>
        </w:rPr>
        <w:t>职权类别：行政处罚</w:t>
      </w:r>
    </w:p>
    <w:tbl>
      <w:tblPr>
        <w:tblStyle w:val="6"/>
        <w:tblW w:w="14166"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3"/>
        <w:gridCol w:w="900"/>
        <w:gridCol w:w="565"/>
        <w:gridCol w:w="409"/>
        <w:gridCol w:w="1713"/>
        <w:gridCol w:w="1038"/>
        <w:gridCol w:w="4360"/>
        <w:gridCol w:w="2057"/>
        <w:gridCol w:w="622"/>
        <w:gridCol w:w="672"/>
        <w:gridCol w:w="11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633" w:type="dxa"/>
          </w:tcPr>
          <w:p>
            <w:pPr>
              <w:pStyle w:val="8"/>
              <w:spacing w:before="106"/>
              <w:ind w:left="93" w:right="7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00" w:type="dxa"/>
          </w:tcPr>
          <w:p>
            <w:pPr>
              <w:pStyle w:val="8"/>
              <w:spacing w:before="49" w:line="187" w:lineRule="auto"/>
              <w:ind w:left="249" w:right="23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565" w:type="dxa"/>
          </w:tcPr>
          <w:p>
            <w:pPr>
              <w:pStyle w:val="8"/>
              <w:spacing w:before="49" w:line="187" w:lineRule="auto"/>
              <w:ind w:left="182" w:right="16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2122" w:type="dxa"/>
            <w:gridSpan w:val="2"/>
          </w:tcPr>
          <w:p>
            <w:pPr>
              <w:pStyle w:val="8"/>
              <w:spacing w:before="106"/>
              <w:ind w:left="66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1038" w:type="dxa"/>
          </w:tcPr>
          <w:p>
            <w:pPr>
              <w:pStyle w:val="8"/>
              <w:spacing w:before="49" w:line="187" w:lineRule="auto"/>
              <w:ind w:left="320" w:right="29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4360" w:type="dxa"/>
          </w:tcPr>
          <w:p>
            <w:pPr>
              <w:pStyle w:val="8"/>
              <w:spacing w:before="106"/>
              <w:ind w:left="1760" w:right="174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2057" w:type="dxa"/>
          </w:tcPr>
          <w:p>
            <w:pPr>
              <w:pStyle w:val="8"/>
              <w:spacing w:before="49" w:line="187" w:lineRule="auto"/>
              <w:ind w:left="831" w:right="805"/>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责任股室</w:t>
            </w:r>
          </w:p>
        </w:tc>
        <w:tc>
          <w:tcPr>
            <w:tcW w:w="622" w:type="dxa"/>
          </w:tcPr>
          <w:p>
            <w:pPr>
              <w:pStyle w:val="8"/>
              <w:spacing w:before="49" w:line="187" w:lineRule="auto"/>
              <w:ind w:left="113" w:right="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672" w:type="dxa"/>
          </w:tcPr>
          <w:p>
            <w:pPr>
              <w:pStyle w:val="8"/>
              <w:spacing w:before="49" w:line="187" w:lineRule="auto"/>
              <w:ind w:left="139" w:right="1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197" w:type="dxa"/>
          </w:tcPr>
          <w:p>
            <w:pPr>
              <w:pStyle w:val="8"/>
              <w:spacing w:before="49" w:line="187" w:lineRule="auto"/>
              <w:ind w:left="304" w:right="171" w:hanging="10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633"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242" w:lineRule="auto"/>
              <w:ind w:left="107" w:right="-15" w:firstLine="4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5"/>
                <w:sz w:val="18"/>
                <w:szCs w:val="18"/>
                <w14:textFill>
                  <w14:solidFill>
                    <w14:schemeClr w14:val="tx1"/>
                  </w14:solidFill>
                </w14:textFill>
              </w:rPr>
              <w:t>《城市绿线管理</w:t>
            </w:r>
            <w:r>
              <w:rPr>
                <w:rFonts w:hint="eastAsia" w:ascii="仿宋" w:hAnsi="仿宋" w:eastAsia="仿宋" w:cs="仿宋"/>
                <w:color w:val="000000" w:themeColor="text1"/>
                <w:spacing w:val="-10"/>
                <w:sz w:val="18"/>
                <w:szCs w:val="18"/>
                <w14:textFill>
                  <w14:solidFill>
                    <w14:schemeClr w14:val="tx1"/>
                  </w14:solidFill>
                </w14:textFill>
              </w:rPr>
              <w:t xml:space="preserve">办法》建设部令第 </w:t>
            </w:r>
            <w:r>
              <w:rPr>
                <w:rFonts w:hint="eastAsia" w:ascii="仿宋" w:hAnsi="仿宋" w:eastAsia="仿宋" w:cs="仿宋"/>
                <w:color w:val="000000" w:themeColor="text1"/>
                <w:sz w:val="18"/>
                <w:szCs w:val="18"/>
                <w14:textFill>
                  <w14:solidFill>
                    <w14:schemeClr w14:val="tx1"/>
                  </w14:solidFill>
                </w14:textFill>
              </w:rPr>
              <w:t xml:space="preserve">112 </w:t>
            </w:r>
            <w:r>
              <w:rPr>
                <w:rFonts w:hint="eastAsia" w:ascii="仿宋" w:hAnsi="仿宋" w:eastAsia="仿宋" w:cs="仿宋"/>
                <w:color w:val="000000" w:themeColor="text1"/>
                <w:spacing w:val="-11"/>
                <w:w w:val="99"/>
                <w:sz w:val="18"/>
                <w:szCs w:val="18"/>
                <w14:textFill>
                  <w14:solidFill>
                    <w14:schemeClr w14:val="tx1"/>
                  </w14:solidFill>
                </w14:textFill>
              </w:rPr>
              <w:t>号第十七条：“违反本</w:t>
            </w:r>
            <w:r>
              <w:rPr>
                <w:rFonts w:hint="eastAsia" w:ascii="仿宋" w:hAnsi="仿宋" w:eastAsia="仿宋" w:cs="仿宋"/>
                <w:color w:val="000000" w:themeColor="text1"/>
                <w:spacing w:val="-15"/>
                <w:sz w:val="18"/>
                <w:szCs w:val="18"/>
                <w14:textFill>
                  <w14:solidFill>
                    <w14:schemeClr w14:val="tx1"/>
                  </w14:solidFill>
                </w14:textFill>
              </w:rPr>
              <w:t>办法规定，在城市绿地范围内进行拦河截溪、</w:t>
            </w:r>
            <w:r>
              <w:rPr>
                <w:rFonts w:hint="eastAsia" w:ascii="仿宋" w:hAnsi="仿宋" w:eastAsia="仿宋" w:cs="仿宋"/>
                <w:color w:val="000000" w:themeColor="text1"/>
                <w:spacing w:val="-18"/>
                <w:sz w:val="18"/>
                <w:szCs w:val="18"/>
                <w14:textFill>
                  <w14:solidFill>
                    <w14:schemeClr w14:val="tx1"/>
                  </w14:solidFill>
                </w14:textFill>
              </w:rPr>
              <w:t>取土采石、设置垃圾堆</w:t>
            </w:r>
            <w:r>
              <w:rPr>
                <w:rFonts w:hint="eastAsia" w:ascii="仿宋" w:hAnsi="仿宋" w:eastAsia="仿宋" w:cs="仿宋"/>
                <w:color w:val="000000" w:themeColor="text1"/>
                <w:spacing w:val="-14"/>
                <w:sz w:val="18"/>
                <w:szCs w:val="18"/>
                <w14:textFill>
                  <w14:solidFill>
                    <w14:schemeClr w14:val="tx1"/>
                  </w14:solidFill>
                </w14:textFill>
              </w:rPr>
              <w:t>场、排放污水以及其他</w:t>
            </w:r>
            <w:r>
              <w:rPr>
                <w:rFonts w:hint="eastAsia" w:ascii="仿宋" w:hAnsi="仿宋" w:eastAsia="仿宋" w:cs="仿宋"/>
                <w:color w:val="000000" w:themeColor="text1"/>
                <w:spacing w:val="11"/>
                <w:sz w:val="18"/>
                <w:szCs w:val="18"/>
                <w14:textFill>
                  <w14:solidFill>
                    <w14:schemeClr w14:val="tx1"/>
                  </w14:solidFill>
                </w14:textFill>
              </w:rPr>
              <w:t>对城市生态环境造成</w:t>
            </w:r>
            <w:r>
              <w:rPr>
                <w:rFonts w:hint="eastAsia" w:ascii="仿宋" w:hAnsi="仿宋" w:eastAsia="仿宋" w:cs="仿宋"/>
                <w:color w:val="000000" w:themeColor="text1"/>
                <w:spacing w:val="-6"/>
                <w:sz w:val="18"/>
                <w:szCs w:val="18"/>
                <w14:textFill>
                  <w14:solidFill>
                    <w14:schemeClr w14:val="tx1"/>
                  </w14:solidFill>
                </w14:textFill>
              </w:rPr>
              <w:t>破坏活动的，由城市园</w:t>
            </w:r>
            <w:r>
              <w:rPr>
                <w:rFonts w:hint="eastAsia" w:ascii="仿宋" w:hAnsi="仿宋" w:eastAsia="仿宋" w:cs="仿宋"/>
                <w:color w:val="000000" w:themeColor="text1"/>
                <w:spacing w:val="11"/>
                <w:sz w:val="18"/>
                <w:szCs w:val="18"/>
                <w14:textFill>
                  <w14:solidFill>
                    <w14:schemeClr w14:val="tx1"/>
                  </w14:solidFill>
                </w14:textFill>
              </w:rPr>
              <w:t>林绿化行政主管部门</w:t>
            </w:r>
            <w:r>
              <w:rPr>
                <w:rFonts w:hint="eastAsia" w:ascii="仿宋" w:hAnsi="仿宋" w:eastAsia="仿宋" w:cs="仿宋"/>
                <w:color w:val="000000" w:themeColor="text1"/>
                <w:spacing w:val="-7"/>
                <w:sz w:val="18"/>
                <w:szCs w:val="18"/>
                <w14:textFill>
                  <w14:solidFill>
                    <w14:schemeClr w14:val="tx1"/>
                  </w14:solidFill>
                </w14:textFill>
              </w:rPr>
              <w:t>责令改正，并处一万元</w:t>
            </w:r>
            <w:r>
              <w:rPr>
                <w:rFonts w:hint="eastAsia" w:ascii="仿宋" w:hAnsi="仿宋" w:eastAsia="仿宋" w:cs="仿宋"/>
                <w:color w:val="000000" w:themeColor="text1"/>
                <w:spacing w:val="11"/>
                <w:sz w:val="18"/>
                <w:szCs w:val="18"/>
                <w14:textFill>
                  <w14:solidFill>
                    <w14:schemeClr w14:val="tx1"/>
                  </w14:solidFill>
                </w14:textFill>
              </w:rPr>
              <w:t>以上三万元以下的罚</w:t>
            </w:r>
            <w:r>
              <w:rPr>
                <w:rFonts w:hint="eastAsia" w:ascii="仿宋" w:hAnsi="仿宋" w:eastAsia="仿宋" w:cs="仿宋"/>
                <w:color w:val="000000" w:themeColor="text1"/>
                <w:spacing w:val="-30"/>
                <w:sz w:val="18"/>
                <w:szCs w:val="18"/>
                <w14:textFill>
                  <w14:solidFill>
                    <w14:schemeClr w14:val="tx1"/>
                  </w14:solidFill>
                </w14:textFill>
              </w:rPr>
              <w:t>款。”</w:t>
            </w:r>
          </w:p>
        </w:tc>
        <w:tc>
          <w:tcPr>
            <w:tcW w:w="1038"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bottom w:val="nil"/>
            </w:tcBorders>
          </w:tcPr>
          <w:p>
            <w:pPr>
              <w:pStyle w:val="8"/>
              <w:spacing w:before="7" w:line="198"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1.立案责任：检查中发现或者接到举报投诉的违</w:t>
            </w:r>
          </w:p>
        </w:tc>
        <w:tc>
          <w:tcPr>
            <w:tcW w:w="2057" w:type="dxa"/>
            <w:vMerge w:val="restart"/>
          </w:tcPr>
          <w:p>
            <w:pPr>
              <w:pStyle w:val="8"/>
              <w:spacing w:before="7" w:line="198" w:lineRule="exact"/>
              <w:ind w:left="111" w:right="86" w:firstLine="180" w:firstLineChars="100"/>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tcBorders>
          </w:tcPr>
          <w:p>
            <w:pPr>
              <w:pStyle w:val="8"/>
              <w:spacing w:before="12"/>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立案</w:t>
            </w:r>
          </w:p>
        </w:tc>
        <w:tc>
          <w:tcPr>
            <w:tcW w:w="4360" w:type="dxa"/>
            <w:tcBorders>
              <w:top w:val="nil"/>
            </w:tcBorders>
          </w:tcPr>
          <w:p>
            <w:pPr>
              <w:pStyle w:val="8"/>
              <w:spacing w:before="5" w:line="187" w:lineRule="auto"/>
              <w:ind w:left="110"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4"/>
                <w:w w:val="95"/>
                <w:sz w:val="18"/>
                <w:szCs w:val="18"/>
                <w14:textFill>
                  <w14:solidFill>
                    <w14:schemeClr w14:val="tx1"/>
                  </w14:solidFill>
                </w14:textFill>
              </w:rPr>
              <w:t xml:space="preserve">法行为或有关部门移送的案件，予以审查，决定 </w:t>
            </w:r>
            <w:r>
              <w:rPr>
                <w:rFonts w:hint="eastAsia" w:ascii="仿宋" w:hAnsi="仿宋" w:eastAsia="仿宋" w:cs="仿宋"/>
                <w:color w:val="000000" w:themeColor="text1"/>
                <w:spacing w:val="-4"/>
                <w:sz w:val="18"/>
                <w:szCs w:val="18"/>
                <w14:textFill>
                  <w14:solidFill>
                    <w14:schemeClr w14:val="tx1"/>
                  </w14:solidFill>
                </w14:textFill>
              </w:rPr>
              <w:t>是否立案。</w:t>
            </w:r>
          </w:p>
        </w:tc>
        <w:tc>
          <w:tcPr>
            <w:tcW w:w="2057" w:type="dxa"/>
            <w:vMerge w:val="continue"/>
          </w:tcPr>
          <w:p>
            <w:pPr>
              <w:pStyle w:val="8"/>
              <w:spacing w:before="5" w:line="187" w:lineRule="auto"/>
              <w:ind w:left="111" w:right="83"/>
              <w:jc w:val="center"/>
              <w:rPr>
                <w:rFonts w:hint="eastAsia" w:ascii="仿宋" w:hAnsi="仿宋" w:eastAsia="仿宋" w:cs="仿宋"/>
                <w:color w:val="000000" w:themeColor="text1"/>
                <w:sz w:val="18"/>
                <w:szCs w:val="18"/>
                <w:lang w:eastAsia="zh-CN"/>
                <w14:textFill>
                  <w14:solidFill>
                    <w14:schemeClr w14:val="tx1"/>
                  </w14:solidFill>
                </w14:textFill>
              </w:rPr>
            </w:pPr>
          </w:p>
        </w:tc>
        <w:tc>
          <w:tcPr>
            <w:tcW w:w="622" w:type="dxa"/>
            <w:tcBorders>
              <w:top w:val="nil"/>
              <w:bottom w:val="single" w:color="000000" w:sz="4" w:space="0"/>
            </w:tcBorders>
          </w:tcPr>
          <w:p>
            <w:pPr>
              <w:pStyle w:val="8"/>
              <w:spacing w:line="217" w:lineRule="exact"/>
              <w:ind w:left="26"/>
              <w:jc w:val="both"/>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bottom w:val="nil"/>
            </w:tcBorders>
          </w:tcPr>
          <w:p>
            <w:pPr>
              <w:pStyle w:val="8"/>
              <w:spacing w:before="52" w:line="199" w:lineRule="exact"/>
              <w:ind w:left="110" w:right="-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2</w:t>
            </w:r>
            <w:r>
              <w:rPr>
                <w:rFonts w:hint="eastAsia" w:ascii="仿宋" w:hAnsi="仿宋" w:eastAsia="仿宋" w:cs="仿宋"/>
                <w:color w:val="000000" w:themeColor="text1"/>
                <w:spacing w:val="-14"/>
                <w:w w:val="95"/>
                <w:sz w:val="18"/>
                <w:szCs w:val="18"/>
                <w14:textFill>
                  <w14:solidFill>
                    <w14:schemeClr w14:val="tx1"/>
                  </w14:solidFill>
                </w14:textFill>
              </w:rPr>
              <w:t>.调查责任：对立案的案件，案件承办人员及时、</w:t>
            </w:r>
          </w:p>
        </w:tc>
        <w:tc>
          <w:tcPr>
            <w:tcW w:w="2057" w:type="dxa"/>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nil"/>
              <w:bottom w:val="nil"/>
            </w:tcBorders>
          </w:tcPr>
          <w:p>
            <w:pPr>
              <w:pStyle w:val="8"/>
              <w:spacing w:line="160" w:lineRule="exact"/>
              <w:ind w:left="110" w:right="-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全面、客观、公正地调查收集与案件有关的证据，</w:t>
            </w:r>
          </w:p>
        </w:tc>
        <w:tc>
          <w:tcPr>
            <w:tcW w:w="2057"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vMerge w:val="restart"/>
            <w:tcBorders>
              <w:top w:val="nil"/>
              <w:bottom w:val="nil"/>
            </w:tcBorders>
          </w:tcPr>
          <w:p>
            <w:pPr>
              <w:pStyle w:val="8"/>
              <w:spacing w:line="234" w:lineRule="exact"/>
              <w:ind w:left="14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在城市</w:t>
            </w:r>
          </w:p>
          <w:p>
            <w:pPr>
              <w:pStyle w:val="8"/>
              <w:spacing w:before="3" w:line="242" w:lineRule="auto"/>
              <w:ind w:left="149" w:right="12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绿地范围内进行拦河截溪、取土采石、设</w:t>
            </w:r>
            <w:r>
              <w:rPr>
                <w:rFonts w:hint="eastAsia" w:ascii="仿宋" w:hAnsi="仿宋" w:eastAsia="仿宋" w:cs="仿宋"/>
                <w:color w:val="000000" w:themeColor="text1"/>
                <w:spacing w:val="-6"/>
                <w:w w:val="95"/>
                <w:sz w:val="18"/>
                <w:szCs w:val="18"/>
                <w14:textFill>
                  <w14:solidFill>
                    <w14:schemeClr w14:val="tx1"/>
                  </w14:solidFill>
                </w14:textFill>
              </w:rPr>
              <w:t>置垃圾</w:t>
            </w:r>
          </w:p>
          <w:p>
            <w:pPr>
              <w:pStyle w:val="8"/>
              <w:spacing w:before="5" w:line="250" w:lineRule="exact"/>
              <w:ind w:left="14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堆场、</w:t>
            </w:r>
          </w:p>
        </w:tc>
        <w:tc>
          <w:tcPr>
            <w:tcW w:w="56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250" w:lineRule="exact"/>
              <w:ind w:left="18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9"/>
                <w:sz w:val="18"/>
                <w:szCs w:val="18"/>
                <w14:textFill>
                  <w14:solidFill>
                    <w14:schemeClr w14:val="tx1"/>
                  </w14:solidFill>
                </w14:textFill>
              </w:rPr>
              <w:t>无</w:t>
            </w: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tcBorders>
          </w:tcPr>
          <w:p>
            <w:pPr>
              <w:pStyle w:val="8"/>
              <w:spacing w:before="110"/>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调查</w:t>
            </w:r>
          </w:p>
        </w:tc>
        <w:tc>
          <w:tcPr>
            <w:tcW w:w="4360" w:type="dxa"/>
            <w:tcBorders>
              <w:top w:val="nil"/>
            </w:tcBorders>
          </w:tcPr>
          <w:p>
            <w:pPr>
              <w:pStyle w:val="8"/>
              <w:spacing w:before="5" w:line="187" w:lineRule="auto"/>
              <w:ind w:left="110" w:right="83"/>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w w:val="95"/>
                <w:sz w:val="18"/>
                <w:szCs w:val="18"/>
                <w14:textFill>
                  <w14:solidFill>
                    <w14:schemeClr w14:val="tx1"/>
                  </w14:solidFill>
                </w14:textFill>
              </w:rPr>
              <w:t xml:space="preserve">查明事实，必要时可进行现场检查。与当事人有 </w:t>
            </w:r>
            <w:r>
              <w:rPr>
                <w:rFonts w:hint="eastAsia" w:ascii="仿宋" w:hAnsi="仿宋" w:eastAsia="仿宋" w:cs="仿宋"/>
                <w:color w:val="000000" w:themeColor="text1"/>
                <w:spacing w:val="-11"/>
                <w:sz w:val="18"/>
                <w:szCs w:val="18"/>
                <w14:textFill>
                  <w14:solidFill>
                    <w14:schemeClr w14:val="tx1"/>
                  </w14:solidFill>
                </w14:textFill>
              </w:rPr>
              <w:t>直接利害关系的予以回避。执法人员不得少于两</w:t>
            </w:r>
            <w:r>
              <w:rPr>
                <w:rFonts w:hint="eastAsia" w:ascii="仿宋" w:hAnsi="仿宋" w:eastAsia="仿宋" w:cs="仿宋"/>
                <w:color w:val="000000" w:themeColor="text1"/>
                <w:spacing w:val="-8"/>
                <w:w w:val="95"/>
                <w:sz w:val="18"/>
                <w:szCs w:val="18"/>
                <w14:textFill>
                  <w14:solidFill>
                    <w14:schemeClr w14:val="tx1"/>
                  </w14:solidFill>
                </w14:textFill>
              </w:rPr>
              <w:t xml:space="preserve">人，调查时应出示执法证件，允许当事人辩解陈 </w:t>
            </w:r>
            <w:r>
              <w:rPr>
                <w:rFonts w:hint="eastAsia" w:ascii="仿宋" w:hAnsi="仿宋" w:eastAsia="仿宋" w:cs="仿宋"/>
                <w:color w:val="000000" w:themeColor="text1"/>
                <w:spacing w:val="-8"/>
                <w:sz w:val="18"/>
                <w:szCs w:val="18"/>
                <w14:textFill>
                  <w14:solidFill>
                    <w14:schemeClr w14:val="tx1"/>
                  </w14:solidFill>
                </w14:textFill>
              </w:rPr>
              <w:t>述。</w:t>
            </w:r>
          </w:p>
        </w:tc>
        <w:tc>
          <w:tcPr>
            <w:tcW w:w="2057" w:type="dxa"/>
            <w:tcBorders>
              <w:top w:val="nil"/>
            </w:tcBorders>
          </w:tcPr>
          <w:p>
            <w:pPr>
              <w:pStyle w:val="8"/>
              <w:spacing w:before="62"/>
              <w:ind w:left="109"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tcBorders>
              <w:top w:val="nil"/>
            </w:tcBorders>
          </w:tcPr>
          <w:p>
            <w:pPr>
              <w:pStyle w:val="8"/>
              <w:spacing w:before="62"/>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56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4360" w:type="dxa"/>
          </w:tcPr>
          <w:p>
            <w:pPr>
              <w:pStyle w:val="8"/>
              <w:spacing w:before="78" w:line="187" w:lineRule="auto"/>
              <w:ind w:left="110"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3</w:t>
            </w:r>
            <w:r>
              <w:rPr>
                <w:rFonts w:hint="eastAsia" w:ascii="仿宋" w:hAnsi="仿宋" w:eastAsia="仿宋" w:cs="仿宋"/>
                <w:color w:val="000000" w:themeColor="text1"/>
                <w:spacing w:val="-5"/>
                <w:w w:val="95"/>
                <w:sz w:val="18"/>
                <w:szCs w:val="18"/>
                <w14:textFill>
                  <w14:solidFill>
                    <w14:schemeClr w14:val="tx1"/>
                  </w14:solidFill>
                </w14:textFill>
              </w:rPr>
              <w:t xml:space="preserve">.审查责任：对案件违法事实、证据、调查取证 </w:t>
            </w:r>
            <w:r>
              <w:rPr>
                <w:rFonts w:hint="eastAsia" w:ascii="仿宋" w:hAnsi="仿宋" w:eastAsia="仿宋" w:cs="仿宋"/>
                <w:color w:val="000000" w:themeColor="text1"/>
                <w:spacing w:val="-9"/>
                <w:sz w:val="18"/>
                <w:szCs w:val="18"/>
                <w14:textFill>
                  <w14:solidFill>
                    <w14:schemeClr w14:val="tx1"/>
                  </w14:solidFill>
                </w14:textFill>
              </w:rPr>
              <w:t>程序、法律适用、处罚种类和幅度、当事人陈述</w:t>
            </w:r>
            <w:r>
              <w:rPr>
                <w:rFonts w:hint="eastAsia" w:ascii="仿宋" w:hAnsi="仿宋" w:eastAsia="仿宋" w:cs="仿宋"/>
                <w:color w:val="000000" w:themeColor="text1"/>
                <w:sz w:val="18"/>
                <w:szCs w:val="18"/>
                <w14:textFill>
                  <w14:solidFill>
                    <w14:schemeClr w14:val="tx1"/>
                  </w14:solidFill>
                </w14:textFill>
              </w:rPr>
              <w:t>和申辩理由等方面进行审查，提出处理意见。</w:t>
            </w:r>
          </w:p>
        </w:tc>
        <w:tc>
          <w:tcPr>
            <w:tcW w:w="2057" w:type="dxa"/>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8" w:line="187" w:lineRule="auto"/>
              <w:ind w:left="111" w:right="83"/>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sz w:val="18"/>
                <w:szCs w:val="18"/>
                <w:lang w:eastAsia="zh-CN"/>
              </w:rPr>
              <w:t>综合执法大队</w:t>
            </w:r>
          </w:p>
        </w:tc>
        <w:tc>
          <w:tcPr>
            <w:tcW w:w="622" w:type="dxa"/>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240"/>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2"/>
              <w:ind w:left="93" w:right="75"/>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w:t>
            </w:r>
          </w:p>
        </w:tc>
        <w:tc>
          <w:tcPr>
            <w:tcW w:w="90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56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告知</w:t>
            </w:r>
          </w:p>
        </w:tc>
        <w:tc>
          <w:tcPr>
            <w:tcW w:w="4360" w:type="dxa"/>
            <w:tcBorders>
              <w:bottom w:val="nil"/>
            </w:tcBorders>
          </w:tcPr>
          <w:p>
            <w:pPr>
              <w:pStyle w:val="8"/>
              <w:spacing w:before="70" w:line="187" w:lineRule="auto"/>
              <w:ind w:left="110" w:right="8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4</w:t>
            </w:r>
            <w:r>
              <w:rPr>
                <w:rFonts w:hint="eastAsia" w:ascii="仿宋" w:hAnsi="仿宋" w:eastAsia="仿宋" w:cs="仿宋"/>
                <w:color w:val="000000" w:themeColor="text1"/>
                <w:spacing w:val="-7"/>
                <w:w w:val="95"/>
                <w:sz w:val="18"/>
                <w:szCs w:val="18"/>
                <w14:textFill>
                  <w14:solidFill>
                    <w14:schemeClr w14:val="tx1"/>
                  </w14:solidFill>
                </w14:textFill>
              </w:rPr>
              <w:t xml:space="preserve">.告知责任：在做出行政处罚决定前，书面告知 </w:t>
            </w:r>
            <w:r>
              <w:rPr>
                <w:rFonts w:hint="eastAsia" w:ascii="仿宋" w:hAnsi="仿宋" w:eastAsia="仿宋" w:cs="仿宋"/>
                <w:color w:val="000000" w:themeColor="text1"/>
                <w:spacing w:val="-11"/>
                <w:w w:val="95"/>
                <w:sz w:val="18"/>
                <w:szCs w:val="18"/>
                <w14:textFill>
                  <w14:solidFill>
                    <w14:schemeClr w14:val="tx1"/>
                  </w14:solidFill>
                </w14:textFill>
              </w:rPr>
              <w:t>当事人拟作出处罚决定的事实、理由、依据、处</w:t>
            </w:r>
          </w:p>
          <w:p>
            <w:pPr>
              <w:pStyle w:val="8"/>
              <w:spacing w:line="154"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w w:val="95"/>
                <w:sz w:val="18"/>
                <w:szCs w:val="18"/>
                <w14:textFill>
                  <w14:solidFill>
                    <w14:schemeClr w14:val="tx1"/>
                  </w14:solidFill>
                </w14:textFill>
              </w:rPr>
              <w:t>罚内容，以及当事人享有的陈述权、申辩权或听</w:t>
            </w:r>
          </w:p>
        </w:tc>
        <w:tc>
          <w:tcPr>
            <w:tcW w:w="2057" w:type="dxa"/>
            <w:tcBorders>
              <w:bottom w:val="nil"/>
            </w:tcBorders>
          </w:tcPr>
          <w:p>
            <w:pPr>
              <w:pStyle w:val="8"/>
              <w:ind w:left="109"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tcBorders>
              <w:bottom w:val="nil"/>
            </w:tcBorders>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spacing w:line="195" w:lineRule="exact"/>
              <w:ind w:left="14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排放污</w:t>
            </w: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vMerge w:val="restart"/>
            <w:tcBorders>
              <w:top w:val="nil"/>
              <w:bottom w:val="nil"/>
            </w:tcBorders>
          </w:tcPr>
          <w:p>
            <w:pPr>
              <w:pStyle w:val="8"/>
              <w:spacing w:line="205"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证权。</w:t>
            </w:r>
          </w:p>
        </w:tc>
        <w:tc>
          <w:tcPr>
            <w:tcW w:w="2057" w:type="dxa"/>
            <w:vMerge w:val="restart"/>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33"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vMerge w:val="restart"/>
            <w:tcBorders>
              <w:top w:val="nil"/>
              <w:bottom w:val="nil"/>
            </w:tcBorders>
          </w:tcPr>
          <w:p>
            <w:pPr>
              <w:pStyle w:val="8"/>
              <w:spacing w:line="244" w:lineRule="auto"/>
              <w:ind w:left="149" w:right="129"/>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水以及其他对</w:t>
            </w:r>
            <w:r>
              <w:rPr>
                <w:rFonts w:hint="eastAsia" w:ascii="仿宋" w:hAnsi="仿宋" w:eastAsia="仿宋" w:cs="仿宋"/>
                <w:color w:val="000000" w:themeColor="text1"/>
                <w:spacing w:val="-6"/>
                <w:w w:val="95"/>
                <w:sz w:val="18"/>
                <w:szCs w:val="18"/>
                <w14:textFill>
                  <w14:solidFill>
                    <w14:schemeClr w14:val="tx1"/>
                  </w14:solidFill>
                </w14:textFill>
              </w:rPr>
              <w:t>城市生</w:t>
            </w:r>
          </w:p>
          <w:p>
            <w:pPr>
              <w:pStyle w:val="8"/>
              <w:spacing w:line="194" w:lineRule="exact"/>
              <w:ind w:left="14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5"/>
                <w:sz w:val="18"/>
                <w:szCs w:val="18"/>
                <w14:textFill>
                  <w14:solidFill>
                    <w14:schemeClr w14:val="tx1"/>
                  </w14:solidFill>
                </w14:textFill>
              </w:rPr>
              <w:t>态环境</w:t>
            </w:r>
          </w:p>
        </w:tc>
        <w:tc>
          <w:tcPr>
            <w:tcW w:w="56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36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057" w:type="dxa"/>
            <w:vMerge w:val="continue"/>
            <w:tcBorders>
              <w:top w:val="nil"/>
              <w:bottom w:val="nil"/>
            </w:tcBorders>
          </w:tcPr>
          <w:p>
            <w:pPr>
              <w:jc w:val="center"/>
              <w:rPr>
                <w:rFonts w:hint="eastAsia" w:ascii="仿宋" w:hAnsi="仿宋" w:eastAsia="仿宋" w:cs="仿宋"/>
                <w:color w:val="000000" w:themeColor="text1"/>
                <w:sz w:val="18"/>
                <w:szCs w:val="18"/>
                <w14:textFill>
                  <w14:solidFill>
                    <w14:schemeClr w14:val="tx1"/>
                  </w14:solidFill>
                </w14:textFill>
              </w:rPr>
            </w:pPr>
          </w:p>
        </w:tc>
        <w:tc>
          <w:tcPr>
            <w:tcW w:w="622"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7" w:hRule="atLeast"/>
        </w:trPr>
        <w:tc>
          <w:tcPr>
            <w:tcW w:w="633"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56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61"/>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4360" w:type="dxa"/>
            <w:tcBorders>
              <w:bottom w:val="single" w:color="000000" w:sz="4" w:space="0"/>
            </w:tcBorders>
          </w:tcPr>
          <w:p>
            <w:pPr>
              <w:pStyle w:val="8"/>
              <w:spacing w:before="16" w:line="229"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5.决定责任：依法需要给予行政处罚的，应制作</w:t>
            </w:r>
          </w:p>
          <w:p>
            <w:pPr>
              <w:pStyle w:val="8"/>
              <w:spacing w:before="17" w:line="187" w:lineRule="auto"/>
              <w:ind w:left="110"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w w:val="95"/>
                <w:sz w:val="18"/>
                <w:szCs w:val="18"/>
                <w14:textFill>
                  <w14:solidFill>
                    <w14:schemeClr w14:val="tx1"/>
                  </w14:solidFill>
                </w14:textFill>
              </w:rPr>
              <w:t xml:space="preserve">《城市管理行政处罚决定书》，载明违法事实和 </w:t>
            </w:r>
            <w:r>
              <w:rPr>
                <w:rFonts w:hint="eastAsia" w:ascii="仿宋" w:hAnsi="仿宋" w:eastAsia="仿宋" w:cs="仿宋"/>
                <w:color w:val="000000" w:themeColor="text1"/>
                <w:spacing w:val="-8"/>
                <w:w w:val="95"/>
                <w:sz w:val="18"/>
                <w:szCs w:val="18"/>
                <w14:textFill>
                  <w14:solidFill>
                    <w14:schemeClr w14:val="tx1"/>
                  </w14:solidFill>
                </w14:textFill>
              </w:rPr>
              <w:t xml:space="preserve">证据、处罚依据和内容、申请行政复议或提起行 </w:t>
            </w:r>
            <w:r>
              <w:rPr>
                <w:rFonts w:hint="eastAsia" w:ascii="仿宋" w:hAnsi="仿宋" w:eastAsia="仿宋" w:cs="仿宋"/>
                <w:color w:val="000000" w:themeColor="text1"/>
                <w:spacing w:val="-8"/>
                <w:sz w:val="18"/>
                <w:szCs w:val="18"/>
                <w14:textFill>
                  <w14:solidFill>
                    <w14:schemeClr w14:val="tx1"/>
                  </w14:solidFill>
                </w14:textFill>
              </w:rPr>
              <w:t>政诉讼的途径和期限等内容</w:t>
            </w:r>
          </w:p>
        </w:tc>
        <w:tc>
          <w:tcPr>
            <w:tcW w:w="2057" w:type="dxa"/>
          </w:tcPr>
          <w:p>
            <w:pPr>
              <w:pStyle w:val="8"/>
              <w:spacing w:before="161" w:line="187" w:lineRule="auto"/>
              <w:ind w:left="111" w:right="83"/>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tcBorders>
              <w:bottom w:val="single" w:color="000000" w:sz="4" w:space="0"/>
            </w:tcBorders>
          </w:tcPr>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 w:hRule="atLeast"/>
        </w:trPr>
        <w:tc>
          <w:tcPr>
            <w:tcW w:w="633"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56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vMerge w:val="restart"/>
            <w:tcBorders>
              <w:top w:val="single" w:color="000000" w:sz="4" w:space="0"/>
              <w:bottom w:val="single" w:color="000000" w:sz="4" w:space="0"/>
            </w:tcBorders>
          </w:tcPr>
          <w:p>
            <w:pPr>
              <w:pStyle w:val="8"/>
              <w:spacing w:before="144"/>
              <w:ind w:left="33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4360"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057" w:type="dxa"/>
            <w:vMerge w:val="restart"/>
          </w:tcPr>
          <w:p>
            <w:pPr>
              <w:pStyle w:val="8"/>
              <w:spacing w:before="95"/>
              <w:ind w:left="231"/>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vMerge w:val="restart"/>
            <w:tcBorders>
              <w:top w:val="single" w:color="000000" w:sz="4" w:space="0"/>
              <w:bottom w:val="single" w:color="000000" w:sz="4" w:space="0"/>
            </w:tcBorders>
          </w:tcPr>
          <w:p>
            <w:pPr>
              <w:pStyle w:val="8"/>
              <w:spacing w:before="95"/>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vMerge w:val="restart"/>
            <w:tcBorders>
              <w:top w:val="single" w:color="000000" w:sz="4" w:space="0"/>
              <w:bottom w:val="single" w:color="000000" w:sz="4" w:space="0"/>
            </w:tcBorders>
          </w:tcPr>
          <w:p>
            <w:pPr>
              <w:pStyle w:val="8"/>
              <w:spacing w:before="95"/>
              <w:ind w:left="2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 日</w:t>
            </w: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633"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vMerge w:val="restart"/>
            <w:tcBorders>
              <w:top w:val="nil"/>
              <w:bottom w:val="nil"/>
            </w:tcBorders>
          </w:tcPr>
          <w:p>
            <w:pPr>
              <w:pStyle w:val="8"/>
              <w:spacing w:before="7" w:line="260" w:lineRule="atLeast"/>
              <w:ind w:left="149" w:right="12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造成破坏活动</w:t>
            </w:r>
          </w:p>
        </w:tc>
        <w:tc>
          <w:tcPr>
            <w:tcW w:w="565" w:type="dxa"/>
            <w:vMerge w:val="restart"/>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nil"/>
              <w:bottom w:val="single" w:color="000000" w:sz="4" w:space="0"/>
            </w:tcBorders>
          </w:tcPr>
          <w:p>
            <w:pPr>
              <w:pStyle w:val="8"/>
              <w:spacing w:line="179"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w:t>
            </w:r>
            <w:r>
              <w:rPr>
                <w:rFonts w:hint="eastAsia" w:ascii="仿宋" w:hAnsi="仿宋" w:eastAsia="仿宋" w:cs="仿宋"/>
                <w:color w:val="000000" w:themeColor="text1"/>
                <w:spacing w:val="-11"/>
                <w:sz w:val="18"/>
                <w:szCs w:val="18"/>
                <w14:textFill>
                  <w14:solidFill>
                    <w14:schemeClr w14:val="tx1"/>
                  </w14:solidFill>
                </w14:textFill>
              </w:rPr>
              <w:t xml:space="preserve">.送达责任：行政处罚决定书在 </w:t>
            </w:r>
            <w:r>
              <w:rPr>
                <w:rFonts w:hint="eastAsia" w:ascii="仿宋" w:hAnsi="仿宋" w:eastAsia="仿宋" w:cs="仿宋"/>
                <w:color w:val="000000" w:themeColor="text1"/>
                <w:sz w:val="18"/>
                <w:szCs w:val="18"/>
                <w14:textFill>
                  <w14:solidFill>
                    <w14:schemeClr w14:val="tx1"/>
                  </w14:solidFill>
                </w14:textFill>
              </w:rPr>
              <w:t>7</w:t>
            </w:r>
            <w:r>
              <w:rPr>
                <w:rFonts w:hint="eastAsia" w:ascii="仿宋" w:hAnsi="仿宋" w:eastAsia="仿宋" w:cs="仿宋"/>
                <w:color w:val="000000" w:themeColor="text1"/>
                <w:spacing w:val="-9"/>
                <w:sz w:val="18"/>
                <w:szCs w:val="18"/>
                <w14:textFill>
                  <w14:solidFill>
                    <w14:schemeClr w14:val="tx1"/>
                  </w14:solidFill>
                </w14:textFill>
              </w:rPr>
              <w:t xml:space="preserve"> 日内送达当事</w:t>
            </w:r>
          </w:p>
          <w:p>
            <w:pPr>
              <w:pStyle w:val="8"/>
              <w:spacing w:line="215"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人。</w:t>
            </w:r>
          </w:p>
        </w:tc>
        <w:tc>
          <w:tcPr>
            <w:tcW w:w="2057" w:type="dxa"/>
            <w:vMerge w:val="continue"/>
            <w:tcBorders>
              <w:top w:val="nil"/>
            </w:tcBorders>
          </w:tcPr>
          <w:p>
            <w:pPr>
              <w:jc w:val="center"/>
              <w:rPr>
                <w:rFonts w:hint="eastAsia" w:ascii="仿宋" w:hAnsi="仿宋" w:eastAsia="仿宋" w:cs="仿宋"/>
                <w:color w:val="000000" w:themeColor="text1"/>
                <w:sz w:val="18"/>
                <w:szCs w:val="18"/>
                <w14:textFill>
                  <w14:solidFill>
                    <w14:schemeClr w14:val="tx1"/>
                  </w14:solidFill>
                </w14:textFill>
              </w:rPr>
            </w:pPr>
          </w:p>
        </w:tc>
        <w:tc>
          <w:tcPr>
            <w:tcW w:w="622"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 w:hRule="atLeast"/>
        </w:trPr>
        <w:tc>
          <w:tcPr>
            <w:tcW w:w="633"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0"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565" w:type="dxa"/>
            <w:vMerge w:val="continue"/>
            <w:tcBorders>
              <w:top w:val="nil"/>
              <w:bottom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057" w:type="dxa"/>
            <w:tcBorders>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tcBorders>
              <w:top w:val="single" w:color="000000" w:sz="4" w:space="0"/>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restart"/>
            <w:tcBorders>
              <w:top w:val="single" w:color="000000" w:sz="4" w:space="0"/>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spacing w:line="181" w:lineRule="exact"/>
              <w:ind w:left="14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的处罚</w:t>
            </w: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nil"/>
              <w:bottom w:val="nil"/>
            </w:tcBorders>
          </w:tcPr>
          <w:p>
            <w:pPr>
              <w:pStyle w:val="8"/>
              <w:spacing w:line="181"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7.执行责任：监督当事人在决定的期限内，履行</w:t>
            </w:r>
          </w:p>
        </w:tc>
        <w:tc>
          <w:tcPr>
            <w:tcW w:w="2057" w:type="dxa"/>
            <w:tcBorders>
              <w:top w:val="nil"/>
              <w:bottom w:val="nil"/>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bottom w:val="nil"/>
            </w:tcBorders>
          </w:tcPr>
          <w:p>
            <w:pPr>
              <w:pStyle w:val="8"/>
              <w:spacing w:before="110"/>
              <w:ind w:right="316"/>
              <w:jc w:val="righ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执行</w:t>
            </w:r>
          </w:p>
        </w:tc>
        <w:tc>
          <w:tcPr>
            <w:tcW w:w="4360" w:type="dxa"/>
            <w:tcBorders>
              <w:top w:val="nil"/>
              <w:bottom w:val="nil"/>
            </w:tcBorders>
          </w:tcPr>
          <w:p>
            <w:pPr>
              <w:pStyle w:val="8"/>
              <w:spacing w:line="189"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w w:val="95"/>
                <w:sz w:val="18"/>
                <w:szCs w:val="18"/>
                <w14:textFill>
                  <w14:solidFill>
                    <w14:schemeClr w14:val="tx1"/>
                  </w14:solidFill>
                </w14:textFill>
              </w:rPr>
              <w:t>生效的行政处罚决定。当事人在法定期限内部申</w:t>
            </w:r>
          </w:p>
          <w:p>
            <w:pPr>
              <w:pStyle w:val="8"/>
              <w:spacing w:line="171"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w w:val="95"/>
                <w:sz w:val="18"/>
                <w:szCs w:val="18"/>
                <w14:textFill>
                  <w14:solidFill>
                    <w14:schemeClr w14:val="tx1"/>
                  </w14:solidFill>
                </w14:textFill>
              </w:rPr>
              <w:t>请行政复议或提起行政诉讼，又不履行的，可依</w:t>
            </w:r>
          </w:p>
        </w:tc>
        <w:tc>
          <w:tcPr>
            <w:tcW w:w="2057" w:type="dxa"/>
            <w:tcBorders>
              <w:top w:val="nil"/>
              <w:bottom w:val="nil"/>
            </w:tcBorders>
          </w:tcPr>
          <w:p>
            <w:pPr>
              <w:pStyle w:val="8"/>
              <w:spacing w:before="62"/>
              <w:ind w:left="109"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p>
        </w:tc>
        <w:tc>
          <w:tcPr>
            <w:tcW w:w="622" w:type="dxa"/>
            <w:tcBorders>
              <w:top w:val="nil"/>
              <w:bottom w:val="nil"/>
            </w:tcBorders>
          </w:tcPr>
          <w:p>
            <w:pPr>
              <w:pStyle w:val="8"/>
              <w:spacing w:before="62"/>
              <w:ind w:left="26"/>
              <w:jc w:val="center"/>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33"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bottom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nil"/>
              <w:bottom w:val="single" w:color="000000" w:sz="4" w:space="0"/>
            </w:tcBorders>
          </w:tcPr>
          <w:p>
            <w:pPr>
              <w:pStyle w:val="8"/>
              <w:spacing w:line="219" w:lineRule="exact"/>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法采取强制执行或者申请人民法院强制执行。</w:t>
            </w:r>
          </w:p>
        </w:tc>
        <w:tc>
          <w:tcPr>
            <w:tcW w:w="2057" w:type="dxa"/>
            <w:tcBorders>
              <w:top w:val="nil"/>
              <w:bottom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2" w:type="dxa"/>
            <w:tcBorders>
              <w:top w:val="nil"/>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vMerge w:val="continue"/>
            <w:tcBorders>
              <w:top w:val="nil"/>
              <w:bottom w:val="single" w:color="000000" w:sz="4" w:space="0"/>
            </w:tcBorders>
          </w:tcPr>
          <w:p>
            <w:pPr>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33"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900"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565" w:type="dxa"/>
            <w:tcBorders>
              <w:top w:val="nil"/>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2122" w:type="dxa"/>
            <w:gridSpan w:val="2"/>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038"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4360" w:type="dxa"/>
            <w:tcBorders>
              <w:top w:val="single" w:color="000000" w:sz="4" w:space="0"/>
            </w:tcBorders>
          </w:tcPr>
          <w:p>
            <w:pPr>
              <w:pStyle w:val="8"/>
              <w:spacing w:before="92"/>
              <w:ind w:lef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8.其他法律法规规章文件规定应履行的责任。</w:t>
            </w:r>
          </w:p>
        </w:tc>
        <w:tc>
          <w:tcPr>
            <w:tcW w:w="2057"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22"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672"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tc>
        <w:tc>
          <w:tcPr>
            <w:tcW w:w="1197"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507" w:type="dxa"/>
            <w:gridSpan w:val="4"/>
            <w:tcBorders>
              <w:right w:val="nil"/>
            </w:tcBorders>
          </w:tcPr>
          <w:p>
            <w:pPr>
              <w:pStyle w:val="8"/>
              <w:spacing w:before="164"/>
              <w:ind w:left="10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w:t>
            </w:r>
            <w:r>
              <w:rPr>
                <w:rFonts w:hint="eastAsia" w:ascii="仿宋" w:hAnsi="仿宋" w:eastAsia="仿宋" w:cs="仿宋"/>
                <w:color w:val="000000" w:themeColor="text1"/>
                <w:sz w:val="18"/>
                <w:szCs w:val="18"/>
                <w:lang w:eastAsia="zh-CN"/>
                <w14:textFill>
                  <w14:solidFill>
                    <w14:schemeClr w14:val="tx1"/>
                  </w14:solidFill>
                </w14:textFill>
              </w:rPr>
              <w:t>0394-6816765</w:t>
            </w:r>
          </w:p>
        </w:tc>
        <w:tc>
          <w:tcPr>
            <w:tcW w:w="7111" w:type="dxa"/>
            <w:gridSpan w:val="3"/>
            <w:tcBorders>
              <w:left w:val="nil"/>
              <w:right w:val="nil"/>
            </w:tcBorders>
          </w:tcPr>
          <w:p>
            <w:pPr>
              <w:pStyle w:val="8"/>
              <w:tabs>
                <w:tab w:val="left" w:pos="4810"/>
              </w:tabs>
              <w:spacing w:before="164"/>
              <w:ind w:left="209"/>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p>
        </w:tc>
        <w:tc>
          <w:tcPr>
            <w:tcW w:w="4548" w:type="dxa"/>
            <w:gridSpan w:val="4"/>
            <w:tcBorders>
              <w:left w:val="nil"/>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ind w:firstLine="1620" w:firstLineChars="9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投诉电话：</w:t>
            </w:r>
            <w:r>
              <w:rPr>
                <w:rFonts w:hint="eastAsia" w:ascii="仿宋" w:hAnsi="仿宋" w:eastAsia="仿宋" w:cs="仿宋"/>
                <w:color w:val="000000" w:themeColor="text1"/>
                <w:sz w:val="18"/>
                <w:szCs w:val="18"/>
                <w:lang w:eastAsia="zh-CN"/>
                <w14:textFill>
                  <w14:solidFill>
                    <w14:schemeClr w14:val="tx1"/>
                  </w14:solidFill>
                </w14:textFill>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64"/>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6"/>
        <w:gridCol w:w="897"/>
        <w:gridCol w:w="418"/>
        <w:gridCol w:w="2811"/>
        <w:gridCol w:w="753"/>
        <w:gridCol w:w="4372"/>
        <w:gridCol w:w="2192"/>
        <w:gridCol w:w="661"/>
        <w:gridCol w:w="627"/>
        <w:gridCol w:w="7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646" w:type="dxa"/>
          </w:tcPr>
          <w:p>
            <w:pPr>
              <w:pStyle w:val="8"/>
              <w:rPr>
                <w:rFonts w:hint="eastAsia" w:ascii="仿宋" w:hAnsi="仿宋" w:eastAsia="仿宋" w:cs="仿宋"/>
                <w:sz w:val="18"/>
                <w:szCs w:val="18"/>
              </w:rPr>
            </w:pPr>
          </w:p>
          <w:p>
            <w:pPr>
              <w:pStyle w:val="8"/>
              <w:spacing w:before="123"/>
              <w:ind w:left="101" w:right="85"/>
              <w:jc w:val="center"/>
              <w:rPr>
                <w:rFonts w:hint="eastAsia" w:ascii="仿宋" w:hAnsi="仿宋" w:eastAsia="仿宋" w:cs="仿宋"/>
                <w:sz w:val="18"/>
                <w:szCs w:val="18"/>
              </w:rPr>
            </w:pPr>
            <w:r>
              <w:rPr>
                <w:rFonts w:hint="eastAsia" w:ascii="仿宋" w:hAnsi="仿宋" w:eastAsia="仿宋" w:cs="仿宋"/>
                <w:sz w:val="18"/>
                <w:szCs w:val="18"/>
              </w:rPr>
              <w:t>序号</w:t>
            </w:r>
          </w:p>
        </w:tc>
        <w:tc>
          <w:tcPr>
            <w:tcW w:w="897" w:type="dxa"/>
          </w:tcPr>
          <w:p>
            <w:pPr>
              <w:pStyle w:val="8"/>
              <w:spacing w:before="4"/>
              <w:rPr>
                <w:rFonts w:hint="eastAsia" w:ascii="仿宋" w:hAnsi="仿宋" w:eastAsia="仿宋" w:cs="仿宋"/>
                <w:sz w:val="18"/>
                <w:szCs w:val="18"/>
              </w:rPr>
            </w:pPr>
          </w:p>
          <w:p>
            <w:pPr>
              <w:pStyle w:val="8"/>
              <w:spacing w:line="225" w:lineRule="auto"/>
              <w:ind w:left="246" w:right="230"/>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4"/>
              <w:rPr>
                <w:rFonts w:hint="eastAsia" w:ascii="仿宋" w:hAnsi="仿宋" w:eastAsia="仿宋" w:cs="仿宋"/>
                <w:sz w:val="18"/>
                <w:szCs w:val="18"/>
              </w:rPr>
            </w:pPr>
          </w:p>
          <w:p>
            <w:pPr>
              <w:pStyle w:val="8"/>
              <w:spacing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811" w:type="dxa"/>
          </w:tcPr>
          <w:p>
            <w:pPr>
              <w:pStyle w:val="8"/>
              <w:rPr>
                <w:rFonts w:hint="eastAsia" w:ascii="仿宋" w:hAnsi="仿宋" w:eastAsia="仿宋" w:cs="仿宋"/>
                <w:sz w:val="18"/>
                <w:szCs w:val="18"/>
              </w:rPr>
            </w:pPr>
          </w:p>
          <w:p>
            <w:pPr>
              <w:pStyle w:val="8"/>
              <w:spacing w:before="123"/>
              <w:ind w:left="984" w:right="96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3" w:type="dxa"/>
          </w:tcPr>
          <w:p>
            <w:pPr>
              <w:pStyle w:val="8"/>
              <w:spacing w:before="4"/>
              <w:rPr>
                <w:rFonts w:hint="eastAsia" w:ascii="仿宋" w:hAnsi="仿宋" w:eastAsia="仿宋" w:cs="仿宋"/>
                <w:sz w:val="18"/>
                <w:szCs w:val="18"/>
              </w:rPr>
            </w:pPr>
          </w:p>
          <w:p>
            <w:pPr>
              <w:pStyle w:val="8"/>
              <w:spacing w:line="225" w:lineRule="auto"/>
              <w:ind w:left="176" w:right="156"/>
              <w:rPr>
                <w:rFonts w:hint="eastAsia" w:ascii="仿宋" w:hAnsi="仿宋" w:eastAsia="仿宋" w:cs="仿宋"/>
                <w:sz w:val="18"/>
                <w:szCs w:val="18"/>
              </w:rPr>
            </w:pPr>
            <w:r>
              <w:rPr>
                <w:rFonts w:hint="eastAsia" w:ascii="仿宋" w:hAnsi="仿宋" w:eastAsia="仿宋" w:cs="仿宋"/>
                <w:sz w:val="18"/>
                <w:szCs w:val="18"/>
              </w:rPr>
              <w:t>办理环节</w:t>
            </w:r>
          </w:p>
        </w:tc>
        <w:tc>
          <w:tcPr>
            <w:tcW w:w="4372" w:type="dxa"/>
          </w:tcPr>
          <w:p>
            <w:pPr>
              <w:pStyle w:val="8"/>
              <w:rPr>
                <w:rFonts w:hint="eastAsia" w:ascii="仿宋" w:hAnsi="仿宋" w:eastAsia="仿宋" w:cs="仿宋"/>
                <w:sz w:val="18"/>
                <w:szCs w:val="18"/>
              </w:rPr>
            </w:pPr>
          </w:p>
          <w:p>
            <w:pPr>
              <w:pStyle w:val="8"/>
              <w:spacing w:before="123"/>
              <w:ind w:left="1764" w:right="174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92" w:type="dxa"/>
          </w:tcPr>
          <w:p>
            <w:pPr>
              <w:pStyle w:val="8"/>
              <w:rPr>
                <w:rFonts w:hint="eastAsia" w:ascii="仿宋" w:hAnsi="仿宋" w:eastAsia="仿宋" w:cs="仿宋"/>
                <w:sz w:val="18"/>
                <w:szCs w:val="18"/>
              </w:rPr>
            </w:pPr>
          </w:p>
          <w:p>
            <w:pPr>
              <w:pStyle w:val="8"/>
              <w:spacing w:before="123"/>
              <w:ind w:left="69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1" w:type="dxa"/>
          </w:tcPr>
          <w:p>
            <w:pPr>
              <w:pStyle w:val="8"/>
              <w:spacing w:before="4"/>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承诺时限</w:t>
            </w:r>
          </w:p>
        </w:tc>
        <w:tc>
          <w:tcPr>
            <w:tcW w:w="627" w:type="dxa"/>
          </w:tcPr>
          <w:p>
            <w:pPr>
              <w:pStyle w:val="8"/>
              <w:spacing w:before="4"/>
              <w:rPr>
                <w:rFonts w:hint="eastAsia" w:ascii="仿宋" w:hAnsi="仿宋" w:eastAsia="仿宋" w:cs="仿宋"/>
                <w:sz w:val="18"/>
                <w:szCs w:val="18"/>
              </w:rPr>
            </w:pPr>
          </w:p>
          <w:p>
            <w:pPr>
              <w:pStyle w:val="8"/>
              <w:spacing w:line="225" w:lineRule="auto"/>
              <w:ind w:left="113" w:right="93"/>
              <w:rPr>
                <w:rFonts w:hint="eastAsia" w:ascii="仿宋" w:hAnsi="仿宋" w:eastAsia="仿宋" w:cs="仿宋"/>
                <w:sz w:val="18"/>
                <w:szCs w:val="18"/>
              </w:rPr>
            </w:pPr>
            <w:r>
              <w:rPr>
                <w:rFonts w:hint="eastAsia" w:ascii="仿宋" w:hAnsi="仿宋" w:eastAsia="仿宋" w:cs="仿宋"/>
                <w:sz w:val="18"/>
                <w:szCs w:val="18"/>
              </w:rPr>
              <w:t>法定时限</w:t>
            </w:r>
          </w:p>
        </w:tc>
        <w:tc>
          <w:tcPr>
            <w:tcW w:w="796" w:type="dxa"/>
          </w:tcPr>
          <w:p>
            <w:pPr>
              <w:pStyle w:val="8"/>
              <w:spacing w:before="1" w:line="240" w:lineRule="exact"/>
              <w:ind w:left="196" w:right="178"/>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646" w:type="dxa"/>
            <w:tcBorders>
              <w:bottom w:val="nil"/>
            </w:tcBorders>
          </w:tcPr>
          <w:p>
            <w:pPr>
              <w:pStyle w:val="8"/>
              <w:rPr>
                <w:rFonts w:hint="eastAsia" w:ascii="仿宋" w:hAnsi="仿宋" w:eastAsia="仿宋" w:cs="仿宋"/>
                <w:sz w:val="18"/>
                <w:szCs w:val="18"/>
              </w:rPr>
            </w:pPr>
          </w:p>
        </w:tc>
        <w:tc>
          <w:tcPr>
            <w:tcW w:w="897" w:type="dxa"/>
            <w:tcBorders>
              <w:bottom w:val="nil"/>
            </w:tcBorders>
          </w:tcPr>
          <w:p>
            <w:pPr>
              <w:pStyle w:val="8"/>
              <w:rPr>
                <w:rFonts w:hint="eastAsia" w:ascii="仿宋" w:hAnsi="仿宋" w:eastAsia="仿宋" w:cs="仿宋"/>
                <w:sz w:val="18"/>
                <w:szCs w:val="18"/>
              </w:rPr>
            </w:pPr>
          </w:p>
        </w:tc>
        <w:tc>
          <w:tcPr>
            <w:tcW w:w="418" w:type="dxa"/>
            <w:tcBorders>
              <w:bottom w:val="nil"/>
            </w:tcBorders>
          </w:tcPr>
          <w:p>
            <w:pPr>
              <w:pStyle w:val="8"/>
              <w:rPr>
                <w:rFonts w:hint="eastAsia" w:ascii="仿宋" w:hAnsi="仿宋" w:eastAsia="仿宋" w:cs="仿宋"/>
                <w:sz w:val="18"/>
                <w:szCs w:val="18"/>
              </w:rPr>
            </w:pPr>
          </w:p>
        </w:tc>
        <w:tc>
          <w:tcPr>
            <w:tcW w:w="2811" w:type="dxa"/>
            <w:vMerge w:val="restart"/>
          </w:tcPr>
          <w:p>
            <w:pPr>
              <w:pStyle w:val="8"/>
              <w:rPr>
                <w:rFonts w:hint="eastAsia" w:ascii="仿宋" w:hAnsi="仿宋" w:eastAsia="仿宋" w:cs="仿宋"/>
                <w:sz w:val="18"/>
                <w:szCs w:val="18"/>
              </w:rPr>
            </w:pPr>
          </w:p>
          <w:p>
            <w:pPr>
              <w:pStyle w:val="8"/>
              <w:tabs>
                <w:tab w:val="left" w:pos="1703"/>
              </w:tabs>
              <w:spacing w:before="122" w:line="187" w:lineRule="auto"/>
              <w:ind w:left="107" w:right="87" w:firstLine="400"/>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101 号</w:t>
            </w:r>
            <w:r>
              <w:rPr>
                <w:rFonts w:hint="eastAsia" w:ascii="仿宋" w:hAnsi="仿宋" w:eastAsia="仿宋" w:cs="仿宋"/>
                <w:spacing w:val="-3"/>
                <w:sz w:val="18"/>
                <w:szCs w:val="18"/>
              </w:rPr>
              <w:t>）</w:t>
            </w:r>
            <w:r>
              <w:rPr>
                <w:rFonts w:hint="eastAsia" w:ascii="仿宋" w:hAnsi="仿宋" w:eastAsia="仿宋" w:cs="仿宋"/>
                <w:sz w:val="18"/>
                <w:szCs w:val="18"/>
              </w:rPr>
              <w:t>第三十四条</w:t>
            </w:r>
            <w:r>
              <w:rPr>
                <w:rFonts w:hint="eastAsia" w:ascii="仿宋" w:hAnsi="仿宋" w:eastAsia="仿宋" w:cs="仿宋"/>
                <w:sz w:val="18"/>
                <w:szCs w:val="18"/>
              </w:rPr>
              <w:tab/>
            </w:r>
            <w:r>
              <w:rPr>
                <w:rFonts w:hint="eastAsia" w:ascii="仿宋" w:hAnsi="仿宋" w:eastAsia="仿宋" w:cs="仿宋"/>
                <w:sz w:val="18"/>
                <w:szCs w:val="18"/>
              </w:rPr>
              <w:t>有下列行</w:t>
            </w:r>
            <w:r>
              <w:rPr>
                <w:rFonts w:hint="eastAsia" w:ascii="仿宋" w:hAnsi="仿宋" w:eastAsia="仿宋" w:cs="仿宋"/>
                <w:spacing w:val="-16"/>
                <w:sz w:val="18"/>
                <w:szCs w:val="18"/>
              </w:rPr>
              <w:t>为</w:t>
            </w:r>
            <w:r>
              <w:rPr>
                <w:rFonts w:hint="eastAsia" w:ascii="仿宋" w:hAnsi="仿宋" w:eastAsia="仿宋" w:cs="仿宋"/>
                <w:sz w:val="18"/>
                <w:szCs w:val="18"/>
              </w:rPr>
              <w:t>之一者</w:t>
            </w:r>
            <w:r>
              <w:rPr>
                <w:rFonts w:hint="eastAsia" w:ascii="仿宋" w:hAnsi="仿宋" w:eastAsia="仿宋" w:cs="仿宋"/>
                <w:spacing w:val="-5"/>
                <w:sz w:val="18"/>
                <w:szCs w:val="18"/>
              </w:rPr>
              <w:t>，</w:t>
            </w:r>
            <w:r>
              <w:rPr>
                <w:rFonts w:hint="eastAsia" w:ascii="仿宋" w:hAnsi="仿宋" w:eastAsia="仿宋" w:cs="仿宋"/>
                <w:sz w:val="18"/>
                <w:szCs w:val="18"/>
              </w:rPr>
              <w:t>城市人民政府市容</w:t>
            </w:r>
            <w:r>
              <w:rPr>
                <w:rFonts w:hint="eastAsia" w:ascii="仿宋" w:hAnsi="仿宋" w:eastAsia="仿宋" w:cs="仿宋"/>
                <w:spacing w:val="-13"/>
                <w:sz w:val="18"/>
                <w:szCs w:val="18"/>
              </w:rPr>
              <w:t>环</w:t>
            </w:r>
            <w:r>
              <w:rPr>
                <w:rFonts w:hint="eastAsia" w:ascii="仿宋" w:hAnsi="仿宋" w:eastAsia="仿宋" w:cs="仿宋"/>
                <w:sz w:val="18"/>
                <w:szCs w:val="18"/>
              </w:rPr>
              <w:t>境卫生行政主管部门或者其委托的单位除责令其纠正违法行为</w:t>
            </w:r>
            <w:r>
              <w:rPr>
                <w:rFonts w:hint="eastAsia" w:ascii="仿宋" w:hAnsi="仿宋" w:eastAsia="仿宋" w:cs="仿宋"/>
                <w:spacing w:val="-3"/>
                <w:sz w:val="18"/>
                <w:szCs w:val="18"/>
              </w:rPr>
              <w:t>、</w:t>
            </w:r>
            <w:r>
              <w:rPr>
                <w:rFonts w:hint="eastAsia" w:ascii="仿宋" w:hAnsi="仿宋" w:eastAsia="仿宋" w:cs="仿宋"/>
                <w:sz w:val="18"/>
                <w:szCs w:val="18"/>
              </w:rPr>
              <w:t>采取补救措施外，</w:t>
            </w:r>
            <w:r>
              <w:rPr>
                <w:rFonts w:hint="eastAsia" w:ascii="仿宋" w:hAnsi="仿宋" w:eastAsia="仿宋" w:cs="仿宋"/>
                <w:spacing w:val="-13"/>
                <w:sz w:val="18"/>
                <w:szCs w:val="18"/>
              </w:rPr>
              <w:t>可</w:t>
            </w:r>
            <w:r>
              <w:rPr>
                <w:rFonts w:hint="eastAsia" w:ascii="仿宋" w:hAnsi="仿宋" w:eastAsia="仿宋" w:cs="仿宋"/>
                <w:sz w:val="18"/>
                <w:szCs w:val="18"/>
              </w:rPr>
              <w:t>以并处警告、罚款：</w:t>
            </w:r>
          </w:p>
          <w:p>
            <w:pPr>
              <w:pStyle w:val="8"/>
              <w:spacing w:before="2" w:line="187" w:lineRule="auto"/>
              <w:ind w:left="107" w:right="82" w:firstLine="400"/>
              <w:jc w:val="both"/>
              <w:rPr>
                <w:rFonts w:hint="eastAsia" w:ascii="仿宋" w:hAnsi="仿宋" w:eastAsia="仿宋" w:cs="仿宋"/>
                <w:sz w:val="18"/>
                <w:szCs w:val="18"/>
              </w:rPr>
            </w:pPr>
            <w:r>
              <w:rPr>
                <w:rFonts w:hint="eastAsia" w:ascii="仿宋" w:hAnsi="仿宋" w:eastAsia="仿宋" w:cs="仿宋"/>
                <w:sz w:val="18"/>
                <w:szCs w:val="18"/>
              </w:rPr>
              <w:t>（一）随地吐痰、便溺， 乱扔果皮、纸屑和烟头等废弃物的；</w:t>
            </w:r>
          </w:p>
          <w:p>
            <w:pPr>
              <w:pStyle w:val="8"/>
              <w:spacing w:line="187" w:lineRule="auto"/>
              <w:ind w:left="107" w:right="82"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before="2" w:line="187" w:lineRule="auto"/>
              <w:ind w:left="107"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28"/>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第三十条  违反本办法规定, 有下列行为之一的,由城市人 民政府市容环境卫生行政主  管部门责令其纠正违法行为, </w:t>
            </w:r>
            <w:r>
              <w:rPr>
                <w:rFonts w:hint="eastAsia" w:ascii="仿宋" w:hAnsi="仿宋" w:eastAsia="仿宋" w:cs="仿宋"/>
                <w:spacing w:val="-1"/>
                <w:sz w:val="18"/>
                <w:szCs w:val="18"/>
              </w:rPr>
              <w:t>清除污物、污渍或者采取其他补救措施,并按下列规定给予 警告、罚款,其中罚款的具体 标准由省辖市人民政府根据  当地情况确定:</w:t>
            </w:r>
          </w:p>
          <w:p>
            <w:pPr>
              <w:pStyle w:val="8"/>
              <w:spacing w:line="187" w:lineRule="auto"/>
              <w:ind w:left="107" w:right="-15" w:firstLine="400"/>
              <w:rPr>
                <w:rFonts w:hint="eastAsia" w:ascii="仿宋" w:hAnsi="仿宋" w:eastAsia="仿宋" w:cs="仿宋"/>
                <w:sz w:val="18"/>
                <w:szCs w:val="18"/>
              </w:rPr>
            </w:pPr>
            <w:r>
              <w:rPr>
                <w:rFonts w:hint="eastAsia" w:ascii="仿宋" w:hAnsi="仿宋" w:eastAsia="仿宋" w:cs="仿宋"/>
                <w:spacing w:val="-1"/>
                <w:sz w:val="18"/>
                <w:szCs w:val="18"/>
              </w:rPr>
              <w:t>(一)随地吐痰、便溺和乱</w:t>
            </w:r>
            <w:r>
              <w:rPr>
                <w:rFonts w:hint="eastAsia" w:ascii="仿宋" w:hAnsi="仿宋" w:eastAsia="仿宋" w:cs="仿宋"/>
                <w:spacing w:val="-3"/>
                <w:sz w:val="18"/>
                <w:szCs w:val="18"/>
              </w:rPr>
              <w:t>泼污水,乱扔果皮(核)、纸屑、</w:t>
            </w:r>
            <w:r>
              <w:rPr>
                <w:rFonts w:hint="eastAsia" w:ascii="仿宋" w:hAnsi="仿宋" w:eastAsia="仿宋" w:cs="仿宋"/>
                <w:spacing w:val="-1"/>
                <w:sz w:val="18"/>
                <w:szCs w:val="18"/>
              </w:rPr>
              <w:t>烟蒂、包装纸(袋、盒)、饮料</w:t>
            </w:r>
            <w:r>
              <w:rPr>
                <w:rFonts w:hint="eastAsia" w:ascii="仿宋" w:hAnsi="仿宋" w:eastAsia="仿宋" w:cs="仿宋"/>
                <w:spacing w:val="-2"/>
                <w:sz w:val="18"/>
                <w:szCs w:val="18"/>
              </w:rPr>
              <w:t xml:space="preserve">罐(瓶、盒)、口香糖渣、废电池、动物尸体等废弃物的,处 </w:t>
            </w:r>
            <w:r>
              <w:rPr>
                <w:rFonts w:hint="eastAsia" w:ascii="仿宋" w:hAnsi="仿宋" w:eastAsia="仿宋" w:cs="仿宋"/>
                <w:spacing w:val="-27"/>
                <w:sz w:val="18"/>
                <w:szCs w:val="18"/>
              </w:rPr>
              <w:t xml:space="preserve">以 </w:t>
            </w:r>
            <w:r>
              <w:rPr>
                <w:rFonts w:hint="eastAsia" w:ascii="仿宋" w:hAnsi="仿宋" w:eastAsia="仿宋" w:cs="仿宋"/>
                <w:sz w:val="18"/>
                <w:szCs w:val="18"/>
              </w:rPr>
              <w:t>5</w:t>
            </w:r>
            <w:r>
              <w:rPr>
                <w:rFonts w:hint="eastAsia" w:ascii="仿宋" w:hAnsi="仿宋" w:eastAsia="仿宋" w:cs="仿宋"/>
                <w:spacing w:val="-11"/>
                <w:sz w:val="18"/>
                <w:szCs w:val="18"/>
              </w:rPr>
              <w:t xml:space="preserve"> 元以上、</w:t>
            </w:r>
            <w:r>
              <w:rPr>
                <w:rFonts w:hint="eastAsia" w:ascii="仿宋" w:hAnsi="仿宋" w:eastAsia="仿宋" w:cs="仿宋"/>
                <w:sz w:val="18"/>
                <w:szCs w:val="18"/>
              </w:rPr>
              <w:t>50</w:t>
            </w:r>
            <w:r>
              <w:rPr>
                <w:rFonts w:hint="eastAsia" w:ascii="仿宋" w:hAnsi="仿宋" w:eastAsia="仿宋" w:cs="仿宋"/>
                <w:spacing w:val="-9"/>
                <w:sz w:val="18"/>
                <w:szCs w:val="18"/>
              </w:rPr>
              <w:t xml:space="preserve"> 元以下罚款;</w:t>
            </w:r>
          </w:p>
        </w:tc>
        <w:tc>
          <w:tcPr>
            <w:tcW w:w="753" w:type="dxa"/>
          </w:tcPr>
          <w:p>
            <w:pPr>
              <w:pStyle w:val="8"/>
              <w:rPr>
                <w:rFonts w:hint="eastAsia" w:ascii="仿宋" w:hAnsi="仿宋" w:eastAsia="仿宋" w:cs="仿宋"/>
                <w:sz w:val="18"/>
                <w:szCs w:val="18"/>
              </w:rPr>
            </w:pPr>
          </w:p>
          <w:p>
            <w:pPr>
              <w:pStyle w:val="8"/>
              <w:ind w:left="175" w:right="157"/>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72"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92" w:type="dxa"/>
            <w:tcBorders>
              <w:bottom w:val="single" w:color="000000" w:sz="4" w:space="0"/>
            </w:tcBorders>
          </w:tcPr>
          <w:p>
            <w:pPr>
              <w:pStyle w:val="8"/>
              <w:spacing w:before="75" w:line="194" w:lineRule="auto"/>
              <w:ind w:left="108" w:right="86" w:firstLine="180" w:firstLineChars="100"/>
              <w:jc w:val="center"/>
              <w:rPr>
                <w:rFonts w:hint="eastAsia" w:ascii="仿宋" w:hAnsi="仿宋" w:eastAsia="仿宋" w:cs="仿宋"/>
                <w:sz w:val="18"/>
                <w:szCs w:val="18"/>
                <w:lang w:eastAsia="zh-CN"/>
              </w:rPr>
            </w:pPr>
          </w:p>
          <w:p>
            <w:pPr>
              <w:pStyle w:val="8"/>
              <w:spacing w:before="75" w:line="194" w:lineRule="auto"/>
              <w:ind w:left="108" w:right="86"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1" w:type="dxa"/>
            <w:tcBorders>
              <w:bottom w:val="single" w:color="000000" w:sz="4" w:space="0"/>
            </w:tcBorders>
          </w:tcPr>
          <w:p>
            <w:pPr>
              <w:pStyle w:val="8"/>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79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72" w:type="dxa"/>
            <w:tcBorders>
              <w:bottom w:val="nil"/>
            </w:tcBorders>
          </w:tcPr>
          <w:p>
            <w:pPr>
              <w:pStyle w:val="8"/>
              <w:spacing w:before="19"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92" w:type="dxa"/>
            <w:tcBorders>
              <w:top w:val="single" w:color="000000" w:sz="4" w:space="0"/>
              <w:bottom w:val="nil"/>
            </w:tcBorders>
          </w:tcPr>
          <w:p>
            <w:pPr>
              <w:pStyle w:val="8"/>
              <w:jc w:val="center"/>
              <w:rPr>
                <w:rFonts w:hint="eastAsia" w:ascii="仿宋" w:hAnsi="仿宋" w:eastAsia="仿宋" w:cs="仿宋"/>
                <w:sz w:val="18"/>
                <w:szCs w:val="18"/>
              </w:rPr>
            </w:pPr>
          </w:p>
        </w:tc>
        <w:tc>
          <w:tcPr>
            <w:tcW w:w="661" w:type="dxa"/>
            <w:tcBorders>
              <w:top w:val="single" w:color="000000" w:sz="4" w:space="0"/>
              <w:bottom w:val="nil"/>
            </w:tcBorders>
          </w:tcPr>
          <w:p>
            <w:pPr>
              <w:pStyle w:val="8"/>
              <w:rPr>
                <w:rFonts w:hint="eastAsia" w:ascii="仿宋" w:hAnsi="仿宋" w:eastAsia="仿宋" w:cs="仿宋"/>
                <w:sz w:val="18"/>
                <w:szCs w:val="18"/>
              </w:rPr>
            </w:pPr>
          </w:p>
        </w:tc>
        <w:tc>
          <w:tcPr>
            <w:tcW w:w="627" w:type="dxa"/>
            <w:vMerge w:val="restart"/>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rPr>
                <w:rFonts w:hint="eastAsia" w:ascii="仿宋" w:hAnsi="仿宋" w:eastAsia="仿宋" w:cs="仿宋"/>
                <w:sz w:val="18"/>
                <w:szCs w:val="18"/>
              </w:rPr>
            </w:pPr>
          </w:p>
          <w:p>
            <w:pPr>
              <w:pStyle w:val="8"/>
              <w:spacing w:before="1"/>
              <w:ind w:left="175" w:right="157"/>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72" w:type="dxa"/>
            <w:tcBorders>
              <w:top w:val="nil"/>
              <w:bottom w:val="nil"/>
            </w:tcBorders>
          </w:tcPr>
          <w:p>
            <w:pPr>
              <w:pStyle w:val="8"/>
              <w:spacing w:line="249" w:lineRule="auto"/>
              <w:ind w:left="107" w:right="85"/>
              <w:rPr>
                <w:rFonts w:hint="eastAsia" w:ascii="仿宋" w:hAnsi="仿宋" w:eastAsia="仿宋" w:cs="仿宋"/>
                <w:sz w:val="18"/>
                <w:szCs w:val="18"/>
              </w:rPr>
            </w:pPr>
            <w:r>
              <w:rPr>
                <w:rFonts w:hint="eastAsia" w:ascii="仿宋" w:hAnsi="仿宋" w:eastAsia="仿宋" w:cs="仿宋"/>
                <w:spacing w:val="-1"/>
                <w:sz w:val="18"/>
                <w:szCs w:val="18"/>
              </w:rPr>
              <w:t>面、客观、公正地调查收集与案件有关的证据，查明事实，必要时可进行现场检查。与当事人有直接利害</w:t>
            </w:r>
          </w:p>
          <w:p>
            <w:pPr>
              <w:pStyle w:val="8"/>
              <w:spacing w:line="205"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92" w:type="dxa"/>
            <w:tcBorders>
              <w:top w:val="nil"/>
              <w:bottom w:val="nil"/>
            </w:tcBorders>
          </w:tcPr>
          <w:p>
            <w:pPr>
              <w:pStyle w:val="8"/>
              <w:spacing w:before="106" w:line="225" w:lineRule="auto"/>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1" w:type="dxa"/>
            <w:tcBorders>
              <w:top w:val="nil"/>
              <w:bottom w:val="nil"/>
            </w:tcBorders>
          </w:tcPr>
          <w:p>
            <w:pPr>
              <w:pStyle w:val="8"/>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646" w:type="dxa"/>
            <w:vMerge w:val="restart"/>
            <w:tcBorders>
              <w:top w:val="nil"/>
              <w:bottom w:val="nil"/>
            </w:tcBorders>
          </w:tcPr>
          <w:p>
            <w:pPr>
              <w:pStyle w:val="8"/>
              <w:rPr>
                <w:rFonts w:hint="eastAsia" w:ascii="仿宋" w:hAnsi="仿宋" w:eastAsia="仿宋" w:cs="仿宋"/>
                <w:sz w:val="18"/>
                <w:szCs w:val="18"/>
              </w:rPr>
            </w:pPr>
          </w:p>
        </w:tc>
        <w:tc>
          <w:tcPr>
            <w:tcW w:w="897" w:type="dxa"/>
            <w:vMerge w:val="restart"/>
            <w:tcBorders>
              <w:top w:val="nil"/>
              <w:bottom w:val="nil"/>
            </w:tcBorders>
          </w:tcPr>
          <w:p>
            <w:pPr>
              <w:pStyle w:val="8"/>
              <w:spacing w:before="12" w:line="233" w:lineRule="exact"/>
              <w:ind w:left="107"/>
              <w:rPr>
                <w:rFonts w:hint="eastAsia" w:ascii="仿宋" w:hAnsi="仿宋" w:eastAsia="仿宋" w:cs="仿宋"/>
                <w:sz w:val="18"/>
                <w:szCs w:val="18"/>
              </w:rPr>
            </w:pPr>
            <w:r>
              <w:rPr>
                <w:rFonts w:hint="eastAsia" w:ascii="仿宋" w:hAnsi="仿宋" w:eastAsia="仿宋" w:cs="仿宋"/>
                <w:sz w:val="18"/>
                <w:szCs w:val="18"/>
              </w:rPr>
              <w:t>随地吐</w:t>
            </w:r>
          </w:p>
        </w:tc>
        <w:tc>
          <w:tcPr>
            <w:tcW w:w="418" w:type="dxa"/>
            <w:vMerge w:val="restart"/>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372" w:type="dxa"/>
            <w:tcBorders>
              <w:top w:val="nil"/>
            </w:tcBorders>
          </w:tcPr>
          <w:p>
            <w:pPr>
              <w:pStyle w:val="8"/>
              <w:spacing w:line="207"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92" w:type="dxa"/>
            <w:tcBorders>
              <w:top w:val="nil"/>
            </w:tcBorders>
          </w:tcPr>
          <w:p>
            <w:pPr>
              <w:pStyle w:val="8"/>
              <w:jc w:val="center"/>
              <w:rPr>
                <w:rFonts w:hint="eastAsia" w:ascii="仿宋" w:hAnsi="仿宋" w:eastAsia="仿宋" w:cs="仿宋"/>
                <w:sz w:val="18"/>
                <w:szCs w:val="18"/>
              </w:rPr>
            </w:pPr>
          </w:p>
        </w:tc>
        <w:tc>
          <w:tcPr>
            <w:tcW w:w="661" w:type="dxa"/>
            <w:tcBorders>
              <w:top w:val="nil"/>
            </w:tcBorders>
          </w:tcPr>
          <w:p>
            <w:pPr>
              <w:pStyle w:val="8"/>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 w:hRule="atLeast"/>
        </w:trPr>
        <w:tc>
          <w:tcPr>
            <w:tcW w:w="646" w:type="dxa"/>
            <w:vMerge w:val="continue"/>
            <w:tcBorders>
              <w:top w:val="nil"/>
              <w:bottom w:val="nil"/>
            </w:tcBorders>
          </w:tcPr>
          <w:p>
            <w:pPr>
              <w:rPr>
                <w:rFonts w:hint="eastAsia" w:ascii="仿宋" w:hAnsi="仿宋" w:eastAsia="仿宋" w:cs="仿宋"/>
                <w:sz w:val="18"/>
                <w:szCs w:val="18"/>
              </w:rPr>
            </w:pPr>
          </w:p>
        </w:tc>
        <w:tc>
          <w:tcPr>
            <w:tcW w:w="897"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72" w:type="dxa"/>
            <w:tcBorders>
              <w:bottom w:val="nil"/>
            </w:tcBorders>
          </w:tcPr>
          <w:p>
            <w:pPr>
              <w:pStyle w:val="8"/>
              <w:rPr>
                <w:rFonts w:hint="eastAsia" w:ascii="仿宋" w:hAnsi="仿宋" w:eastAsia="仿宋" w:cs="仿宋"/>
                <w:sz w:val="18"/>
                <w:szCs w:val="18"/>
              </w:rPr>
            </w:pPr>
          </w:p>
        </w:tc>
        <w:tc>
          <w:tcPr>
            <w:tcW w:w="2192" w:type="dxa"/>
            <w:tcBorders>
              <w:bottom w:val="nil"/>
            </w:tcBorders>
          </w:tcPr>
          <w:p>
            <w:pPr>
              <w:pStyle w:val="8"/>
              <w:jc w:val="center"/>
              <w:rPr>
                <w:rFonts w:hint="eastAsia" w:ascii="仿宋" w:hAnsi="仿宋" w:eastAsia="仿宋" w:cs="仿宋"/>
                <w:sz w:val="18"/>
                <w:szCs w:val="18"/>
              </w:rPr>
            </w:pPr>
          </w:p>
        </w:tc>
        <w:tc>
          <w:tcPr>
            <w:tcW w:w="661" w:type="dxa"/>
            <w:tcBorders>
              <w:bottom w:val="nil"/>
            </w:tcBorders>
          </w:tcPr>
          <w:p>
            <w:pPr>
              <w:pStyle w:val="8"/>
              <w:rPr>
                <w:rFonts w:hint="eastAsia" w:ascii="仿宋" w:hAnsi="仿宋" w:eastAsia="仿宋" w:cs="仿宋"/>
                <w:sz w:val="18"/>
                <w:szCs w:val="18"/>
              </w:rPr>
            </w:pPr>
          </w:p>
        </w:tc>
        <w:tc>
          <w:tcPr>
            <w:tcW w:w="627" w:type="dxa"/>
            <w:vMerge w:val="restart"/>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4"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spacing w:before="2" w:line="340" w:lineRule="atLeast"/>
              <w:ind w:left="107" w:right="107"/>
              <w:rPr>
                <w:rFonts w:hint="eastAsia" w:ascii="仿宋" w:hAnsi="仿宋" w:eastAsia="仿宋" w:cs="仿宋"/>
                <w:sz w:val="18"/>
                <w:szCs w:val="18"/>
              </w:rPr>
            </w:pPr>
            <w:r>
              <w:rPr>
                <w:rFonts w:hint="eastAsia" w:ascii="仿宋" w:hAnsi="仿宋" w:eastAsia="仿宋" w:cs="仿宋"/>
                <w:sz w:val="18"/>
                <w:szCs w:val="18"/>
              </w:rPr>
              <w:t>痰、便溺，乱</w:t>
            </w: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spacing w:before="5"/>
              <w:rPr>
                <w:rFonts w:hint="eastAsia" w:ascii="仿宋" w:hAnsi="仿宋" w:eastAsia="仿宋" w:cs="仿宋"/>
                <w:sz w:val="18"/>
                <w:szCs w:val="18"/>
              </w:rPr>
            </w:pPr>
          </w:p>
          <w:p>
            <w:pPr>
              <w:pStyle w:val="8"/>
              <w:ind w:left="175" w:right="157"/>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72" w:type="dxa"/>
            <w:tcBorders>
              <w:top w:val="nil"/>
            </w:tcBorders>
          </w:tcPr>
          <w:p>
            <w:pPr>
              <w:pStyle w:val="8"/>
              <w:spacing w:line="218"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8"/>
                <w:sz w:val="18"/>
                <w:szCs w:val="18"/>
              </w:rPr>
              <w:t>.审查责任：对案件违法事实、证据、调查取证程序、</w:t>
            </w:r>
          </w:p>
          <w:p>
            <w:pPr>
              <w:pStyle w:val="8"/>
              <w:spacing w:line="240" w:lineRule="atLeast"/>
              <w:ind w:left="107" w:right="85"/>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法律适用、处罚种类和幅度、当事人陈述和申辩理由等方面进行审查，提出处理意见。</w:t>
            </w:r>
          </w:p>
        </w:tc>
        <w:tc>
          <w:tcPr>
            <w:tcW w:w="2192" w:type="dxa"/>
            <w:tcBorders>
              <w:top w:val="nil"/>
            </w:tcBorders>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2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1" w:type="dxa"/>
            <w:tcBorders>
              <w:top w:val="nil"/>
            </w:tcBorders>
          </w:tcPr>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46" w:type="dxa"/>
            <w:tcBorders>
              <w:top w:val="nil"/>
              <w:bottom w:val="nil"/>
            </w:tcBorders>
          </w:tcPr>
          <w:p>
            <w:pPr>
              <w:pStyle w:val="8"/>
              <w:rPr>
                <w:rFonts w:hint="eastAsia" w:ascii="仿宋" w:hAnsi="仿宋" w:eastAsia="仿宋" w:cs="仿宋"/>
                <w:sz w:val="18"/>
                <w:szCs w:val="18"/>
              </w:rPr>
            </w:pPr>
          </w:p>
          <w:p>
            <w:pPr>
              <w:pStyle w:val="8"/>
              <w:ind w:left="101" w:right="8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w:t>
            </w:r>
          </w:p>
        </w:tc>
        <w:tc>
          <w:tcPr>
            <w:tcW w:w="897" w:type="dxa"/>
            <w:vMerge w:val="restart"/>
            <w:tcBorders>
              <w:top w:val="nil"/>
              <w:bottom w:val="nil"/>
            </w:tcBorders>
          </w:tcPr>
          <w:p>
            <w:pPr>
              <w:pStyle w:val="8"/>
              <w:spacing w:before="8" w:line="288" w:lineRule="auto"/>
              <w:ind w:left="107" w:right="107"/>
              <w:rPr>
                <w:rFonts w:hint="eastAsia" w:ascii="仿宋" w:hAnsi="仿宋" w:eastAsia="仿宋" w:cs="仿宋"/>
                <w:sz w:val="18"/>
                <w:szCs w:val="18"/>
              </w:rPr>
            </w:pPr>
            <w:r>
              <w:rPr>
                <w:rFonts w:hint="eastAsia" w:ascii="仿宋" w:hAnsi="仿宋" w:eastAsia="仿宋" w:cs="仿宋"/>
                <w:sz w:val="18"/>
                <w:szCs w:val="18"/>
              </w:rPr>
              <w:t>扔 果 皮、纸屑和烟头等废弃物的</w:t>
            </w:r>
          </w:p>
        </w:tc>
        <w:tc>
          <w:tcPr>
            <w:tcW w:w="418" w:type="dxa"/>
            <w:vMerge w:val="restart"/>
            <w:tcBorders>
              <w:top w:val="nil"/>
              <w:bottom w:val="nil"/>
            </w:tcBorders>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811" w:type="dxa"/>
            <w:vMerge w:val="continue"/>
            <w:tcBorders>
              <w:top w:val="nil"/>
            </w:tcBorders>
          </w:tcPr>
          <w:p>
            <w:pPr>
              <w:rPr>
                <w:rFonts w:hint="eastAsia" w:ascii="仿宋" w:hAnsi="仿宋" w:eastAsia="仿宋" w:cs="仿宋"/>
                <w:sz w:val="18"/>
                <w:szCs w:val="18"/>
              </w:rPr>
            </w:pPr>
          </w:p>
        </w:tc>
        <w:tc>
          <w:tcPr>
            <w:tcW w:w="753" w:type="dxa"/>
          </w:tcPr>
          <w:p>
            <w:pPr>
              <w:pStyle w:val="8"/>
              <w:spacing w:before="7"/>
              <w:rPr>
                <w:rFonts w:hint="eastAsia" w:ascii="仿宋" w:hAnsi="仿宋" w:eastAsia="仿宋" w:cs="仿宋"/>
                <w:sz w:val="18"/>
                <w:szCs w:val="18"/>
              </w:rPr>
            </w:pPr>
          </w:p>
          <w:p>
            <w:pPr>
              <w:pStyle w:val="8"/>
              <w:ind w:left="175" w:right="157"/>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72" w:type="dxa"/>
          </w:tcPr>
          <w:p>
            <w:pPr>
              <w:pStyle w:val="8"/>
              <w:spacing w:before="26"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92" w:type="dxa"/>
          </w:tcPr>
          <w:p>
            <w:pPr>
              <w:pStyle w:val="8"/>
              <w:spacing w:before="148" w:line="225" w:lineRule="auto"/>
              <w:ind w:right="86"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1" w:type="dxa"/>
          </w:tcPr>
          <w:p>
            <w:pPr>
              <w:pStyle w:val="8"/>
              <w:spacing w:before="7"/>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4"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95"/>
              <w:rPr>
                <w:rFonts w:hint="eastAsia" w:ascii="仿宋" w:hAnsi="仿宋" w:eastAsia="仿宋" w:cs="仿宋"/>
                <w:sz w:val="18"/>
                <w:szCs w:val="18"/>
              </w:rPr>
            </w:pPr>
            <w:r>
              <w:rPr>
                <w:rFonts w:hint="eastAsia" w:ascii="仿宋" w:hAnsi="仿宋" w:eastAsia="仿宋" w:cs="仿宋"/>
                <w:sz w:val="18"/>
                <w:szCs w:val="18"/>
              </w:rPr>
              <w:t>决定</w:t>
            </w:r>
          </w:p>
        </w:tc>
        <w:tc>
          <w:tcPr>
            <w:tcW w:w="4372" w:type="dxa"/>
            <w:vMerge w:val="restart"/>
            <w:tcBorders>
              <w:bottom w:val="nil"/>
            </w:tcBorders>
          </w:tcPr>
          <w:p>
            <w:pPr>
              <w:pStyle w:val="8"/>
              <w:spacing w:before="5"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92" w:type="dxa"/>
            <w:vMerge w:val="restart"/>
            <w:tcBorders>
              <w:bottom w:val="nil"/>
            </w:tcBorders>
          </w:tcPr>
          <w:p>
            <w:pPr>
              <w:pStyle w:val="8"/>
              <w:spacing w:before="120" w:line="232" w:lineRule="auto"/>
              <w:ind w:left="108" w:right="86"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1"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tc>
        <w:tc>
          <w:tcPr>
            <w:tcW w:w="627" w:type="dxa"/>
            <w:vMerge w:val="restart"/>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 w:hRule="atLeast"/>
        </w:trPr>
        <w:tc>
          <w:tcPr>
            <w:tcW w:w="646" w:type="dxa"/>
            <w:vMerge w:val="restart"/>
            <w:tcBorders>
              <w:top w:val="nil"/>
              <w:bottom w:val="nil"/>
            </w:tcBorders>
          </w:tcPr>
          <w:p>
            <w:pPr>
              <w:pStyle w:val="8"/>
              <w:rPr>
                <w:rFonts w:hint="eastAsia" w:ascii="仿宋" w:hAnsi="仿宋" w:eastAsia="仿宋" w:cs="仿宋"/>
                <w:sz w:val="18"/>
                <w:szCs w:val="18"/>
              </w:rPr>
            </w:pPr>
          </w:p>
        </w:tc>
        <w:tc>
          <w:tcPr>
            <w:tcW w:w="897" w:type="dxa"/>
            <w:vMerge w:val="restart"/>
            <w:tcBorders>
              <w:top w:val="nil"/>
              <w:bottom w:val="nil"/>
            </w:tcBorders>
          </w:tcPr>
          <w:p>
            <w:pPr>
              <w:pStyle w:val="8"/>
              <w:spacing w:line="247" w:lineRule="exact"/>
              <w:ind w:left="107"/>
              <w:rPr>
                <w:rFonts w:hint="eastAsia" w:ascii="仿宋" w:hAnsi="仿宋" w:eastAsia="仿宋" w:cs="仿宋"/>
                <w:sz w:val="18"/>
                <w:szCs w:val="18"/>
              </w:rPr>
            </w:pPr>
            <w:r>
              <w:rPr>
                <w:rFonts w:hint="eastAsia" w:ascii="仿宋" w:hAnsi="仿宋" w:eastAsia="仿宋" w:cs="仿宋"/>
                <w:sz w:val="18"/>
                <w:szCs w:val="18"/>
              </w:rPr>
              <w:t>处罚</w:t>
            </w:r>
          </w:p>
        </w:tc>
        <w:tc>
          <w:tcPr>
            <w:tcW w:w="418" w:type="dxa"/>
            <w:vMerge w:val="restart"/>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vMerge w:val="continue"/>
            <w:tcBorders>
              <w:top w:val="nil"/>
              <w:bottom w:val="nil"/>
            </w:tcBorders>
          </w:tcPr>
          <w:p>
            <w:pPr>
              <w:rPr>
                <w:rFonts w:hint="eastAsia" w:ascii="仿宋" w:hAnsi="仿宋" w:eastAsia="仿宋" w:cs="仿宋"/>
                <w:sz w:val="18"/>
                <w:szCs w:val="18"/>
              </w:rPr>
            </w:pPr>
          </w:p>
        </w:tc>
        <w:tc>
          <w:tcPr>
            <w:tcW w:w="4372" w:type="dxa"/>
            <w:vMerge w:val="continue"/>
            <w:tcBorders>
              <w:top w:val="nil"/>
              <w:bottom w:val="nil"/>
            </w:tcBorders>
          </w:tcPr>
          <w:p>
            <w:pPr>
              <w:rPr>
                <w:rFonts w:hint="eastAsia" w:ascii="仿宋" w:hAnsi="仿宋" w:eastAsia="仿宋" w:cs="仿宋"/>
                <w:sz w:val="18"/>
                <w:szCs w:val="18"/>
              </w:rPr>
            </w:pPr>
          </w:p>
        </w:tc>
        <w:tc>
          <w:tcPr>
            <w:tcW w:w="2192" w:type="dxa"/>
            <w:vMerge w:val="continue"/>
            <w:tcBorders>
              <w:top w:val="nil"/>
              <w:bottom w:val="nil"/>
            </w:tcBorders>
          </w:tcPr>
          <w:p>
            <w:pPr>
              <w:jc w:val="center"/>
              <w:rPr>
                <w:rFonts w:hint="eastAsia" w:ascii="仿宋" w:hAnsi="仿宋" w:eastAsia="仿宋" w:cs="仿宋"/>
                <w:sz w:val="18"/>
                <w:szCs w:val="18"/>
              </w:rPr>
            </w:pPr>
          </w:p>
        </w:tc>
        <w:tc>
          <w:tcPr>
            <w:tcW w:w="661" w:type="dxa"/>
            <w:vMerge w:val="continue"/>
            <w:tcBorders>
              <w:top w:val="nil"/>
              <w:bottom w:val="nil"/>
            </w:tcBorders>
          </w:tcPr>
          <w:p>
            <w:pPr>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646" w:type="dxa"/>
            <w:vMerge w:val="continue"/>
            <w:tcBorders>
              <w:top w:val="nil"/>
              <w:bottom w:val="nil"/>
            </w:tcBorders>
          </w:tcPr>
          <w:p>
            <w:pPr>
              <w:rPr>
                <w:rFonts w:hint="eastAsia" w:ascii="仿宋" w:hAnsi="仿宋" w:eastAsia="仿宋" w:cs="仿宋"/>
                <w:sz w:val="18"/>
                <w:szCs w:val="18"/>
              </w:rPr>
            </w:pPr>
          </w:p>
        </w:tc>
        <w:tc>
          <w:tcPr>
            <w:tcW w:w="897"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Pr>
          <w:p>
            <w:pPr>
              <w:pStyle w:val="8"/>
              <w:spacing w:before="130"/>
              <w:ind w:left="175" w:right="157"/>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72" w:type="dxa"/>
          </w:tcPr>
          <w:p>
            <w:pPr>
              <w:pStyle w:val="8"/>
              <w:spacing w:before="113"/>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92" w:type="dxa"/>
          </w:tcPr>
          <w:p>
            <w:pPr>
              <w:pStyle w:val="8"/>
              <w:spacing w:line="218" w:lineRule="exact"/>
              <w:ind w:left="108"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61" w:type="dxa"/>
          </w:tcPr>
          <w:p>
            <w:pPr>
              <w:pStyle w:val="8"/>
              <w:spacing w:before="130"/>
              <w:ind w:left="107"/>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72" w:type="dxa"/>
            <w:tcBorders>
              <w:bottom w:val="nil"/>
            </w:tcBorders>
          </w:tcPr>
          <w:p>
            <w:pPr>
              <w:pStyle w:val="8"/>
              <w:spacing w:before="12"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92" w:type="dxa"/>
            <w:tcBorders>
              <w:bottom w:val="nil"/>
            </w:tcBorders>
          </w:tcPr>
          <w:p>
            <w:pPr>
              <w:pStyle w:val="8"/>
              <w:jc w:val="center"/>
              <w:rPr>
                <w:rFonts w:hint="eastAsia" w:ascii="仿宋" w:hAnsi="仿宋" w:eastAsia="仿宋" w:cs="仿宋"/>
                <w:sz w:val="18"/>
                <w:szCs w:val="18"/>
              </w:rPr>
            </w:pPr>
          </w:p>
        </w:tc>
        <w:tc>
          <w:tcPr>
            <w:tcW w:w="661" w:type="dxa"/>
            <w:tcBorders>
              <w:bottom w:val="nil"/>
            </w:tcBorders>
          </w:tcPr>
          <w:p>
            <w:pPr>
              <w:pStyle w:val="8"/>
              <w:rPr>
                <w:rFonts w:hint="eastAsia" w:ascii="仿宋" w:hAnsi="仿宋" w:eastAsia="仿宋" w:cs="仿宋"/>
                <w:sz w:val="18"/>
                <w:szCs w:val="18"/>
              </w:rPr>
            </w:pPr>
          </w:p>
        </w:tc>
        <w:tc>
          <w:tcPr>
            <w:tcW w:w="627" w:type="dxa"/>
            <w:tcBorders>
              <w:bottom w:val="nil"/>
            </w:tcBorders>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spacing w:before="142"/>
              <w:ind w:left="175" w:right="157"/>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72"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z w:val="18"/>
                <w:szCs w:val="18"/>
              </w:rPr>
              <w:t>议或提起行政诉讼，又不履行的，可依法采取强制执</w:t>
            </w:r>
          </w:p>
        </w:tc>
        <w:tc>
          <w:tcPr>
            <w:tcW w:w="2192" w:type="dxa"/>
            <w:tcBorders>
              <w:top w:val="nil"/>
              <w:bottom w:val="nil"/>
            </w:tcBorders>
          </w:tcPr>
          <w:p>
            <w:pPr>
              <w:pStyle w:val="8"/>
              <w:spacing w:line="219" w:lineRule="exact"/>
              <w:ind w:left="108"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61" w:type="dxa"/>
            <w:tcBorders>
              <w:top w:val="nil"/>
              <w:bottom w:val="nil"/>
            </w:tcBorders>
          </w:tcPr>
          <w:p>
            <w:pPr>
              <w:pStyle w:val="8"/>
              <w:spacing w:before="142"/>
              <w:ind w:left="107"/>
              <w:rPr>
                <w:rFonts w:hint="eastAsia" w:ascii="仿宋" w:hAnsi="仿宋" w:eastAsia="仿宋" w:cs="仿宋"/>
                <w:sz w:val="18"/>
                <w:szCs w:val="18"/>
              </w:rPr>
            </w:pPr>
          </w:p>
        </w:tc>
        <w:tc>
          <w:tcPr>
            <w:tcW w:w="627" w:type="dxa"/>
            <w:tcBorders>
              <w:top w:val="nil"/>
              <w:bottom w:val="nil"/>
            </w:tcBorders>
          </w:tcPr>
          <w:p>
            <w:pPr>
              <w:pStyle w:val="8"/>
              <w:spacing w:before="142"/>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6" w:type="dxa"/>
            <w:tcBorders>
              <w:top w:val="nil"/>
              <w:bottom w:val="nil"/>
            </w:tcBorders>
          </w:tcPr>
          <w:p>
            <w:pPr>
              <w:pStyle w:val="8"/>
              <w:rPr>
                <w:rFonts w:hint="eastAsia" w:ascii="仿宋" w:hAnsi="仿宋" w:eastAsia="仿宋" w:cs="仿宋"/>
                <w:sz w:val="18"/>
                <w:szCs w:val="18"/>
              </w:rPr>
            </w:pPr>
          </w:p>
        </w:tc>
        <w:tc>
          <w:tcPr>
            <w:tcW w:w="897"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372" w:type="dxa"/>
            <w:tcBorders>
              <w:top w:val="nil"/>
            </w:tcBorders>
          </w:tcPr>
          <w:p>
            <w:pPr>
              <w:pStyle w:val="8"/>
              <w:spacing w:line="201"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92" w:type="dxa"/>
            <w:tcBorders>
              <w:top w:val="nil"/>
            </w:tcBorders>
          </w:tcPr>
          <w:p>
            <w:pPr>
              <w:pStyle w:val="8"/>
              <w:jc w:val="center"/>
              <w:rPr>
                <w:rFonts w:hint="eastAsia" w:ascii="仿宋" w:hAnsi="仿宋" w:eastAsia="仿宋" w:cs="仿宋"/>
                <w:sz w:val="18"/>
                <w:szCs w:val="18"/>
              </w:rPr>
            </w:pPr>
          </w:p>
        </w:tc>
        <w:tc>
          <w:tcPr>
            <w:tcW w:w="661" w:type="dxa"/>
            <w:tcBorders>
              <w:top w:val="nil"/>
            </w:tcBorders>
          </w:tcPr>
          <w:p>
            <w:pPr>
              <w:pStyle w:val="8"/>
              <w:rPr>
                <w:rFonts w:hint="eastAsia" w:ascii="仿宋" w:hAnsi="仿宋" w:eastAsia="仿宋" w:cs="仿宋"/>
                <w:sz w:val="18"/>
                <w:szCs w:val="18"/>
              </w:rPr>
            </w:pPr>
          </w:p>
        </w:tc>
        <w:tc>
          <w:tcPr>
            <w:tcW w:w="627" w:type="dxa"/>
            <w:tcBorders>
              <w:top w:val="nil"/>
            </w:tcBorders>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46" w:type="dxa"/>
            <w:tcBorders>
              <w:top w:val="nil"/>
            </w:tcBorders>
          </w:tcPr>
          <w:p>
            <w:pPr>
              <w:pStyle w:val="8"/>
              <w:rPr>
                <w:rFonts w:hint="eastAsia" w:ascii="仿宋" w:hAnsi="仿宋" w:eastAsia="仿宋" w:cs="仿宋"/>
                <w:sz w:val="18"/>
                <w:szCs w:val="18"/>
              </w:rPr>
            </w:pPr>
          </w:p>
        </w:tc>
        <w:tc>
          <w:tcPr>
            <w:tcW w:w="897" w:type="dxa"/>
            <w:tcBorders>
              <w:top w:val="nil"/>
            </w:tcBorders>
          </w:tcPr>
          <w:p>
            <w:pPr>
              <w:pStyle w:val="8"/>
              <w:rPr>
                <w:rFonts w:hint="eastAsia" w:ascii="仿宋" w:hAnsi="仿宋" w:eastAsia="仿宋" w:cs="仿宋"/>
                <w:sz w:val="18"/>
                <w:szCs w:val="18"/>
              </w:rPr>
            </w:pPr>
          </w:p>
        </w:tc>
        <w:tc>
          <w:tcPr>
            <w:tcW w:w="418" w:type="dxa"/>
            <w:tcBorders>
              <w:top w:val="nil"/>
            </w:tcBorders>
          </w:tcPr>
          <w:p>
            <w:pPr>
              <w:pStyle w:val="8"/>
              <w:rPr>
                <w:rFonts w:hint="eastAsia" w:ascii="仿宋" w:hAnsi="仿宋" w:eastAsia="仿宋" w:cs="仿宋"/>
                <w:sz w:val="18"/>
                <w:szCs w:val="18"/>
              </w:rPr>
            </w:pPr>
          </w:p>
        </w:tc>
        <w:tc>
          <w:tcPr>
            <w:tcW w:w="2811"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tc>
        <w:tc>
          <w:tcPr>
            <w:tcW w:w="4372" w:type="dxa"/>
          </w:tcPr>
          <w:p>
            <w:pPr>
              <w:pStyle w:val="8"/>
              <w:spacing w:before="127"/>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92" w:type="dxa"/>
          </w:tcPr>
          <w:p>
            <w:pPr>
              <w:pStyle w:val="8"/>
              <w:rPr>
                <w:rFonts w:hint="eastAsia" w:ascii="仿宋" w:hAnsi="仿宋" w:eastAsia="仿宋" w:cs="仿宋"/>
                <w:sz w:val="18"/>
                <w:szCs w:val="18"/>
              </w:rPr>
            </w:pPr>
          </w:p>
        </w:tc>
        <w:tc>
          <w:tcPr>
            <w:tcW w:w="661" w:type="dxa"/>
          </w:tcPr>
          <w:p>
            <w:pPr>
              <w:pStyle w:val="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79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tabs>
                <w:tab w:val="left" w:pos="5406"/>
                <w:tab w:val="left" w:pos="11406"/>
              </w:tabs>
              <w:spacing w:before="145"/>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33"/>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8"/>
        <w:gridCol w:w="885"/>
        <w:gridCol w:w="413"/>
        <w:gridCol w:w="2775"/>
        <w:gridCol w:w="744"/>
        <w:gridCol w:w="4316"/>
        <w:gridCol w:w="2165"/>
        <w:gridCol w:w="652"/>
        <w:gridCol w:w="619"/>
        <w:gridCol w:w="9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38"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885" w:type="dxa"/>
          </w:tcPr>
          <w:p>
            <w:pPr>
              <w:pStyle w:val="8"/>
              <w:spacing w:before="125" w:line="225" w:lineRule="auto"/>
              <w:ind w:left="242" w:right="222"/>
              <w:rPr>
                <w:rFonts w:hint="eastAsia" w:ascii="仿宋" w:hAnsi="仿宋" w:eastAsia="仿宋" w:cs="仿宋"/>
                <w:sz w:val="18"/>
                <w:szCs w:val="18"/>
              </w:rPr>
            </w:pPr>
            <w:r>
              <w:rPr>
                <w:rFonts w:hint="eastAsia" w:ascii="仿宋" w:hAnsi="仿宋" w:eastAsia="仿宋" w:cs="仿宋"/>
                <w:sz w:val="18"/>
                <w:szCs w:val="18"/>
              </w:rPr>
              <w:t>职权名称</w:t>
            </w:r>
          </w:p>
        </w:tc>
        <w:tc>
          <w:tcPr>
            <w:tcW w:w="413" w:type="dxa"/>
          </w:tcPr>
          <w:p>
            <w:pPr>
              <w:pStyle w:val="8"/>
              <w:spacing w:before="125" w:line="225" w:lineRule="auto"/>
              <w:ind w:left="108" w:right="83"/>
              <w:rPr>
                <w:rFonts w:hint="eastAsia" w:ascii="仿宋" w:hAnsi="仿宋" w:eastAsia="仿宋" w:cs="仿宋"/>
                <w:sz w:val="18"/>
                <w:szCs w:val="18"/>
              </w:rPr>
            </w:pPr>
            <w:r>
              <w:rPr>
                <w:rFonts w:hint="eastAsia" w:ascii="仿宋" w:hAnsi="仿宋" w:eastAsia="仿宋" w:cs="仿宋"/>
                <w:sz w:val="18"/>
                <w:szCs w:val="18"/>
              </w:rPr>
              <w:t>子项</w:t>
            </w:r>
          </w:p>
        </w:tc>
        <w:tc>
          <w:tcPr>
            <w:tcW w:w="2775" w:type="dxa"/>
          </w:tcPr>
          <w:p>
            <w:pPr>
              <w:pStyle w:val="8"/>
              <w:spacing w:before="3"/>
              <w:rPr>
                <w:rFonts w:hint="eastAsia" w:ascii="仿宋" w:hAnsi="仿宋" w:eastAsia="仿宋" w:cs="仿宋"/>
                <w:sz w:val="18"/>
                <w:szCs w:val="18"/>
              </w:rPr>
            </w:pPr>
          </w:p>
          <w:p>
            <w:pPr>
              <w:pStyle w:val="8"/>
              <w:ind w:left="966" w:right="94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4" w:type="dxa"/>
          </w:tcPr>
          <w:p>
            <w:pPr>
              <w:pStyle w:val="8"/>
              <w:spacing w:before="125" w:line="225" w:lineRule="auto"/>
              <w:ind w:left="172" w:right="151"/>
              <w:rPr>
                <w:rFonts w:hint="eastAsia" w:ascii="仿宋" w:hAnsi="仿宋" w:eastAsia="仿宋" w:cs="仿宋"/>
                <w:sz w:val="18"/>
                <w:szCs w:val="18"/>
              </w:rPr>
            </w:pPr>
            <w:r>
              <w:rPr>
                <w:rFonts w:hint="eastAsia" w:ascii="仿宋" w:hAnsi="仿宋" w:eastAsia="仿宋" w:cs="仿宋"/>
                <w:sz w:val="18"/>
                <w:szCs w:val="18"/>
              </w:rPr>
              <w:t>办理环节</w:t>
            </w:r>
          </w:p>
        </w:tc>
        <w:tc>
          <w:tcPr>
            <w:tcW w:w="4316" w:type="dxa"/>
          </w:tcPr>
          <w:p>
            <w:pPr>
              <w:pStyle w:val="8"/>
              <w:spacing w:before="3"/>
              <w:rPr>
                <w:rFonts w:hint="eastAsia" w:ascii="仿宋" w:hAnsi="仿宋" w:eastAsia="仿宋" w:cs="仿宋"/>
                <w:sz w:val="18"/>
                <w:szCs w:val="18"/>
              </w:rPr>
            </w:pPr>
          </w:p>
          <w:p>
            <w:pPr>
              <w:pStyle w:val="8"/>
              <w:ind w:left="1736" w:right="172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65" w:type="dxa"/>
          </w:tcPr>
          <w:p>
            <w:pPr>
              <w:pStyle w:val="8"/>
              <w:spacing w:before="3"/>
              <w:rPr>
                <w:rFonts w:hint="eastAsia" w:ascii="仿宋" w:hAnsi="仿宋" w:eastAsia="仿宋" w:cs="仿宋"/>
                <w:sz w:val="18"/>
                <w:szCs w:val="18"/>
              </w:rPr>
            </w:pPr>
          </w:p>
          <w:p>
            <w:pPr>
              <w:pStyle w:val="8"/>
              <w:ind w:left="68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2" w:type="dxa"/>
          </w:tcPr>
          <w:p>
            <w:pPr>
              <w:pStyle w:val="8"/>
              <w:spacing w:before="125" w:line="225" w:lineRule="auto"/>
              <w:ind w:left="125" w:right="105"/>
              <w:rPr>
                <w:rFonts w:hint="eastAsia" w:ascii="仿宋" w:hAnsi="仿宋" w:eastAsia="仿宋" w:cs="仿宋"/>
                <w:sz w:val="18"/>
                <w:szCs w:val="18"/>
              </w:rPr>
            </w:pPr>
            <w:r>
              <w:rPr>
                <w:rFonts w:hint="eastAsia" w:ascii="仿宋" w:hAnsi="仿宋" w:eastAsia="仿宋" w:cs="仿宋"/>
                <w:sz w:val="18"/>
                <w:szCs w:val="18"/>
              </w:rPr>
              <w:t>承诺时限</w:t>
            </w:r>
          </w:p>
        </w:tc>
        <w:tc>
          <w:tcPr>
            <w:tcW w:w="619" w:type="dxa"/>
          </w:tcPr>
          <w:p>
            <w:pPr>
              <w:pStyle w:val="8"/>
              <w:spacing w:before="125" w:line="225" w:lineRule="auto"/>
              <w:ind w:left="107" w:right="91"/>
              <w:rPr>
                <w:rFonts w:hint="eastAsia" w:ascii="仿宋" w:hAnsi="仿宋" w:eastAsia="仿宋" w:cs="仿宋"/>
                <w:sz w:val="18"/>
                <w:szCs w:val="18"/>
              </w:rPr>
            </w:pPr>
            <w:r>
              <w:rPr>
                <w:rFonts w:hint="eastAsia" w:ascii="仿宋" w:hAnsi="仿宋" w:eastAsia="仿宋" w:cs="仿宋"/>
                <w:sz w:val="18"/>
                <w:szCs w:val="18"/>
              </w:rPr>
              <w:t>法定时限</w:t>
            </w:r>
          </w:p>
        </w:tc>
        <w:tc>
          <w:tcPr>
            <w:tcW w:w="966" w:type="dxa"/>
          </w:tcPr>
          <w:p>
            <w:pPr>
              <w:pStyle w:val="8"/>
              <w:spacing w:before="1" w:line="240" w:lineRule="exact"/>
              <w:ind w:left="182" w:right="162"/>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63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9"/>
              <w:ind w:left="2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w:t>
            </w:r>
          </w:p>
        </w:tc>
        <w:tc>
          <w:tcPr>
            <w:tcW w:w="88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319" w:lineRule="auto"/>
              <w:ind w:left="108" w:right="155"/>
              <w:rPr>
                <w:rFonts w:hint="eastAsia" w:ascii="仿宋" w:hAnsi="仿宋" w:eastAsia="仿宋" w:cs="仿宋"/>
                <w:sz w:val="18"/>
                <w:szCs w:val="18"/>
              </w:rPr>
            </w:pPr>
            <w:r>
              <w:rPr>
                <w:rFonts w:hint="eastAsia" w:ascii="仿宋" w:hAnsi="仿宋" w:eastAsia="仿宋" w:cs="仿宋"/>
                <w:sz w:val="18"/>
                <w:szCs w:val="18"/>
              </w:rPr>
              <w:t>在城市人民政府规定的街道的临街建筑物的阳台和 窗 外，堆放、吊挂有碍市容的物品的处罚</w:t>
            </w:r>
          </w:p>
        </w:tc>
        <w:tc>
          <w:tcPr>
            <w:tcW w:w="41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75" w:type="dxa"/>
            <w:vMerge w:val="restart"/>
          </w:tcPr>
          <w:p>
            <w:pPr>
              <w:pStyle w:val="8"/>
              <w:rPr>
                <w:rFonts w:hint="eastAsia" w:ascii="仿宋" w:hAnsi="仿宋" w:eastAsia="仿宋" w:cs="仿宋"/>
                <w:sz w:val="18"/>
                <w:szCs w:val="18"/>
              </w:rPr>
            </w:pPr>
          </w:p>
          <w:p>
            <w:pPr>
              <w:pStyle w:val="8"/>
              <w:tabs>
                <w:tab w:val="left" w:pos="1308"/>
              </w:tabs>
              <w:spacing w:before="122" w:line="187" w:lineRule="auto"/>
              <w:ind w:left="108" w:right="-15" w:firstLine="300"/>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142"/>
                <w:sz w:val="18"/>
                <w:szCs w:val="18"/>
              </w:rPr>
              <w:t>》</w:t>
            </w:r>
            <w:r>
              <w:rPr>
                <w:rFonts w:hint="eastAsia" w:ascii="仿宋" w:hAnsi="仿宋" w:eastAsia="仿宋" w:cs="仿宋"/>
                <w:sz w:val="18"/>
                <w:szCs w:val="18"/>
              </w:rPr>
              <w:t>（国务院令第</w:t>
            </w:r>
            <w:r>
              <w:rPr>
                <w:rFonts w:hint="eastAsia" w:ascii="仿宋" w:hAnsi="仿宋" w:eastAsia="仿宋" w:cs="仿宋"/>
                <w:spacing w:val="-53"/>
                <w:sz w:val="18"/>
                <w:szCs w:val="18"/>
              </w:rPr>
              <w:t xml:space="preserve"> </w:t>
            </w:r>
            <w:r>
              <w:rPr>
                <w:rFonts w:hint="eastAsia" w:ascii="仿宋" w:hAnsi="仿宋" w:eastAsia="仿宋" w:cs="仿宋"/>
                <w:sz w:val="18"/>
                <w:szCs w:val="18"/>
              </w:rPr>
              <w:t>101</w:t>
            </w:r>
            <w:r>
              <w:rPr>
                <w:rFonts w:hint="eastAsia" w:ascii="仿宋" w:hAnsi="仿宋" w:eastAsia="仿宋" w:cs="仿宋"/>
                <w:spacing w:val="-53"/>
                <w:sz w:val="18"/>
                <w:szCs w:val="18"/>
              </w:rPr>
              <w:t xml:space="preserve"> </w:t>
            </w:r>
            <w:r>
              <w:rPr>
                <w:rFonts w:hint="eastAsia" w:ascii="仿宋" w:hAnsi="仿宋" w:eastAsia="仿宋" w:cs="仿宋"/>
                <w:sz w:val="18"/>
                <w:szCs w:val="18"/>
              </w:rPr>
              <w:t>号） 第三十四条</w:t>
            </w:r>
            <w:r>
              <w:rPr>
                <w:rFonts w:hint="eastAsia" w:ascii="仿宋" w:hAnsi="仿宋" w:eastAsia="仿宋" w:cs="仿宋"/>
                <w:sz w:val="18"/>
                <w:szCs w:val="18"/>
              </w:rPr>
              <w:tab/>
            </w:r>
            <w:r>
              <w:rPr>
                <w:rFonts w:hint="eastAsia" w:ascii="仿宋" w:hAnsi="仿宋" w:eastAsia="仿宋" w:cs="仿宋"/>
                <w:sz w:val="18"/>
                <w:szCs w:val="18"/>
              </w:rPr>
              <w:t>有下列行为之 一者</w:t>
            </w:r>
            <w:r>
              <w:rPr>
                <w:rFonts w:hint="eastAsia" w:ascii="仿宋" w:hAnsi="仿宋" w:eastAsia="仿宋" w:cs="仿宋"/>
                <w:spacing w:val="-39"/>
                <w:sz w:val="18"/>
                <w:szCs w:val="18"/>
              </w:rPr>
              <w:t>，</w:t>
            </w:r>
            <w:r>
              <w:rPr>
                <w:rFonts w:hint="eastAsia" w:ascii="仿宋" w:hAnsi="仿宋" w:eastAsia="仿宋" w:cs="仿宋"/>
                <w:sz w:val="18"/>
                <w:szCs w:val="18"/>
              </w:rPr>
              <w:t>城市人民政府市容环境卫生行政主管部门或者其委 托的单位除责令其纠正违法 行为</w:t>
            </w:r>
            <w:r>
              <w:rPr>
                <w:rFonts w:hint="eastAsia" w:ascii="仿宋" w:hAnsi="仿宋" w:eastAsia="仿宋" w:cs="仿宋"/>
                <w:spacing w:val="-19"/>
                <w:sz w:val="18"/>
                <w:szCs w:val="18"/>
              </w:rPr>
              <w:t>、</w:t>
            </w:r>
            <w:r>
              <w:rPr>
                <w:rFonts w:hint="eastAsia" w:ascii="仿宋" w:hAnsi="仿宋" w:eastAsia="仿宋" w:cs="仿宋"/>
                <w:sz w:val="18"/>
                <w:szCs w:val="18"/>
              </w:rPr>
              <w:t>采取补救措施外</w:t>
            </w:r>
            <w:r>
              <w:rPr>
                <w:rFonts w:hint="eastAsia" w:ascii="仿宋" w:hAnsi="仿宋" w:eastAsia="仿宋" w:cs="仿宋"/>
                <w:spacing w:val="-19"/>
                <w:sz w:val="18"/>
                <w:szCs w:val="18"/>
              </w:rPr>
              <w:t>，</w:t>
            </w:r>
            <w:r>
              <w:rPr>
                <w:rFonts w:hint="eastAsia" w:ascii="仿宋" w:hAnsi="仿宋" w:eastAsia="仿宋" w:cs="仿宋"/>
                <w:sz w:val="18"/>
                <w:szCs w:val="18"/>
              </w:rPr>
              <w:t>可以并处警告、罚款：</w:t>
            </w:r>
          </w:p>
          <w:p>
            <w:pPr>
              <w:pStyle w:val="8"/>
              <w:spacing w:before="2" w:line="187" w:lineRule="auto"/>
              <w:ind w:left="108" w:right="88" w:firstLine="379"/>
              <w:rPr>
                <w:rFonts w:hint="eastAsia" w:ascii="仿宋" w:hAnsi="仿宋" w:eastAsia="仿宋" w:cs="仿宋"/>
                <w:sz w:val="18"/>
                <w:szCs w:val="18"/>
              </w:rPr>
            </w:pPr>
            <w:r>
              <w:rPr>
                <w:rFonts w:hint="eastAsia" w:ascii="仿宋" w:hAnsi="仿宋" w:eastAsia="仿宋" w:cs="仿宋"/>
                <w:sz w:val="18"/>
                <w:szCs w:val="18"/>
              </w:rPr>
              <w:t>（三</w:t>
            </w:r>
            <w:r>
              <w:rPr>
                <w:rFonts w:hint="eastAsia" w:ascii="仿宋" w:hAnsi="仿宋" w:eastAsia="仿宋" w:cs="仿宋"/>
                <w:spacing w:val="-19"/>
                <w:sz w:val="18"/>
                <w:szCs w:val="18"/>
              </w:rPr>
              <w:t>）</w:t>
            </w:r>
            <w:r>
              <w:rPr>
                <w:rFonts w:hint="eastAsia" w:ascii="仿宋" w:hAnsi="仿宋" w:eastAsia="仿宋" w:cs="仿宋"/>
                <w:spacing w:val="-2"/>
                <w:sz w:val="18"/>
                <w:szCs w:val="18"/>
              </w:rPr>
              <w:t>在城市人民政府规</w:t>
            </w:r>
            <w:r>
              <w:rPr>
                <w:rFonts w:hint="eastAsia" w:ascii="仿宋" w:hAnsi="仿宋" w:eastAsia="仿宋" w:cs="仿宋"/>
                <w:sz w:val="18"/>
                <w:szCs w:val="18"/>
              </w:rPr>
              <w:t>定的街道的临街建筑物的阳</w:t>
            </w:r>
            <w:r>
              <w:rPr>
                <w:rFonts w:hint="eastAsia" w:ascii="仿宋" w:hAnsi="仿宋" w:eastAsia="仿宋" w:cs="仿宋"/>
                <w:spacing w:val="-7"/>
                <w:sz w:val="18"/>
                <w:szCs w:val="18"/>
              </w:rPr>
              <w:t>台和窗外，堆放、吊挂有碍市</w:t>
            </w:r>
            <w:r>
              <w:rPr>
                <w:rFonts w:hint="eastAsia" w:ascii="仿宋" w:hAnsi="仿宋" w:eastAsia="仿宋" w:cs="仿宋"/>
                <w:sz w:val="18"/>
                <w:szCs w:val="18"/>
              </w:rPr>
              <w:t>容的物品的；</w:t>
            </w:r>
          </w:p>
          <w:p>
            <w:pPr>
              <w:pStyle w:val="8"/>
              <w:spacing w:line="189" w:lineRule="auto"/>
              <w:ind w:left="108" w:right="45" w:firstLine="398"/>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187" w:lineRule="auto"/>
              <w:ind w:left="108"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3"/>
                <w:sz w:val="18"/>
                <w:szCs w:val="18"/>
              </w:rPr>
              <w:t>河南省人民政府令第</w:t>
            </w:r>
            <w:r>
              <w:rPr>
                <w:rFonts w:hint="eastAsia" w:ascii="仿宋" w:hAnsi="仿宋" w:eastAsia="仿宋" w:cs="仿宋"/>
                <w:sz w:val="18"/>
                <w:szCs w:val="18"/>
              </w:rPr>
              <w:t>80</w:t>
            </w:r>
            <w:r>
              <w:rPr>
                <w:rFonts w:hint="eastAsia" w:ascii="仿宋" w:hAnsi="仿宋" w:eastAsia="仿宋" w:cs="仿宋"/>
                <w:spacing w:val="-3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pacing w:val="2"/>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6"/>
                <w:sz w:val="18"/>
                <w:szCs w:val="18"/>
              </w:rPr>
              <w:t>清除污物、污渍或者采取其他补救措施,并按下列规定给予警告、罚款,其中罚款的具体标准由省辖市人民政府根据 当地情况确定:</w:t>
            </w:r>
          </w:p>
          <w:p>
            <w:pPr>
              <w:pStyle w:val="8"/>
              <w:spacing w:line="187" w:lineRule="auto"/>
              <w:ind w:left="108" w:right="88" w:firstLine="398"/>
              <w:rPr>
                <w:rFonts w:hint="eastAsia" w:ascii="仿宋" w:hAnsi="仿宋" w:eastAsia="仿宋" w:cs="仿宋"/>
                <w:sz w:val="18"/>
                <w:szCs w:val="18"/>
              </w:rPr>
            </w:pPr>
            <w:r>
              <w:rPr>
                <w:rFonts w:hint="eastAsia" w:ascii="仿宋" w:hAnsi="仿宋" w:eastAsia="仿宋" w:cs="仿宋"/>
                <w:sz w:val="18"/>
                <w:szCs w:val="18"/>
              </w:rPr>
              <w:t>(二)在城市人民政府确定的主要街道临街建筑物的</w:t>
            </w:r>
            <w:r>
              <w:rPr>
                <w:rFonts w:hint="eastAsia" w:ascii="仿宋" w:hAnsi="仿宋" w:eastAsia="仿宋" w:cs="仿宋"/>
                <w:spacing w:val="-7"/>
                <w:sz w:val="18"/>
                <w:szCs w:val="18"/>
              </w:rPr>
              <w:t xml:space="preserve">阳台和窗外堆放、吊挂有碍市容物品的,处以 </w:t>
            </w:r>
            <w:r>
              <w:rPr>
                <w:rFonts w:hint="eastAsia" w:ascii="仿宋" w:hAnsi="仿宋" w:eastAsia="仿宋" w:cs="仿宋"/>
                <w:sz w:val="18"/>
                <w:szCs w:val="18"/>
              </w:rPr>
              <w:t>5</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20 元以下罚款;</w:t>
            </w:r>
          </w:p>
        </w:tc>
        <w:tc>
          <w:tcPr>
            <w:tcW w:w="744" w:type="dxa"/>
          </w:tcPr>
          <w:p>
            <w:pPr>
              <w:pStyle w:val="8"/>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立案</w:t>
            </w:r>
          </w:p>
        </w:tc>
        <w:tc>
          <w:tcPr>
            <w:tcW w:w="4316"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6"/>
                <w:sz w:val="18"/>
                <w:szCs w:val="18"/>
              </w:rPr>
              <w:t>.立案责任：检查中发现或者接到举报投诉的违法行</w:t>
            </w:r>
            <w:r>
              <w:rPr>
                <w:rFonts w:hint="eastAsia" w:ascii="仿宋" w:hAnsi="仿宋" w:eastAsia="仿宋" w:cs="仿宋"/>
                <w:spacing w:val="-15"/>
                <w:sz w:val="18"/>
                <w:szCs w:val="18"/>
              </w:rPr>
              <w:t>为或有关部门移送的案件，予以审查，决定是否立案。</w:t>
            </w:r>
          </w:p>
        </w:tc>
        <w:tc>
          <w:tcPr>
            <w:tcW w:w="2165" w:type="dxa"/>
            <w:tcBorders>
              <w:bottom w:val="single" w:color="000000" w:sz="4" w:space="0"/>
            </w:tcBorders>
          </w:tcPr>
          <w:p>
            <w:pPr>
              <w:pStyle w:val="8"/>
              <w:spacing w:before="75" w:line="194" w:lineRule="auto"/>
              <w:ind w:left="106" w:right="87"/>
              <w:jc w:val="center"/>
              <w:rPr>
                <w:rFonts w:hint="eastAsia" w:ascii="仿宋" w:hAnsi="仿宋" w:eastAsia="仿宋" w:cs="仿宋"/>
                <w:sz w:val="18"/>
                <w:szCs w:val="18"/>
                <w:lang w:eastAsia="zh-CN"/>
              </w:rPr>
            </w:pPr>
            <w:r>
              <w:rPr>
                <w:rFonts w:hint="eastAsia" w:ascii="仿宋" w:hAnsi="仿宋" w:eastAsia="仿宋" w:cs="仿宋"/>
                <w:spacing w:val="17"/>
                <w:sz w:val="18"/>
                <w:szCs w:val="18"/>
                <w:lang w:eastAsia="zh-CN"/>
              </w:rPr>
              <w:t>综合执法大队</w:t>
            </w:r>
          </w:p>
        </w:tc>
        <w:tc>
          <w:tcPr>
            <w:tcW w:w="652" w:type="dxa"/>
            <w:tcBorders>
              <w:bottom w:val="single" w:color="000000" w:sz="4" w:space="0"/>
            </w:tcBorders>
          </w:tcPr>
          <w:p>
            <w:pPr>
              <w:pStyle w:val="8"/>
              <w:rPr>
                <w:rFonts w:hint="eastAsia" w:ascii="仿宋" w:hAnsi="仿宋" w:eastAsia="仿宋" w:cs="仿宋"/>
                <w:sz w:val="18"/>
                <w:szCs w:val="18"/>
              </w:rPr>
            </w:pPr>
          </w:p>
          <w:p>
            <w:pPr>
              <w:pStyle w:val="8"/>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2"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4"/>
              <w:ind w:left="191"/>
              <w:rPr>
                <w:rFonts w:hint="eastAsia" w:ascii="仿宋" w:hAnsi="仿宋" w:eastAsia="仿宋" w:cs="仿宋"/>
                <w:sz w:val="18"/>
                <w:szCs w:val="18"/>
              </w:rPr>
            </w:pPr>
            <w:r>
              <w:rPr>
                <w:rFonts w:hint="eastAsia" w:ascii="仿宋" w:hAnsi="仿宋" w:eastAsia="仿宋" w:cs="仿宋"/>
                <w:sz w:val="18"/>
                <w:szCs w:val="18"/>
              </w:rPr>
              <w:t>调查</w:t>
            </w:r>
          </w:p>
        </w:tc>
        <w:tc>
          <w:tcPr>
            <w:tcW w:w="4316" w:type="dxa"/>
          </w:tcPr>
          <w:p>
            <w:pPr>
              <w:pStyle w:val="8"/>
              <w:spacing w:before="10" w:line="240" w:lineRule="atLeast"/>
              <w:ind w:left="107" w:right="84"/>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6"/>
                <w:sz w:val="18"/>
                <w:szCs w:val="18"/>
              </w:rPr>
              <w:t>.调查责任：对立案的案件，案件承办人员及时、全</w:t>
            </w:r>
            <w:r>
              <w:rPr>
                <w:rFonts w:hint="eastAsia" w:ascii="仿宋" w:hAnsi="仿宋" w:eastAsia="仿宋" w:cs="仿宋"/>
                <w:spacing w:val="-8"/>
                <w:sz w:val="18"/>
                <w:szCs w:val="18"/>
              </w:rPr>
              <w:t>面、客观、公正地调查收集与案件有关的证据，查明事实，必要时可进行现场检查。与当事人有直接利害</w:t>
            </w:r>
            <w:r>
              <w:rPr>
                <w:rFonts w:hint="eastAsia" w:ascii="仿宋" w:hAnsi="仿宋" w:eastAsia="仿宋" w:cs="仿宋"/>
                <w:spacing w:val="-5"/>
                <w:sz w:val="18"/>
                <w:szCs w:val="18"/>
              </w:rPr>
              <w:t>关系的予以回避。执法人员不得少于两人，调查时应</w:t>
            </w:r>
            <w:r>
              <w:rPr>
                <w:rFonts w:hint="eastAsia" w:ascii="仿宋" w:hAnsi="仿宋" w:eastAsia="仿宋" w:cs="仿宋"/>
                <w:sz w:val="18"/>
                <w:szCs w:val="18"/>
              </w:rPr>
              <w:t>出示执法证件，允许当事人辩解陈述。</w:t>
            </w:r>
          </w:p>
        </w:tc>
        <w:tc>
          <w:tcPr>
            <w:tcW w:w="2165" w:type="dxa"/>
            <w:tcBorders>
              <w:top w:val="single" w:color="000000" w:sz="4" w:space="0"/>
            </w:tcBorders>
          </w:tcPr>
          <w:p>
            <w:pPr>
              <w:pStyle w:val="8"/>
              <w:jc w:val="center"/>
              <w:rPr>
                <w:rFonts w:hint="eastAsia" w:ascii="仿宋" w:hAnsi="仿宋" w:eastAsia="仿宋" w:cs="仿宋"/>
                <w:sz w:val="18"/>
                <w:szCs w:val="18"/>
              </w:rPr>
            </w:pPr>
          </w:p>
          <w:p>
            <w:pPr>
              <w:pStyle w:val="8"/>
              <w:spacing w:before="141" w:line="225" w:lineRule="auto"/>
              <w:ind w:left="106" w:right="87"/>
              <w:jc w:val="center"/>
              <w:rPr>
                <w:rFonts w:hint="eastAsia" w:ascii="仿宋" w:hAnsi="仿宋" w:eastAsia="仿宋" w:cs="仿宋"/>
                <w:sz w:val="18"/>
                <w:szCs w:val="18"/>
                <w:lang w:eastAsia="zh-CN"/>
              </w:rPr>
            </w:pPr>
            <w:r>
              <w:rPr>
                <w:rFonts w:hint="eastAsia" w:ascii="仿宋" w:hAnsi="仿宋" w:eastAsia="仿宋" w:cs="仿宋"/>
                <w:spacing w:val="17"/>
                <w:sz w:val="18"/>
                <w:szCs w:val="18"/>
                <w:lang w:eastAsia="zh-CN"/>
              </w:rPr>
              <w:t>综合执法大队</w:t>
            </w:r>
          </w:p>
        </w:tc>
        <w:tc>
          <w:tcPr>
            <w:tcW w:w="652" w:type="dxa"/>
            <w:tcBorders>
              <w:top w:val="single" w:color="000000" w:sz="4" w:space="0"/>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4"/>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spacing w:before="2"/>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审查</w:t>
            </w:r>
          </w:p>
        </w:tc>
        <w:tc>
          <w:tcPr>
            <w:tcW w:w="4316" w:type="dxa"/>
          </w:tcPr>
          <w:p>
            <w:pPr>
              <w:pStyle w:val="8"/>
              <w:spacing w:before="21" w:line="240" w:lineRule="atLeas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2"/>
                <w:sz w:val="18"/>
                <w:szCs w:val="18"/>
              </w:rPr>
              <w:t>.审查责任：对案件违法事实、证据、调查取证程序、</w:t>
            </w:r>
            <w:r>
              <w:rPr>
                <w:rFonts w:hint="eastAsia" w:ascii="仿宋" w:hAnsi="仿宋" w:eastAsia="仿宋" w:cs="仿宋"/>
                <w:spacing w:val="-10"/>
                <w:sz w:val="18"/>
                <w:szCs w:val="18"/>
              </w:rPr>
              <w:t>法律适用、处罚种类和幅度、当事人陈述和申辩理由等方面进行审查，提出处理意见。</w:t>
            </w:r>
          </w:p>
        </w:tc>
        <w:tc>
          <w:tcPr>
            <w:tcW w:w="2165" w:type="dxa"/>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8" w:line="240" w:lineRule="exact"/>
              <w:ind w:left="106" w:right="8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2" w:type="dxa"/>
          </w:tcPr>
          <w:p>
            <w:pPr>
              <w:pStyle w:val="8"/>
              <w:spacing w:before="2"/>
              <w:rPr>
                <w:rFonts w:hint="eastAsia" w:ascii="仿宋" w:hAnsi="仿宋" w:eastAsia="仿宋" w:cs="仿宋"/>
                <w:sz w:val="18"/>
                <w:szCs w:val="18"/>
              </w:rPr>
            </w:pPr>
          </w:p>
          <w:p>
            <w:pPr>
              <w:pStyle w:val="8"/>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spacing w:before="7"/>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告知</w:t>
            </w:r>
          </w:p>
        </w:tc>
        <w:tc>
          <w:tcPr>
            <w:tcW w:w="4316" w:type="dxa"/>
          </w:tcPr>
          <w:p>
            <w:pPr>
              <w:pStyle w:val="8"/>
              <w:spacing w:before="26" w:line="240" w:lineRule="atLeast"/>
              <w:ind w:left="107" w:right="46"/>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65" w:type="dxa"/>
          </w:tcPr>
          <w:p>
            <w:pPr>
              <w:pStyle w:val="8"/>
              <w:spacing w:before="148" w:line="225" w:lineRule="auto"/>
              <w:ind w:left="106" w:right="87"/>
              <w:jc w:val="center"/>
              <w:rPr>
                <w:rFonts w:hint="eastAsia" w:ascii="仿宋" w:hAnsi="仿宋" w:eastAsia="仿宋" w:cs="仿宋"/>
                <w:sz w:val="18"/>
                <w:szCs w:val="18"/>
                <w:lang w:eastAsia="zh-CN"/>
              </w:rPr>
            </w:pPr>
            <w:r>
              <w:rPr>
                <w:rFonts w:hint="eastAsia" w:ascii="仿宋" w:hAnsi="仿宋" w:eastAsia="仿宋" w:cs="仿宋"/>
                <w:spacing w:val="17"/>
                <w:sz w:val="18"/>
                <w:szCs w:val="18"/>
                <w:lang w:eastAsia="zh-CN"/>
              </w:rPr>
              <w:t>综合执法大队</w:t>
            </w:r>
          </w:p>
        </w:tc>
        <w:tc>
          <w:tcPr>
            <w:tcW w:w="652" w:type="dxa"/>
          </w:tcPr>
          <w:p>
            <w:pPr>
              <w:pStyle w:val="8"/>
              <w:spacing w:before="7"/>
              <w:rPr>
                <w:rFonts w:hint="eastAsia" w:ascii="仿宋" w:hAnsi="仿宋" w:eastAsia="仿宋" w:cs="仿宋"/>
                <w:sz w:val="18"/>
                <w:szCs w:val="18"/>
              </w:rPr>
            </w:pPr>
          </w:p>
          <w:p>
            <w:pPr>
              <w:pStyle w:val="8"/>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决定</w:t>
            </w:r>
          </w:p>
        </w:tc>
        <w:tc>
          <w:tcPr>
            <w:tcW w:w="4316" w:type="dxa"/>
          </w:tcPr>
          <w:p>
            <w:pPr>
              <w:pStyle w:val="8"/>
              <w:spacing w:before="5" w:line="240" w:lineRule="atLeast"/>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.决定责任：依法需要给予行政处罚的，应制作《城</w:t>
            </w:r>
            <w:r>
              <w:rPr>
                <w:rFonts w:hint="eastAsia" w:ascii="仿宋" w:hAnsi="仿宋" w:eastAsia="仿宋" w:cs="仿宋"/>
                <w:spacing w:val="-5"/>
                <w:sz w:val="18"/>
                <w:szCs w:val="18"/>
              </w:rPr>
              <w:t>市管理行政处罚决定书》，载明违法事实和证据、处</w:t>
            </w:r>
            <w:r>
              <w:rPr>
                <w:rFonts w:hint="eastAsia" w:ascii="仿宋" w:hAnsi="仿宋" w:eastAsia="仿宋" w:cs="仿宋"/>
                <w:spacing w:val="-7"/>
                <w:sz w:val="18"/>
                <w:szCs w:val="18"/>
              </w:rPr>
              <w:t>罚依据和内容、申请行政复议或提起行政诉讼的途径</w:t>
            </w:r>
            <w:r>
              <w:rPr>
                <w:rFonts w:hint="eastAsia" w:ascii="仿宋" w:hAnsi="仿宋" w:eastAsia="仿宋" w:cs="仿宋"/>
                <w:sz w:val="18"/>
                <w:szCs w:val="18"/>
              </w:rPr>
              <w:t>和期限等内容。</w:t>
            </w:r>
          </w:p>
        </w:tc>
        <w:tc>
          <w:tcPr>
            <w:tcW w:w="2165" w:type="dxa"/>
          </w:tcPr>
          <w:p>
            <w:pPr>
              <w:pStyle w:val="8"/>
              <w:spacing w:before="120" w:line="232" w:lineRule="auto"/>
              <w:ind w:left="106" w:right="87"/>
              <w:jc w:val="center"/>
              <w:rPr>
                <w:rFonts w:hint="eastAsia" w:ascii="仿宋" w:hAnsi="仿宋" w:eastAsia="仿宋" w:cs="仿宋"/>
                <w:sz w:val="18"/>
                <w:szCs w:val="18"/>
                <w:lang w:eastAsia="zh-CN"/>
              </w:rPr>
            </w:pPr>
            <w:r>
              <w:rPr>
                <w:rFonts w:hint="eastAsia" w:ascii="仿宋" w:hAnsi="仿宋" w:eastAsia="仿宋" w:cs="仿宋"/>
                <w:spacing w:val="17"/>
                <w:sz w:val="18"/>
                <w:szCs w:val="18"/>
                <w:lang w:eastAsia="zh-CN"/>
              </w:rPr>
              <w:t>综合执法大队</w:t>
            </w:r>
          </w:p>
        </w:tc>
        <w:tc>
          <w:tcPr>
            <w:tcW w:w="652"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6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spacing w:before="145"/>
              <w:ind w:left="191"/>
              <w:rPr>
                <w:rFonts w:hint="eastAsia" w:ascii="仿宋" w:hAnsi="仿宋" w:eastAsia="仿宋" w:cs="仿宋"/>
                <w:sz w:val="18"/>
                <w:szCs w:val="18"/>
              </w:rPr>
            </w:pPr>
            <w:r>
              <w:rPr>
                <w:rFonts w:hint="eastAsia" w:ascii="仿宋" w:hAnsi="仿宋" w:eastAsia="仿宋" w:cs="仿宋"/>
                <w:sz w:val="18"/>
                <w:szCs w:val="18"/>
              </w:rPr>
              <w:t>送达</w:t>
            </w:r>
          </w:p>
        </w:tc>
        <w:tc>
          <w:tcPr>
            <w:tcW w:w="4316"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65" w:type="dxa"/>
          </w:tcPr>
          <w:p>
            <w:pPr>
              <w:pStyle w:val="8"/>
              <w:spacing w:line="218" w:lineRule="exact"/>
              <w:ind w:left="106"/>
              <w:jc w:val="center"/>
              <w:rPr>
                <w:rFonts w:hint="eastAsia" w:ascii="仿宋" w:hAnsi="仿宋" w:eastAsia="仿宋" w:cs="仿宋"/>
                <w:sz w:val="18"/>
                <w:szCs w:val="18"/>
              </w:rPr>
            </w:pPr>
            <w:r>
              <w:rPr>
                <w:rFonts w:hint="eastAsia" w:ascii="仿宋" w:hAnsi="仿宋" w:eastAsia="仿宋" w:cs="仿宋"/>
                <w:spacing w:val="17"/>
                <w:sz w:val="18"/>
                <w:szCs w:val="18"/>
                <w:lang w:eastAsia="zh-CN"/>
              </w:rPr>
              <w:t>综合执法大队</w:t>
            </w:r>
          </w:p>
        </w:tc>
        <w:tc>
          <w:tcPr>
            <w:tcW w:w="652" w:type="dxa"/>
          </w:tcPr>
          <w:p>
            <w:pPr>
              <w:pStyle w:val="8"/>
              <w:spacing w:before="145"/>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91"/>
              <w:rPr>
                <w:rFonts w:hint="eastAsia" w:ascii="仿宋" w:hAnsi="仿宋" w:eastAsia="仿宋" w:cs="仿宋"/>
                <w:sz w:val="18"/>
                <w:szCs w:val="18"/>
              </w:rPr>
            </w:pPr>
            <w:r>
              <w:rPr>
                <w:rFonts w:hint="eastAsia" w:ascii="仿宋" w:hAnsi="仿宋" w:eastAsia="仿宋" w:cs="仿宋"/>
                <w:sz w:val="18"/>
                <w:szCs w:val="18"/>
              </w:rPr>
              <w:t>执行</w:t>
            </w:r>
          </w:p>
        </w:tc>
        <w:tc>
          <w:tcPr>
            <w:tcW w:w="4316" w:type="dxa"/>
          </w:tcPr>
          <w:p>
            <w:pPr>
              <w:pStyle w:val="8"/>
              <w:spacing w:before="3" w:line="240" w:lineRule="atLeast"/>
              <w:ind w:left="107" w:right="88"/>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w:t>
            </w:r>
            <w:r>
              <w:rPr>
                <w:rFonts w:hint="eastAsia" w:ascii="仿宋" w:hAnsi="仿宋" w:eastAsia="仿宋" w:cs="仿宋"/>
                <w:spacing w:val="-7"/>
                <w:sz w:val="18"/>
                <w:szCs w:val="18"/>
              </w:rPr>
              <w:t>的行政处罚决定。当事人在法定期限内部申请行政复</w:t>
            </w:r>
            <w:r>
              <w:rPr>
                <w:rFonts w:hint="eastAsia" w:ascii="仿宋" w:hAnsi="仿宋" w:eastAsia="仿宋" w:cs="仿宋"/>
                <w:spacing w:val="-6"/>
                <w:sz w:val="18"/>
                <w:szCs w:val="18"/>
              </w:rPr>
              <w:t>议或提起行政诉讼，又不履行的，可依法采取强制执</w:t>
            </w:r>
            <w:r>
              <w:rPr>
                <w:rFonts w:hint="eastAsia" w:ascii="仿宋" w:hAnsi="仿宋" w:eastAsia="仿宋" w:cs="仿宋"/>
                <w:sz w:val="18"/>
                <w:szCs w:val="18"/>
              </w:rPr>
              <w:t>行或者申请人民法院强制执行。</w:t>
            </w:r>
          </w:p>
        </w:tc>
        <w:tc>
          <w:tcPr>
            <w:tcW w:w="2165" w:type="dxa"/>
          </w:tcPr>
          <w:p>
            <w:pPr>
              <w:pStyle w:val="8"/>
              <w:spacing w:before="3"/>
              <w:jc w:val="center"/>
              <w:rPr>
                <w:rFonts w:hint="eastAsia" w:ascii="仿宋" w:hAnsi="仿宋" w:eastAsia="仿宋" w:cs="仿宋"/>
                <w:sz w:val="18"/>
                <w:szCs w:val="18"/>
              </w:rPr>
            </w:pPr>
          </w:p>
          <w:p>
            <w:pPr>
              <w:pStyle w:val="8"/>
              <w:spacing w:line="225" w:lineRule="auto"/>
              <w:ind w:left="106" w:right="87" w:firstLine="214" w:firstLineChars="100"/>
              <w:jc w:val="center"/>
              <w:rPr>
                <w:rFonts w:hint="eastAsia" w:ascii="仿宋" w:hAnsi="仿宋" w:eastAsia="仿宋" w:cs="仿宋"/>
                <w:sz w:val="18"/>
                <w:szCs w:val="18"/>
                <w:lang w:eastAsia="zh-CN"/>
              </w:rPr>
            </w:pPr>
            <w:r>
              <w:rPr>
                <w:rFonts w:hint="eastAsia" w:ascii="仿宋" w:hAnsi="仿宋" w:eastAsia="仿宋" w:cs="仿宋"/>
                <w:spacing w:val="17"/>
                <w:sz w:val="18"/>
                <w:szCs w:val="18"/>
                <w:lang w:eastAsia="zh-CN"/>
              </w:rPr>
              <w:t>综合执法大队</w:t>
            </w:r>
          </w:p>
        </w:tc>
        <w:tc>
          <w:tcPr>
            <w:tcW w:w="652"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06"/>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0"/>
              <w:rPr>
                <w:rFonts w:hint="eastAsia" w:ascii="仿宋" w:hAnsi="仿宋" w:eastAsia="仿宋" w:cs="仿宋"/>
                <w:sz w:val="18"/>
                <w:szCs w:val="18"/>
              </w:rPr>
            </w:pPr>
            <w:r>
              <w:rPr>
                <w:rFonts w:hint="eastAsia" w:ascii="仿宋" w:hAnsi="仿宋" w:eastAsia="仿宋" w:cs="仿宋"/>
                <w:sz w:val="18"/>
                <w:szCs w:val="18"/>
              </w:rPr>
              <w:t xml:space="preserve"> </w:t>
            </w: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638" w:type="dxa"/>
            <w:vMerge w:val="continue"/>
            <w:tcBorders>
              <w:top w:val="nil"/>
            </w:tcBorders>
          </w:tcPr>
          <w:p>
            <w:pPr>
              <w:rPr>
                <w:rFonts w:hint="eastAsia" w:ascii="仿宋" w:hAnsi="仿宋" w:eastAsia="仿宋" w:cs="仿宋"/>
                <w:sz w:val="18"/>
                <w:szCs w:val="18"/>
              </w:rPr>
            </w:pPr>
          </w:p>
        </w:tc>
        <w:tc>
          <w:tcPr>
            <w:tcW w:w="885"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2775"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tc>
        <w:tc>
          <w:tcPr>
            <w:tcW w:w="4316"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65" w:type="dxa"/>
          </w:tcPr>
          <w:p>
            <w:pPr>
              <w:pStyle w:val="8"/>
              <w:rPr>
                <w:rFonts w:hint="eastAsia" w:ascii="仿宋" w:hAnsi="仿宋" w:eastAsia="仿宋" w:cs="仿宋"/>
                <w:sz w:val="18"/>
                <w:szCs w:val="18"/>
              </w:rPr>
            </w:pPr>
          </w:p>
        </w:tc>
        <w:tc>
          <w:tcPr>
            <w:tcW w:w="652" w:type="dxa"/>
          </w:tcPr>
          <w:p>
            <w:pPr>
              <w:pStyle w:val="8"/>
              <w:rPr>
                <w:rFonts w:hint="eastAsia" w:ascii="仿宋" w:hAnsi="仿宋" w:eastAsia="仿宋" w:cs="仿宋"/>
                <w:sz w:val="18"/>
                <w:szCs w:val="18"/>
              </w:rPr>
            </w:pPr>
          </w:p>
        </w:tc>
        <w:tc>
          <w:tcPr>
            <w:tcW w:w="619" w:type="dxa"/>
          </w:tcPr>
          <w:p>
            <w:pPr>
              <w:pStyle w:val="8"/>
              <w:rPr>
                <w:rFonts w:hint="eastAsia" w:ascii="仿宋" w:hAnsi="仿宋" w:eastAsia="仿宋" w:cs="仿宋"/>
                <w:sz w:val="18"/>
                <w:szCs w:val="18"/>
              </w:rPr>
            </w:pPr>
          </w:p>
        </w:tc>
        <w:tc>
          <w:tcPr>
            <w:tcW w:w="96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7"/>
              <w:rPr>
                <w:rFonts w:hint="eastAsia" w:ascii="仿宋" w:hAnsi="仿宋" w:eastAsia="仿宋" w:cs="仿宋"/>
                <w:sz w:val="18"/>
                <w:szCs w:val="18"/>
              </w:rPr>
            </w:pPr>
          </w:p>
          <w:p>
            <w:pPr>
              <w:pStyle w:val="8"/>
              <w:tabs>
                <w:tab w:val="left" w:pos="5406"/>
                <w:tab w:val="left" w:pos="11406"/>
              </w:tabs>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6"/>
        <w:gridCol w:w="896"/>
        <w:gridCol w:w="418"/>
        <w:gridCol w:w="2809"/>
        <w:gridCol w:w="753"/>
        <w:gridCol w:w="4369"/>
        <w:gridCol w:w="2192"/>
        <w:gridCol w:w="660"/>
        <w:gridCol w:w="627"/>
        <w:gridCol w:w="8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646" w:type="dxa"/>
          </w:tcPr>
          <w:p>
            <w:pPr>
              <w:pStyle w:val="8"/>
              <w:rPr>
                <w:rFonts w:hint="eastAsia" w:ascii="仿宋" w:hAnsi="仿宋" w:eastAsia="仿宋" w:cs="仿宋"/>
                <w:sz w:val="18"/>
                <w:szCs w:val="18"/>
              </w:rPr>
            </w:pPr>
          </w:p>
          <w:p>
            <w:pPr>
              <w:pStyle w:val="8"/>
              <w:spacing w:before="123"/>
              <w:ind w:left="12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4"/>
              <w:rPr>
                <w:rFonts w:hint="eastAsia" w:ascii="仿宋" w:hAnsi="仿宋" w:eastAsia="仿宋" w:cs="仿宋"/>
                <w:sz w:val="18"/>
                <w:szCs w:val="18"/>
              </w:rPr>
            </w:pPr>
          </w:p>
          <w:p>
            <w:pPr>
              <w:pStyle w:val="8"/>
              <w:spacing w:line="225" w:lineRule="auto"/>
              <w:ind w:left="246" w:right="229"/>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4"/>
              <w:rPr>
                <w:rFonts w:hint="eastAsia" w:ascii="仿宋" w:hAnsi="仿宋" w:eastAsia="仿宋" w:cs="仿宋"/>
                <w:sz w:val="18"/>
                <w:szCs w:val="18"/>
              </w:rPr>
            </w:pPr>
          </w:p>
          <w:p>
            <w:pPr>
              <w:pStyle w:val="8"/>
              <w:spacing w:line="225" w:lineRule="auto"/>
              <w:ind w:left="108" w:right="88"/>
              <w:rPr>
                <w:rFonts w:hint="eastAsia" w:ascii="仿宋" w:hAnsi="仿宋" w:eastAsia="仿宋" w:cs="仿宋"/>
                <w:sz w:val="18"/>
                <w:szCs w:val="18"/>
              </w:rPr>
            </w:pPr>
            <w:r>
              <w:rPr>
                <w:rFonts w:hint="eastAsia" w:ascii="仿宋" w:hAnsi="仿宋" w:eastAsia="仿宋" w:cs="仿宋"/>
                <w:sz w:val="18"/>
                <w:szCs w:val="18"/>
              </w:rPr>
              <w:t>子项</w:t>
            </w:r>
          </w:p>
        </w:tc>
        <w:tc>
          <w:tcPr>
            <w:tcW w:w="2809" w:type="dxa"/>
          </w:tcPr>
          <w:p>
            <w:pPr>
              <w:pStyle w:val="8"/>
              <w:rPr>
                <w:rFonts w:hint="eastAsia" w:ascii="仿宋" w:hAnsi="仿宋" w:eastAsia="仿宋" w:cs="仿宋"/>
                <w:sz w:val="18"/>
                <w:szCs w:val="18"/>
              </w:rPr>
            </w:pPr>
          </w:p>
          <w:p>
            <w:pPr>
              <w:pStyle w:val="8"/>
              <w:spacing w:before="123"/>
              <w:ind w:left="983" w:right="96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3" w:type="dxa"/>
          </w:tcPr>
          <w:p>
            <w:pPr>
              <w:pStyle w:val="8"/>
              <w:spacing w:before="4"/>
              <w:rPr>
                <w:rFonts w:hint="eastAsia" w:ascii="仿宋" w:hAnsi="仿宋" w:eastAsia="仿宋" w:cs="仿宋"/>
                <w:sz w:val="18"/>
                <w:szCs w:val="18"/>
              </w:rPr>
            </w:pPr>
          </w:p>
          <w:p>
            <w:pPr>
              <w:pStyle w:val="8"/>
              <w:spacing w:line="225" w:lineRule="auto"/>
              <w:ind w:left="174" w:right="158"/>
              <w:rPr>
                <w:rFonts w:hint="eastAsia" w:ascii="仿宋" w:hAnsi="仿宋" w:eastAsia="仿宋" w:cs="仿宋"/>
                <w:sz w:val="18"/>
                <w:szCs w:val="18"/>
              </w:rPr>
            </w:pPr>
            <w:r>
              <w:rPr>
                <w:rFonts w:hint="eastAsia" w:ascii="仿宋" w:hAnsi="仿宋" w:eastAsia="仿宋" w:cs="仿宋"/>
                <w:sz w:val="18"/>
                <w:szCs w:val="18"/>
              </w:rPr>
              <w:t>办理环节</w:t>
            </w:r>
          </w:p>
        </w:tc>
        <w:tc>
          <w:tcPr>
            <w:tcW w:w="4369" w:type="dxa"/>
          </w:tcPr>
          <w:p>
            <w:pPr>
              <w:pStyle w:val="8"/>
              <w:rPr>
                <w:rFonts w:hint="eastAsia" w:ascii="仿宋" w:hAnsi="仿宋" w:eastAsia="仿宋" w:cs="仿宋"/>
                <w:sz w:val="18"/>
                <w:szCs w:val="18"/>
              </w:rPr>
            </w:pPr>
          </w:p>
          <w:p>
            <w:pPr>
              <w:pStyle w:val="8"/>
              <w:spacing w:before="123"/>
              <w:ind w:left="1762" w:right="1746"/>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92" w:type="dxa"/>
          </w:tcPr>
          <w:p>
            <w:pPr>
              <w:pStyle w:val="8"/>
              <w:rPr>
                <w:rFonts w:hint="eastAsia" w:ascii="仿宋" w:hAnsi="仿宋" w:eastAsia="仿宋" w:cs="仿宋"/>
                <w:sz w:val="18"/>
                <w:szCs w:val="18"/>
              </w:rPr>
            </w:pPr>
          </w:p>
          <w:p>
            <w:pPr>
              <w:pStyle w:val="8"/>
              <w:spacing w:before="123"/>
              <w:ind w:left="694"/>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4"/>
              <w:rPr>
                <w:rFonts w:hint="eastAsia" w:ascii="仿宋" w:hAnsi="仿宋" w:eastAsia="仿宋" w:cs="仿宋"/>
                <w:sz w:val="18"/>
                <w:szCs w:val="18"/>
              </w:rPr>
            </w:pPr>
          </w:p>
          <w:p>
            <w:pPr>
              <w:pStyle w:val="8"/>
              <w:spacing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7" w:type="dxa"/>
          </w:tcPr>
          <w:p>
            <w:pPr>
              <w:pStyle w:val="8"/>
              <w:spacing w:before="4"/>
              <w:rPr>
                <w:rFonts w:hint="eastAsia" w:ascii="仿宋" w:hAnsi="仿宋" w:eastAsia="仿宋" w:cs="仿宋"/>
                <w:sz w:val="18"/>
                <w:szCs w:val="18"/>
              </w:rPr>
            </w:pPr>
          </w:p>
          <w:p>
            <w:pPr>
              <w:pStyle w:val="8"/>
              <w:spacing w:line="225" w:lineRule="auto"/>
              <w:ind w:left="113" w:right="93"/>
              <w:rPr>
                <w:rFonts w:hint="eastAsia" w:ascii="仿宋" w:hAnsi="仿宋" w:eastAsia="仿宋" w:cs="仿宋"/>
                <w:sz w:val="18"/>
                <w:szCs w:val="18"/>
              </w:rPr>
            </w:pPr>
            <w:r>
              <w:rPr>
                <w:rFonts w:hint="eastAsia" w:ascii="仿宋" w:hAnsi="仿宋" w:eastAsia="仿宋" w:cs="仿宋"/>
                <w:sz w:val="18"/>
                <w:szCs w:val="18"/>
              </w:rPr>
              <w:t>法定时限</w:t>
            </w:r>
          </w:p>
        </w:tc>
        <w:tc>
          <w:tcPr>
            <w:tcW w:w="803" w:type="dxa"/>
          </w:tcPr>
          <w:p>
            <w:pPr>
              <w:pStyle w:val="8"/>
              <w:spacing w:before="1" w:line="240" w:lineRule="exact"/>
              <w:ind w:left="201" w:right="181"/>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64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3"/>
              <w:ind w:left="22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523" w:lineRule="auto"/>
              <w:ind w:left="107" w:right="167"/>
              <w:rPr>
                <w:rFonts w:hint="eastAsia" w:ascii="仿宋" w:hAnsi="仿宋" w:eastAsia="仿宋" w:cs="仿宋"/>
                <w:sz w:val="18"/>
                <w:szCs w:val="18"/>
              </w:rPr>
            </w:pPr>
            <w:r>
              <w:rPr>
                <w:rFonts w:hint="eastAsia" w:ascii="仿宋" w:hAnsi="仿宋" w:eastAsia="仿宋" w:cs="仿宋"/>
                <w:sz w:val="18"/>
                <w:szCs w:val="18"/>
              </w:rPr>
              <w:t>不按规定的时间、地点、方式，倾倒 垃 圾、粪便的处罚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809" w:type="dxa"/>
            <w:vMerge w:val="restart"/>
          </w:tcPr>
          <w:p>
            <w:pPr>
              <w:pStyle w:val="8"/>
              <w:tabs>
                <w:tab w:val="left" w:pos="1308"/>
              </w:tabs>
              <w:spacing w:before="51" w:line="194" w:lineRule="auto"/>
              <w:ind w:left="108" w:right="-15" w:firstLine="300"/>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108"/>
                <w:sz w:val="18"/>
                <w:szCs w:val="18"/>
              </w:rPr>
              <w:t>》</w:t>
            </w:r>
            <w:r>
              <w:rPr>
                <w:rFonts w:hint="eastAsia" w:ascii="仿宋" w:hAnsi="仿宋" w:eastAsia="仿宋" w:cs="仿宋"/>
                <w:sz w:val="18"/>
                <w:szCs w:val="18"/>
              </w:rPr>
              <w:t>（国务院令第</w:t>
            </w:r>
            <w:r>
              <w:rPr>
                <w:rFonts w:hint="eastAsia" w:ascii="仿宋" w:hAnsi="仿宋" w:eastAsia="仿宋" w:cs="仿宋"/>
                <w:spacing w:val="-53"/>
                <w:sz w:val="18"/>
                <w:szCs w:val="18"/>
              </w:rPr>
              <w:t xml:space="preserve"> </w:t>
            </w:r>
            <w:r>
              <w:rPr>
                <w:rFonts w:hint="eastAsia" w:ascii="仿宋" w:hAnsi="仿宋" w:eastAsia="仿宋" w:cs="仿宋"/>
                <w:sz w:val="18"/>
                <w:szCs w:val="18"/>
              </w:rPr>
              <w:t>101</w:t>
            </w:r>
            <w:r>
              <w:rPr>
                <w:rFonts w:hint="eastAsia" w:ascii="仿宋" w:hAnsi="仿宋" w:eastAsia="仿宋" w:cs="仿宋"/>
                <w:spacing w:val="-53"/>
                <w:sz w:val="18"/>
                <w:szCs w:val="18"/>
              </w:rPr>
              <w:t xml:space="preserve"> </w:t>
            </w:r>
            <w:r>
              <w:rPr>
                <w:rFonts w:hint="eastAsia" w:ascii="仿宋" w:hAnsi="仿宋" w:eastAsia="仿宋" w:cs="仿宋"/>
                <w:sz w:val="18"/>
                <w:szCs w:val="18"/>
              </w:rPr>
              <w:t>号） 第三十四条</w:t>
            </w:r>
            <w:r>
              <w:rPr>
                <w:rFonts w:hint="eastAsia" w:ascii="仿宋" w:hAnsi="仿宋" w:eastAsia="仿宋" w:cs="仿宋"/>
                <w:sz w:val="18"/>
                <w:szCs w:val="18"/>
              </w:rPr>
              <w:tab/>
            </w:r>
            <w:r>
              <w:rPr>
                <w:rFonts w:hint="eastAsia" w:ascii="仿宋" w:hAnsi="仿宋" w:eastAsia="仿宋" w:cs="仿宋"/>
                <w:sz w:val="18"/>
                <w:szCs w:val="18"/>
              </w:rPr>
              <w:t>有下列行为之 一者</w:t>
            </w:r>
            <w:r>
              <w:rPr>
                <w:rFonts w:hint="eastAsia" w:ascii="仿宋" w:hAnsi="仿宋" w:eastAsia="仿宋" w:cs="仿宋"/>
                <w:spacing w:val="-5"/>
                <w:sz w:val="18"/>
                <w:szCs w:val="18"/>
              </w:rPr>
              <w:t>，</w:t>
            </w:r>
            <w:r>
              <w:rPr>
                <w:rFonts w:hint="eastAsia" w:ascii="仿宋" w:hAnsi="仿宋" w:eastAsia="仿宋" w:cs="仿宋"/>
                <w:sz w:val="18"/>
                <w:szCs w:val="18"/>
              </w:rPr>
              <w:t>城市人民政府市容环境卫生行政主管部门或者其委 托的单位除责令其纠正违法 行为</w:t>
            </w:r>
            <w:r>
              <w:rPr>
                <w:rFonts w:hint="eastAsia" w:ascii="仿宋" w:hAnsi="仿宋" w:eastAsia="仿宋" w:cs="仿宋"/>
                <w:spacing w:val="-3"/>
                <w:sz w:val="18"/>
                <w:szCs w:val="18"/>
              </w:rPr>
              <w:t>、</w:t>
            </w:r>
            <w:r>
              <w:rPr>
                <w:rFonts w:hint="eastAsia" w:ascii="仿宋" w:hAnsi="仿宋" w:eastAsia="仿宋" w:cs="仿宋"/>
                <w:sz w:val="18"/>
                <w:szCs w:val="18"/>
              </w:rPr>
              <w:t>采取补救措施外</w:t>
            </w:r>
            <w:r>
              <w:rPr>
                <w:rFonts w:hint="eastAsia" w:ascii="仿宋" w:hAnsi="仿宋" w:eastAsia="仿宋" w:cs="仿宋"/>
                <w:spacing w:val="-3"/>
                <w:sz w:val="18"/>
                <w:szCs w:val="18"/>
              </w:rPr>
              <w:t>，</w:t>
            </w:r>
            <w:r>
              <w:rPr>
                <w:rFonts w:hint="eastAsia" w:ascii="仿宋" w:hAnsi="仿宋" w:eastAsia="仿宋" w:cs="仿宋"/>
                <w:sz w:val="18"/>
                <w:szCs w:val="18"/>
              </w:rPr>
              <w:t>可以并处警告、罚款：</w:t>
            </w:r>
          </w:p>
          <w:p>
            <w:pPr>
              <w:pStyle w:val="8"/>
              <w:spacing w:line="194" w:lineRule="auto"/>
              <w:ind w:left="108" w:right="79" w:firstLine="398"/>
              <w:jc w:val="both"/>
              <w:rPr>
                <w:rFonts w:hint="eastAsia" w:ascii="仿宋" w:hAnsi="仿宋" w:eastAsia="仿宋" w:cs="仿宋"/>
                <w:sz w:val="18"/>
                <w:szCs w:val="18"/>
              </w:rPr>
            </w:pPr>
            <w:r>
              <w:rPr>
                <w:rFonts w:hint="eastAsia" w:ascii="仿宋" w:hAnsi="仿宋" w:eastAsia="仿宋" w:cs="仿宋"/>
                <w:sz w:val="18"/>
                <w:szCs w:val="18"/>
              </w:rPr>
              <w:t>（四）不按规定的时间、地点、方式，倾倒垃圾、粪便的；</w:t>
            </w:r>
          </w:p>
          <w:p>
            <w:pPr>
              <w:pStyle w:val="8"/>
              <w:spacing w:line="194" w:lineRule="auto"/>
              <w:ind w:left="108" w:right="79" w:firstLine="398"/>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194" w:lineRule="auto"/>
              <w:ind w:left="108"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29"/>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z w:val="18"/>
                <w:szCs w:val="18"/>
              </w:rPr>
              <w:t>清除污物、污渍或者采取其他补救措施,并按下列规定给予警告、罚款,其中罚款的具体标准由省辖市人民政府根据 当地情况确定:</w:t>
            </w:r>
          </w:p>
          <w:p>
            <w:pPr>
              <w:pStyle w:val="8"/>
              <w:spacing w:line="194" w:lineRule="auto"/>
              <w:ind w:left="108" w:right="86" w:firstLine="398"/>
              <w:rPr>
                <w:rFonts w:hint="eastAsia" w:ascii="仿宋" w:hAnsi="仿宋" w:eastAsia="仿宋" w:cs="仿宋"/>
                <w:sz w:val="18"/>
                <w:szCs w:val="18"/>
              </w:rPr>
            </w:pPr>
            <w:r>
              <w:rPr>
                <w:rFonts w:hint="eastAsia" w:ascii="仿宋" w:hAnsi="仿宋" w:eastAsia="仿宋" w:cs="仿宋"/>
                <w:sz w:val="18"/>
                <w:szCs w:val="18"/>
              </w:rPr>
              <w:t>(四)不按城市环境卫生</w:t>
            </w:r>
            <w:r>
              <w:rPr>
                <w:rFonts w:hint="eastAsia" w:ascii="仿宋" w:hAnsi="仿宋" w:eastAsia="仿宋" w:cs="仿宋"/>
                <w:spacing w:val="-2"/>
                <w:sz w:val="18"/>
                <w:szCs w:val="18"/>
              </w:rPr>
              <w:t>行政主管部门规定的时间、地</w:t>
            </w:r>
            <w:r>
              <w:rPr>
                <w:rFonts w:hint="eastAsia" w:ascii="仿宋" w:hAnsi="仿宋" w:eastAsia="仿宋" w:cs="仿宋"/>
                <w:sz w:val="18"/>
                <w:szCs w:val="18"/>
              </w:rPr>
              <w:t>点、方式倾倒垃圾、粪便,不</w:t>
            </w:r>
            <w:r>
              <w:rPr>
                <w:rFonts w:hint="eastAsia" w:ascii="仿宋" w:hAnsi="仿宋" w:eastAsia="仿宋" w:cs="仿宋"/>
                <w:spacing w:val="-28"/>
                <w:sz w:val="18"/>
                <w:szCs w:val="18"/>
              </w:rPr>
              <w:t xml:space="preserve">足 </w:t>
            </w:r>
            <w:r>
              <w:rPr>
                <w:rFonts w:hint="eastAsia" w:ascii="仿宋" w:hAnsi="仿宋" w:eastAsia="仿宋" w:cs="仿宋"/>
                <w:sz w:val="18"/>
                <w:szCs w:val="18"/>
              </w:rPr>
              <w:t>1</w:t>
            </w:r>
            <w:r>
              <w:rPr>
                <w:rFonts w:hint="eastAsia" w:ascii="仿宋" w:hAnsi="仿宋" w:eastAsia="仿宋" w:cs="仿宋"/>
                <w:spacing w:val="-17"/>
                <w:sz w:val="18"/>
                <w:szCs w:val="18"/>
              </w:rPr>
              <w:t xml:space="preserve"> 吨的,处以 </w:t>
            </w:r>
            <w:r>
              <w:rPr>
                <w:rFonts w:hint="eastAsia" w:ascii="仿宋" w:hAnsi="仿宋" w:eastAsia="仿宋" w:cs="仿宋"/>
                <w:sz w:val="18"/>
                <w:szCs w:val="18"/>
              </w:rPr>
              <w:t>50</w:t>
            </w:r>
            <w:r>
              <w:rPr>
                <w:rFonts w:hint="eastAsia" w:ascii="仿宋" w:hAnsi="仿宋" w:eastAsia="仿宋" w:cs="仿宋"/>
                <w:spacing w:val="-31"/>
                <w:sz w:val="18"/>
                <w:szCs w:val="18"/>
              </w:rPr>
              <w:t xml:space="preserve"> 元以上、</w:t>
            </w:r>
            <w:r>
              <w:rPr>
                <w:rFonts w:hint="eastAsia" w:ascii="仿宋" w:hAnsi="仿宋" w:eastAsia="仿宋" w:cs="仿宋"/>
                <w:sz w:val="18"/>
                <w:szCs w:val="18"/>
              </w:rPr>
              <w:t>200</w:t>
            </w:r>
          </w:p>
          <w:p>
            <w:pPr>
              <w:pStyle w:val="8"/>
              <w:spacing w:line="195" w:lineRule="exact"/>
              <w:ind w:left="108"/>
              <w:rPr>
                <w:rFonts w:hint="eastAsia" w:ascii="仿宋" w:hAnsi="仿宋" w:eastAsia="仿宋" w:cs="仿宋"/>
                <w:sz w:val="18"/>
                <w:szCs w:val="18"/>
              </w:rPr>
            </w:pPr>
            <w:r>
              <w:rPr>
                <w:rFonts w:hint="eastAsia" w:ascii="仿宋" w:hAnsi="仿宋" w:eastAsia="仿宋" w:cs="仿宋"/>
                <w:spacing w:val="-7"/>
                <w:sz w:val="18"/>
                <w:szCs w:val="18"/>
              </w:rPr>
              <w:t xml:space="preserve">元以下罚款;超过 </w:t>
            </w:r>
            <w:r>
              <w:rPr>
                <w:rFonts w:hint="eastAsia" w:ascii="仿宋" w:hAnsi="仿宋" w:eastAsia="仿宋" w:cs="仿宋"/>
                <w:sz w:val="18"/>
                <w:szCs w:val="18"/>
              </w:rPr>
              <w:t>1</w:t>
            </w:r>
            <w:r>
              <w:rPr>
                <w:rFonts w:hint="eastAsia" w:ascii="仿宋" w:hAnsi="仿宋" w:eastAsia="仿宋" w:cs="仿宋"/>
                <w:spacing w:val="-10"/>
                <w:sz w:val="18"/>
                <w:szCs w:val="18"/>
              </w:rPr>
              <w:t xml:space="preserve"> 吨的,处以</w:t>
            </w:r>
          </w:p>
          <w:p>
            <w:pPr>
              <w:pStyle w:val="8"/>
              <w:spacing w:line="208" w:lineRule="exact"/>
              <w:ind w:left="108"/>
              <w:rPr>
                <w:rFonts w:hint="eastAsia" w:ascii="仿宋" w:hAnsi="仿宋" w:eastAsia="仿宋" w:cs="仿宋"/>
                <w:sz w:val="18"/>
                <w:szCs w:val="18"/>
              </w:rPr>
            </w:pPr>
            <w:r>
              <w:rPr>
                <w:rFonts w:hint="eastAsia" w:ascii="仿宋" w:hAnsi="仿宋" w:eastAsia="仿宋" w:cs="仿宋"/>
                <w:spacing w:val="-20"/>
                <w:sz w:val="18"/>
                <w:szCs w:val="18"/>
              </w:rPr>
              <w:t xml:space="preserve">每吨 </w:t>
            </w:r>
            <w:r>
              <w:rPr>
                <w:rFonts w:hint="eastAsia" w:ascii="仿宋" w:hAnsi="仿宋" w:eastAsia="仿宋" w:cs="仿宋"/>
                <w:sz w:val="18"/>
                <w:szCs w:val="18"/>
              </w:rPr>
              <w:t>200</w:t>
            </w:r>
            <w:r>
              <w:rPr>
                <w:rFonts w:hint="eastAsia" w:ascii="仿宋" w:hAnsi="仿宋" w:eastAsia="仿宋" w:cs="仿宋"/>
                <w:spacing w:val="-8"/>
                <w:sz w:val="18"/>
                <w:szCs w:val="18"/>
              </w:rPr>
              <w:t xml:space="preserve"> 元罚款,但是,实际执</w:t>
            </w:r>
          </w:p>
          <w:p>
            <w:pPr>
              <w:pStyle w:val="8"/>
              <w:spacing w:line="231" w:lineRule="exact"/>
              <w:ind w:left="108"/>
              <w:rPr>
                <w:rFonts w:hint="eastAsia" w:ascii="仿宋" w:hAnsi="仿宋" w:eastAsia="仿宋" w:cs="仿宋"/>
                <w:sz w:val="18"/>
                <w:szCs w:val="18"/>
              </w:rPr>
            </w:pPr>
            <w:r>
              <w:rPr>
                <w:rFonts w:hint="eastAsia" w:ascii="仿宋" w:hAnsi="仿宋" w:eastAsia="仿宋" w:cs="仿宋"/>
                <w:sz w:val="18"/>
                <w:szCs w:val="18"/>
              </w:rPr>
              <w:t>罚的金额不得超过 1 万元</w:t>
            </w:r>
          </w:p>
        </w:tc>
        <w:tc>
          <w:tcPr>
            <w:tcW w:w="753" w:type="dxa"/>
          </w:tcPr>
          <w:p>
            <w:pPr>
              <w:pStyle w:val="8"/>
              <w:spacing w:before="4"/>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69" w:type="dxa"/>
          </w:tcPr>
          <w:p>
            <w:pPr>
              <w:pStyle w:val="8"/>
              <w:spacing w:line="300" w:lineRule="exact"/>
              <w:ind w:left="108"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92" w:type="dxa"/>
            <w:tcBorders>
              <w:bottom w:val="single" w:color="000000" w:sz="4" w:space="0"/>
            </w:tcBorders>
          </w:tcPr>
          <w:p>
            <w:pPr>
              <w:pStyle w:val="8"/>
              <w:spacing w:line="175" w:lineRule="exact"/>
              <w:ind w:left="106" w:firstLine="180" w:firstLineChars="100"/>
              <w:jc w:val="center"/>
              <w:rPr>
                <w:rFonts w:hint="eastAsia" w:ascii="仿宋" w:hAnsi="仿宋" w:eastAsia="仿宋" w:cs="仿宋"/>
                <w:sz w:val="18"/>
                <w:szCs w:val="18"/>
                <w:lang w:eastAsia="zh-CN"/>
              </w:rPr>
            </w:pPr>
          </w:p>
          <w:p>
            <w:pPr>
              <w:pStyle w:val="8"/>
              <w:spacing w:line="175" w:lineRule="exact"/>
              <w:ind w:left="106"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4"/>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9"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69" w:type="dxa"/>
          </w:tcPr>
          <w:p>
            <w:pPr>
              <w:pStyle w:val="8"/>
              <w:spacing w:before="4" w:line="240" w:lineRule="atLeast"/>
              <w:ind w:left="108" w:right="87"/>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92" w:type="dxa"/>
            <w:tcBorders>
              <w:top w:val="single" w:color="000000" w:sz="4" w:space="0"/>
            </w:tcBorders>
          </w:tcPr>
          <w:p>
            <w:pPr>
              <w:pStyle w:val="8"/>
              <w:jc w:val="center"/>
              <w:rPr>
                <w:rFonts w:hint="eastAsia" w:ascii="仿宋" w:hAnsi="仿宋" w:eastAsia="仿宋" w:cs="仿宋"/>
                <w:sz w:val="18"/>
                <w:szCs w:val="18"/>
              </w:rPr>
            </w:pPr>
          </w:p>
          <w:p>
            <w:pPr>
              <w:pStyle w:val="8"/>
              <w:spacing w:before="135" w:line="225" w:lineRule="auto"/>
              <w:ind w:left="106" w:right="88"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spacing w:before="8"/>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69" w:type="dxa"/>
          </w:tcPr>
          <w:p>
            <w:pPr>
              <w:pStyle w:val="8"/>
              <w:spacing w:before="16" w:line="240" w:lineRule="atLeast"/>
              <w:ind w:left="108"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.审查责任：对案件违法事实、证据、调查取证程序、法律适用、处罚种类和幅度、当事人陈述和申辩理由等方面进行审查，提出处理意见。</w:t>
            </w:r>
          </w:p>
        </w:tc>
        <w:tc>
          <w:tcPr>
            <w:tcW w:w="2192" w:type="dxa"/>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3" w:line="240" w:lineRule="exact"/>
              <w:ind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8"/>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spacing w:before="7"/>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69" w:type="dxa"/>
          </w:tcPr>
          <w:p>
            <w:pPr>
              <w:pStyle w:val="8"/>
              <w:spacing w:before="26" w:line="240" w:lineRule="atLeast"/>
              <w:ind w:left="108"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92" w:type="dxa"/>
          </w:tcPr>
          <w:p>
            <w:pPr>
              <w:pStyle w:val="8"/>
              <w:spacing w:before="148" w:line="225" w:lineRule="auto"/>
              <w:ind w:left="106" w:right="88" w:firstLine="360" w:firstLineChars="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7"/>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69" w:type="dxa"/>
          </w:tcPr>
          <w:p>
            <w:pPr>
              <w:pStyle w:val="8"/>
              <w:spacing w:before="5" w:line="240" w:lineRule="atLeast"/>
              <w:ind w:left="108" w:right="87"/>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92" w:type="dxa"/>
          </w:tcPr>
          <w:p>
            <w:pPr>
              <w:pStyle w:val="8"/>
              <w:spacing w:before="120" w:line="232" w:lineRule="auto"/>
              <w:ind w:left="106" w:right="85" w:firstLine="360" w:firstLineChars="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1"/>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spacing w:before="145"/>
              <w:ind w:left="175" w:right="156"/>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69" w:type="dxa"/>
          </w:tcPr>
          <w:p>
            <w:pPr>
              <w:pStyle w:val="8"/>
              <w:spacing w:before="128"/>
              <w:ind w:left="10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92" w:type="dxa"/>
          </w:tcPr>
          <w:p>
            <w:pPr>
              <w:pStyle w:val="8"/>
              <w:spacing w:line="218" w:lineRule="exact"/>
              <w:ind w:left="106" w:firstLine="214" w:firstLineChars="100"/>
              <w:jc w:val="center"/>
              <w:rPr>
                <w:rFonts w:hint="eastAsia" w:ascii="仿宋" w:hAnsi="仿宋" w:eastAsia="仿宋" w:cs="仿宋"/>
                <w:sz w:val="18"/>
                <w:szCs w:val="18"/>
              </w:rPr>
            </w:pPr>
            <w:r>
              <w:rPr>
                <w:rFonts w:hint="eastAsia" w:ascii="仿宋" w:hAnsi="仿宋" w:eastAsia="仿宋" w:cs="仿宋"/>
                <w:spacing w:val="17"/>
                <w:sz w:val="18"/>
                <w:szCs w:val="18"/>
                <w:lang w:eastAsia="zh-CN"/>
              </w:rPr>
              <w:t>综合执法大队</w:t>
            </w:r>
          </w:p>
        </w:tc>
        <w:tc>
          <w:tcPr>
            <w:tcW w:w="660" w:type="dxa"/>
          </w:tcPr>
          <w:p>
            <w:pPr>
              <w:pStyle w:val="8"/>
              <w:spacing w:before="145"/>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69" w:type="dxa"/>
          </w:tcPr>
          <w:p>
            <w:pPr>
              <w:pStyle w:val="8"/>
              <w:spacing w:before="3" w:line="240" w:lineRule="atLeast"/>
              <w:ind w:left="108"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7.执行责任：监督当事人在决定的期限内，履行生效的行政处罚决定。当事人在法定期限内部申请行政复议或提起行政诉讼，又不履行的，可依法采取强制执行或者申请人民法院强制执行。</w:t>
            </w:r>
          </w:p>
        </w:tc>
        <w:tc>
          <w:tcPr>
            <w:tcW w:w="2192" w:type="dxa"/>
          </w:tcPr>
          <w:p>
            <w:pPr>
              <w:pStyle w:val="8"/>
              <w:spacing w:before="3"/>
              <w:jc w:val="center"/>
              <w:rPr>
                <w:rFonts w:hint="eastAsia" w:ascii="仿宋" w:hAnsi="仿宋" w:eastAsia="仿宋" w:cs="仿宋"/>
                <w:sz w:val="18"/>
                <w:szCs w:val="18"/>
              </w:rPr>
            </w:pPr>
          </w:p>
          <w:p>
            <w:pPr>
              <w:pStyle w:val="8"/>
              <w:spacing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46"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809"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tc>
        <w:tc>
          <w:tcPr>
            <w:tcW w:w="4369" w:type="dxa"/>
          </w:tcPr>
          <w:p>
            <w:pPr>
              <w:pStyle w:val="8"/>
              <w:spacing w:before="124"/>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92"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8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tabs>
                <w:tab w:val="left" w:pos="5406"/>
                <w:tab w:val="left" w:pos="11406"/>
              </w:tabs>
              <w:spacing w:before="145"/>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73" w:type="dxa"/>
            <w:gridSpan w:val="10"/>
          </w:tcPr>
          <w:p>
            <w:pPr>
              <w:pStyle w:val="8"/>
              <w:spacing w:before="133"/>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2"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2"/>
        <w:gridCol w:w="890"/>
        <w:gridCol w:w="416"/>
        <w:gridCol w:w="2792"/>
        <w:gridCol w:w="749"/>
        <w:gridCol w:w="4342"/>
        <w:gridCol w:w="2178"/>
        <w:gridCol w:w="656"/>
        <w:gridCol w:w="623"/>
        <w:gridCol w:w="331"/>
        <w:gridCol w:w="5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2"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125" w:line="225" w:lineRule="auto"/>
              <w:ind w:left="245"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125"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92" w:type="dxa"/>
          </w:tcPr>
          <w:p>
            <w:pPr>
              <w:pStyle w:val="8"/>
              <w:spacing w:before="3"/>
              <w:rPr>
                <w:rFonts w:hint="eastAsia" w:ascii="仿宋" w:hAnsi="仿宋" w:eastAsia="仿宋" w:cs="仿宋"/>
                <w:sz w:val="18"/>
                <w:szCs w:val="18"/>
              </w:rPr>
            </w:pPr>
          </w:p>
          <w:p>
            <w:pPr>
              <w:pStyle w:val="8"/>
              <w:ind w:left="975"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9" w:type="dxa"/>
          </w:tcPr>
          <w:p>
            <w:pPr>
              <w:pStyle w:val="8"/>
              <w:spacing w:before="125" w:line="225" w:lineRule="auto"/>
              <w:ind w:left="172" w:right="156"/>
              <w:rPr>
                <w:rFonts w:hint="eastAsia" w:ascii="仿宋" w:hAnsi="仿宋" w:eastAsia="仿宋" w:cs="仿宋"/>
                <w:sz w:val="18"/>
                <w:szCs w:val="18"/>
              </w:rPr>
            </w:pPr>
            <w:r>
              <w:rPr>
                <w:rFonts w:hint="eastAsia" w:ascii="仿宋" w:hAnsi="仿宋" w:eastAsia="仿宋" w:cs="仿宋"/>
                <w:sz w:val="18"/>
                <w:szCs w:val="18"/>
              </w:rPr>
              <w:t>办理环节</w:t>
            </w:r>
          </w:p>
        </w:tc>
        <w:tc>
          <w:tcPr>
            <w:tcW w:w="4342" w:type="dxa"/>
          </w:tcPr>
          <w:p>
            <w:pPr>
              <w:pStyle w:val="8"/>
              <w:spacing w:before="3"/>
              <w:rPr>
                <w:rFonts w:hint="eastAsia" w:ascii="仿宋" w:hAnsi="仿宋" w:eastAsia="仿宋" w:cs="仿宋"/>
                <w:sz w:val="18"/>
                <w:szCs w:val="18"/>
              </w:rPr>
            </w:pPr>
          </w:p>
          <w:p>
            <w:pPr>
              <w:pStyle w:val="8"/>
              <w:ind w:left="1750" w:right="173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8" w:type="dxa"/>
          </w:tcPr>
          <w:p>
            <w:pPr>
              <w:pStyle w:val="8"/>
              <w:spacing w:before="3"/>
              <w:rPr>
                <w:rFonts w:hint="eastAsia" w:ascii="仿宋" w:hAnsi="仿宋" w:eastAsia="仿宋" w:cs="仿宋"/>
                <w:sz w:val="18"/>
                <w:szCs w:val="18"/>
              </w:rPr>
            </w:pPr>
          </w:p>
          <w:p>
            <w:pPr>
              <w:pStyle w:val="8"/>
              <w:ind w:left="167" w:right="15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6" w:type="dxa"/>
          </w:tcPr>
          <w:p>
            <w:pPr>
              <w:pStyle w:val="8"/>
              <w:spacing w:before="125" w:line="225" w:lineRule="auto"/>
              <w:ind w:left="127"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125" w:line="225" w:lineRule="auto"/>
              <w:ind w:left="109" w:right="93"/>
              <w:rPr>
                <w:rFonts w:hint="eastAsia" w:ascii="仿宋" w:hAnsi="仿宋" w:eastAsia="仿宋" w:cs="仿宋"/>
                <w:sz w:val="18"/>
                <w:szCs w:val="18"/>
              </w:rPr>
            </w:pPr>
            <w:r>
              <w:rPr>
                <w:rFonts w:hint="eastAsia" w:ascii="仿宋" w:hAnsi="仿宋" w:eastAsia="仿宋" w:cs="仿宋"/>
                <w:sz w:val="18"/>
                <w:szCs w:val="18"/>
              </w:rPr>
              <w:t>法定时限</w:t>
            </w:r>
          </w:p>
        </w:tc>
        <w:tc>
          <w:tcPr>
            <w:tcW w:w="331" w:type="dxa"/>
            <w:tcBorders>
              <w:right w:val="nil"/>
            </w:tcBorders>
          </w:tcPr>
          <w:p>
            <w:pPr>
              <w:pStyle w:val="8"/>
              <w:spacing w:before="5" w:line="225" w:lineRule="auto"/>
              <w:ind w:left="142" w:right="-29"/>
              <w:rPr>
                <w:rFonts w:hint="eastAsia" w:ascii="仿宋" w:hAnsi="仿宋" w:eastAsia="仿宋" w:cs="仿宋"/>
                <w:sz w:val="18"/>
                <w:szCs w:val="18"/>
              </w:rPr>
            </w:pPr>
            <w:r>
              <w:rPr>
                <w:rFonts w:hint="eastAsia" w:ascii="仿宋" w:hAnsi="仿宋" w:eastAsia="仿宋" w:cs="仿宋"/>
                <w:sz w:val="18"/>
                <w:szCs w:val="18"/>
              </w:rPr>
              <w:t>收况</w:t>
            </w:r>
          </w:p>
        </w:tc>
        <w:tc>
          <w:tcPr>
            <w:tcW w:w="553" w:type="dxa"/>
            <w:tcBorders>
              <w:left w:val="nil"/>
            </w:tcBorders>
          </w:tcPr>
          <w:p>
            <w:pPr>
              <w:pStyle w:val="8"/>
              <w:spacing w:before="1" w:line="240" w:lineRule="exact"/>
              <w:ind w:left="20" w:right="120"/>
              <w:jc w:val="both"/>
              <w:rPr>
                <w:rFonts w:hint="eastAsia" w:ascii="仿宋" w:hAnsi="仿宋" w:eastAsia="仿宋" w:cs="仿宋"/>
                <w:sz w:val="18"/>
                <w:szCs w:val="18"/>
              </w:rPr>
            </w:pPr>
            <w:r>
              <w:rPr>
                <w:rFonts w:hint="eastAsia" w:ascii="仿宋" w:hAnsi="仿宋" w:eastAsia="仿宋" w:cs="仿宋"/>
                <w:sz w:val="18"/>
                <w:szCs w:val="18"/>
              </w:rPr>
              <w:t>费情及依据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642" w:type="dxa"/>
            <w:tcBorders>
              <w:bottom w:val="nil"/>
            </w:tcBorders>
          </w:tcPr>
          <w:p>
            <w:pPr>
              <w:pStyle w:val="8"/>
              <w:rPr>
                <w:rFonts w:hint="eastAsia" w:ascii="仿宋" w:hAnsi="仿宋" w:eastAsia="仿宋" w:cs="仿宋"/>
                <w:sz w:val="18"/>
                <w:szCs w:val="18"/>
              </w:rPr>
            </w:pPr>
          </w:p>
        </w:tc>
        <w:tc>
          <w:tcPr>
            <w:tcW w:w="890" w:type="dxa"/>
            <w:vMerge w:val="restart"/>
          </w:tcPr>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p>
          <w:p>
            <w:pPr>
              <w:pStyle w:val="8"/>
              <w:spacing w:line="219" w:lineRule="exact"/>
              <w:ind w:left="106"/>
              <w:rPr>
                <w:rFonts w:hint="eastAsia" w:ascii="仿宋" w:hAnsi="仿宋" w:eastAsia="仿宋" w:cs="仿宋"/>
                <w:sz w:val="18"/>
                <w:szCs w:val="18"/>
              </w:rPr>
            </w:pPr>
            <w:r>
              <w:rPr>
                <w:rFonts w:hint="eastAsia" w:ascii="仿宋" w:hAnsi="仿宋" w:eastAsia="仿宋" w:cs="仿宋"/>
                <w:sz w:val="18"/>
                <w:szCs w:val="18"/>
              </w:rPr>
              <w:t>不履行</w:t>
            </w:r>
          </w:p>
          <w:p>
            <w:pPr>
              <w:pStyle w:val="8"/>
              <w:spacing w:before="28" w:line="210" w:lineRule="exact"/>
              <w:ind w:left="106"/>
              <w:rPr>
                <w:rFonts w:hint="eastAsia" w:ascii="仿宋" w:hAnsi="仿宋" w:eastAsia="仿宋" w:cs="仿宋"/>
                <w:sz w:val="18"/>
                <w:szCs w:val="18"/>
              </w:rPr>
            </w:pPr>
            <w:r>
              <w:rPr>
                <w:rFonts w:hint="eastAsia" w:ascii="仿宋" w:hAnsi="仿宋" w:eastAsia="仿宋" w:cs="仿宋"/>
                <w:sz w:val="18"/>
                <w:szCs w:val="18"/>
              </w:rPr>
              <w:t>卫生责</w:t>
            </w:r>
          </w:p>
          <w:p>
            <w:pPr>
              <w:pStyle w:val="8"/>
              <w:spacing w:before="88"/>
              <w:ind w:left="106"/>
              <w:rPr>
                <w:rFonts w:hint="eastAsia" w:ascii="仿宋" w:hAnsi="仿宋" w:eastAsia="仿宋" w:cs="仿宋"/>
                <w:sz w:val="18"/>
                <w:szCs w:val="18"/>
              </w:rPr>
            </w:pPr>
            <w:r>
              <w:rPr>
                <w:rFonts w:hint="eastAsia" w:ascii="仿宋" w:hAnsi="仿宋" w:eastAsia="仿宋" w:cs="仿宋"/>
                <w:sz w:val="18"/>
                <w:szCs w:val="18"/>
              </w:rPr>
              <w:t>任区清</w:t>
            </w:r>
          </w:p>
          <w:p>
            <w:pPr>
              <w:pStyle w:val="8"/>
              <w:spacing w:line="227" w:lineRule="exact"/>
              <w:ind w:left="106"/>
              <w:rPr>
                <w:rFonts w:hint="eastAsia" w:ascii="仿宋" w:hAnsi="仿宋" w:eastAsia="仿宋" w:cs="仿宋"/>
                <w:sz w:val="18"/>
                <w:szCs w:val="18"/>
              </w:rPr>
            </w:pPr>
            <w:r>
              <w:rPr>
                <w:rFonts w:hint="eastAsia" w:ascii="仿宋" w:hAnsi="仿宋" w:eastAsia="仿宋" w:cs="仿宋"/>
                <w:w w:val="95"/>
                <w:sz w:val="18"/>
                <w:szCs w:val="18"/>
              </w:rPr>
              <w:t>扫保洁</w:t>
            </w:r>
          </w:p>
          <w:p>
            <w:pPr>
              <w:pStyle w:val="8"/>
              <w:spacing w:before="84" w:line="319" w:lineRule="auto"/>
              <w:ind w:left="106" w:right="161"/>
              <w:jc w:val="both"/>
              <w:rPr>
                <w:rFonts w:hint="eastAsia" w:ascii="仿宋" w:hAnsi="仿宋" w:eastAsia="仿宋" w:cs="仿宋"/>
                <w:sz w:val="18"/>
                <w:szCs w:val="18"/>
              </w:rPr>
            </w:pPr>
            <w:r>
              <w:rPr>
                <w:rFonts w:hint="eastAsia" w:ascii="仿宋" w:hAnsi="仿宋" w:eastAsia="仿宋" w:cs="仿宋"/>
                <w:spacing w:val="-6"/>
                <w:sz w:val="18"/>
                <w:szCs w:val="18"/>
              </w:rPr>
              <w:t>义务， 或冬季不履行除雪义</w:t>
            </w:r>
            <w:r>
              <w:rPr>
                <w:rFonts w:hint="eastAsia" w:ascii="仿宋" w:hAnsi="仿宋" w:eastAsia="仿宋" w:cs="仿宋"/>
                <w:spacing w:val="-6"/>
                <w:w w:val="95"/>
                <w:sz w:val="18"/>
                <w:szCs w:val="18"/>
              </w:rPr>
              <w:t>务的处</w:t>
            </w:r>
          </w:p>
          <w:p>
            <w:pPr>
              <w:pStyle w:val="8"/>
              <w:spacing w:line="251" w:lineRule="exact"/>
              <w:ind w:left="106"/>
              <w:rPr>
                <w:rFonts w:hint="eastAsia" w:ascii="仿宋" w:hAnsi="仿宋" w:eastAsia="仿宋" w:cs="仿宋"/>
                <w:sz w:val="18"/>
                <w:szCs w:val="18"/>
              </w:rPr>
            </w:pPr>
            <w:r>
              <w:rPr>
                <w:rFonts w:hint="eastAsia" w:ascii="仿宋" w:hAnsi="仿宋" w:eastAsia="仿宋" w:cs="仿宋"/>
                <w:w w:val="99"/>
                <w:sz w:val="18"/>
                <w:szCs w:val="18"/>
              </w:rPr>
              <w:t>罚</w:t>
            </w:r>
          </w:p>
        </w:tc>
        <w:tc>
          <w:tcPr>
            <w:tcW w:w="416" w:type="dxa"/>
            <w:tcBorders>
              <w:bottom w:val="nil"/>
            </w:tcBorders>
          </w:tcPr>
          <w:p>
            <w:pPr>
              <w:pStyle w:val="8"/>
              <w:rPr>
                <w:rFonts w:hint="eastAsia" w:ascii="仿宋" w:hAnsi="仿宋" w:eastAsia="仿宋" w:cs="仿宋"/>
                <w:sz w:val="18"/>
                <w:szCs w:val="18"/>
              </w:rPr>
            </w:pPr>
          </w:p>
        </w:tc>
        <w:tc>
          <w:tcPr>
            <w:tcW w:w="2792" w:type="dxa"/>
            <w:vMerge w:val="restart"/>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tabs>
                <w:tab w:val="left" w:pos="1308"/>
              </w:tabs>
              <w:spacing w:line="187" w:lineRule="auto"/>
              <w:ind w:left="108" w:right="-15" w:firstLine="300"/>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125"/>
                <w:sz w:val="18"/>
                <w:szCs w:val="18"/>
              </w:rPr>
              <w:t>》</w:t>
            </w:r>
            <w:r>
              <w:rPr>
                <w:rFonts w:hint="eastAsia" w:ascii="仿宋" w:hAnsi="仿宋" w:eastAsia="仿宋" w:cs="仿宋"/>
                <w:sz w:val="18"/>
                <w:szCs w:val="18"/>
              </w:rPr>
              <w:t>（国务院令第</w:t>
            </w:r>
            <w:r>
              <w:rPr>
                <w:rFonts w:hint="eastAsia" w:ascii="仿宋" w:hAnsi="仿宋" w:eastAsia="仿宋" w:cs="仿宋"/>
                <w:spacing w:val="-53"/>
                <w:sz w:val="18"/>
                <w:szCs w:val="18"/>
              </w:rPr>
              <w:t xml:space="preserve"> </w:t>
            </w:r>
            <w:r>
              <w:rPr>
                <w:rFonts w:hint="eastAsia" w:ascii="仿宋" w:hAnsi="仿宋" w:eastAsia="仿宋" w:cs="仿宋"/>
                <w:sz w:val="18"/>
                <w:szCs w:val="18"/>
              </w:rPr>
              <w:t>101</w:t>
            </w:r>
            <w:r>
              <w:rPr>
                <w:rFonts w:hint="eastAsia" w:ascii="仿宋" w:hAnsi="仿宋" w:eastAsia="仿宋" w:cs="仿宋"/>
                <w:spacing w:val="-53"/>
                <w:sz w:val="18"/>
                <w:szCs w:val="18"/>
              </w:rPr>
              <w:t xml:space="preserve"> </w:t>
            </w:r>
            <w:r>
              <w:rPr>
                <w:rFonts w:hint="eastAsia" w:ascii="仿宋" w:hAnsi="仿宋" w:eastAsia="仿宋" w:cs="仿宋"/>
                <w:sz w:val="18"/>
                <w:szCs w:val="18"/>
              </w:rPr>
              <w:t>号） 第三十四条</w:t>
            </w:r>
            <w:r>
              <w:rPr>
                <w:rFonts w:hint="eastAsia" w:ascii="仿宋" w:hAnsi="仿宋" w:eastAsia="仿宋" w:cs="仿宋"/>
                <w:sz w:val="18"/>
                <w:szCs w:val="18"/>
              </w:rPr>
              <w:tab/>
            </w:r>
            <w:r>
              <w:rPr>
                <w:rFonts w:hint="eastAsia" w:ascii="仿宋" w:hAnsi="仿宋" w:eastAsia="仿宋" w:cs="仿宋"/>
                <w:sz w:val="18"/>
                <w:szCs w:val="18"/>
              </w:rPr>
              <w:t>有下列行为之 一者</w:t>
            </w:r>
            <w:r>
              <w:rPr>
                <w:rFonts w:hint="eastAsia" w:ascii="仿宋" w:hAnsi="仿宋" w:eastAsia="仿宋" w:cs="仿宋"/>
                <w:spacing w:val="-22"/>
                <w:sz w:val="18"/>
                <w:szCs w:val="18"/>
              </w:rPr>
              <w:t>，</w:t>
            </w:r>
            <w:r>
              <w:rPr>
                <w:rFonts w:hint="eastAsia" w:ascii="仿宋" w:hAnsi="仿宋" w:eastAsia="仿宋" w:cs="仿宋"/>
                <w:sz w:val="18"/>
                <w:szCs w:val="18"/>
              </w:rPr>
              <w:t>城市人民政府市容环境卫生行政主管部门或者其委 托的单位除责令其纠正违法 行为</w:t>
            </w:r>
            <w:r>
              <w:rPr>
                <w:rFonts w:hint="eastAsia" w:ascii="仿宋" w:hAnsi="仿宋" w:eastAsia="仿宋" w:cs="仿宋"/>
                <w:spacing w:val="-10"/>
                <w:sz w:val="18"/>
                <w:szCs w:val="18"/>
              </w:rPr>
              <w:t>、</w:t>
            </w:r>
            <w:r>
              <w:rPr>
                <w:rFonts w:hint="eastAsia" w:ascii="仿宋" w:hAnsi="仿宋" w:eastAsia="仿宋" w:cs="仿宋"/>
                <w:sz w:val="18"/>
                <w:szCs w:val="18"/>
              </w:rPr>
              <w:t>采取补救措施外</w:t>
            </w:r>
            <w:r>
              <w:rPr>
                <w:rFonts w:hint="eastAsia" w:ascii="仿宋" w:hAnsi="仿宋" w:eastAsia="仿宋" w:cs="仿宋"/>
                <w:spacing w:val="-12"/>
                <w:sz w:val="18"/>
                <w:szCs w:val="18"/>
              </w:rPr>
              <w:t>，</w:t>
            </w:r>
            <w:r>
              <w:rPr>
                <w:rFonts w:hint="eastAsia" w:ascii="仿宋" w:hAnsi="仿宋" w:eastAsia="仿宋" w:cs="仿宋"/>
                <w:sz w:val="18"/>
                <w:szCs w:val="18"/>
              </w:rPr>
              <w:t>可以并处警告、罚款：</w:t>
            </w:r>
          </w:p>
          <w:p>
            <w:pPr>
              <w:pStyle w:val="8"/>
              <w:spacing w:line="187" w:lineRule="auto"/>
              <w:ind w:left="108" w:right="65" w:firstLine="398"/>
              <w:rPr>
                <w:rFonts w:hint="eastAsia" w:ascii="仿宋" w:hAnsi="仿宋" w:eastAsia="仿宋" w:cs="仿宋"/>
                <w:sz w:val="18"/>
                <w:szCs w:val="18"/>
              </w:rPr>
            </w:pPr>
            <w:r>
              <w:rPr>
                <w:rFonts w:hint="eastAsia" w:ascii="仿宋" w:hAnsi="仿宋" w:eastAsia="仿宋" w:cs="仿宋"/>
                <w:sz w:val="18"/>
                <w:szCs w:val="18"/>
              </w:rPr>
              <w:t>（五）不履行卫生责任区清扫保洁义务或者不按规定清运、处理垃圾和粪便的；</w:t>
            </w:r>
          </w:p>
          <w:p>
            <w:pPr>
              <w:pStyle w:val="8"/>
              <w:spacing w:line="189" w:lineRule="auto"/>
              <w:ind w:left="108" w:right="62" w:firstLine="398"/>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187" w:lineRule="auto"/>
              <w:ind w:left="108"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7"/>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2"/>
                <w:sz w:val="18"/>
                <w:szCs w:val="18"/>
              </w:rPr>
              <w:t>清除污物、污渍或者采取其他补救措施,并按下列规定给予警告、罚款,其中罚款的具体标准由省辖市人民政府根据 当地情况确定:</w:t>
            </w:r>
          </w:p>
          <w:p>
            <w:pPr>
              <w:pStyle w:val="8"/>
              <w:spacing w:line="187" w:lineRule="auto"/>
              <w:ind w:left="108" w:right="163" w:firstLine="398"/>
              <w:rPr>
                <w:rFonts w:hint="eastAsia" w:ascii="仿宋" w:hAnsi="仿宋" w:eastAsia="仿宋" w:cs="仿宋"/>
                <w:sz w:val="18"/>
                <w:szCs w:val="18"/>
              </w:rPr>
            </w:pPr>
            <w:r>
              <w:rPr>
                <w:rFonts w:hint="eastAsia" w:ascii="仿宋" w:hAnsi="仿宋" w:eastAsia="仿宋" w:cs="仿宋"/>
                <w:sz w:val="18"/>
                <w:szCs w:val="18"/>
              </w:rPr>
              <w:t>(五)不履行卫生责任区</w:t>
            </w:r>
            <w:r>
              <w:rPr>
                <w:rFonts w:hint="eastAsia" w:ascii="仿宋" w:hAnsi="仿宋" w:eastAsia="仿宋" w:cs="仿宋"/>
                <w:spacing w:val="-2"/>
                <w:sz w:val="18"/>
                <w:szCs w:val="18"/>
              </w:rPr>
              <w:t>清扫保洁的,或冬季不履行除</w:t>
            </w:r>
            <w:r>
              <w:rPr>
                <w:rFonts w:hint="eastAsia" w:ascii="仿宋" w:hAnsi="仿宋" w:eastAsia="仿宋" w:cs="仿宋"/>
                <w:spacing w:val="-7"/>
                <w:sz w:val="18"/>
                <w:szCs w:val="18"/>
              </w:rPr>
              <w:t xml:space="preserve">雪义务的,处以 </w:t>
            </w:r>
            <w:r>
              <w:rPr>
                <w:rFonts w:hint="eastAsia" w:ascii="仿宋" w:hAnsi="仿宋" w:eastAsia="仿宋" w:cs="仿宋"/>
                <w:sz w:val="18"/>
                <w:szCs w:val="18"/>
              </w:rPr>
              <w:t>100</w:t>
            </w:r>
            <w:r>
              <w:rPr>
                <w:rFonts w:hint="eastAsia" w:ascii="仿宋" w:hAnsi="仿宋" w:eastAsia="仿宋" w:cs="仿宋"/>
                <w:spacing w:val="-14"/>
                <w:sz w:val="18"/>
                <w:szCs w:val="18"/>
              </w:rPr>
              <w:t xml:space="preserve"> 元以上、</w:t>
            </w:r>
          </w:p>
          <w:p>
            <w:pPr>
              <w:pStyle w:val="8"/>
              <w:spacing w:line="213" w:lineRule="exact"/>
              <w:ind w:left="108"/>
              <w:rPr>
                <w:rFonts w:hint="eastAsia" w:ascii="仿宋" w:hAnsi="仿宋" w:eastAsia="仿宋" w:cs="仿宋"/>
                <w:sz w:val="18"/>
                <w:szCs w:val="18"/>
              </w:rPr>
            </w:pPr>
            <w:r>
              <w:rPr>
                <w:rFonts w:hint="eastAsia" w:ascii="仿宋" w:hAnsi="仿宋" w:eastAsia="仿宋" w:cs="仿宋"/>
                <w:sz w:val="18"/>
                <w:szCs w:val="18"/>
              </w:rPr>
              <w:t>1000 元以下罚款;</w:t>
            </w:r>
          </w:p>
        </w:tc>
        <w:tc>
          <w:tcPr>
            <w:tcW w:w="749" w:type="dxa"/>
          </w:tcPr>
          <w:p>
            <w:pPr>
              <w:pStyle w:val="8"/>
              <w:spacing w:before="8"/>
              <w:rPr>
                <w:rFonts w:hint="eastAsia" w:ascii="仿宋" w:hAnsi="仿宋" w:eastAsia="仿宋" w:cs="仿宋"/>
                <w:sz w:val="18"/>
                <w:szCs w:val="18"/>
              </w:rPr>
            </w:pPr>
          </w:p>
          <w:p>
            <w:pPr>
              <w:pStyle w:val="8"/>
              <w:spacing w:before="1"/>
              <w:ind w:left="173"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42" w:type="dxa"/>
          </w:tcPr>
          <w:p>
            <w:pPr>
              <w:pStyle w:val="8"/>
              <w:spacing w:before="4" w:line="300" w:lineRule="exac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.立案责任：检查中发现或者接到举报投诉的违法行</w:t>
            </w:r>
            <w:r>
              <w:rPr>
                <w:rFonts w:hint="eastAsia" w:ascii="仿宋" w:hAnsi="仿宋" w:eastAsia="仿宋" w:cs="仿宋"/>
                <w:spacing w:val="-11"/>
                <w:sz w:val="18"/>
                <w:szCs w:val="18"/>
              </w:rPr>
              <w:t>为或有关部门移送的案件，予以审查，决定是否立案。</w:t>
            </w:r>
          </w:p>
        </w:tc>
        <w:tc>
          <w:tcPr>
            <w:tcW w:w="2178" w:type="dxa"/>
            <w:tcBorders>
              <w:bottom w:val="single" w:color="000000" w:sz="4" w:space="0"/>
            </w:tcBorders>
          </w:tcPr>
          <w:p>
            <w:pPr>
              <w:pStyle w:val="8"/>
              <w:spacing w:line="181" w:lineRule="exact"/>
              <w:ind w:left="106" w:firstLine="180" w:firstLineChars="100"/>
              <w:jc w:val="center"/>
              <w:rPr>
                <w:rFonts w:hint="eastAsia" w:ascii="仿宋" w:hAnsi="仿宋" w:eastAsia="仿宋" w:cs="仿宋"/>
                <w:sz w:val="18"/>
                <w:szCs w:val="18"/>
                <w:lang w:eastAsia="zh-CN"/>
              </w:rPr>
            </w:pPr>
          </w:p>
          <w:p>
            <w:pPr>
              <w:pStyle w:val="8"/>
              <w:spacing w:line="181" w:lineRule="exact"/>
              <w:ind w:left="106"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6" w:type="dxa"/>
            <w:tcBorders>
              <w:bottom w:val="single" w:color="000000" w:sz="4" w:space="0"/>
            </w:tcBorders>
          </w:tcPr>
          <w:p>
            <w:pPr>
              <w:pStyle w:val="8"/>
              <w:spacing w:before="8"/>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84" w:type="dxa"/>
            <w:gridSpan w:val="2"/>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2" w:type="dxa"/>
            <w:tcBorders>
              <w:bottom w:val="nil"/>
            </w:tcBorders>
          </w:tcPr>
          <w:p>
            <w:pPr>
              <w:pStyle w:val="8"/>
              <w:spacing w:before="20"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8"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2" w:line="225" w:lineRule="auto"/>
              <w:ind w:left="106" w:right="88"/>
              <w:jc w:val="center"/>
              <w:rPr>
                <w:rFonts w:hint="eastAsia" w:ascii="仿宋" w:hAnsi="仿宋" w:eastAsia="仿宋" w:cs="仿宋"/>
                <w:sz w:val="18"/>
                <w:szCs w:val="18"/>
                <w:lang w:eastAsia="zh-CN"/>
              </w:rPr>
            </w:pPr>
          </w:p>
          <w:p>
            <w:pPr>
              <w:pStyle w:val="8"/>
              <w:spacing w:before="142"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6" w:type="dxa"/>
            <w:tcBorders>
              <w:top w:val="single" w:color="000000" w:sz="4" w:space="0"/>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rPr>
                <w:rFonts w:hint="eastAsia" w:ascii="仿宋" w:hAnsi="仿宋" w:eastAsia="仿宋" w:cs="仿宋"/>
                <w:sz w:val="18"/>
                <w:szCs w:val="18"/>
              </w:rPr>
            </w:pPr>
          </w:p>
        </w:tc>
        <w:tc>
          <w:tcPr>
            <w:tcW w:w="4342" w:type="dxa"/>
            <w:tcBorders>
              <w:top w:val="nil"/>
              <w:bottom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8" w:type="dxa"/>
            <w:vMerge w:val="continue"/>
            <w:tcBorders>
              <w:top w:val="nil"/>
            </w:tcBorders>
          </w:tcPr>
          <w:p>
            <w:pPr>
              <w:jc w:val="center"/>
              <w:rPr>
                <w:rFonts w:hint="eastAsia" w:ascii="仿宋" w:hAnsi="仿宋" w:eastAsia="仿宋" w:cs="仿宋"/>
                <w:sz w:val="18"/>
                <w:szCs w:val="18"/>
              </w:rPr>
            </w:pPr>
          </w:p>
        </w:tc>
        <w:tc>
          <w:tcPr>
            <w:tcW w:w="656"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spacing w:before="11" w:line="197" w:lineRule="exact"/>
              <w:ind w:left="173"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42" w:type="dxa"/>
            <w:tcBorders>
              <w:top w:val="nil"/>
              <w:bottom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8" w:type="dxa"/>
            <w:vMerge w:val="continue"/>
            <w:tcBorders>
              <w:top w:val="nil"/>
            </w:tcBorders>
          </w:tcPr>
          <w:p>
            <w:pPr>
              <w:jc w:val="center"/>
              <w:rPr>
                <w:rFonts w:hint="eastAsia" w:ascii="仿宋" w:hAnsi="仿宋" w:eastAsia="仿宋" w:cs="仿宋"/>
                <w:sz w:val="18"/>
                <w:szCs w:val="18"/>
              </w:rPr>
            </w:pPr>
          </w:p>
        </w:tc>
        <w:tc>
          <w:tcPr>
            <w:tcW w:w="656" w:type="dxa"/>
            <w:tcBorders>
              <w:top w:val="nil"/>
              <w:bottom w:val="nil"/>
            </w:tcBorders>
          </w:tcPr>
          <w:p>
            <w:pPr>
              <w:pStyle w:val="8"/>
              <w:spacing w:before="11" w:line="197" w:lineRule="exact"/>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rPr>
                <w:rFonts w:hint="eastAsia" w:ascii="仿宋" w:hAnsi="仿宋" w:eastAsia="仿宋" w:cs="仿宋"/>
                <w:sz w:val="18"/>
                <w:szCs w:val="18"/>
              </w:rPr>
            </w:pPr>
          </w:p>
        </w:tc>
        <w:tc>
          <w:tcPr>
            <w:tcW w:w="4342" w:type="dxa"/>
            <w:tcBorders>
              <w:top w:val="nil"/>
              <w:bottom w:val="nil"/>
            </w:tcBorders>
          </w:tcPr>
          <w:p>
            <w:pPr>
              <w:pStyle w:val="8"/>
              <w:spacing w:line="163"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8" w:type="dxa"/>
            <w:vMerge w:val="continue"/>
            <w:tcBorders>
              <w:top w:val="nil"/>
            </w:tcBorders>
          </w:tcPr>
          <w:p>
            <w:pPr>
              <w:jc w:val="center"/>
              <w:rPr>
                <w:rFonts w:hint="eastAsia" w:ascii="仿宋" w:hAnsi="仿宋" w:eastAsia="仿宋" w:cs="仿宋"/>
                <w:sz w:val="18"/>
                <w:szCs w:val="18"/>
              </w:rPr>
            </w:pPr>
          </w:p>
        </w:tc>
        <w:tc>
          <w:tcPr>
            <w:tcW w:w="656"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spacing w:line="219" w:lineRule="exact"/>
              <w:ind w:left="106"/>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tcBorders>
          </w:tcPr>
          <w:p>
            <w:pPr>
              <w:pStyle w:val="8"/>
              <w:rPr>
                <w:rFonts w:hint="eastAsia" w:ascii="仿宋" w:hAnsi="仿宋" w:eastAsia="仿宋" w:cs="仿宋"/>
                <w:sz w:val="18"/>
                <w:szCs w:val="18"/>
              </w:rPr>
            </w:pPr>
          </w:p>
        </w:tc>
        <w:tc>
          <w:tcPr>
            <w:tcW w:w="4342" w:type="dxa"/>
            <w:tcBorders>
              <w:top w:val="nil"/>
            </w:tcBorders>
          </w:tcPr>
          <w:p>
            <w:pPr>
              <w:pStyle w:val="8"/>
              <w:spacing w:before="23" w:line="212"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8" w:type="dxa"/>
            <w:vMerge w:val="continue"/>
            <w:tcBorders>
              <w:top w:val="nil"/>
            </w:tcBorders>
          </w:tcPr>
          <w:p>
            <w:pPr>
              <w:jc w:val="center"/>
              <w:rPr>
                <w:rFonts w:hint="eastAsia" w:ascii="仿宋" w:hAnsi="仿宋" w:eastAsia="仿宋" w:cs="仿宋"/>
                <w:sz w:val="18"/>
                <w:szCs w:val="18"/>
              </w:rPr>
            </w:pPr>
          </w:p>
        </w:tc>
        <w:tc>
          <w:tcPr>
            <w:tcW w:w="656" w:type="dxa"/>
            <w:tcBorders>
              <w:top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spacing w:before="28" w:line="210" w:lineRule="exact"/>
              <w:ind w:left="106"/>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2" w:type="dxa"/>
            <w:vMerge w:val="restart"/>
          </w:tcPr>
          <w:p>
            <w:pPr>
              <w:pStyle w:val="8"/>
              <w:spacing w:before="31" w:line="207"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p>
          <w:p>
            <w:pPr>
              <w:pStyle w:val="8"/>
              <w:spacing w:line="224" w:lineRule="exact"/>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9" w:line="200"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8" w:type="dxa"/>
            <w:vMerge w:val="restart"/>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3" w:line="200" w:lineRule="exact"/>
              <w:ind w:left="106"/>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6" w:type="dxa"/>
            <w:tcBorders>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spacing w:before="88"/>
              <w:ind w:left="106"/>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vMerge w:val="restart"/>
            <w:tcBorders>
              <w:top w:val="nil"/>
              <w:bottom w:val="nil"/>
            </w:tcBorders>
          </w:tcPr>
          <w:p>
            <w:pPr>
              <w:pStyle w:val="8"/>
              <w:spacing w:before="10"/>
              <w:ind w:left="193"/>
              <w:rPr>
                <w:rFonts w:hint="eastAsia" w:ascii="仿宋" w:hAnsi="仿宋" w:eastAsia="仿宋" w:cs="仿宋"/>
                <w:sz w:val="18"/>
                <w:szCs w:val="18"/>
              </w:rPr>
            </w:pPr>
            <w:r>
              <w:rPr>
                <w:rFonts w:hint="eastAsia" w:ascii="仿宋" w:hAnsi="仿宋" w:eastAsia="仿宋" w:cs="仿宋"/>
                <w:sz w:val="18"/>
                <w:szCs w:val="18"/>
              </w:rPr>
              <w:t>审查</w:t>
            </w:r>
          </w:p>
        </w:tc>
        <w:tc>
          <w:tcPr>
            <w:tcW w:w="4342" w:type="dxa"/>
            <w:vMerge w:val="continue"/>
          </w:tcPr>
          <w:p>
            <w:pPr>
              <w:pStyle w:val="8"/>
              <w:spacing w:before="9" w:line="200" w:lineRule="exact"/>
              <w:ind w:left="107"/>
              <w:rPr>
                <w:rFonts w:hint="eastAsia" w:ascii="仿宋" w:hAnsi="仿宋" w:eastAsia="仿宋" w:cs="仿宋"/>
                <w:sz w:val="18"/>
                <w:szCs w:val="18"/>
              </w:rPr>
            </w:pPr>
          </w:p>
        </w:tc>
        <w:tc>
          <w:tcPr>
            <w:tcW w:w="2178" w:type="dxa"/>
            <w:vMerge w:val="continue"/>
          </w:tcPr>
          <w:p>
            <w:pPr>
              <w:pStyle w:val="8"/>
              <w:spacing w:before="3" w:line="200" w:lineRule="exact"/>
              <w:ind w:left="106"/>
              <w:jc w:val="center"/>
              <w:rPr>
                <w:rFonts w:hint="eastAsia" w:ascii="仿宋" w:hAnsi="仿宋" w:eastAsia="仿宋" w:cs="仿宋"/>
                <w:sz w:val="18"/>
                <w:szCs w:val="18"/>
              </w:rPr>
            </w:pPr>
          </w:p>
        </w:tc>
        <w:tc>
          <w:tcPr>
            <w:tcW w:w="656" w:type="dxa"/>
            <w:vMerge w:val="restart"/>
            <w:tcBorders>
              <w:top w:val="nil"/>
              <w:bottom w:val="nil"/>
            </w:tcBorders>
          </w:tcPr>
          <w:p>
            <w:pPr>
              <w:pStyle w:val="8"/>
              <w:spacing w:before="10"/>
              <w:ind w:left="10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42" w:type="dxa"/>
            <w:vMerge w:val="restart"/>
            <w:tcBorders>
              <w:top w:val="nil"/>
              <w:bottom w:val="nil"/>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2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16</w:t>
            </w:r>
          </w:p>
        </w:tc>
        <w:tc>
          <w:tcPr>
            <w:tcW w:w="890" w:type="dxa"/>
            <w:vMerge w:val="continue"/>
          </w:tcPr>
          <w:p>
            <w:pPr>
              <w:pStyle w:val="8"/>
              <w:spacing w:line="251" w:lineRule="exact"/>
              <w:ind w:left="106"/>
              <w:rPr>
                <w:rFonts w:hint="eastAsia" w:ascii="仿宋" w:hAnsi="仿宋" w:eastAsia="仿宋" w:cs="仿宋"/>
                <w:sz w:val="18"/>
                <w:szCs w:val="18"/>
              </w:rPr>
            </w:pPr>
          </w:p>
        </w:tc>
        <w:tc>
          <w:tcPr>
            <w:tcW w:w="416" w:type="dxa"/>
            <w:vMerge w:val="restart"/>
            <w:tcBorders>
              <w:top w:val="nil"/>
              <w:bottom w:val="nil"/>
            </w:tcBorders>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92" w:type="dxa"/>
            <w:vMerge w:val="continue"/>
            <w:tcBorders>
              <w:top w:val="nil"/>
            </w:tcBorders>
          </w:tcPr>
          <w:p>
            <w:pPr>
              <w:rPr>
                <w:rFonts w:hint="eastAsia" w:ascii="仿宋" w:hAnsi="仿宋" w:eastAsia="仿宋" w:cs="仿宋"/>
                <w:sz w:val="18"/>
                <w:szCs w:val="18"/>
              </w:rPr>
            </w:pPr>
          </w:p>
        </w:tc>
        <w:tc>
          <w:tcPr>
            <w:tcW w:w="749" w:type="dxa"/>
            <w:vMerge w:val="continue"/>
            <w:tcBorders>
              <w:top w:val="nil"/>
              <w:bottom w:val="nil"/>
            </w:tcBorders>
          </w:tcPr>
          <w:p>
            <w:pPr>
              <w:rPr>
                <w:rFonts w:hint="eastAsia" w:ascii="仿宋" w:hAnsi="仿宋" w:eastAsia="仿宋" w:cs="仿宋"/>
                <w:sz w:val="18"/>
                <w:szCs w:val="18"/>
              </w:rPr>
            </w:pPr>
          </w:p>
        </w:tc>
        <w:tc>
          <w:tcPr>
            <w:tcW w:w="4342" w:type="dxa"/>
            <w:vMerge w:val="continue"/>
            <w:tcBorders>
              <w:bottom w:val="nil"/>
            </w:tcBorders>
          </w:tcPr>
          <w:p>
            <w:pPr>
              <w:rPr>
                <w:rFonts w:hint="eastAsia" w:ascii="仿宋" w:hAnsi="仿宋" w:eastAsia="仿宋" w:cs="仿宋"/>
                <w:sz w:val="18"/>
                <w:szCs w:val="18"/>
              </w:rPr>
            </w:pPr>
          </w:p>
        </w:tc>
        <w:tc>
          <w:tcPr>
            <w:tcW w:w="2178" w:type="dxa"/>
            <w:vMerge w:val="continue"/>
            <w:tcBorders>
              <w:bottom w:val="nil"/>
            </w:tcBorders>
          </w:tcPr>
          <w:p>
            <w:pPr>
              <w:jc w:val="center"/>
              <w:rPr>
                <w:rFonts w:hint="eastAsia" w:ascii="仿宋" w:hAnsi="仿宋" w:eastAsia="仿宋" w:cs="仿宋"/>
                <w:sz w:val="18"/>
                <w:szCs w:val="18"/>
              </w:rPr>
            </w:pPr>
          </w:p>
        </w:tc>
        <w:tc>
          <w:tcPr>
            <w:tcW w:w="656" w:type="dxa"/>
            <w:vMerge w:val="continue"/>
            <w:tcBorders>
              <w:top w:val="nil"/>
              <w:bottom w:val="nil"/>
            </w:tcBorders>
          </w:tcPr>
          <w:p>
            <w:pPr>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42" w:type="dxa"/>
            <w:vMerge w:val="continue"/>
            <w:tcBorders>
              <w:top w:val="nil"/>
              <w:bottom w:val="nil"/>
            </w:tcBorders>
          </w:tcPr>
          <w:p>
            <w:pPr>
              <w:rPr>
                <w:rFonts w:hint="eastAsia" w:ascii="仿宋" w:hAnsi="仿宋" w:eastAsia="仿宋" w:cs="仿宋"/>
                <w:sz w:val="18"/>
                <w:szCs w:val="18"/>
              </w:rPr>
            </w:pPr>
          </w:p>
        </w:tc>
        <w:tc>
          <w:tcPr>
            <w:tcW w:w="890" w:type="dxa"/>
            <w:vMerge w:val="continue"/>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Pr>
          <w:p>
            <w:pPr>
              <w:pStyle w:val="8"/>
              <w:spacing w:before="6"/>
              <w:rPr>
                <w:rFonts w:hint="eastAsia" w:ascii="仿宋" w:hAnsi="仿宋" w:eastAsia="仿宋" w:cs="仿宋"/>
                <w:sz w:val="18"/>
                <w:szCs w:val="18"/>
              </w:rPr>
            </w:pPr>
          </w:p>
          <w:p>
            <w:pPr>
              <w:pStyle w:val="8"/>
              <w:ind w:left="173"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42" w:type="dxa"/>
          </w:tcPr>
          <w:p>
            <w:pPr>
              <w:pStyle w:val="8"/>
              <w:spacing w:before="27" w:line="240" w:lineRule="atLeast"/>
              <w:ind w:left="107" w:right="72"/>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8" w:type="dxa"/>
          </w:tcPr>
          <w:p>
            <w:pPr>
              <w:pStyle w:val="8"/>
              <w:spacing w:before="148" w:line="225" w:lineRule="auto"/>
              <w:ind w:left="106" w:right="88"/>
              <w:jc w:val="center"/>
              <w:rPr>
                <w:rFonts w:hint="eastAsia" w:ascii="仿宋" w:hAnsi="仿宋" w:eastAsia="仿宋" w:cs="仿宋"/>
                <w:sz w:val="18"/>
                <w:szCs w:val="18"/>
                <w:lang w:eastAsia="zh-CN"/>
              </w:rPr>
            </w:pPr>
          </w:p>
          <w:p>
            <w:pPr>
              <w:pStyle w:val="8"/>
              <w:spacing w:before="148"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6" w:type="dxa"/>
          </w:tcPr>
          <w:p>
            <w:pPr>
              <w:pStyle w:val="8"/>
              <w:spacing w:before="6"/>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2" w:type="dxa"/>
            <w:vMerge w:val="restart"/>
            <w:tcBorders>
              <w:top w:val="nil"/>
              <w:bottom w:val="nil"/>
            </w:tcBorders>
          </w:tcPr>
          <w:p>
            <w:pPr>
              <w:pStyle w:val="8"/>
              <w:rPr>
                <w:rFonts w:hint="eastAsia" w:ascii="仿宋" w:hAnsi="仿宋" w:eastAsia="仿宋" w:cs="仿宋"/>
                <w:sz w:val="18"/>
                <w:szCs w:val="18"/>
              </w:rPr>
            </w:pPr>
          </w:p>
        </w:tc>
        <w:tc>
          <w:tcPr>
            <w:tcW w:w="890" w:type="dxa"/>
            <w:vMerge w:val="continue"/>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3"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42" w:type="dxa"/>
          </w:tcPr>
          <w:p>
            <w:pPr>
              <w:pStyle w:val="8"/>
              <w:spacing w:before="3" w:line="240" w:lineRule="atLeast"/>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8" w:type="dxa"/>
          </w:tcPr>
          <w:p>
            <w:pPr>
              <w:pStyle w:val="8"/>
              <w:spacing w:before="119" w:line="232" w:lineRule="auto"/>
              <w:ind w:left="106" w:right="85"/>
              <w:jc w:val="center"/>
              <w:rPr>
                <w:rFonts w:hint="eastAsia" w:ascii="仿宋" w:hAnsi="仿宋" w:eastAsia="仿宋" w:cs="仿宋"/>
                <w:sz w:val="18"/>
                <w:szCs w:val="18"/>
                <w:lang w:eastAsia="zh-CN"/>
              </w:rPr>
            </w:pPr>
          </w:p>
          <w:p>
            <w:pPr>
              <w:pStyle w:val="8"/>
              <w:spacing w:before="119" w:line="232" w:lineRule="auto"/>
              <w:ind w:left="106"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6"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642" w:type="dxa"/>
            <w:vMerge w:val="continue"/>
            <w:tcBorders>
              <w:top w:val="nil"/>
              <w:bottom w:val="nil"/>
            </w:tcBorders>
          </w:tcPr>
          <w:p>
            <w:pPr>
              <w:rPr>
                <w:rFonts w:hint="eastAsia" w:ascii="仿宋" w:hAnsi="仿宋" w:eastAsia="仿宋" w:cs="仿宋"/>
                <w:sz w:val="18"/>
                <w:szCs w:val="18"/>
              </w:rPr>
            </w:pPr>
          </w:p>
        </w:tc>
        <w:tc>
          <w:tcPr>
            <w:tcW w:w="890" w:type="dxa"/>
            <w:vMerge w:val="continue"/>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Pr>
          <w:p>
            <w:pPr>
              <w:pStyle w:val="8"/>
              <w:spacing w:before="148"/>
              <w:ind w:left="173"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42" w:type="dxa"/>
          </w:tcPr>
          <w:p>
            <w:pPr>
              <w:pStyle w:val="8"/>
              <w:spacing w:before="129"/>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8" w:type="dxa"/>
          </w:tcPr>
          <w:p>
            <w:pPr>
              <w:pStyle w:val="8"/>
              <w:spacing w:line="220" w:lineRule="exact"/>
              <w:ind w:left="106"/>
              <w:jc w:val="center"/>
              <w:rPr>
                <w:rFonts w:hint="eastAsia" w:ascii="仿宋" w:hAnsi="仿宋" w:eastAsia="仿宋" w:cs="仿宋"/>
                <w:spacing w:val="17"/>
                <w:sz w:val="18"/>
                <w:szCs w:val="18"/>
                <w:lang w:eastAsia="zh-CN"/>
              </w:rPr>
            </w:pPr>
          </w:p>
          <w:p>
            <w:pPr>
              <w:pStyle w:val="8"/>
              <w:spacing w:line="220" w:lineRule="exact"/>
              <w:ind w:left="106"/>
              <w:jc w:val="center"/>
              <w:rPr>
                <w:rFonts w:hint="eastAsia" w:ascii="仿宋" w:hAnsi="仿宋" w:eastAsia="仿宋" w:cs="仿宋"/>
                <w:sz w:val="18"/>
                <w:szCs w:val="18"/>
              </w:rPr>
            </w:pPr>
            <w:r>
              <w:rPr>
                <w:rFonts w:hint="eastAsia" w:ascii="仿宋" w:hAnsi="仿宋" w:eastAsia="仿宋" w:cs="仿宋"/>
                <w:spacing w:val="17"/>
                <w:sz w:val="18"/>
                <w:szCs w:val="18"/>
                <w:lang w:eastAsia="zh-CN"/>
              </w:rPr>
              <w:t>综合执法大队</w:t>
            </w:r>
          </w:p>
        </w:tc>
        <w:tc>
          <w:tcPr>
            <w:tcW w:w="656" w:type="dxa"/>
          </w:tcPr>
          <w:p>
            <w:pPr>
              <w:pStyle w:val="8"/>
              <w:spacing w:before="148"/>
              <w:ind w:left="10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2" w:type="dxa"/>
            <w:tcBorders>
              <w:bottom w:val="nil"/>
            </w:tcBorders>
          </w:tcPr>
          <w:p>
            <w:pPr>
              <w:pStyle w:val="8"/>
              <w:spacing w:before="14"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8" w:type="dxa"/>
            <w:tcBorders>
              <w:bottom w:val="nil"/>
            </w:tcBorders>
          </w:tcPr>
          <w:p>
            <w:pPr>
              <w:pStyle w:val="8"/>
              <w:jc w:val="center"/>
              <w:rPr>
                <w:rFonts w:hint="eastAsia" w:ascii="仿宋" w:hAnsi="仿宋" w:eastAsia="仿宋" w:cs="仿宋"/>
                <w:sz w:val="18"/>
                <w:szCs w:val="18"/>
              </w:rPr>
            </w:pPr>
          </w:p>
        </w:tc>
        <w:tc>
          <w:tcPr>
            <w:tcW w:w="656" w:type="dxa"/>
            <w:tcBorders>
              <w:bottom w:val="nil"/>
            </w:tcBorders>
          </w:tcPr>
          <w:p>
            <w:pPr>
              <w:pStyle w:val="8"/>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spacing w:before="139"/>
              <w:ind w:left="173"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42"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2"/>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2"/>
                <w:sz w:val="18"/>
                <w:szCs w:val="18"/>
              </w:rPr>
              <w:t>议或提起行政诉讼，又不履行的，可依法采取强制执</w:t>
            </w:r>
          </w:p>
        </w:tc>
        <w:tc>
          <w:tcPr>
            <w:tcW w:w="2178" w:type="dxa"/>
            <w:tcBorders>
              <w:top w:val="nil"/>
              <w:bottom w:val="nil"/>
            </w:tcBorders>
          </w:tcPr>
          <w:p>
            <w:pPr>
              <w:pStyle w:val="8"/>
              <w:spacing w:line="219" w:lineRule="exact"/>
              <w:ind w:left="106"/>
              <w:jc w:val="center"/>
              <w:rPr>
                <w:rFonts w:hint="eastAsia" w:ascii="仿宋" w:hAnsi="仿宋" w:eastAsia="仿宋" w:cs="仿宋"/>
                <w:spacing w:val="17"/>
                <w:sz w:val="18"/>
                <w:szCs w:val="18"/>
                <w:lang w:eastAsia="zh-CN"/>
              </w:rPr>
            </w:pPr>
          </w:p>
          <w:p>
            <w:pPr>
              <w:pStyle w:val="8"/>
              <w:spacing w:line="219" w:lineRule="exact"/>
              <w:ind w:left="106"/>
              <w:jc w:val="center"/>
              <w:rPr>
                <w:rFonts w:hint="eastAsia" w:ascii="仿宋" w:hAnsi="仿宋" w:eastAsia="仿宋" w:cs="仿宋"/>
                <w:sz w:val="18"/>
                <w:szCs w:val="18"/>
              </w:rPr>
            </w:pPr>
            <w:r>
              <w:rPr>
                <w:rFonts w:hint="eastAsia" w:ascii="仿宋" w:hAnsi="仿宋" w:eastAsia="仿宋" w:cs="仿宋"/>
                <w:spacing w:val="17"/>
                <w:sz w:val="18"/>
                <w:szCs w:val="18"/>
                <w:lang w:eastAsia="zh-CN"/>
              </w:rPr>
              <w:t>综合执法大队</w:t>
            </w:r>
          </w:p>
        </w:tc>
        <w:tc>
          <w:tcPr>
            <w:tcW w:w="656" w:type="dxa"/>
            <w:tcBorders>
              <w:top w:val="nil"/>
              <w:bottom w:val="nil"/>
            </w:tcBorders>
          </w:tcPr>
          <w:p>
            <w:pPr>
              <w:pStyle w:val="8"/>
              <w:spacing w:before="139"/>
              <w:ind w:left="108"/>
              <w:rPr>
                <w:rFonts w:hint="eastAsia" w:ascii="仿宋" w:hAnsi="仿宋" w:eastAsia="仿宋" w:cs="仿宋"/>
                <w:sz w:val="18"/>
                <w:szCs w:val="18"/>
              </w:rPr>
            </w:pPr>
          </w:p>
        </w:tc>
        <w:tc>
          <w:tcPr>
            <w:tcW w:w="623" w:type="dxa"/>
            <w:tcBorders>
              <w:top w:val="nil"/>
              <w:bottom w:val="nil"/>
            </w:tcBorders>
          </w:tcPr>
          <w:p>
            <w:pPr>
              <w:pStyle w:val="8"/>
              <w:spacing w:before="139"/>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642" w:type="dxa"/>
            <w:tcBorders>
              <w:top w:val="nil"/>
              <w:bottom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Borders>
              <w:top w:val="nil"/>
            </w:tcBorders>
          </w:tcPr>
          <w:p>
            <w:pPr>
              <w:pStyle w:val="8"/>
              <w:rPr>
                <w:rFonts w:hint="eastAsia" w:ascii="仿宋" w:hAnsi="仿宋" w:eastAsia="仿宋" w:cs="仿宋"/>
                <w:sz w:val="18"/>
                <w:szCs w:val="18"/>
              </w:rPr>
            </w:pPr>
          </w:p>
        </w:tc>
        <w:tc>
          <w:tcPr>
            <w:tcW w:w="4342" w:type="dxa"/>
            <w:tcBorders>
              <w:top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8" w:type="dxa"/>
            <w:tcBorders>
              <w:top w:val="nil"/>
            </w:tcBorders>
          </w:tcPr>
          <w:p>
            <w:pPr>
              <w:pStyle w:val="8"/>
              <w:jc w:val="center"/>
              <w:rPr>
                <w:rFonts w:hint="eastAsia" w:ascii="仿宋" w:hAnsi="仿宋" w:eastAsia="仿宋" w:cs="仿宋"/>
                <w:sz w:val="18"/>
                <w:szCs w:val="18"/>
              </w:rPr>
            </w:pPr>
          </w:p>
        </w:tc>
        <w:tc>
          <w:tcPr>
            <w:tcW w:w="656" w:type="dxa"/>
            <w:tcBorders>
              <w:top w:val="nil"/>
            </w:tcBorders>
          </w:tcPr>
          <w:p>
            <w:pPr>
              <w:pStyle w:val="8"/>
              <w:rPr>
                <w:rFonts w:hint="eastAsia" w:ascii="仿宋" w:hAnsi="仿宋" w:eastAsia="仿宋" w:cs="仿宋"/>
                <w:sz w:val="18"/>
                <w:szCs w:val="18"/>
              </w:rPr>
            </w:pPr>
          </w:p>
        </w:tc>
        <w:tc>
          <w:tcPr>
            <w:tcW w:w="623" w:type="dxa"/>
            <w:tcBorders>
              <w:top w:val="nil"/>
            </w:tcBorders>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42" w:type="dxa"/>
            <w:tcBorders>
              <w:top w:val="nil"/>
            </w:tcBorders>
          </w:tcPr>
          <w:p>
            <w:pPr>
              <w:pStyle w:val="8"/>
              <w:rPr>
                <w:rFonts w:hint="eastAsia" w:ascii="仿宋" w:hAnsi="仿宋" w:eastAsia="仿宋" w:cs="仿宋"/>
                <w:sz w:val="18"/>
                <w:szCs w:val="18"/>
              </w:rPr>
            </w:pPr>
          </w:p>
        </w:tc>
        <w:tc>
          <w:tcPr>
            <w:tcW w:w="890" w:type="dxa"/>
            <w:vMerge w:val="continue"/>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92" w:type="dxa"/>
            <w:vMerge w:val="continue"/>
            <w:tcBorders>
              <w:top w:val="nil"/>
            </w:tcBorders>
          </w:tcPr>
          <w:p>
            <w:pPr>
              <w:rPr>
                <w:rFonts w:hint="eastAsia" w:ascii="仿宋" w:hAnsi="仿宋" w:eastAsia="仿宋" w:cs="仿宋"/>
                <w:sz w:val="18"/>
                <w:szCs w:val="18"/>
              </w:rPr>
            </w:pPr>
          </w:p>
        </w:tc>
        <w:tc>
          <w:tcPr>
            <w:tcW w:w="749" w:type="dxa"/>
          </w:tcPr>
          <w:p>
            <w:pPr>
              <w:pStyle w:val="8"/>
              <w:rPr>
                <w:rFonts w:hint="eastAsia" w:ascii="仿宋" w:hAnsi="仿宋" w:eastAsia="仿宋" w:cs="仿宋"/>
                <w:sz w:val="18"/>
                <w:szCs w:val="18"/>
              </w:rPr>
            </w:pPr>
          </w:p>
        </w:tc>
        <w:tc>
          <w:tcPr>
            <w:tcW w:w="4342" w:type="dxa"/>
          </w:tcPr>
          <w:p>
            <w:pPr>
              <w:pStyle w:val="8"/>
              <w:spacing w:before="125"/>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8" w:type="dxa"/>
          </w:tcPr>
          <w:p>
            <w:pPr>
              <w:pStyle w:val="8"/>
              <w:rPr>
                <w:rFonts w:hint="eastAsia" w:ascii="仿宋" w:hAnsi="仿宋" w:eastAsia="仿宋" w:cs="仿宋"/>
                <w:sz w:val="18"/>
                <w:szCs w:val="18"/>
              </w:rPr>
            </w:pPr>
          </w:p>
        </w:tc>
        <w:tc>
          <w:tcPr>
            <w:tcW w:w="656"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84"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4740" w:type="dxa"/>
            <w:gridSpan w:val="4"/>
            <w:tcBorders>
              <w:right w:val="nil"/>
            </w:tcBorders>
          </w:tcPr>
          <w:p>
            <w:pPr>
              <w:pStyle w:val="8"/>
              <w:spacing w:before="9"/>
              <w:rPr>
                <w:rFonts w:hint="eastAsia" w:ascii="仿宋" w:hAnsi="仿宋" w:eastAsia="仿宋" w:cs="仿宋"/>
                <w:sz w:val="18"/>
                <w:szCs w:val="18"/>
              </w:rPr>
            </w:pPr>
          </w:p>
          <w:p>
            <w:pPr>
              <w:pStyle w:val="8"/>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091" w:type="dxa"/>
            <w:gridSpan w:val="2"/>
            <w:tcBorders>
              <w:left w:val="nil"/>
              <w:right w:val="nil"/>
            </w:tcBorders>
          </w:tcPr>
          <w:p>
            <w:pPr>
              <w:pStyle w:val="8"/>
              <w:spacing w:before="9"/>
              <w:rPr>
                <w:rFonts w:hint="eastAsia" w:ascii="仿宋" w:hAnsi="仿宋" w:eastAsia="仿宋" w:cs="仿宋"/>
                <w:sz w:val="18"/>
                <w:szCs w:val="18"/>
              </w:rPr>
            </w:pPr>
          </w:p>
          <w:p>
            <w:pPr>
              <w:pStyle w:val="8"/>
              <w:ind w:left="676"/>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341" w:type="dxa"/>
            <w:gridSpan w:val="5"/>
            <w:tcBorders>
              <w:left w:val="nil"/>
            </w:tcBorders>
          </w:tcPr>
          <w:p>
            <w:pPr>
              <w:pStyle w:val="8"/>
              <w:spacing w:before="9"/>
              <w:rPr>
                <w:rFonts w:hint="eastAsia" w:ascii="仿宋" w:hAnsi="仿宋" w:eastAsia="仿宋" w:cs="仿宋"/>
                <w:sz w:val="18"/>
                <w:szCs w:val="18"/>
              </w:rPr>
            </w:pPr>
          </w:p>
          <w:p>
            <w:pPr>
              <w:pStyle w:val="8"/>
              <w:ind w:left="1585"/>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8" w:hRule="atLeast"/>
        </w:trPr>
        <w:tc>
          <w:tcPr>
            <w:tcW w:w="14172" w:type="dxa"/>
            <w:gridSpan w:val="11"/>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2"/>
        <w:gridCol w:w="892"/>
        <w:gridCol w:w="416"/>
        <w:gridCol w:w="2795"/>
        <w:gridCol w:w="749"/>
        <w:gridCol w:w="4347"/>
        <w:gridCol w:w="2180"/>
        <w:gridCol w:w="657"/>
        <w:gridCol w:w="624"/>
        <w:gridCol w:w="321"/>
        <w:gridCol w:w="5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2" w:type="dxa"/>
          </w:tcPr>
          <w:p>
            <w:pPr>
              <w:pStyle w:val="8"/>
              <w:spacing w:before="3"/>
              <w:rPr>
                <w:rFonts w:hint="eastAsia" w:ascii="仿宋" w:hAnsi="仿宋" w:eastAsia="仿宋" w:cs="仿宋"/>
                <w:sz w:val="18"/>
                <w:szCs w:val="18"/>
              </w:rPr>
            </w:pPr>
          </w:p>
          <w:p>
            <w:pPr>
              <w:pStyle w:val="8"/>
              <w:ind w:left="98" w:right="83"/>
              <w:jc w:val="center"/>
              <w:rPr>
                <w:rFonts w:hint="eastAsia" w:ascii="仿宋" w:hAnsi="仿宋" w:eastAsia="仿宋" w:cs="仿宋"/>
                <w:sz w:val="18"/>
                <w:szCs w:val="18"/>
              </w:rPr>
            </w:pPr>
            <w:r>
              <w:rPr>
                <w:rFonts w:hint="eastAsia" w:ascii="仿宋" w:hAnsi="仿宋" w:eastAsia="仿宋" w:cs="仿宋"/>
                <w:sz w:val="18"/>
                <w:szCs w:val="18"/>
              </w:rPr>
              <w:t>序号</w:t>
            </w:r>
          </w:p>
        </w:tc>
        <w:tc>
          <w:tcPr>
            <w:tcW w:w="892" w:type="dxa"/>
          </w:tcPr>
          <w:p>
            <w:pPr>
              <w:pStyle w:val="8"/>
              <w:spacing w:before="125" w:line="225" w:lineRule="auto"/>
              <w:ind w:left="245"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125"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5" w:type="dxa"/>
          </w:tcPr>
          <w:p>
            <w:pPr>
              <w:pStyle w:val="8"/>
              <w:spacing w:before="3"/>
              <w:rPr>
                <w:rFonts w:hint="eastAsia" w:ascii="仿宋" w:hAnsi="仿宋" w:eastAsia="仿宋" w:cs="仿宋"/>
                <w:sz w:val="18"/>
                <w:szCs w:val="18"/>
              </w:rPr>
            </w:pPr>
          </w:p>
          <w:p>
            <w:pPr>
              <w:pStyle w:val="8"/>
              <w:ind w:left="976" w:right="95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9" w:type="dxa"/>
          </w:tcPr>
          <w:p>
            <w:pPr>
              <w:pStyle w:val="8"/>
              <w:spacing w:before="125"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347" w:type="dxa"/>
          </w:tcPr>
          <w:p>
            <w:pPr>
              <w:pStyle w:val="8"/>
              <w:spacing w:before="3"/>
              <w:rPr>
                <w:rFonts w:hint="eastAsia" w:ascii="仿宋" w:hAnsi="仿宋" w:eastAsia="仿宋" w:cs="仿宋"/>
                <w:sz w:val="18"/>
                <w:szCs w:val="18"/>
              </w:rPr>
            </w:pPr>
          </w:p>
          <w:p>
            <w:pPr>
              <w:pStyle w:val="8"/>
              <w:ind w:left="1752" w:right="173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0" w:type="dxa"/>
          </w:tcPr>
          <w:p>
            <w:pPr>
              <w:pStyle w:val="8"/>
              <w:spacing w:before="3"/>
              <w:rPr>
                <w:rFonts w:hint="eastAsia" w:ascii="仿宋" w:hAnsi="仿宋" w:eastAsia="仿宋" w:cs="仿宋"/>
                <w:sz w:val="18"/>
                <w:szCs w:val="18"/>
              </w:rPr>
            </w:pPr>
          </w:p>
          <w:p>
            <w:pPr>
              <w:pStyle w:val="8"/>
              <w:ind w:left="689"/>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125" w:line="225" w:lineRule="auto"/>
              <w:ind w:left="127"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4" w:type="dxa"/>
          </w:tcPr>
          <w:p>
            <w:pPr>
              <w:pStyle w:val="8"/>
              <w:spacing w:before="125" w:line="225" w:lineRule="auto"/>
              <w:ind w:left="111" w:right="92"/>
              <w:rPr>
                <w:rFonts w:hint="eastAsia" w:ascii="仿宋" w:hAnsi="仿宋" w:eastAsia="仿宋" w:cs="仿宋"/>
                <w:sz w:val="18"/>
                <w:szCs w:val="18"/>
              </w:rPr>
            </w:pPr>
            <w:r>
              <w:rPr>
                <w:rFonts w:hint="eastAsia" w:ascii="仿宋" w:hAnsi="仿宋" w:eastAsia="仿宋" w:cs="仿宋"/>
                <w:sz w:val="18"/>
                <w:szCs w:val="18"/>
              </w:rPr>
              <w:t>法定时限</w:t>
            </w:r>
          </w:p>
        </w:tc>
        <w:tc>
          <w:tcPr>
            <w:tcW w:w="321" w:type="dxa"/>
            <w:tcBorders>
              <w:right w:val="nil"/>
            </w:tcBorders>
          </w:tcPr>
          <w:p>
            <w:pPr>
              <w:pStyle w:val="8"/>
              <w:spacing w:before="5" w:line="225" w:lineRule="auto"/>
              <w:ind w:left="135" w:right="-29"/>
              <w:rPr>
                <w:rFonts w:hint="eastAsia" w:ascii="仿宋" w:hAnsi="仿宋" w:eastAsia="仿宋" w:cs="仿宋"/>
                <w:sz w:val="18"/>
                <w:szCs w:val="18"/>
              </w:rPr>
            </w:pPr>
            <w:r>
              <w:rPr>
                <w:rFonts w:hint="eastAsia" w:ascii="仿宋" w:hAnsi="仿宋" w:eastAsia="仿宋" w:cs="仿宋"/>
                <w:sz w:val="18"/>
                <w:szCs w:val="18"/>
              </w:rPr>
              <w:t>收况</w:t>
            </w:r>
          </w:p>
        </w:tc>
        <w:tc>
          <w:tcPr>
            <w:tcW w:w="550" w:type="dxa"/>
            <w:tcBorders>
              <w:left w:val="nil"/>
            </w:tcBorders>
          </w:tcPr>
          <w:p>
            <w:pPr>
              <w:pStyle w:val="8"/>
              <w:spacing w:before="1" w:line="240" w:lineRule="exact"/>
              <w:ind w:left="23" w:right="114"/>
              <w:jc w:val="both"/>
              <w:rPr>
                <w:rFonts w:hint="eastAsia" w:ascii="仿宋" w:hAnsi="仿宋" w:eastAsia="仿宋" w:cs="仿宋"/>
                <w:sz w:val="18"/>
                <w:szCs w:val="18"/>
              </w:rPr>
            </w:pPr>
            <w:r>
              <w:rPr>
                <w:rFonts w:hint="eastAsia" w:ascii="仿宋" w:hAnsi="仿宋" w:eastAsia="仿宋" w:cs="仿宋"/>
                <w:sz w:val="18"/>
                <w:szCs w:val="18"/>
              </w:rPr>
              <w:t>费情及依据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642" w:type="dxa"/>
            <w:tcBorders>
              <w:bottom w:val="nil"/>
            </w:tcBorders>
          </w:tcPr>
          <w:p>
            <w:pPr>
              <w:pStyle w:val="8"/>
              <w:rPr>
                <w:rFonts w:hint="eastAsia" w:ascii="仿宋" w:hAnsi="仿宋" w:eastAsia="仿宋" w:cs="仿宋"/>
                <w:sz w:val="18"/>
                <w:szCs w:val="18"/>
              </w:rPr>
            </w:pPr>
          </w:p>
        </w:tc>
        <w:tc>
          <w:tcPr>
            <w:tcW w:w="892" w:type="dxa"/>
            <w:tcBorders>
              <w:bottom w:val="nil"/>
            </w:tcBorders>
          </w:tcPr>
          <w:p>
            <w:pPr>
              <w:pStyle w:val="8"/>
              <w:rPr>
                <w:rFonts w:hint="eastAsia" w:ascii="仿宋" w:hAnsi="仿宋" w:eastAsia="仿宋" w:cs="仿宋"/>
                <w:sz w:val="18"/>
                <w:szCs w:val="18"/>
              </w:rPr>
            </w:pPr>
          </w:p>
        </w:tc>
        <w:tc>
          <w:tcPr>
            <w:tcW w:w="416" w:type="dxa"/>
            <w:tcBorders>
              <w:bottom w:val="nil"/>
            </w:tcBorders>
          </w:tcPr>
          <w:p>
            <w:pPr>
              <w:pStyle w:val="8"/>
              <w:rPr>
                <w:rFonts w:hint="eastAsia" w:ascii="仿宋" w:hAnsi="仿宋" w:eastAsia="仿宋" w:cs="仿宋"/>
                <w:sz w:val="18"/>
                <w:szCs w:val="18"/>
              </w:rPr>
            </w:pPr>
          </w:p>
        </w:tc>
        <w:tc>
          <w:tcPr>
            <w:tcW w:w="2795" w:type="dxa"/>
            <w:vMerge w:val="restart"/>
          </w:tcPr>
          <w:p>
            <w:pPr>
              <w:pStyle w:val="8"/>
              <w:tabs>
                <w:tab w:val="left" w:pos="1685"/>
              </w:tabs>
              <w:spacing w:before="63" w:line="206" w:lineRule="auto"/>
              <w:ind w:left="106" w:right="86" w:firstLine="400"/>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101"/>
                <w:sz w:val="18"/>
                <w:szCs w:val="18"/>
              </w:rPr>
              <w:t>》</w:t>
            </w:r>
            <w:r>
              <w:rPr>
                <w:rFonts w:hint="eastAsia" w:ascii="仿宋" w:hAnsi="仿宋" w:eastAsia="仿宋" w:cs="仿宋"/>
                <w:sz w:val="18"/>
                <w:szCs w:val="18"/>
              </w:rPr>
              <w:t>（国务院令第</w:t>
            </w:r>
            <w:r>
              <w:rPr>
                <w:rFonts w:hint="eastAsia" w:ascii="仿宋" w:hAnsi="仿宋" w:eastAsia="仿宋" w:cs="仿宋"/>
                <w:spacing w:val="-51"/>
                <w:sz w:val="18"/>
                <w:szCs w:val="18"/>
              </w:rPr>
              <w:t xml:space="preserve"> </w:t>
            </w:r>
            <w:r>
              <w:rPr>
                <w:rFonts w:hint="eastAsia" w:ascii="仿宋" w:hAnsi="仿宋" w:eastAsia="仿宋" w:cs="仿宋"/>
                <w:sz w:val="18"/>
                <w:szCs w:val="18"/>
              </w:rPr>
              <w:t>101 号</w:t>
            </w:r>
            <w:r>
              <w:rPr>
                <w:rFonts w:hint="eastAsia" w:ascii="仿宋" w:hAnsi="仿宋" w:eastAsia="仿宋" w:cs="仿宋"/>
                <w:spacing w:val="-22"/>
                <w:sz w:val="18"/>
                <w:szCs w:val="18"/>
              </w:rPr>
              <w:t>）</w:t>
            </w:r>
            <w:r>
              <w:rPr>
                <w:rFonts w:hint="eastAsia" w:ascii="仿宋" w:hAnsi="仿宋" w:eastAsia="仿宋" w:cs="仿宋"/>
                <w:sz w:val="18"/>
                <w:szCs w:val="18"/>
              </w:rPr>
              <w:t>第三十四条</w:t>
            </w:r>
            <w:r>
              <w:rPr>
                <w:rFonts w:hint="eastAsia" w:ascii="仿宋" w:hAnsi="仿宋" w:eastAsia="仿宋" w:cs="仿宋"/>
                <w:sz w:val="18"/>
                <w:szCs w:val="18"/>
              </w:rPr>
              <w:tab/>
            </w:r>
            <w:r>
              <w:rPr>
                <w:rFonts w:hint="eastAsia" w:ascii="仿宋" w:hAnsi="仿宋" w:eastAsia="仿宋" w:cs="仿宋"/>
                <w:sz w:val="18"/>
                <w:szCs w:val="18"/>
              </w:rPr>
              <w:t>有下列行</w:t>
            </w:r>
            <w:r>
              <w:rPr>
                <w:rFonts w:hint="eastAsia" w:ascii="仿宋" w:hAnsi="仿宋" w:eastAsia="仿宋" w:cs="仿宋"/>
                <w:spacing w:val="-13"/>
                <w:sz w:val="18"/>
                <w:szCs w:val="18"/>
              </w:rPr>
              <w:t>为</w:t>
            </w:r>
            <w:r>
              <w:rPr>
                <w:rFonts w:hint="eastAsia" w:ascii="仿宋" w:hAnsi="仿宋" w:eastAsia="仿宋" w:cs="仿宋"/>
                <w:sz w:val="18"/>
                <w:szCs w:val="18"/>
              </w:rPr>
              <w:t>之一者</w:t>
            </w:r>
            <w:r>
              <w:rPr>
                <w:rFonts w:hint="eastAsia" w:ascii="仿宋" w:hAnsi="仿宋" w:eastAsia="仿宋" w:cs="仿宋"/>
                <w:spacing w:val="-19"/>
                <w:sz w:val="18"/>
                <w:szCs w:val="18"/>
              </w:rPr>
              <w:t>，</w:t>
            </w:r>
            <w:r>
              <w:rPr>
                <w:rFonts w:hint="eastAsia" w:ascii="仿宋" w:hAnsi="仿宋" w:eastAsia="仿宋" w:cs="仿宋"/>
                <w:sz w:val="18"/>
                <w:szCs w:val="18"/>
              </w:rPr>
              <w:t>城市人民政府市容</w:t>
            </w:r>
            <w:r>
              <w:rPr>
                <w:rFonts w:hint="eastAsia" w:ascii="仿宋" w:hAnsi="仿宋" w:eastAsia="仿宋" w:cs="仿宋"/>
                <w:spacing w:val="-13"/>
                <w:sz w:val="18"/>
                <w:szCs w:val="18"/>
              </w:rPr>
              <w:t>环</w:t>
            </w:r>
            <w:r>
              <w:rPr>
                <w:rFonts w:hint="eastAsia" w:ascii="仿宋" w:hAnsi="仿宋" w:eastAsia="仿宋" w:cs="仿宋"/>
                <w:sz w:val="18"/>
                <w:szCs w:val="18"/>
              </w:rPr>
              <w:t>境卫生行政主管部门或者其委托的单位除责令其纠正违法行为</w:t>
            </w:r>
            <w:r>
              <w:rPr>
                <w:rFonts w:hint="eastAsia" w:ascii="仿宋" w:hAnsi="仿宋" w:eastAsia="仿宋" w:cs="仿宋"/>
                <w:spacing w:val="-10"/>
                <w:sz w:val="18"/>
                <w:szCs w:val="18"/>
              </w:rPr>
              <w:t>、</w:t>
            </w:r>
            <w:r>
              <w:rPr>
                <w:rFonts w:hint="eastAsia" w:ascii="仿宋" w:hAnsi="仿宋" w:eastAsia="仿宋" w:cs="仿宋"/>
                <w:sz w:val="18"/>
                <w:szCs w:val="18"/>
              </w:rPr>
              <w:t>采取补救措施外</w:t>
            </w:r>
            <w:r>
              <w:rPr>
                <w:rFonts w:hint="eastAsia" w:ascii="仿宋" w:hAnsi="仿宋" w:eastAsia="仿宋" w:cs="仿宋"/>
                <w:spacing w:val="-10"/>
                <w:sz w:val="18"/>
                <w:szCs w:val="18"/>
              </w:rPr>
              <w:t>，</w:t>
            </w:r>
            <w:r>
              <w:rPr>
                <w:rFonts w:hint="eastAsia" w:ascii="仿宋" w:hAnsi="仿宋" w:eastAsia="仿宋" w:cs="仿宋"/>
                <w:spacing w:val="-12"/>
                <w:sz w:val="18"/>
                <w:szCs w:val="18"/>
              </w:rPr>
              <w:t>可</w:t>
            </w:r>
            <w:r>
              <w:rPr>
                <w:rFonts w:hint="eastAsia" w:ascii="仿宋" w:hAnsi="仿宋" w:eastAsia="仿宋" w:cs="仿宋"/>
                <w:sz w:val="18"/>
                <w:szCs w:val="18"/>
              </w:rPr>
              <w:t>以并处警告、罚款：</w:t>
            </w:r>
          </w:p>
          <w:p>
            <w:pPr>
              <w:pStyle w:val="8"/>
              <w:spacing w:line="206" w:lineRule="auto"/>
              <w:ind w:left="106" w:right="86" w:firstLine="393"/>
              <w:jc w:val="both"/>
              <w:rPr>
                <w:rFonts w:hint="eastAsia" w:ascii="仿宋" w:hAnsi="仿宋" w:eastAsia="仿宋" w:cs="仿宋"/>
                <w:sz w:val="18"/>
                <w:szCs w:val="18"/>
              </w:rPr>
            </w:pPr>
            <w:r>
              <w:rPr>
                <w:rFonts w:hint="eastAsia" w:ascii="仿宋" w:hAnsi="仿宋" w:eastAsia="仿宋" w:cs="仿宋"/>
                <w:sz w:val="18"/>
                <w:szCs w:val="18"/>
              </w:rPr>
              <w:t>（六</w:t>
            </w:r>
            <w:r>
              <w:rPr>
                <w:rFonts w:hint="eastAsia" w:ascii="仿宋" w:hAnsi="仿宋" w:eastAsia="仿宋" w:cs="仿宋"/>
                <w:spacing w:val="-7"/>
                <w:sz w:val="18"/>
                <w:szCs w:val="18"/>
              </w:rPr>
              <w:t>）</w:t>
            </w:r>
            <w:r>
              <w:rPr>
                <w:rFonts w:hint="eastAsia" w:ascii="仿宋" w:hAnsi="仿宋" w:eastAsia="仿宋" w:cs="仿宋"/>
                <w:spacing w:val="-4"/>
                <w:sz w:val="18"/>
                <w:szCs w:val="18"/>
              </w:rPr>
              <w:t>运输液体、散装货物不作密封、包扎、覆盖，造</w:t>
            </w:r>
            <w:r>
              <w:rPr>
                <w:rFonts w:hint="eastAsia" w:ascii="仿宋" w:hAnsi="仿宋" w:eastAsia="仿宋" w:cs="仿宋"/>
                <w:sz w:val="18"/>
                <w:szCs w:val="18"/>
              </w:rPr>
              <w:t>成泄漏、遗撒的；</w:t>
            </w:r>
          </w:p>
          <w:p>
            <w:pPr>
              <w:pStyle w:val="8"/>
              <w:spacing w:line="206" w:lineRule="auto"/>
              <w:ind w:left="106" w:right="67"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06" w:lineRule="auto"/>
              <w:ind w:left="106"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7"/>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2"/>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2"/>
                <w:sz w:val="18"/>
                <w:szCs w:val="18"/>
              </w:rPr>
              <w:t>清除污物、污渍或者采取其他补救措施,并按下列规定给予警告、罚款,其中罚款的具体标准由省辖市人民政府根据 当地情况确定:</w:t>
            </w:r>
          </w:p>
          <w:p>
            <w:pPr>
              <w:pStyle w:val="8"/>
              <w:spacing w:line="206" w:lineRule="auto"/>
              <w:ind w:left="106" w:right="86" w:firstLine="400"/>
              <w:jc w:val="both"/>
              <w:rPr>
                <w:rFonts w:hint="eastAsia" w:ascii="仿宋" w:hAnsi="仿宋" w:eastAsia="仿宋" w:cs="仿宋"/>
                <w:sz w:val="18"/>
                <w:szCs w:val="18"/>
              </w:rPr>
            </w:pPr>
            <w:r>
              <w:rPr>
                <w:rFonts w:hint="eastAsia" w:ascii="仿宋" w:hAnsi="仿宋" w:eastAsia="仿宋" w:cs="仿宋"/>
                <w:spacing w:val="-4"/>
                <w:sz w:val="18"/>
                <w:szCs w:val="18"/>
              </w:rPr>
              <w:t>(六)运输液体、散装货物不作密封、包扎、覆盖造成泄</w:t>
            </w:r>
            <w:r>
              <w:rPr>
                <w:rFonts w:hint="eastAsia" w:ascii="仿宋" w:hAnsi="仿宋" w:eastAsia="仿宋" w:cs="仿宋"/>
                <w:spacing w:val="-10"/>
                <w:sz w:val="18"/>
                <w:szCs w:val="18"/>
              </w:rPr>
              <w:t xml:space="preserve">露、遗撒的,每车处以 </w:t>
            </w:r>
            <w:r>
              <w:rPr>
                <w:rFonts w:hint="eastAsia" w:ascii="仿宋" w:hAnsi="仿宋" w:eastAsia="仿宋" w:cs="仿宋"/>
                <w:sz w:val="18"/>
                <w:szCs w:val="18"/>
              </w:rPr>
              <w:t>30</w:t>
            </w:r>
            <w:r>
              <w:rPr>
                <w:rFonts w:hint="eastAsia" w:ascii="仿宋" w:hAnsi="仿宋" w:eastAsia="仿宋" w:cs="仿宋"/>
                <w:spacing w:val="-18"/>
                <w:sz w:val="18"/>
                <w:szCs w:val="18"/>
              </w:rPr>
              <w:t xml:space="preserve"> 元罚</w:t>
            </w:r>
          </w:p>
          <w:p>
            <w:pPr>
              <w:pStyle w:val="8"/>
              <w:spacing w:line="206" w:lineRule="auto"/>
              <w:ind w:left="106" w:right="87"/>
              <w:rPr>
                <w:rFonts w:hint="eastAsia" w:ascii="仿宋" w:hAnsi="仿宋" w:eastAsia="仿宋" w:cs="仿宋"/>
                <w:sz w:val="18"/>
                <w:szCs w:val="18"/>
              </w:rPr>
            </w:pPr>
            <w:r>
              <w:rPr>
                <w:rFonts w:hint="eastAsia" w:ascii="仿宋" w:hAnsi="仿宋" w:eastAsia="仿宋" w:cs="仿宋"/>
                <w:spacing w:val="-8"/>
                <w:sz w:val="18"/>
                <w:szCs w:val="18"/>
              </w:rPr>
              <w:t xml:space="preserve">款或处以每平方米 </w:t>
            </w:r>
            <w:r>
              <w:rPr>
                <w:rFonts w:hint="eastAsia" w:ascii="仿宋" w:hAnsi="仿宋" w:eastAsia="仿宋" w:cs="仿宋"/>
                <w:sz w:val="18"/>
                <w:szCs w:val="18"/>
              </w:rPr>
              <w:t>10</w:t>
            </w:r>
            <w:r>
              <w:rPr>
                <w:rFonts w:hint="eastAsia" w:ascii="仿宋" w:hAnsi="仿宋" w:eastAsia="仿宋" w:cs="仿宋"/>
                <w:spacing w:val="-16"/>
                <w:sz w:val="18"/>
                <w:szCs w:val="18"/>
              </w:rPr>
              <w:t xml:space="preserve"> 元罚款, </w:t>
            </w:r>
            <w:r>
              <w:rPr>
                <w:rFonts w:hint="eastAsia" w:ascii="仿宋" w:hAnsi="仿宋" w:eastAsia="仿宋" w:cs="仿宋"/>
                <w:sz w:val="18"/>
                <w:szCs w:val="18"/>
              </w:rPr>
              <w:t>但是,实际执罚的金额不得超</w:t>
            </w:r>
            <w:r>
              <w:rPr>
                <w:rFonts w:hint="eastAsia" w:ascii="仿宋" w:hAnsi="仿宋" w:eastAsia="仿宋" w:cs="仿宋"/>
                <w:spacing w:val="-24"/>
                <w:sz w:val="18"/>
                <w:szCs w:val="18"/>
              </w:rPr>
              <w:t xml:space="preserve">过 </w:t>
            </w:r>
            <w:r>
              <w:rPr>
                <w:rFonts w:hint="eastAsia" w:ascii="仿宋" w:hAnsi="仿宋" w:eastAsia="仿宋" w:cs="仿宋"/>
                <w:sz w:val="18"/>
                <w:szCs w:val="18"/>
              </w:rPr>
              <w:t>1</w:t>
            </w:r>
            <w:r>
              <w:rPr>
                <w:rFonts w:hint="eastAsia" w:ascii="仿宋" w:hAnsi="仿宋" w:eastAsia="仿宋" w:cs="仿宋"/>
                <w:spacing w:val="-14"/>
                <w:sz w:val="18"/>
                <w:szCs w:val="18"/>
              </w:rPr>
              <w:t xml:space="preserve"> 万元;</w:t>
            </w:r>
          </w:p>
        </w:tc>
        <w:tc>
          <w:tcPr>
            <w:tcW w:w="749" w:type="dxa"/>
          </w:tcPr>
          <w:p>
            <w:pPr>
              <w:pStyle w:val="8"/>
              <w:rPr>
                <w:rFonts w:hint="eastAsia" w:ascii="仿宋" w:hAnsi="仿宋" w:eastAsia="仿宋" w:cs="仿宋"/>
                <w:sz w:val="18"/>
                <w:szCs w:val="18"/>
              </w:rPr>
            </w:pPr>
          </w:p>
          <w:p>
            <w:pPr>
              <w:pStyle w:val="8"/>
              <w:ind w:left="173" w:right="155"/>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47"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2"/>
                <w:sz w:val="18"/>
                <w:szCs w:val="18"/>
              </w:rPr>
              <w:t>.立案责任：检查中发现或者接到举报投诉的违法行</w:t>
            </w:r>
            <w:r>
              <w:rPr>
                <w:rFonts w:hint="eastAsia" w:ascii="仿宋" w:hAnsi="仿宋" w:eastAsia="仿宋" w:cs="仿宋"/>
                <w:spacing w:val="-10"/>
                <w:sz w:val="18"/>
                <w:szCs w:val="18"/>
              </w:rPr>
              <w:t>为或有关部门移送的案件，予以审查，决定是否立案。</w:t>
            </w:r>
          </w:p>
        </w:tc>
        <w:tc>
          <w:tcPr>
            <w:tcW w:w="2180" w:type="dxa"/>
            <w:tcBorders>
              <w:bottom w:val="single" w:color="000000" w:sz="4" w:space="0"/>
            </w:tcBorders>
            <w:vAlign w:val="top"/>
          </w:tcPr>
          <w:p>
            <w:pPr>
              <w:pStyle w:val="8"/>
              <w:spacing w:before="106" w:line="225" w:lineRule="auto"/>
              <w:ind w:left="106" w:leftChars="0" w:right="88" w:rightChars="0" w:firstLine="180" w:firstLineChars="100"/>
              <w:jc w:val="center"/>
              <w:rPr>
                <w:rFonts w:hint="eastAsia" w:ascii="仿宋" w:hAnsi="仿宋" w:eastAsia="仿宋" w:cs="仿宋"/>
                <w:sz w:val="18"/>
                <w:szCs w:val="18"/>
                <w:lang w:eastAsia="zh-CN"/>
              </w:rPr>
            </w:pPr>
          </w:p>
          <w:p>
            <w:pPr>
              <w:pStyle w:val="8"/>
              <w:spacing w:before="106" w:line="225" w:lineRule="auto"/>
              <w:ind w:left="106" w:leftChars="0" w:right="88" w:rightChars="0" w:firstLine="180" w:firstLineChars="10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eastAsia="zh-CN"/>
              </w:rPr>
              <w:t>综合执法大队</w:t>
            </w:r>
          </w:p>
        </w:tc>
        <w:tc>
          <w:tcPr>
            <w:tcW w:w="657" w:type="dxa"/>
            <w:tcBorders>
              <w:bottom w:val="single" w:color="000000" w:sz="4" w:space="0"/>
            </w:tcBorders>
          </w:tcPr>
          <w:p>
            <w:pPr>
              <w:pStyle w:val="8"/>
              <w:rPr>
                <w:rFonts w:hint="eastAsia" w:ascii="仿宋" w:hAnsi="仿宋" w:eastAsia="仿宋" w:cs="仿宋"/>
                <w:sz w:val="18"/>
                <w:szCs w:val="18"/>
              </w:rPr>
            </w:pPr>
          </w:p>
          <w:p>
            <w:pPr>
              <w:pStyle w:val="8"/>
              <w:ind w:right="212"/>
              <w:jc w:val="right"/>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871" w:type="dxa"/>
            <w:gridSpan w:val="2"/>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7" w:type="dxa"/>
            <w:tcBorders>
              <w:bottom w:val="nil"/>
            </w:tcBorders>
          </w:tcPr>
          <w:p>
            <w:pPr>
              <w:pStyle w:val="8"/>
              <w:spacing w:before="19"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0" w:type="dxa"/>
            <w:tcBorders>
              <w:top w:val="single" w:color="000000" w:sz="4" w:space="0"/>
              <w:bottom w:val="nil"/>
            </w:tcBorders>
          </w:tcPr>
          <w:p>
            <w:pPr>
              <w:pStyle w:val="8"/>
              <w:jc w:val="center"/>
              <w:rPr>
                <w:rFonts w:hint="eastAsia" w:ascii="仿宋" w:hAnsi="仿宋" w:eastAsia="仿宋" w:cs="仿宋"/>
                <w:sz w:val="18"/>
                <w:szCs w:val="18"/>
              </w:rPr>
            </w:pPr>
          </w:p>
        </w:tc>
        <w:tc>
          <w:tcPr>
            <w:tcW w:w="657" w:type="dxa"/>
            <w:tcBorders>
              <w:top w:val="single" w:color="000000" w:sz="4" w:space="0"/>
              <w:bottom w:val="nil"/>
            </w:tcBorders>
          </w:tcPr>
          <w:p>
            <w:pPr>
              <w:pStyle w:val="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运输液</w:t>
            </w: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rPr>
                <w:rFonts w:hint="eastAsia" w:ascii="仿宋" w:hAnsi="仿宋" w:eastAsia="仿宋" w:cs="仿宋"/>
                <w:sz w:val="18"/>
                <w:szCs w:val="18"/>
              </w:rPr>
            </w:pPr>
          </w:p>
          <w:p>
            <w:pPr>
              <w:pStyle w:val="8"/>
              <w:spacing w:before="1"/>
              <w:ind w:left="173" w:right="155"/>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47" w:type="dxa"/>
            <w:tcBorders>
              <w:top w:val="nil"/>
              <w:bottom w:val="nil"/>
            </w:tcBorders>
          </w:tcPr>
          <w:p>
            <w:pPr>
              <w:pStyle w:val="8"/>
              <w:spacing w:line="249" w:lineRule="auto"/>
              <w:ind w:left="107" w:right="87"/>
              <w:rPr>
                <w:rFonts w:hint="eastAsia" w:ascii="仿宋" w:hAnsi="仿宋" w:eastAsia="仿宋" w:cs="仿宋"/>
                <w:sz w:val="18"/>
                <w:szCs w:val="18"/>
              </w:rPr>
            </w:pPr>
            <w:r>
              <w:rPr>
                <w:rFonts w:hint="eastAsia" w:ascii="仿宋" w:hAnsi="仿宋" w:eastAsia="仿宋" w:cs="仿宋"/>
                <w:spacing w:val="-5"/>
                <w:sz w:val="18"/>
                <w:szCs w:val="18"/>
              </w:rPr>
              <w:t>面、客观、公正地调查收集与案件有关的证据，查明</w:t>
            </w:r>
            <w:r>
              <w:rPr>
                <w:rFonts w:hint="eastAsia" w:ascii="仿宋" w:hAnsi="仿宋" w:eastAsia="仿宋" w:cs="仿宋"/>
                <w:spacing w:val="-4"/>
                <w:sz w:val="18"/>
                <w:szCs w:val="18"/>
              </w:rPr>
              <w:t>事实，必要时可进行现场检查。与当事人有直接利害</w:t>
            </w:r>
          </w:p>
          <w:p>
            <w:pPr>
              <w:pStyle w:val="8"/>
              <w:spacing w:line="205" w:lineRule="exact"/>
              <w:ind w:left="107"/>
              <w:rPr>
                <w:rFonts w:hint="eastAsia" w:ascii="仿宋" w:hAnsi="仿宋" w:eastAsia="仿宋" w:cs="仿宋"/>
                <w:sz w:val="18"/>
                <w:szCs w:val="18"/>
              </w:rPr>
            </w:pPr>
            <w:r>
              <w:rPr>
                <w:rFonts w:hint="eastAsia" w:ascii="仿宋" w:hAnsi="仿宋" w:eastAsia="仿宋" w:cs="仿宋"/>
                <w:spacing w:val="-2"/>
                <w:sz w:val="18"/>
                <w:szCs w:val="18"/>
              </w:rPr>
              <w:t>关系的予以回避。执法人员不得少于两人，调查时应</w:t>
            </w:r>
          </w:p>
        </w:tc>
        <w:tc>
          <w:tcPr>
            <w:tcW w:w="2180" w:type="dxa"/>
            <w:tcBorders>
              <w:top w:val="nil"/>
              <w:bottom w:val="nil"/>
            </w:tcBorders>
          </w:tcPr>
          <w:p>
            <w:pPr>
              <w:pStyle w:val="8"/>
              <w:spacing w:before="106" w:line="225" w:lineRule="auto"/>
              <w:ind w:left="106" w:right="88"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Borders>
              <w:top w:val="nil"/>
              <w:bottom w:val="nil"/>
            </w:tcBorders>
          </w:tcPr>
          <w:p>
            <w:pPr>
              <w:pStyle w:val="8"/>
              <w:rPr>
                <w:rFonts w:hint="eastAsia" w:ascii="仿宋" w:hAnsi="仿宋" w:eastAsia="仿宋" w:cs="仿宋"/>
                <w:sz w:val="18"/>
                <w:szCs w:val="18"/>
              </w:rPr>
            </w:pPr>
          </w:p>
          <w:p>
            <w:pPr>
              <w:pStyle w:val="8"/>
              <w:spacing w:before="1"/>
              <w:ind w:right="212"/>
              <w:jc w:val="right"/>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642" w:type="dxa"/>
            <w:vMerge w:val="restart"/>
            <w:tcBorders>
              <w:top w:val="nil"/>
              <w:bottom w:val="nil"/>
            </w:tcBorders>
          </w:tcPr>
          <w:p>
            <w:pPr>
              <w:pStyle w:val="8"/>
              <w:rPr>
                <w:rFonts w:hint="eastAsia" w:ascii="仿宋" w:hAnsi="仿宋" w:eastAsia="仿宋" w:cs="仿宋"/>
                <w:sz w:val="18"/>
                <w:szCs w:val="18"/>
              </w:rPr>
            </w:pPr>
          </w:p>
        </w:tc>
        <w:tc>
          <w:tcPr>
            <w:tcW w:w="892" w:type="dxa"/>
            <w:vMerge w:val="restart"/>
            <w:tcBorders>
              <w:top w:val="nil"/>
              <w:bottom w:val="nil"/>
            </w:tcBorders>
          </w:tcPr>
          <w:p>
            <w:pPr>
              <w:pStyle w:val="8"/>
              <w:spacing w:before="32" w:line="211" w:lineRule="exact"/>
              <w:ind w:left="106"/>
              <w:rPr>
                <w:rFonts w:hint="eastAsia" w:ascii="仿宋" w:hAnsi="仿宋" w:eastAsia="仿宋" w:cs="仿宋"/>
                <w:sz w:val="18"/>
                <w:szCs w:val="18"/>
              </w:rPr>
            </w:pPr>
            <w:r>
              <w:rPr>
                <w:rFonts w:hint="eastAsia" w:ascii="仿宋" w:hAnsi="仿宋" w:eastAsia="仿宋" w:cs="仿宋"/>
                <w:sz w:val="18"/>
                <w:szCs w:val="18"/>
              </w:rPr>
              <w:t>体、散</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tcBorders>
          </w:tcPr>
          <w:p>
            <w:pPr>
              <w:pStyle w:val="8"/>
              <w:rPr>
                <w:rFonts w:hint="eastAsia" w:ascii="仿宋" w:hAnsi="仿宋" w:eastAsia="仿宋" w:cs="仿宋"/>
                <w:sz w:val="18"/>
                <w:szCs w:val="18"/>
              </w:rPr>
            </w:pPr>
          </w:p>
        </w:tc>
        <w:tc>
          <w:tcPr>
            <w:tcW w:w="4347" w:type="dxa"/>
            <w:tcBorders>
              <w:top w:val="nil"/>
            </w:tcBorders>
          </w:tcPr>
          <w:p>
            <w:pPr>
              <w:pStyle w:val="8"/>
              <w:spacing w:line="207"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0" w:type="dxa"/>
            <w:tcBorders>
              <w:top w:val="nil"/>
            </w:tcBorders>
          </w:tcPr>
          <w:p>
            <w:pPr>
              <w:pStyle w:val="8"/>
              <w:jc w:val="center"/>
              <w:rPr>
                <w:rFonts w:hint="eastAsia" w:ascii="仿宋" w:hAnsi="仿宋" w:eastAsia="仿宋" w:cs="仿宋"/>
                <w:sz w:val="18"/>
                <w:szCs w:val="18"/>
              </w:rPr>
            </w:pPr>
          </w:p>
        </w:tc>
        <w:tc>
          <w:tcPr>
            <w:tcW w:w="657" w:type="dxa"/>
            <w:tcBorders>
              <w:top w:val="nil"/>
            </w:tcBorders>
          </w:tcPr>
          <w:p>
            <w:pPr>
              <w:pStyle w:val="8"/>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 w:hRule="atLeast"/>
        </w:trPr>
        <w:tc>
          <w:tcPr>
            <w:tcW w:w="642" w:type="dxa"/>
            <w:vMerge w:val="continue"/>
            <w:tcBorders>
              <w:top w:val="nil"/>
              <w:bottom w:val="nil"/>
            </w:tcBorders>
          </w:tcPr>
          <w:p>
            <w:pPr>
              <w:rPr>
                <w:rFonts w:hint="eastAsia" w:ascii="仿宋" w:hAnsi="仿宋" w:eastAsia="仿宋" w:cs="仿宋"/>
                <w:sz w:val="18"/>
                <w:szCs w:val="18"/>
              </w:rPr>
            </w:pPr>
          </w:p>
        </w:tc>
        <w:tc>
          <w:tcPr>
            <w:tcW w:w="892"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7" w:type="dxa"/>
            <w:tcBorders>
              <w:bottom w:val="nil"/>
            </w:tcBorders>
          </w:tcPr>
          <w:p>
            <w:pPr>
              <w:pStyle w:val="8"/>
              <w:rPr>
                <w:rFonts w:hint="eastAsia" w:ascii="仿宋" w:hAnsi="仿宋" w:eastAsia="仿宋" w:cs="仿宋"/>
                <w:sz w:val="18"/>
                <w:szCs w:val="18"/>
              </w:rPr>
            </w:pPr>
          </w:p>
        </w:tc>
        <w:tc>
          <w:tcPr>
            <w:tcW w:w="2180" w:type="dxa"/>
            <w:vMerge w:val="restart"/>
          </w:tcPr>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6" w:line="227" w:lineRule="exact"/>
              <w:ind w:firstLine="540" w:firstLineChars="300"/>
              <w:jc w:val="both"/>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7" w:type="dxa"/>
            <w:tcBorders>
              <w:bottom w:val="nil"/>
            </w:tcBorders>
          </w:tcPr>
          <w:p>
            <w:pPr>
              <w:pStyle w:val="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spacing w:before="80"/>
              <w:ind w:left="106"/>
              <w:rPr>
                <w:rFonts w:hint="eastAsia" w:ascii="仿宋" w:hAnsi="仿宋" w:eastAsia="仿宋" w:cs="仿宋"/>
                <w:sz w:val="18"/>
                <w:szCs w:val="18"/>
              </w:rPr>
            </w:pPr>
            <w:r>
              <w:rPr>
                <w:rFonts w:hint="eastAsia" w:ascii="仿宋" w:hAnsi="仿宋" w:eastAsia="仿宋" w:cs="仿宋"/>
                <w:sz w:val="18"/>
                <w:szCs w:val="18"/>
              </w:rPr>
              <w:t>装货物</w:t>
            </w: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spacing w:before="5"/>
              <w:rPr>
                <w:rFonts w:hint="eastAsia" w:ascii="仿宋" w:hAnsi="仿宋" w:eastAsia="仿宋" w:cs="仿宋"/>
                <w:sz w:val="18"/>
                <w:szCs w:val="18"/>
              </w:rPr>
            </w:pPr>
          </w:p>
          <w:p>
            <w:pPr>
              <w:pStyle w:val="8"/>
              <w:spacing w:line="175" w:lineRule="exact"/>
              <w:ind w:left="173" w:right="155"/>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47" w:type="dxa"/>
            <w:tcBorders>
              <w:top w:val="nil"/>
              <w:bottom w:val="nil"/>
            </w:tcBorders>
          </w:tcPr>
          <w:p>
            <w:pPr>
              <w:pStyle w:val="8"/>
              <w:spacing w:line="218"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p>
          <w:p>
            <w:pPr>
              <w:pStyle w:val="8"/>
              <w:spacing w:before="9" w:line="194" w:lineRule="exact"/>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tc>
        <w:tc>
          <w:tcPr>
            <w:tcW w:w="2180" w:type="dxa"/>
            <w:vMerge w:val="continue"/>
          </w:tcPr>
          <w:p>
            <w:pPr>
              <w:pStyle w:val="8"/>
              <w:spacing w:line="206" w:lineRule="exact"/>
              <w:ind w:left="106"/>
              <w:jc w:val="center"/>
              <w:rPr>
                <w:rFonts w:hint="eastAsia" w:ascii="仿宋" w:hAnsi="仿宋" w:eastAsia="仿宋" w:cs="仿宋"/>
                <w:sz w:val="18"/>
                <w:szCs w:val="18"/>
              </w:rPr>
            </w:pPr>
          </w:p>
        </w:tc>
        <w:tc>
          <w:tcPr>
            <w:tcW w:w="657" w:type="dxa"/>
            <w:tcBorders>
              <w:top w:val="nil"/>
              <w:bottom w:val="nil"/>
            </w:tcBorders>
          </w:tcPr>
          <w:p>
            <w:pPr>
              <w:pStyle w:val="8"/>
              <w:spacing w:before="5"/>
              <w:rPr>
                <w:rFonts w:hint="eastAsia" w:ascii="仿宋" w:hAnsi="仿宋" w:eastAsia="仿宋" w:cs="仿宋"/>
                <w:sz w:val="18"/>
                <w:szCs w:val="18"/>
              </w:rPr>
            </w:pPr>
          </w:p>
          <w:p>
            <w:pPr>
              <w:pStyle w:val="8"/>
              <w:spacing w:line="175" w:lineRule="exact"/>
              <w:ind w:right="212"/>
              <w:jc w:val="right"/>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spacing w:line="216" w:lineRule="exact"/>
              <w:ind w:left="106"/>
              <w:rPr>
                <w:rFonts w:hint="eastAsia" w:ascii="仿宋" w:hAnsi="仿宋" w:eastAsia="仿宋" w:cs="仿宋"/>
                <w:sz w:val="18"/>
                <w:szCs w:val="18"/>
              </w:rPr>
            </w:pPr>
            <w:r>
              <w:rPr>
                <w:rFonts w:hint="eastAsia" w:ascii="仿宋" w:hAnsi="仿宋" w:eastAsia="仿宋" w:cs="仿宋"/>
                <w:sz w:val="18"/>
                <w:szCs w:val="18"/>
              </w:rPr>
              <w:t>不作密</w:t>
            </w: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tcBorders>
          </w:tcPr>
          <w:p>
            <w:pPr>
              <w:pStyle w:val="8"/>
              <w:rPr>
                <w:rFonts w:hint="eastAsia" w:ascii="仿宋" w:hAnsi="仿宋" w:eastAsia="仿宋" w:cs="仿宋"/>
                <w:sz w:val="18"/>
                <w:szCs w:val="18"/>
              </w:rPr>
            </w:pPr>
          </w:p>
        </w:tc>
        <w:tc>
          <w:tcPr>
            <w:tcW w:w="4347" w:type="dxa"/>
            <w:tcBorders>
              <w:top w:val="nil"/>
            </w:tcBorders>
          </w:tcPr>
          <w:p>
            <w:pPr>
              <w:pStyle w:val="8"/>
              <w:spacing w:before="6" w:line="227"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80" w:type="dxa"/>
            <w:vMerge w:val="continue"/>
          </w:tcPr>
          <w:p>
            <w:pPr>
              <w:pStyle w:val="8"/>
              <w:spacing w:before="6" w:line="227" w:lineRule="exact"/>
              <w:ind w:left="106"/>
              <w:jc w:val="center"/>
              <w:rPr>
                <w:rFonts w:hint="eastAsia" w:ascii="仿宋" w:hAnsi="仿宋" w:eastAsia="仿宋" w:cs="仿宋"/>
                <w:sz w:val="18"/>
                <w:szCs w:val="18"/>
              </w:rPr>
            </w:pPr>
          </w:p>
        </w:tc>
        <w:tc>
          <w:tcPr>
            <w:tcW w:w="657" w:type="dxa"/>
            <w:tcBorders>
              <w:top w:val="nil"/>
            </w:tcBorders>
          </w:tcPr>
          <w:p>
            <w:pPr>
              <w:pStyle w:val="8"/>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642" w:type="dxa"/>
            <w:tcBorders>
              <w:top w:val="nil"/>
              <w:bottom w:val="nil"/>
            </w:tcBorders>
          </w:tcPr>
          <w:p>
            <w:pPr>
              <w:pStyle w:val="8"/>
              <w:spacing w:before="8"/>
              <w:rPr>
                <w:rFonts w:hint="eastAsia" w:ascii="仿宋" w:hAnsi="仿宋" w:eastAsia="仿宋" w:cs="仿宋"/>
                <w:sz w:val="18"/>
                <w:szCs w:val="18"/>
              </w:rPr>
            </w:pPr>
          </w:p>
          <w:p>
            <w:pPr>
              <w:pStyle w:val="8"/>
              <w:ind w:left="98" w:right="79"/>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17</w:t>
            </w:r>
          </w:p>
        </w:tc>
        <w:tc>
          <w:tcPr>
            <w:tcW w:w="892" w:type="dxa"/>
            <w:tcBorders>
              <w:top w:val="nil"/>
              <w:bottom w:val="nil"/>
            </w:tcBorders>
          </w:tcPr>
          <w:p>
            <w:pPr>
              <w:pStyle w:val="8"/>
              <w:spacing w:before="28"/>
              <w:ind w:left="106"/>
              <w:rPr>
                <w:rFonts w:hint="eastAsia" w:ascii="仿宋" w:hAnsi="仿宋" w:eastAsia="仿宋" w:cs="仿宋"/>
                <w:sz w:val="18"/>
                <w:szCs w:val="18"/>
              </w:rPr>
            </w:pPr>
            <w:r>
              <w:rPr>
                <w:rFonts w:hint="eastAsia" w:ascii="仿宋" w:hAnsi="仿宋" w:eastAsia="仿宋" w:cs="仿宋"/>
                <w:w w:val="95"/>
                <w:sz w:val="18"/>
                <w:szCs w:val="18"/>
              </w:rPr>
              <w:t>封、包</w:t>
            </w:r>
          </w:p>
          <w:p>
            <w:pPr>
              <w:pStyle w:val="8"/>
              <w:spacing w:before="82"/>
              <w:ind w:left="106"/>
              <w:rPr>
                <w:rFonts w:hint="eastAsia" w:ascii="仿宋" w:hAnsi="仿宋" w:eastAsia="仿宋" w:cs="仿宋"/>
                <w:sz w:val="18"/>
                <w:szCs w:val="18"/>
              </w:rPr>
            </w:pPr>
            <w:r>
              <w:rPr>
                <w:rFonts w:hint="eastAsia" w:ascii="仿宋" w:hAnsi="仿宋" w:eastAsia="仿宋" w:cs="仿宋"/>
                <w:w w:val="95"/>
                <w:sz w:val="18"/>
                <w:szCs w:val="18"/>
              </w:rPr>
              <w:t>扎、覆</w:t>
            </w:r>
          </w:p>
        </w:tc>
        <w:tc>
          <w:tcPr>
            <w:tcW w:w="416" w:type="dxa"/>
            <w:tcBorders>
              <w:top w:val="nil"/>
              <w:bottom w:val="nil"/>
            </w:tcBorders>
          </w:tcPr>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5" w:type="dxa"/>
            <w:vMerge w:val="continue"/>
            <w:tcBorders>
              <w:top w:val="nil"/>
            </w:tcBorders>
          </w:tcPr>
          <w:p>
            <w:pPr>
              <w:rPr>
                <w:rFonts w:hint="eastAsia" w:ascii="仿宋" w:hAnsi="仿宋" w:eastAsia="仿宋" w:cs="仿宋"/>
                <w:sz w:val="18"/>
                <w:szCs w:val="18"/>
              </w:rPr>
            </w:pPr>
          </w:p>
        </w:tc>
        <w:tc>
          <w:tcPr>
            <w:tcW w:w="749" w:type="dxa"/>
            <w:vMerge w:val="restart"/>
            <w:tcBorders>
              <w:bottom w:val="nil"/>
            </w:tcBorders>
          </w:tcPr>
          <w:p>
            <w:pPr>
              <w:pStyle w:val="8"/>
              <w:spacing w:before="7"/>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告知</w:t>
            </w:r>
          </w:p>
        </w:tc>
        <w:tc>
          <w:tcPr>
            <w:tcW w:w="4347" w:type="dxa"/>
            <w:vMerge w:val="restart"/>
            <w:tcBorders>
              <w:bottom w:val="nil"/>
            </w:tcBorders>
          </w:tcPr>
          <w:p>
            <w:pPr>
              <w:pStyle w:val="8"/>
              <w:spacing w:before="26" w:line="240" w:lineRule="atLeast"/>
              <w:ind w:left="107" w:right="7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0" w:type="dxa"/>
            <w:vMerge w:val="restart"/>
            <w:tcBorders>
              <w:bottom w:val="nil"/>
            </w:tcBorders>
          </w:tcPr>
          <w:p>
            <w:pPr>
              <w:pStyle w:val="8"/>
              <w:spacing w:before="148"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vMerge w:val="restart"/>
            <w:tcBorders>
              <w:bottom w:val="nil"/>
            </w:tcBorders>
          </w:tcPr>
          <w:p>
            <w:pPr>
              <w:pStyle w:val="8"/>
              <w:spacing w:before="7"/>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2" w:type="dxa"/>
            <w:vMerge w:val="restart"/>
            <w:tcBorders>
              <w:top w:val="nil"/>
              <w:bottom w:val="nil"/>
            </w:tcBorders>
          </w:tcPr>
          <w:p>
            <w:pPr>
              <w:pStyle w:val="8"/>
              <w:rPr>
                <w:rFonts w:hint="eastAsia" w:ascii="仿宋" w:hAnsi="仿宋" w:eastAsia="仿宋" w:cs="仿宋"/>
                <w:sz w:val="18"/>
                <w:szCs w:val="18"/>
              </w:rPr>
            </w:pPr>
          </w:p>
        </w:tc>
        <w:tc>
          <w:tcPr>
            <w:tcW w:w="892" w:type="dxa"/>
            <w:vMerge w:val="restart"/>
            <w:tcBorders>
              <w:top w:val="nil"/>
              <w:bottom w:val="nil"/>
            </w:tcBorders>
          </w:tcPr>
          <w:p>
            <w:pPr>
              <w:pStyle w:val="8"/>
              <w:spacing w:line="225" w:lineRule="exact"/>
              <w:ind w:left="106"/>
              <w:rPr>
                <w:rFonts w:hint="eastAsia" w:ascii="仿宋" w:hAnsi="仿宋" w:eastAsia="仿宋" w:cs="仿宋"/>
                <w:sz w:val="18"/>
                <w:szCs w:val="18"/>
              </w:rPr>
            </w:pPr>
            <w:r>
              <w:rPr>
                <w:rFonts w:hint="eastAsia" w:ascii="仿宋" w:hAnsi="仿宋" w:eastAsia="仿宋" w:cs="仿宋"/>
                <w:w w:val="95"/>
                <w:sz w:val="18"/>
                <w:szCs w:val="18"/>
              </w:rPr>
              <w:t>盖，造</w:t>
            </w:r>
          </w:p>
          <w:p>
            <w:pPr>
              <w:pStyle w:val="8"/>
              <w:spacing w:before="84" w:line="316" w:lineRule="auto"/>
              <w:ind w:left="106" w:right="163"/>
              <w:rPr>
                <w:rFonts w:hint="eastAsia" w:ascii="仿宋" w:hAnsi="仿宋" w:eastAsia="仿宋" w:cs="仿宋"/>
                <w:sz w:val="18"/>
                <w:szCs w:val="18"/>
              </w:rPr>
            </w:pPr>
            <w:r>
              <w:rPr>
                <w:rFonts w:hint="eastAsia" w:ascii="仿宋" w:hAnsi="仿宋" w:eastAsia="仿宋" w:cs="仿宋"/>
                <w:sz w:val="18"/>
                <w:szCs w:val="18"/>
              </w:rPr>
              <w:t xml:space="preserve">成 泄 </w:t>
            </w:r>
            <w:r>
              <w:rPr>
                <w:rFonts w:hint="eastAsia" w:ascii="仿宋" w:hAnsi="仿宋" w:eastAsia="仿宋" w:cs="仿宋"/>
                <w:spacing w:val="-6"/>
                <w:w w:val="95"/>
                <w:sz w:val="18"/>
                <w:szCs w:val="18"/>
              </w:rPr>
              <w:t>漏、遗</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vMerge w:val="continue"/>
            <w:tcBorders>
              <w:top w:val="nil"/>
              <w:bottom w:val="nil"/>
            </w:tcBorders>
          </w:tcPr>
          <w:p>
            <w:pPr>
              <w:rPr>
                <w:rFonts w:hint="eastAsia" w:ascii="仿宋" w:hAnsi="仿宋" w:eastAsia="仿宋" w:cs="仿宋"/>
                <w:sz w:val="18"/>
                <w:szCs w:val="18"/>
              </w:rPr>
            </w:pPr>
          </w:p>
        </w:tc>
        <w:tc>
          <w:tcPr>
            <w:tcW w:w="4347" w:type="dxa"/>
            <w:vMerge w:val="continue"/>
            <w:tcBorders>
              <w:top w:val="nil"/>
              <w:bottom w:val="nil"/>
            </w:tcBorders>
          </w:tcPr>
          <w:p>
            <w:pPr>
              <w:rPr>
                <w:rFonts w:hint="eastAsia" w:ascii="仿宋" w:hAnsi="仿宋" w:eastAsia="仿宋" w:cs="仿宋"/>
                <w:sz w:val="18"/>
                <w:szCs w:val="18"/>
              </w:rPr>
            </w:pPr>
          </w:p>
        </w:tc>
        <w:tc>
          <w:tcPr>
            <w:tcW w:w="2180" w:type="dxa"/>
            <w:vMerge w:val="continue"/>
            <w:tcBorders>
              <w:top w:val="nil"/>
              <w:bottom w:val="nil"/>
            </w:tcBorders>
          </w:tcPr>
          <w:p>
            <w:pPr>
              <w:jc w:val="center"/>
              <w:rPr>
                <w:rFonts w:hint="eastAsia" w:ascii="仿宋" w:hAnsi="仿宋" w:eastAsia="仿宋" w:cs="仿宋"/>
                <w:sz w:val="18"/>
                <w:szCs w:val="18"/>
              </w:rPr>
            </w:pPr>
          </w:p>
        </w:tc>
        <w:tc>
          <w:tcPr>
            <w:tcW w:w="657" w:type="dxa"/>
            <w:vMerge w:val="continue"/>
            <w:tcBorders>
              <w:top w:val="nil"/>
              <w:bottom w:val="nil"/>
            </w:tcBorders>
          </w:tcPr>
          <w:p>
            <w:pPr>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3" w:hRule="atLeast"/>
        </w:trPr>
        <w:tc>
          <w:tcPr>
            <w:tcW w:w="642" w:type="dxa"/>
            <w:vMerge w:val="continue"/>
            <w:tcBorders>
              <w:top w:val="nil"/>
              <w:bottom w:val="nil"/>
            </w:tcBorders>
          </w:tcPr>
          <w:p>
            <w:pPr>
              <w:rPr>
                <w:rFonts w:hint="eastAsia" w:ascii="仿宋" w:hAnsi="仿宋" w:eastAsia="仿宋" w:cs="仿宋"/>
                <w:sz w:val="18"/>
                <w:szCs w:val="18"/>
              </w:rPr>
            </w:pPr>
          </w:p>
        </w:tc>
        <w:tc>
          <w:tcPr>
            <w:tcW w:w="892"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73" w:right="155"/>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47" w:type="dxa"/>
          </w:tcPr>
          <w:p>
            <w:pPr>
              <w:pStyle w:val="8"/>
              <w:spacing w:before="7" w:line="249" w:lineRule="auto"/>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w:t>
            </w:r>
            <w:r>
              <w:rPr>
                <w:rFonts w:hint="eastAsia" w:ascii="仿宋" w:hAnsi="仿宋" w:eastAsia="仿宋" w:cs="仿宋"/>
                <w:spacing w:val="-3"/>
                <w:sz w:val="18"/>
                <w:szCs w:val="18"/>
              </w:rPr>
              <w:t>罚依据和内容、申请行政复议或提起行政诉讼的途径</w:t>
            </w:r>
          </w:p>
          <w:p>
            <w:pPr>
              <w:pStyle w:val="8"/>
              <w:spacing w:before="1" w:line="206" w:lineRule="exact"/>
              <w:ind w:left="107"/>
              <w:rPr>
                <w:rFonts w:hint="eastAsia" w:ascii="仿宋" w:hAnsi="仿宋" w:eastAsia="仿宋" w:cs="仿宋"/>
                <w:sz w:val="18"/>
                <w:szCs w:val="18"/>
              </w:rPr>
            </w:pPr>
            <w:r>
              <w:rPr>
                <w:rFonts w:hint="eastAsia" w:ascii="仿宋" w:hAnsi="仿宋" w:eastAsia="仿宋" w:cs="仿宋"/>
                <w:sz w:val="18"/>
                <w:szCs w:val="18"/>
              </w:rPr>
              <w:t>和期限等内容。</w:t>
            </w:r>
          </w:p>
        </w:tc>
        <w:tc>
          <w:tcPr>
            <w:tcW w:w="2180" w:type="dxa"/>
            <w:vAlign w:val="top"/>
          </w:tcPr>
          <w:p>
            <w:pPr>
              <w:pStyle w:val="8"/>
              <w:spacing w:before="106" w:line="225" w:lineRule="auto"/>
              <w:ind w:left="106" w:leftChars="0" w:right="88" w:rightChars="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0"/>
              <w:jc w:val="right"/>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42" w:type="dxa"/>
            <w:vMerge w:val="restart"/>
            <w:tcBorders>
              <w:top w:val="nil"/>
              <w:bottom w:val="nil"/>
            </w:tcBorders>
          </w:tcPr>
          <w:p>
            <w:pPr>
              <w:pStyle w:val="8"/>
              <w:rPr>
                <w:rFonts w:hint="eastAsia" w:ascii="仿宋" w:hAnsi="仿宋" w:eastAsia="仿宋" w:cs="仿宋"/>
                <w:sz w:val="18"/>
                <w:szCs w:val="18"/>
              </w:rPr>
            </w:pPr>
          </w:p>
        </w:tc>
        <w:tc>
          <w:tcPr>
            <w:tcW w:w="892" w:type="dxa"/>
            <w:vMerge w:val="restart"/>
            <w:tcBorders>
              <w:top w:val="nil"/>
              <w:bottom w:val="nil"/>
            </w:tcBorders>
          </w:tcPr>
          <w:p>
            <w:pPr>
              <w:pStyle w:val="8"/>
              <w:spacing w:line="217" w:lineRule="exact"/>
              <w:ind w:left="106"/>
              <w:rPr>
                <w:rFonts w:hint="eastAsia" w:ascii="仿宋" w:hAnsi="仿宋" w:eastAsia="仿宋" w:cs="仿宋"/>
                <w:sz w:val="18"/>
                <w:szCs w:val="18"/>
              </w:rPr>
            </w:pPr>
            <w:r>
              <w:rPr>
                <w:rFonts w:hint="eastAsia" w:ascii="仿宋" w:hAnsi="仿宋" w:eastAsia="仿宋" w:cs="仿宋"/>
                <w:sz w:val="18"/>
                <w:szCs w:val="18"/>
              </w:rPr>
              <w:t>撒的处</w:t>
            </w:r>
          </w:p>
          <w:p>
            <w:pPr>
              <w:pStyle w:val="8"/>
              <w:spacing w:before="84" w:line="203" w:lineRule="exact"/>
              <w:ind w:left="106"/>
              <w:rPr>
                <w:rFonts w:hint="eastAsia" w:ascii="仿宋" w:hAnsi="仿宋" w:eastAsia="仿宋" w:cs="仿宋"/>
                <w:sz w:val="18"/>
                <w:szCs w:val="18"/>
              </w:rPr>
            </w:pPr>
            <w:r>
              <w:rPr>
                <w:rFonts w:hint="eastAsia" w:ascii="仿宋" w:hAnsi="仿宋" w:eastAsia="仿宋" w:cs="仿宋"/>
                <w:w w:val="99"/>
                <w:sz w:val="18"/>
                <w:szCs w:val="18"/>
              </w:rPr>
              <w:t>罚</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Pr>
          <w:p>
            <w:pPr>
              <w:pStyle w:val="8"/>
              <w:spacing w:before="150"/>
              <w:ind w:left="173" w:right="155"/>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47" w:type="dxa"/>
          </w:tcPr>
          <w:p>
            <w:pPr>
              <w:pStyle w:val="8"/>
              <w:spacing w:before="133"/>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80" w:type="dxa"/>
          </w:tcPr>
          <w:p>
            <w:pPr>
              <w:pStyle w:val="8"/>
              <w:spacing w:before="1" w:line="24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Pr>
          <w:p>
            <w:pPr>
              <w:pStyle w:val="8"/>
              <w:spacing w:before="150"/>
              <w:ind w:right="212"/>
              <w:jc w:val="right"/>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 w:hRule="atLeast"/>
        </w:trPr>
        <w:tc>
          <w:tcPr>
            <w:tcW w:w="642" w:type="dxa"/>
            <w:vMerge w:val="continue"/>
            <w:tcBorders>
              <w:top w:val="nil"/>
              <w:bottom w:val="nil"/>
            </w:tcBorders>
          </w:tcPr>
          <w:p>
            <w:pPr>
              <w:rPr>
                <w:rFonts w:hint="eastAsia" w:ascii="仿宋" w:hAnsi="仿宋" w:eastAsia="仿宋" w:cs="仿宋"/>
                <w:sz w:val="18"/>
                <w:szCs w:val="18"/>
              </w:rPr>
            </w:pPr>
          </w:p>
        </w:tc>
        <w:tc>
          <w:tcPr>
            <w:tcW w:w="892"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bottom w:val="nil"/>
            </w:tcBorders>
          </w:tcPr>
          <w:p>
            <w:pPr>
              <w:pStyle w:val="8"/>
              <w:rPr>
                <w:rFonts w:hint="eastAsia" w:ascii="仿宋" w:hAnsi="仿宋" w:eastAsia="仿宋" w:cs="仿宋"/>
                <w:sz w:val="18"/>
                <w:szCs w:val="18"/>
              </w:rPr>
            </w:pPr>
          </w:p>
        </w:tc>
        <w:tc>
          <w:tcPr>
            <w:tcW w:w="4347" w:type="dxa"/>
            <w:tcBorders>
              <w:bottom w:val="nil"/>
            </w:tcBorders>
          </w:tcPr>
          <w:p>
            <w:pPr>
              <w:pStyle w:val="8"/>
              <w:rPr>
                <w:rFonts w:hint="eastAsia" w:ascii="仿宋" w:hAnsi="仿宋" w:eastAsia="仿宋" w:cs="仿宋"/>
                <w:sz w:val="18"/>
                <w:szCs w:val="18"/>
              </w:rPr>
            </w:pPr>
          </w:p>
        </w:tc>
        <w:tc>
          <w:tcPr>
            <w:tcW w:w="2180" w:type="dxa"/>
            <w:vMerge w:val="restart"/>
          </w:tcPr>
          <w:p>
            <w:pPr>
              <w:pStyle w:val="8"/>
              <w:spacing w:line="219" w:lineRule="exact"/>
              <w:ind w:left="106"/>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7" w:type="dxa"/>
            <w:tcBorders>
              <w:bottom w:val="nil"/>
            </w:tcBorders>
          </w:tcPr>
          <w:p>
            <w:pPr>
              <w:pStyle w:val="8"/>
              <w:rPr>
                <w:rFonts w:hint="eastAsia" w:ascii="仿宋" w:hAnsi="仿宋" w:eastAsia="仿宋" w:cs="仿宋"/>
                <w:sz w:val="18"/>
                <w:szCs w:val="18"/>
              </w:rPr>
            </w:pPr>
          </w:p>
        </w:tc>
        <w:tc>
          <w:tcPr>
            <w:tcW w:w="624" w:type="dxa"/>
            <w:tcBorders>
              <w:bottom w:val="nil"/>
            </w:tcBorders>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rPr>
                <w:rFonts w:hint="eastAsia" w:ascii="仿宋" w:hAnsi="仿宋" w:eastAsia="仿宋" w:cs="仿宋"/>
                <w:sz w:val="18"/>
                <w:szCs w:val="18"/>
              </w:rPr>
            </w:pPr>
          </w:p>
        </w:tc>
        <w:tc>
          <w:tcPr>
            <w:tcW w:w="4347" w:type="dxa"/>
            <w:tcBorders>
              <w:top w:val="nil"/>
              <w:bottom w:val="nil"/>
            </w:tcBorders>
          </w:tcPr>
          <w:p>
            <w:pPr>
              <w:pStyle w:val="8"/>
              <w:spacing w:line="166"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80" w:type="dxa"/>
            <w:vMerge w:val="continue"/>
          </w:tcPr>
          <w:p>
            <w:pPr>
              <w:pStyle w:val="8"/>
              <w:rPr>
                <w:rFonts w:hint="eastAsia" w:ascii="仿宋" w:hAnsi="仿宋" w:eastAsia="仿宋" w:cs="仿宋"/>
                <w:sz w:val="18"/>
                <w:szCs w:val="18"/>
              </w:rPr>
            </w:pPr>
          </w:p>
        </w:tc>
        <w:tc>
          <w:tcPr>
            <w:tcW w:w="657" w:type="dxa"/>
            <w:tcBorders>
              <w:top w:val="nil"/>
              <w:bottom w:val="nil"/>
            </w:tcBorders>
          </w:tcPr>
          <w:p>
            <w:pPr>
              <w:pStyle w:val="8"/>
              <w:rPr>
                <w:rFonts w:hint="eastAsia" w:ascii="仿宋" w:hAnsi="仿宋" w:eastAsia="仿宋" w:cs="仿宋"/>
                <w:sz w:val="18"/>
                <w:szCs w:val="18"/>
              </w:rPr>
            </w:pPr>
          </w:p>
        </w:tc>
        <w:tc>
          <w:tcPr>
            <w:tcW w:w="624" w:type="dxa"/>
            <w:tcBorders>
              <w:top w:val="nil"/>
              <w:bottom w:val="nil"/>
            </w:tcBorders>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bottom w:val="nil"/>
            </w:tcBorders>
          </w:tcPr>
          <w:p>
            <w:pPr>
              <w:pStyle w:val="8"/>
              <w:spacing w:before="142"/>
              <w:ind w:left="173" w:right="155"/>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47"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2"/>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2"/>
                <w:sz w:val="18"/>
                <w:szCs w:val="18"/>
              </w:rPr>
              <w:t>议或提起行政诉讼，又不履行的，可依法采取强制执</w:t>
            </w:r>
          </w:p>
        </w:tc>
        <w:tc>
          <w:tcPr>
            <w:tcW w:w="2180" w:type="dxa"/>
            <w:vMerge w:val="continue"/>
          </w:tcPr>
          <w:p>
            <w:pPr>
              <w:pStyle w:val="8"/>
              <w:spacing w:line="219" w:lineRule="exact"/>
              <w:ind w:left="106"/>
              <w:rPr>
                <w:rFonts w:hint="eastAsia" w:ascii="仿宋" w:hAnsi="仿宋" w:eastAsia="仿宋" w:cs="仿宋"/>
                <w:sz w:val="18"/>
                <w:szCs w:val="18"/>
              </w:rPr>
            </w:pPr>
          </w:p>
        </w:tc>
        <w:tc>
          <w:tcPr>
            <w:tcW w:w="657" w:type="dxa"/>
            <w:tcBorders>
              <w:top w:val="nil"/>
              <w:bottom w:val="nil"/>
            </w:tcBorders>
          </w:tcPr>
          <w:p>
            <w:pPr>
              <w:pStyle w:val="8"/>
              <w:spacing w:before="142"/>
              <w:ind w:right="212"/>
              <w:jc w:val="right"/>
              <w:rPr>
                <w:rFonts w:hint="eastAsia" w:ascii="仿宋" w:hAnsi="仿宋" w:eastAsia="仿宋" w:cs="仿宋"/>
                <w:sz w:val="18"/>
                <w:szCs w:val="18"/>
              </w:rPr>
            </w:pPr>
          </w:p>
        </w:tc>
        <w:tc>
          <w:tcPr>
            <w:tcW w:w="624" w:type="dxa"/>
            <w:tcBorders>
              <w:top w:val="nil"/>
              <w:bottom w:val="nil"/>
            </w:tcBorders>
          </w:tcPr>
          <w:p>
            <w:pPr>
              <w:pStyle w:val="8"/>
              <w:spacing w:before="142"/>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2" w:type="dxa"/>
            <w:tcBorders>
              <w:top w:val="nil"/>
              <w:bottom w:val="nil"/>
            </w:tcBorders>
          </w:tcPr>
          <w:p>
            <w:pPr>
              <w:pStyle w:val="8"/>
              <w:rPr>
                <w:rFonts w:hint="eastAsia" w:ascii="仿宋" w:hAnsi="仿宋" w:eastAsia="仿宋" w:cs="仿宋"/>
                <w:sz w:val="18"/>
                <w:szCs w:val="18"/>
              </w:rPr>
            </w:pPr>
          </w:p>
        </w:tc>
        <w:tc>
          <w:tcPr>
            <w:tcW w:w="892"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Borders>
              <w:top w:val="nil"/>
            </w:tcBorders>
          </w:tcPr>
          <w:p>
            <w:pPr>
              <w:pStyle w:val="8"/>
              <w:rPr>
                <w:rFonts w:hint="eastAsia" w:ascii="仿宋" w:hAnsi="仿宋" w:eastAsia="仿宋" w:cs="仿宋"/>
                <w:sz w:val="18"/>
                <w:szCs w:val="18"/>
              </w:rPr>
            </w:pPr>
          </w:p>
        </w:tc>
        <w:tc>
          <w:tcPr>
            <w:tcW w:w="4347" w:type="dxa"/>
            <w:tcBorders>
              <w:top w:val="nil"/>
            </w:tcBorders>
          </w:tcPr>
          <w:p>
            <w:pPr>
              <w:pStyle w:val="8"/>
              <w:spacing w:line="201"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0" w:type="dxa"/>
            <w:vMerge w:val="continue"/>
          </w:tcPr>
          <w:p>
            <w:pPr>
              <w:pStyle w:val="8"/>
              <w:rPr>
                <w:rFonts w:hint="eastAsia" w:ascii="仿宋" w:hAnsi="仿宋" w:eastAsia="仿宋" w:cs="仿宋"/>
                <w:sz w:val="18"/>
                <w:szCs w:val="18"/>
              </w:rPr>
            </w:pPr>
          </w:p>
        </w:tc>
        <w:tc>
          <w:tcPr>
            <w:tcW w:w="657" w:type="dxa"/>
            <w:tcBorders>
              <w:top w:val="nil"/>
            </w:tcBorders>
          </w:tcPr>
          <w:p>
            <w:pPr>
              <w:pStyle w:val="8"/>
              <w:rPr>
                <w:rFonts w:hint="eastAsia" w:ascii="仿宋" w:hAnsi="仿宋" w:eastAsia="仿宋" w:cs="仿宋"/>
                <w:sz w:val="18"/>
                <w:szCs w:val="18"/>
              </w:rPr>
            </w:pPr>
          </w:p>
        </w:tc>
        <w:tc>
          <w:tcPr>
            <w:tcW w:w="624" w:type="dxa"/>
            <w:tcBorders>
              <w:top w:val="nil"/>
            </w:tcBorders>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42" w:type="dxa"/>
            <w:tcBorders>
              <w:top w:val="nil"/>
            </w:tcBorders>
          </w:tcPr>
          <w:p>
            <w:pPr>
              <w:pStyle w:val="8"/>
              <w:rPr>
                <w:rFonts w:hint="eastAsia" w:ascii="仿宋" w:hAnsi="仿宋" w:eastAsia="仿宋" w:cs="仿宋"/>
                <w:sz w:val="18"/>
                <w:szCs w:val="18"/>
              </w:rPr>
            </w:pPr>
          </w:p>
        </w:tc>
        <w:tc>
          <w:tcPr>
            <w:tcW w:w="892" w:type="dxa"/>
            <w:tcBorders>
              <w:top w:val="nil"/>
            </w:tcBorders>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49" w:type="dxa"/>
          </w:tcPr>
          <w:p>
            <w:pPr>
              <w:pStyle w:val="8"/>
              <w:rPr>
                <w:rFonts w:hint="eastAsia" w:ascii="仿宋" w:hAnsi="仿宋" w:eastAsia="仿宋" w:cs="仿宋"/>
                <w:sz w:val="18"/>
                <w:szCs w:val="18"/>
              </w:rPr>
            </w:pPr>
          </w:p>
        </w:tc>
        <w:tc>
          <w:tcPr>
            <w:tcW w:w="4347" w:type="dxa"/>
          </w:tcPr>
          <w:p>
            <w:pPr>
              <w:pStyle w:val="8"/>
              <w:spacing w:before="127"/>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871"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4745" w:type="dxa"/>
            <w:gridSpan w:val="4"/>
            <w:tcBorders>
              <w:right w:val="nil"/>
            </w:tcBorders>
          </w:tcPr>
          <w:p>
            <w:pPr>
              <w:pStyle w:val="8"/>
              <w:spacing w:before="10"/>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096" w:type="dxa"/>
            <w:gridSpan w:val="2"/>
            <w:tcBorders>
              <w:left w:val="nil"/>
              <w:right w:val="nil"/>
            </w:tcBorders>
          </w:tcPr>
          <w:p>
            <w:pPr>
              <w:pStyle w:val="8"/>
              <w:spacing w:before="10"/>
              <w:rPr>
                <w:rFonts w:hint="eastAsia" w:ascii="仿宋" w:hAnsi="仿宋" w:eastAsia="仿宋" w:cs="仿宋"/>
                <w:sz w:val="18"/>
                <w:szCs w:val="18"/>
              </w:rPr>
            </w:pPr>
          </w:p>
          <w:p>
            <w:pPr>
              <w:pStyle w:val="8"/>
              <w:ind w:left="67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332" w:type="dxa"/>
            <w:gridSpan w:val="5"/>
            <w:tcBorders>
              <w:left w:val="nil"/>
            </w:tcBorders>
          </w:tcPr>
          <w:p>
            <w:pPr>
              <w:pStyle w:val="8"/>
              <w:spacing w:before="10"/>
              <w:rPr>
                <w:rFonts w:hint="eastAsia" w:ascii="仿宋" w:hAnsi="仿宋" w:eastAsia="仿宋" w:cs="仿宋"/>
                <w:sz w:val="18"/>
                <w:szCs w:val="18"/>
              </w:rPr>
            </w:pPr>
          </w:p>
          <w:p>
            <w:pPr>
              <w:pStyle w:val="8"/>
              <w:ind w:left="1575"/>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atLeast"/>
        </w:trPr>
        <w:tc>
          <w:tcPr>
            <w:tcW w:w="14173" w:type="dxa"/>
            <w:gridSpan w:val="11"/>
          </w:tcPr>
          <w:p>
            <w:pPr>
              <w:pStyle w:val="8"/>
              <w:spacing w:before="135"/>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3"/>
        <w:gridCol w:w="893"/>
        <w:gridCol w:w="417"/>
        <w:gridCol w:w="2799"/>
        <w:gridCol w:w="750"/>
        <w:gridCol w:w="4354"/>
        <w:gridCol w:w="2183"/>
        <w:gridCol w:w="658"/>
        <w:gridCol w:w="625"/>
        <w:gridCol w:w="8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3"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893" w:type="dxa"/>
          </w:tcPr>
          <w:p>
            <w:pPr>
              <w:pStyle w:val="8"/>
              <w:spacing w:before="125" w:line="225" w:lineRule="auto"/>
              <w:ind w:left="244"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125"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2799" w:type="dxa"/>
          </w:tcPr>
          <w:p>
            <w:pPr>
              <w:pStyle w:val="8"/>
              <w:spacing w:before="3"/>
              <w:rPr>
                <w:rFonts w:hint="eastAsia" w:ascii="仿宋" w:hAnsi="仿宋" w:eastAsia="仿宋" w:cs="仿宋"/>
                <w:sz w:val="18"/>
                <w:szCs w:val="18"/>
              </w:rPr>
            </w:pPr>
          </w:p>
          <w:p>
            <w:pPr>
              <w:pStyle w:val="8"/>
              <w:ind w:left="978" w:right="961"/>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0" w:type="dxa"/>
          </w:tcPr>
          <w:p>
            <w:pPr>
              <w:pStyle w:val="8"/>
              <w:spacing w:before="125" w:line="225" w:lineRule="auto"/>
              <w:ind w:left="174"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54" w:type="dxa"/>
          </w:tcPr>
          <w:p>
            <w:pPr>
              <w:pStyle w:val="8"/>
              <w:spacing w:before="3"/>
              <w:rPr>
                <w:rFonts w:hint="eastAsia" w:ascii="仿宋" w:hAnsi="仿宋" w:eastAsia="仿宋" w:cs="仿宋"/>
                <w:sz w:val="18"/>
                <w:szCs w:val="18"/>
              </w:rPr>
            </w:pPr>
          </w:p>
          <w:p>
            <w:pPr>
              <w:pStyle w:val="8"/>
              <w:ind w:left="1756" w:right="173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3" w:type="dxa"/>
          </w:tcPr>
          <w:p>
            <w:pPr>
              <w:pStyle w:val="8"/>
              <w:spacing w:before="3"/>
              <w:rPr>
                <w:rFonts w:hint="eastAsia" w:ascii="仿宋" w:hAnsi="仿宋" w:eastAsia="仿宋" w:cs="仿宋"/>
                <w:sz w:val="18"/>
                <w:szCs w:val="18"/>
              </w:rPr>
            </w:pPr>
          </w:p>
          <w:p>
            <w:pPr>
              <w:pStyle w:val="8"/>
              <w:ind w:left="691"/>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8" w:type="dxa"/>
          </w:tcPr>
          <w:p>
            <w:pPr>
              <w:pStyle w:val="8"/>
              <w:spacing w:before="125" w:line="225" w:lineRule="auto"/>
              <w:ind w:left="128"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125" w:line="225" w:lineRule="auto"/>
              <w:ind w:left="111" w:right="93"/>
              <w:rPr>
                <w:rFonts w:hint="eastAsia" w:ascii="仿宋" w:hAnsi="仿宋" w:eastAsia="仿宋" w:cs="仿宋"/>
                <w:sz w:val="18"/>
                <w:szCs w:val="18"/>
              </w:rPr>
            </w:pPr>
            <w:r>
              <w:rPr>
                <w:rFonts w:hint="eastAsia" w:ascii="仿宋" w:hAnsi="仿宋" w:eastAsia="仿宋" w:cs="仿宋"/>
                <w:sz w:val="18"/>
                <w:szCs w:val="18"/>
              </w:rPr>
              <w:t>法定时限</w:t>
            </w:r>
          </w:p>
        </w:tc>
        <w:tc>
          <w:tcPr>
            <w:tcW w:w="851" w:type="dxa"/>
          </w:tcPr>
          <w:p>
            <w:pPr>
              <w:pStyle w:val="8"/>
              <w:spacing w:before="1" w:line="240" w:lineRule="exact"/>
              <w:ind w:left="124" w:right="104"/>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9" w:hRule="atLeast"/>
        </w:trPr>
        <w:tc>
          <w:tcPr>
            <w:tcW w:w="64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0"/>
              <w:ind w:left="2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18</w:t>
            </w:r>
          </w:p>
        </w:tc>
        <w:tc>
          <w:tcPr>
            <w:tcW w:w="893" w:type="dxa"/>
            <w:vMerge w:val="restart"/>
          </w:tcPr>
          <w:p>
            <w:pPr>
              <w:pStyle w:val="8"/>
              <w:spacing w:before="145" w:line="300" w:lineRule="auto"/>
              <w:ind w:left="107" w:right="163"/>
              <w:rPr>
                <w:rFonts w:hint="eastAsia" w:ascii="仿宋" w:hAnsi="仿宋" w:eastAsia="仿宋" w:cs="仿宋"/>
                <w:sz w:val="18"/>
                <w:szCs w:val="18"/>
              </w:rPr>
            </w:pPr>
            <w:r>
              <w:rPr>
                <w:rFonts w:hint="eastAsia" w:ascii="仿宋" w:hAnsi="仿宋" w:eastAsia="仿宋" w:cs="仿宋"/>
                <w:sz w:val="18"/>
                <w:szCs w:val="18"/>
              </w:rPr>
              <w:t>临街工地不设置护栏或者不作 遮 挡、停工场地不及时整理并作必要覆盖或者竣工后不及时清理和平整场地， 影响市容和环境卫生的处罚</w:t>
            </w:r>
          </w:p>
        </w:tc>
        <w:tc>
          <w:tcPr>
            <w:tcW w:w="4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0"/>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9" w:type="dxa"/>
            <w:vMerge w:val="restart"/>
          </w:tcPr>
          <w:p>
            <w:pPr>
              <w:pStyle w:val="8"/>
              <w:tabs>
                <w:tab w:val="left" w:pos="1689"/>
              </w:tabs>
              <w:spacing w:before="93" w:line="187" w:lineRule="auto"/>
              <w:ind w:left="108" w:right="86" w:firstLine="398"/>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101 号</w:t>
            </w:r>
            <w:r>
              <w:rPr>
                <w:rFonts w:hint="eastAsia" w:ascii="仿宋" w:hAnsi="仿宋" w:eastAsia="仿宋" w:cs="仿宋"/>
                <w:spacing w:val="-17"/>
                <w:sz w:val="18"/>
                <w:szCs w:val="18"/>
              </w:rPr>
              <w:t>）</w:t>
            </w:r>
            <w:r>
              <w:rPr>
                <w:rFonts w:hint="eastAsia" w:ascii="仿宋" w:hAnsi="仿宋" w:eastAsia="仿宋" w:cs="仿宋"/>
                <w:sz w:val="18"/>
                <w:szCs w:val="18"/>
              </w:rPr>
              <w:t>第三十四条</w:t>
            </w:r>
            <w:r>
              <w:rPr>
                <w:rFonts w:hint="eastAsia" w:ascii="仿宋" w:hAnsi="仿宋" w:eastAsia="仿宋" w:cs="仿宋"/>
                <w:sz w:val="18"/>
                <w:szCs w:val="18"/>
              </w:rPr>
              <w:tab/>
            </w:r>
            <w:r>
              <w:rPr>
                <w:rFonts w:hint="eastAsia" w:ascii="仿宋" w:hAnsi="仿宋" w:eastAsia="仿宋" w:cs="仿宋"/>
                <w:sz w:val="18"/>
                <w:szCs w:val="18"/>
              </w:rPr>
              <w:t>有下列行</w:t>
            </w:r>
            <w:r>
              <w:rPr>
                <w:rFonts w:hint="eastAsia" w:ascii="仿宋" w:hAnsi="仿宋" w:eastAsia="仿宋" w:cs="仿宋"/>
                <w:spacing w:val="-13"/>
                <w:sz w:val="18"/>
                <w:szCs w:val="18"/>
              </w:rPr>
              <w:t>为</w:t>
            </w:r>
            <w:r>
              <w:rPr>
                <w:rFonts w:hint="eastAsia" w:ascii="仿宋" w:hAnsi="仿宋" w:eastAsia="仿宋" w:cs="仿宋"/>
                <w:sz w:val="18"/>
                <w:szCs w:val="18"/>
              </w:rPr>
              <w:t>之一者</w:t>
            </w:r>
            <w:r>
              <w:rPr>
                <w:rFonts w:hint="eastAsia" w:ascii="仿宋" w:hAnsi="仿宋" w:eastAsia="仿宋" w:cs="仿宋"/>
                <w:spacing w:val="-17"/>
                <w:sz w:val="18"/>
                <w:szCs w:val="18"/>
              </w:rPr>
              <w:t>，</w:t>
            </w:r>
            <w:r>
              <w:rPr>
                <w:rFonts w:hint="eastAsia" w:ascii="仿宋" w:hAnsi="仿宋" w:eastAsia="仿宋" w:cs="仿宋"/>
                <w:sz w:val="18"/>
                <w:szCs w:val="18"/>
              </w:rPr>
              <w:t>城市人民政府市容</w:t>
            </w:r>
            <w:r>
              <w:rPr>
                <w:rFonts w:hint="eastAsia" w:ascii="仿宋" w:hAnsi="仿宋" w:eastAsia="仿宋" w:cs="仿宋"/>
                <w:spacing w:val="-13"/>
                <w:sz w:val="18"/>
                <w:szCs w:val="18"/>
              </w:rPr>
              <w:t>环</w:t>
            </w:r>
            <w:r>
              <w:rPr>
                <w:rFonts w:hint="eastAsia" w:ascii="仿宋" w:hAnsi="仿宋" w:eastAsia="仿宋" w:cs="仿宋"/>
                <w:sz w:val="18"/>
                <w:szCs w:val="18"/>
              </w:rPr>
              <w:t>境卫生行政主管部门或者其委托的单位除责令其纠正违法行为</w:t>
            </w:r>
            <w:r>
              <w:rPr>
                <w:rFonts w:hint="eastAsia" w:ascii="仿宋" w:hAnsi="仿宋" w:eastAsia="仿宋" w:cs="仿宋"/>
                <w:spacing w:val="-10"/>
                <w:sz w:val="18"/>
                <w:szCs w:val="18"/>
              </w:rPr>
              <w:t>、</w:t>
            </w:r>
            <w:r>
              <w:rPr>
                <w:rFonts w:hint="eastAsia" w:ascii="仿宋" w:hAnsi="仿宋" w:eastAsia="仿宋" w:cs="仿宋"/>
                <w:sz w:val="18"/>
                <w:szCs w:val="18"/>
              </w:rPr>
              <w:t>采取补救措施外</w:t>
            </w:r>
            <w:r>
              <w:rPr>
                <w:rFonts w:hint="eastAsia" w:ascii="仿宋" w:hAnsi="仿宋" w:eastAsia="仿宋" w:cs="仿宋"/>
                <w:spacing w:val="-7"/>
                <w:sz w:val="18"/>
                <w:szCs w:val="18"/>
              </w:rPr>
              <w:t>，</w:t>
            </w:r>
            <w:r>
              <w:rPr>
                <w:rFonts w:hint="eastAsia" w:ascii="仿宋" w:hAnsi="仿宋" w:eastAsia="仿宋" w:cs="仿宋"/>
                <w:spacing w:val="-13"/>
                <w:sz w:val="18"/>
                <w:szCs w:val="18"/>
              </w:rPr>
              <w:t>可</w:t>
            </w:r>
            <w:r>
              <w:rPr>
                <w:rFonts w:hint="eastAsia" w:ascii="仿宋" w:hAnsi="仿宋" w:eastAsia="仿宋" w:cs="仿宋"/>
                <w:sz w:val="18"/>
                <w:szCs w:val="18"/>
              </w:rPr>
              <w:t>以并处警告、罚款：</w:t>
            </w:r>
          </w:p>
          <w:p>
            <w:pPr>
              <w:pStyle w:val="8"/>
              <w:spacing w:before="2" w:line="187" w:lineRule="auto"/>
              <w:ind w:left="108" w:right="69" w:firstLine="391"/>
              <w:rPr>
                <w:rFonts w:hint="eastAsia" w:ascii="仿宋" w:hAnsi="仿宋" w:eastAsia="仿宋" w:cs="仿宋"/>
                <w:sz w:val="18"/>
                <w:szCs w:val="18"/>
              </w:rPr>
            </w:pPr>
            <w:r>
              <w:rPr>
                <w:rFonts w:hint="eastAsia" w:ascii="仿宋" w:hAnsi="仿宋" w:eastAsia="仿宋" w:cs="仿宋"/>
                <w:sz w:val="18"/>
                <w:szCs w:val="18"/>
              </w:rPr>
              <w:t>（七</w:t>
            </w:r>
            <w:r>
              <w:rPr>
                <w:rFonts w:hint="eastAsia" w:ascii="仿宋" w:hAnsi="仿宋" w:eastAsia="仿宋" w:cs="仿宋"/>
                <w:spacing w:val="-7"/>
                <w:sz w:val="18"/>
                <w:szCs w:val="18"/>
              </w:rPr>
              <w:t>）</w:t>
            </w:r>
            <w:r>
              <w:rPr>
                <w:rFonts w:hint="eastAsia" w:ascii="仿宋" w:hAnsi="仿宋" w:eastAsia="仿宋" w:cs="仿宋"/>
                <w:sz w:val="18"/>
                <w:szCs w:val="18"/>
              </w:rPr>
              <w:t>临街工地不设置护</w:t>
            </w:r>
            <w:r>
              <w:rPr>
                <w:rFonts w:hint="eastAsia" w:ascii="仿宋" w:hAnsi="仿宋" w:eastAsia="仿宋" w:cs="仿宋"/>
                <w:spacing w:val="-3"/>
                <w:sz w:val="18"/>
                <w:szCs w:val="18"/>
              </w:rPr>
              <w:t xml:space="preserve">栏或者不作遮挡、停工场地不及时整理并作必要覆盖或者 竣工后不及时清理和平整场 </w:t>
            </w:r>
            <w:r>
              <w:rPr>
                <w:rFonts w:hint="eastAsia" w:ascii="仿宋" w:hAnsi="仿宋" w:eastAsia="仿宋" w:cs="仿宋"/>
                <w:spacing w:val="-4"/>
                <w:sz w:val="18"/>
                <w:szCs w:val="18"/>
              </w:rPr>
              <w:t>地，影响市容和环境卫生的。</w:t>
            </w:r>
          </w:p>
          <w:p>
            <w:pPr>
              <w:pStyle w:val="8"/>
              <w:spacing w:before="1" w:line="187" w:lineRule="auto"/>
              <w:ind w:left="108" w:right="86"/>
              <w:rPr>
                <w:rFonts w:hint="eastAsia" w:ascii="仿宋" w:hAnsi="仿宋" w:eastAsia="仿宋" w:cs="仿宋"/>
                <w:sz w:val="18"/>
                <w:szCs w:val="18"/>
              </w:rPr>
            </w:pPr>
            <w:r>
              <w:rPr>
                <w:rFonts w:hint="eastAsia" w:ascii="仿宋" w:hAnsi="仿宋" w:eastAsia="仿宋" w:cs="仿宋"/>
                <w:spacing w:val="-5"/>
                <w:sz w:val="18"/>
                <w:szCs w:val="18"/>
              </w:rPr>
              <w:t>《河南省〈城市市容和环境卫</w:t>
            </w:r>
            <w:r>
              <w:rPr>
                <w:rFonts w:hint="eastAsia" w:ascii="仿宋" w:hAnsi="仿宋" w:eastAsia="仿宋" w:cs="仿宋"/>
                <w:spacing w:val="-9"/>
                <w:sz w:val="18"/>
                <w:szCs w:val="18"/>
              </w:rPr>
              <w:t>生管理条例〉实施办法》</w:t>
            </w:r>
            <w:r>
              <w:rPr>
                <w:rFonts w:hint="eastAsia" w:ascii="仿宋" w:hAnsi="仿宋" w:eastAsia="仿宋" w:cs="仿宋"/>
                <w:sz w:val="18"/>
                <w:szCs w:val="18"/>
              </w:rPr>
              <w:t>（河</w:t>
            </w:r>
            <w:r>
              <w:rPr>
                <w:rFonts w:hint="eastAsia" w:ascii="仿宋" w:hAnsi="仿宋" w:eastAsia="仿宋" w:cs="仿宋"/>
                <w:spacing w:val="-6"/>
                <w:sz w:val="18"/>
                <w:szCs w:val="18"/>
              </w:rPr>
              <w:t xml:space="preserve">南省人民政府令第 </w:t>
            </w:r>
            <w:r>
              <w:rPr>
                <w:rFonts w:hint="eastAsia" w:ascii="仿宋" w:hAnsi="仿宋" w:eastAsia="仿宋" w:cs="仿宋"/>
                <w:sz w:val="18"/>
                <w:szCs w:val="18"/>
              </w:rPr>
              <w:t>80</w:t>
            </w:r>
            <w:r>
              <w:rPr>
                <w:rFonts w:hint="eastAsia" w:ascii="仿宋" w:hAnsi="仿宋" w:eastAsia="仿宋" w:cs="仿宋"/>
                <w:spacing w:val="-26"/>
                <w:sz w:val="18"/>
                <w:szCs w:val="18"/>
              </w:rPr>
              <w:t xml:space="preserve"> 号</w:t>
            </w:r>
            <w:r>
              <w:rPr>
                <w:rFonts w:hint="eastAsia" w:ascii="仿宋" w:hAnsi="仿宋" w:eastAsia="仿宋" w:cs="仿宋"/>
                <w:sz w:val="18"/>
                <w:szCs w:val="18"/>
              </w:rPr>
              <w:t>）第</w:t>
            </w:r>
            <w:r>
              <w:rPr>
                <w:rFonts w:hint="eastAsia" w:ascii="仿宋" w:hAnsi="仿宋" w:eastAsia="仿宋" w:cs="仿宋"/>
                <w:spacing w:val="-1"/>
                <w:sz w:val="18"/>
                <w:szCs w:val="18"/>
              </w:rPr>
              <w:t>三十条 违反本办法规定,有下列行为之一的,由城市人民政府市容环境卫生行政主管部门责令其纠正违法行为,清</w:t>
            </w:r>
            <w:r>
              <w:rPr>
                <w:rFonts w:hint="eastAsia" w:ascii="仿宋" w:hAnsi="仿宋" w:eastAsia="仿宋" w:cs="仿宋"/>
                <w:spacing w:val="-5"/>
                <w:sz w:val="18"/>
                <w:szCs w:val="18"/>
              </w:rPr>
              <w:t>除污物、污渍或者采取其他补</w:t>
            </w:r>
            <w:r>
              <w:rPr>
                <w:rFonts w:hint="eastAsia" w:ascii="仿宋" w:hAnsi="仿宋" w:eastAsia="仿宋" w:cs="仿宋"/>
                <w:sz w:val="18"/>
                <w:szCs w:val="18"/>
              </w:rPr>
              <w:t>救措施,并按下列规定给予警告、罚款,其中罚款的具体标准由省辖市人民政府根据当地情况确定:</w:t>
            </w:r>
          </w:p>
          <w:p>
            <w:pPr>
              <w:pStyle w:val="8"/>
              <w:spacing w:before="2" w:line="187" w:lineRule="auto"/>
              <w:ind w:left="108" w:right="120" w:firstLine="799"/>
              <w:rPr>
                <w:rFonts w:hint="eastAsia" w:ascii="仿宋" w:hAnsi="仿宋" w:eastAsia="仿宋" w:cs="仿宋"/>
                <w:sz w:val="18"/>
                <w:szCs w:val="18"/>
              </w:rPr>
            </w:pPr>
            <w:r>
              <w:rPr>
                <w:rFonts w:hint="eastAsia" w:ascii="仿宋" w:hAnsi="仿宋" w:eastAsia="仿宋" w:cs="仿宋"/>
                <w:sz w:val="18"/>
                <w:szCs w:val="18"/>
              </w:rPr>
              <w:t>(七)临街工地不设置护栏或者不作遮挡,停工场地不及时整理并作必要覆盖或者竣工后不及时清理和平整场地,影响市容和环境卫生</w:t>
            </w:r>
            <w:r>
              <w:rPr>
                <w:rFonts w:hint="eastAsia" w:ascii="仿宋" w:hAnsi="仿宋" w:eastAsia="仿宋" w:cs="仿宋"/>
                <w:spacing w:val="-11"/>
                <w:sz w:val="18"/>
                <w:szCs w:val="18"/>
              </w:rPr>
              <w:t xml:space="preserve">的,处以 </w:t>
            </w:r>
            <w:r>
              <w:rPr>
                <w:rFonts w:hint="eastAsia" w:ascii="仿宋" w:hAnsi="仿宋" w:eastAsia="仿宋" w:cs="仿宋"/>
                <w:sz w:val="18"/>
                <w:szCs w:val="18"/>
              </w:rPr>
              <w:t>200</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1000</w:t>
            </w:r>
            <w:r>
              <w:rPr>
                <w:rFonts w:hint="eastAsia" w:ascii="仿宋" w:hAnsi="仿宋" w:eastAsia="仿宋" w:cs="仿宋"/>
                <w:spacing w:val="-32"/>
                <w:sz w:val="18"/>
                <w:szCs w:val="18"/>
              </w:rPr>
              <w:t xml:space="preserve"> 元</w:t>
            </w:r>
            <w:r>
              <w:rPr>
                <w:rFonts w:hint="eastAsia" w:ascii="仿宋" w:hAnsi="仿宋" w:eastAsia="仿宋" w:cs="仿宋"/>
                <w:sz w:val="18"/>
                <w:szCs w:val="18"/>
              </w:rPr>
              <w:t>以下罚款;</w:t>
            </w:r>
          </w:p>
        </w:tc>
        <w:tc>
          <w:tcPr>
            <w:tcW w:w="750" w:type="dxa"/>
          </w:tcPr>
          <w:p>
            <w:pPr>
              <w:pStyle w:val="8"/>
              <w:rPr>
                <w:rFonts w:hint="eastAsia" w:ascii="仿宋" w:hAnsi="仿宋" w:eastAsia="仿宋" w:cs="仿宋"/>
                <w:sz w:val="18"/>
                <w:szCs w:val="18"/>
              </w:rPr>
            </w:pPr>
          </w:p>
          <w:p>
            <w:pPr>
              <w:pStyle w:val="8"/>
              <w:spacing w:before="119"/>
              <w:ind w:left="174" w:right="156"/>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54" w:type="dxa"/>
          </w:tcPr>
          <w:p>
            <w:pPr>
              <w:pStyle w:val="8"/>
              <w:spacing w:before="2"/>
              <w:rPr>
                <w:rFonts w:hint="eastAsia" w:ascii="仿宋" w:hAnsi="仿宋" w:eastAsia="仿宋" w:cs="仿宋"/>
                <w:sz w:val="18"/>
                <w:szCs w:val="18"/>
              </w:rPr>
            </w:pPr>
          </w:p>
          <w:p>
            <w:pPr>
              <w:pStyle w:val="8"/>
              <w:spacing w:line="312" w:lineRule="auto"/>
              <w:ind w:left="106"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83" w:type="dxa"/>
            <w:tcBorders>
              <w:bottom w:val="single" w:color="000000" w:sz="4" w:space="0"/>
            </w:tcBorders>
            <w:vAlign w:val="top"/>
          </w:tcPr>
          <w:p>
            <w:pPr>
              <w:pStyle w:val="8"/>
              <w:spacing w:before="106" w:line="225" w:lineRule="auto"/>
              <w:ind w:left="106" w:leftChars="0" w:right="88" w:rightChars="0"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Borders>
              <w:bottom w:val="single" w:color="000000" w:sz="4" w:space="0"/>
            </w:tcBorders>
          </w:tcPr>
          <w:p>
            <w:pPr>
              <w:pStyle w:val="8"/>
              <w:spacing w:before="11"/>
              <w:rPr>
                <w:rFonts w:hint="eastAsia" w:ascii="仿宋" w:hAnsi="仿宋" w:eastAsia="仿宋" w:cs="仿宋"/>
                <w:sz w:val="18"/>
                <w:szCs w:val="18"/>
              </w:rPr>
            </w:pPr>
          </w:p>
          <w:p>
            <w:pPr>
              <w:pStyle w:val="8"/>
              <w:ind w:left="107" w:right="90"/>
              <w:jc w:val="center"/>
              <w:rPr>
                <w:rFonts w:hint="eastAsia" w:ascii="仿宋" w:hAnsi="仿宋" w:eastAsia="仿宋" w:cs="仿宋"/>
                <w:sz w:val="18"/>
                <w:szCs w:val="18"/>
              </w:rPr>
            </w:pPr>
          </w:p>
        </w:tc>
        <w:tc>
          <w:tcPr>
            <w:tcW w:w="625" w:type="dxa"/>
          </w:tcPr>
          <w:p>
            <w:pPr>
              <w:pStyle w:val="8"/>
              <w:spacing w:before="11"/>
              <w:rPr>
                <w:rFonts w:hint="eastAsia" w:ascii="仿宋" w:hAnsi="仿宋" w:eastAsia="仿宋" w:cs="仿宋"/>
                <w:sz w:val="18"/>
                <w:szCs w:val="18"/>
              </w:rPr>
            </w:pPr>
          </w:p>
          <w:p>
            <w:pPr>
              <w:pStyle w:val="8"/>
              <w:ind w:left="90" w:right="74"/>
              <w:jc w:val="center"/>
              <w:rPr>
                <w:rFonts w:hint="eastAsia" w:ascii="仿宋" w:hAnsi="仿宋" w:eastAsia="仿宋" w:cs="仿宋"/>
                <w:sz w:val="18"/>
                <w:szCs w:val="18"/>
              </w:rPr>
            </w:pPr>
          </w:p>
        </w:tc>
        <w:tc>
          <w:tcPr>
            <w:tcW w:w="85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1"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54" w:type="dxa"/>
          </w:tcPr>
          <w:p>
            <w:pPr>
              <w:pStyle w:val="8"/>
              <w:spacing w:before="10" w:line="240" w:lineRule="atLeast"/>
              <w:ind w:left="106" w:right="85"/>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83" w:type="dxa"/>
            <w:tcBorders>
              <w:top w:val="single" w:color="000000" w:sz="4" w:space="0"/>
            </w:tcBorders>
          </w:tcPr>
          <w:p>
            <w:pPr>
              <w:pStyle w:val="8"/>
              <w:jc w:val="center"/>
              <w:rPr>
                <w:rFonts w:hint="eastAsia" w:ascii="仿宋" w:hAnsi="仿宋" w:eastAsia="仿宋" w:cs="仿宋"/>
                <w:sz w:val="18"/>
                <w:szCs w:val="18"/>
              </w:rPr>
            </w:pPr>
          </w:p>
          <w:p>
            <w:pPr>
              <w:pStyle w:val="8"/>
              <w:spacing w:before="167" w:line="194"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Borders>
              <w:top w:val="single" w:color="000000" w:sz="4" w:space="0"/>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07" w:right="90"/>
              <w:jc w:val="center"/>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90" w:right="74"/>
              <w:jc w:val="center"/>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p>
            <w:pPr>
              <w:pStyle w:val="8"/>
              <w:spacing w:before="119"/>
              <w:ind w:left="174" w:right="156"/>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54" w:type="dxa"/>
          </w:tcPr>
          <w:p>
            <w:pPr>
              <w:pStyle w:val="8"/>
              <w:spacing w:before="69" w:line="249" w:lineRule="auto"/>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.审查责任：对案件违法事实、证据、调查取证程序、法律适用、处罚种类和幅度、当事人陈述和申辩理由等方面进行审查，提出处理意见。</w:t>
            </w:r>
          </w:p>
        </w:tc>
        <w:tc>
          <w:tcPr>
            <w:tcW w:w="2183" w:type="dxa"/>
          </w:tcPr>
          <w:p>
            <w:pPr>
              <w:pStyle w:val="8"/>
              <w:spacing w:line="194" w:lineRule="auto"/>
              <w:ind w:left="108" w:right="87"/>
              <w:jc w:val="center"/>
              <w:rPr>
                <w:rFonts w:hint="eastAsia" w:ascii="仿宋" w:hAnsi="仿宋" w:eastAsia="仿宋" w:cs="仿宋"/>
                <w:sz w:val="18"/>
                <w:szCs w:val="18"/>
                <w:lang w:eastAsia="zh-CN"/>
              </w:rPr>
            </w:pPr>
          </w:p>
          <w:p>
            <w:pPr>
              <w:pStyle w:val="8"/>
              <w:spacing w:line="260" w:lineRule="atLeast"/>
              <w:ind w:left="104" w:right="9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02"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Pr>
          <w:p>
            <w:pPr>
              <w:pStyle w:val="8"/>
              <w:spacing w:before="1"/>
              <w:rPr>
                <w:rFonts w:hint="eastAsia" w:ascii="仿宋" w:hAnsi="仿宋" w:eastAsia="仿宋" w:cs="仿宋"/>
                <w:sz w:val="18"/>
                <w:szCs w:val="18"/>
              </w:rPr>
            </w:pPr>
          </w:p>
          <w:p>
            <w:pPr>
              <w:pStyle w:val="8"/>
              <w:ind w:left="107" w:right="90"/>
              <w:jc w:val="center"/>
              <w:rPr>
                <w:rFonts w:hint="eastAsia" w:ascii="仿宋" w:hAnsi="仿宋" w:eastAsia="仿宋" w:cs="仿宋"/>
                <w:sz w:val="18"/>
                <w:szCs w:val="18"/>
              </w:rPr>
            </w:pPr>
          </w:p>
        </w:tc>
        <w:tc>
          <w:tcPr>
            <w:tcW w:w="625" w:type="dxa"/>
          </w:tcPr>
          <w:p>
            <w:pPr>
              <w:pStyle w:val="8"/>
              <w:spacing w:before="1"/>
              <w:rPr>
                <w:rFonts w:hint="eastAsia" w:ascii="仿宋" w:hAnsi="仿宋" w:eastAsia="仿宋" w:cs="仿宋"/>
                <w:sz w:val="18"/>
                <w:szCs w:val="18"/>
              </w:rPr>
            </w:pPr>
          </w:p>
          <w:p>
            <w:pPr>
              <w:pStyle w:val="8"/>
              <w:ind w:left="90" w:right="74"/>
              <w:jc w:val="center"/>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spacing w:before="6"/>
              <w:rPr>
                <w:rFonts w:hint="eastAsia" w:ascii="仿宋" w:hAnsi="仿宋" w:eastAsia="仿宋" w:cs="仿宋"/>
                <w:sz w:val="18"/>
                <w:szCs w:val="18"/>
              </w:rPr>
            </w:pPr>
          </w:p>
          <w:p>
            <w:pPr>
              <w:pStyle w:val="8"/>
              <w:spacing w:before="1"/>
              <w:ind w:left="174" w:right="156"/>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54" w:type="dxa"/>
          </w:tcPr>
          <w:p>
            <w:pPr>
              <w:pStyle w:val="8"/>
              <w:spacing w:before="26" w:line="240" w:lineRule="atLeast"/>
              <w:ind w:left="106" w:right="85"/>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3" w:type="dxa"/>
          </w:tcPr>
          <w:p>
            <w:pPr>
              <w:pStyle w:val="8"/>
              <w:spacing w:before="175" w:line="194" w:lineRule="auto"/>
              <w:ind w:left="108"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Pr>
          <w:p>
            <w:pPr>
              <w:pStyle w:val="8"/>
              <w:spacing w:before="2"/>
              <w:rPr>
                <w:rFonts w:hint="eastAsia" w:ascii="仿宋" w:hAnsi="仿宋" w:eastAsia="仿宋" w:cs="仿宋"/>
                <w:sz w:val="18"/>
                <w:szCs w:val="18"/>
              </w:rPr>
            </w:pPr>
          </w:p>
          <w:p>
            <w:pPr>
              <w:pStyle w:val="8"/>
              <w:ind w:left="107" w:right="90"/>
              <w:jc w:val="center"/>
              <w:rPr>
                <w:rFonts w:hint="eastAsia" w:ascii="仿宋" w:hAnsi="仿宋" w:eastAsia="仿宋" w:cs="仿宋"/>
                <w:sz w:val="18"/>
                <w:szCs w:val="18"/>
              </w:rPr>
            </w:pPr>
          </w:p>
        </w:tc>
        <w:tc>
          <w:tcPr>
            <w:tcW w:w="625" w:type="dxa"/>
          </w:tcPr>
          <w:p>
            <w:pPr>
              <w:pStyle w:val="8"/>
              <w:spacing w:before="2"/>
              <w:rPr>
                <w:rFonts w:hint="eastAsia" w:ascii="仿宋" w:hAnsi="仿宋" w:eastAsia="仿宋" w:cs="仿宋"/>
                <w:sz w:val="18"/>
                <w:szCs w:val="18"/>
              </w:rPr>
            </w:pPr>
          </w:p>
          <w:p>
            <w:pPr>
              <w:pStyle w:val="8"/>
              <w:ind w:left="90" w:right="74"/>
              <w:jc w:val="center"/>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54" w:type="dxa"/>
          </w:tcPr>
          <w:p>
            <w:pPr>
              <w:pStyle w:val="8"/>
              <w:spacing w:before="4" w:line="240" w:lineRule="atLeast"/>
              <w:ind w:left="106" w:right="85"/>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83" w:type="dxa"/>
          </w:tcPr>
          <w:p>
            <w:pPr>
              <w:pStyle w:val="8"/>
              <w:spacing w:line="194" w:lineRule="auto"/>
              <w:ind w:right="87" w:firstLine="180" w:firstLineChars="100"/>
              <w:jc w:val="center"/>
              <w:rPr>
                <w:rFonts w:hint="eastAsia" w:ascii="仿宋" w:hAnsi="仿宋" w:eastAsia="仿宋" w:cs="仿宋"/>
                <w:sz w:val="18"/>
                <w:szCs w:val="18"/>
                <w:lang w:eastAsia="zh-CN"/>
              </w:rPr>
            </w:pPr>
          </w:p>
          <w:p>
            <w:pPr>
              <w:pStyle w:val="8"/>
              <w:spacing w:line="194" w:lineRule="auto"/>
              <w:ind w:right="87" w:firstLine="180" w:firstLineChars="100"/>
              <w:jc w:val="center"/>
              <w:rPr>
                <w:rFonts w:hint="eastAsia" w:ascii="仿宋" w:hAnsi="仿宋" w:eastAsia="仿宋" w:cs="仿宋"/>
                <w:sz w:val="18"/>
                <w:szCs w:val="18"/>
                <w:lang w:eastAsia="zh-CN"/>
              </w:rPr>
            </w:pPr>
          </w:p>
          <w:p>
            <w:pPr>
              <w:pStyle w:val="8"/>
              <w:spacing w:line="194" w:lineRule="auto"/>
              <w:ind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Pr>
          <w:p>
            <w:pPr>
              <w:pStyle w:val="8"/>
              <w:rPr>
                <w:rFonts w:hint="eastAsia" w:ascii="仿宋" w:hAnsi="仿宋" w:eastAsia="仿宋" w:cs="仿宋"/>
                <w:sz w:val="18"/>
                <w:szCs w:val="18"/>
              </w:rPr>
            </w:pPr>
          </w:p>
          <w:p>
            <w:pPr>
              <w:pStyle w:val="8"/>
              <w:spacing w:before="124"/>
              <w:ind w:left="107" w:right="90"/>
              <w:jc w:val="center"/>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p>
            <w:pPr>
              <w:pStyle w:val="8"/>
              <w:spacing w:before="124"/>
              <w:ind w:left="90" w:right="74"/>
              <w:jc w:val="center"/>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spacing w:before="114"/>
              <w:ind w:left="174" w:right="156"/>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54" w:type="dxa"/>
          </w:tcPr>
          <w:p>
            <w:pPr>
              <w:pStyle w:val="8"/>
              <w:spacing w:before="95"/>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83" w:type="dxa"/>
          </w:tcPr>
          <w:p>
            <w:pPr>
              <w:pStyle w:val="8"/>
              <w:spacing w:line="202" w:lineRule="exact"/>
              <w:ind w:left="108" w:firstLine="360" w:firstLineChars="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Pr>
          <w:p>
            <w:pPr>
              <w:pStyle w:val="8"/>
              <w:spacing w:before="75"/>
              <w:ind w:left="107" w:right="90"/>
              <w:jc w:val="center"/>
              <w:rPr>
                <w:rFonts w:hint="eastAsia" w:ascii="仿宋" w:hAnsi="仿宋" w:eastAsia="仿宋" w:cs="仿宋"/>
                <w:sz w:val="18"/>
                <w:szCs w:val="18"/>
              </w:rPr>
            </w:pPr>
          </w:p>
        </w:tc>
        <w:tc>
          <w:tcPr>
            <w:tcW w:w="625" w:type="dxa"/>
          </w:tcPr>
          <w:p>
            <w:pPr>
              <w:pStyle w:val="8"/>
              <w:spacing w:before="75"/>
              <w:ind w:left="90" w:right="74"/>
              <w:jc w:val="center"/>
              <w:rPr>
                <w:rFonts w:hint="eastAsia" w:ascii="仿宋" w:hAnsi="仿宋" w:eastAsia="仿宋" w:cs="仿宋"/>
                <w:sz w:val="18"/>
                <w:szCs w:val="18"/>
              </w:rPr>
            </w:pPr>
            <w:r>
              <w:rPr>
                <w:rFonts w:hint="eastAsia" w:ascii="仿宋" w:hAnsi="仿宋" w:eastAsia="仿宋" w:cs="仿宋"/>
                <w:sz w:val="18"/>
                <w:szCs w:val="18"/>
              </w:rPr>
              <w:t>7 日</w:t>
            </w: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54" w:type="dxa"/>
          </w:tcPr>
          <w:p>
            <w:pPr>
              <w:pStyle w:val="8"/>
              <w:spacing w:before="3" w:line="240" w:lineRule="atLeast"/>
              <w:ind w:left="106" w:right="85"/>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7.执行责任：监督当事人在决定的期限内，履行生效的行政处罚决定。当事人在法定期限内部申请行政复议或提起行政诉讼，又不履行的，可依法采取强制执行或者申请人民法院强制执行。</w:t>
            </w:r>
          </w:p>
        </w:tc>
        <w:tc>
          <w:tcPr>
            <w:tcW w:w="2183" w:type="dxa"/>
          </w:tcPr>
          <w:p>
            <w:pPr>
              <w:pStyle w:val="8"/>
              <w:spacing w:before="5"/>
              <w:jc w:val="center"/>
              <w:rPr>
                <w:rFonts w:hint="eastAsia" w:ascii="仿宋" w:hAnsi="仿宋" w:eastAsia="仿宋" w:cs="仿宋"/>
                <w:sz w:val="18"/>
                <w:szCs w:val="18"/>
              </w:rPr>
            </w:pPr>
          </w:p>
          <w:p>
            <w:pPr>
              <w:pStyle w:val="8"/>
              <w:spacing w:before="1" w:line="194" w:lineRule="auto"/>
              <w:ind w:left="108"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8" w:type="dxa"/>
          </w:tcPr>
          <w:p>
            <w:pPr>
              <w:pStyle w:val="8"/>
              <w:rPr>
                <w:rFonts w:hint="eastAsia" w:ascii="仿宋" w:hAnsi="仿宋" w:eastAsia="仿宋" w:cs="仿宋"/>
                <w:sz w:val="18"/>
                <w:szCs w:val="18"/>
              </w:rPr>
            </w:pPr>
          </w:p>
          <w:p>
            <w:pPr>
              <w:pStyle w:val="8"/>
              <w:spacing w:before="122"/>
              <w:ind w:left="107" w:right="90"/>
              <w:jc w:val="center"/>
              <w:rPr>
                <w:rFonts w:hint="eastAsia" w:ascii="仿宋" w:hAnsi="仿宋" w:eastAsia="仿宋" w:cs="仿宋"/>
                <w:sz w:val="18"/>
                <w:szCs w:val="18"/>
              </w:rPr>
            </w:pPr>
          </w:p>
        </w:tc>
        <w:tc>
          <w:tcPr>
            <w:tcW w:w="625" w:type="dxa"/>
          </w:tcPr>
          <w:p>
            <w:pPr>
              <w:pStyle w:val="8"/>
              <w:spacing w:before="122"/>
              <w:ind w:right="74"/>
              <w:jc w:val="both"/>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43" w:type="dxa"/>
            <w:vMerge w:val="continue"/>
            <w:tcBorders>
              <w:top w:val="nil"/>
            </w:tcBorders>
          </w:tcPr>
          <w:p>
            <w:pPr>
              <w:rPr>
                <w:rFonts w:hint="eastAsia" w:ascii="仿宋" w:hAnsi="仿宋" w:eastAsia="仿宋" w:cs="仿宋"/>
                <w:sz w:val="18"/>
                <w:szCs w:val="18"/>
              </w:rPr>
            </w:pPr>
          </w:p>
        </w:tc>
        <w:tc>
          <w:tcPr>
            <w:tcW w:w="893"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799"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tc>
        <w:tc>
          <w:tcPr>
            <w:tcW w:w="4354" w:type="dxa"/>
          </w:tcPr>
          <w:p>
            <w:pPr>
              <w:pStyle w:val="8"/>
              <w:spacing w:before="124"/>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3" w:type="dxa"/>
          </w:tcPr>
          <w:p>
            <w:pPr>
              <w:pStyle w:val="8"/>
              <w:rPr>
                <w:rFonts w:hint="eastAsia" w:ascii="仿宋" w:hAnsi="仿宋" w:eastAsia="仿宋" w:cs="仿宋"/>
                <w:sz w:val="18"/>
                <w:szCs w:val="18"/>
              </w:rPr>
            </w:pPr>
          </w:p>
        </w:tc>
        <w:tc>
          <w:tcPr>
            <w:tcW w:w="658" w:type="dxa"/>
          </w:tcPr>
          <w:p>
            <w:pPr>
              <w:pStyle w:val="8"/>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85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4173" w:type="dxa"/>
            <w:gridSpan w:val="10"/>
          </w:tcPr>
          <w:p>
            <w:pPr>
              <w:pStyle w:val="8"/>
              <w:tabs>
                <w:tab w:val="left" w:pos="5406"/>
                <w:tab w:val="left" w:pos="11406"/>
              </w:tabs>
              <w:spacing w:before="85"/>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14173" w:type="dxa"/>
            <w:gridSpan w:val="10"/>
          </w:tcPr>
          <w:p>
            <w:pPr>
              <w:pStyle w:val="8"/>
              <w:spacing w:before="127"/>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4"/>
        <w:gridCol w:w="880"/>
        <w:gridCol w:w="411"/>
        <w:gridCol w:w="2757"/>
        <w:gridCol w:w="740"/>
        <w:gridCol w:w="4290"/>
        <w:gridCol w:w="2151"/>
        <w:gridCol w:w="648"/>
        <w:gridCol w:w="616"/>
        <w:gridCol w:w="10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634" w:type="dxa"/>
          </w:tcPr>
          <w:p>
            <w:pPr>
              <w:pStyle w:val="8"/>
              <w:spacing w:before="154"/>
              <w:ind w:left="117"/>
              <w:rPr>
                <w:rFonts w:hint="eastAsia" w:ascii="仿宋" w:hAnsi="仿宋" w:eastAsia="仿宋" w:cs="仿宋"/>
                <w:sz w:val="18"/>
                <w:szCs w:val="18"/>
              </w:rPr>
            </w:pPr>
            <w:r>
              <w:rPr>
                <w:rFonts w:hint="eastAsia" w:ascii="仿宋" w:hAnsi="仿宋" w:eastAsia="仿宋" w:cs="仿宋"/>
                <w:sz w:val="18"/>
                <w:szCs w:val="18"/>
              </w:rPr>
              <w:t>序号</w:t>
            </w:r>
          </w:p>
        </w:tc>
        <w:tc>
          <w:tcPr>
            <w:tcW w:w="880" w:type="dxa"/>
          </w:tcPr>
          <w:p>
            <w:pPr>
              <w:pStyle w:val="8"/>
              <w:spacing w:before="46" w:line="225" w:lineRule="auto"/>
              <w:ind w:left="239" w:right="220"/>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46" w:line="225" w:lineRule="auto"/>
              <w:ind w:left="108" w:right="83"/>
              <w:rPr>
                <w:rFonts w:hint="eastAsia" w:ascii="仿宋" w:hAnsi="仿宋" w:eastAsia="仿宋" w:cs="仿宋"/>
                <w:sz w:val="18"/>
                <w:szCs w:val="18"/>
              </w:rPr>
            </w:pPr>
            <w:r>
              <w:rPr>
                <w:rFonts w:hint="eastAsia" w:ascii="仿宋" w:hAnsi="仿宋" w:eastAsia="仿宋" w:cs="仿宋"/>
                <w:w w:val="95"/>
                <w:sz w:val="18"/>
                <w:szCs w:val="18"/>
              </w:rPr>
              <w:t>子项</w:t>
            </w:r>
          </w:p>
        </w:tc>
        <w:tc>
          <w:tcPr>
            <w:tcW w:w="2757" w:type="dxa"/>
          </w:tcPr>
          <w:p>
            <w:pPr>
              <w:pStyle w:val="8"/>
              <w:spacing w:before="154"/>
              <w:ind w:left="97" w:right="78"/>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0" w:type="dxa"/>
          </w:tcPr>
          <w:p>
            <w:pPr>
              <w:pStyle w:val="8"/>
              <w:spacing w:before="46" w:line="225" w:lineRule="auto"/>
              <w:ind w:left="170" w:right="149"/>
              <w:rPr>
                <w:rFonts w:hint="eastAsia" w:ascii="仿宋" w:hAnsi="仿宋" w:eastAsia="仿宋" w:cs="仿宋"/>
                <w:sz w:val="18"/>
                <w:szCs w:val="18"/>
              </w:rPr>
            </w:pPr>
            <w:r>
              <w:rPr>
                <w:rFonts w:hint="eastAsia" w:ascii="仿宋" w:hAnsi="仿宋" w:eastAsia="仿宋" w:cs="仿宋"/>
                <w:sz w:val="18"/>
                <w:szCs w:val="18"/>
              </w:rPr>
              <w:t>办理环节</w:t>
            </w:r>
          </w:p>
        </w:tc>
        <w:tc>
          <w:tcPr>
            <w:tcW w:w="4290" w:type="dxa"/>
          </w:tcPr>
          <w:p>
            <w:pPr>
              <w:pStyle w:val="8"/>
              <w:spacing w:before="154"/>
              <w:ind w:left="1723" w:right="170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51" w:type="dxa"/>
          </w:tcPr>
          <w:p>
            <w:pPr>
              <w:pStyle w:val="8"/>
              <w:spacing w:before="154"/>
              <w:ind w:left="674"/>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48" w:type="dxa"/>
          </w:tcPr>
          <w:p>
            <w:pPr>
              <w:pStyle w:val="8"/>
              <w:spacing w:before="46" w:line="225" w:lineRule="auto"/>
              <w:ind w:left="124" w:right="103"/>
              <w:rPr>
                <w:rFonts w:hint="eastAsia" w:ascii="仿宋" w:hAnsi="仿宋" w:eastAsia="仿宋" w:cs="仿宋"/>
                <w:sz w:val="18"/>
                <w:szCs w:val="18"/>
              </w:rPr>
            </w:pPr>
            <w:r>
              <w:rPr>
                <w:rFonts w:hint="eastAsia" w:ascii="仿宋" w:hAnsi="仿宋" w:eastAsia="仿宋" w:cs="仿宋"/>
                <w:sz w:val="18"/>
                <w:szCs w:val="18"/>
              </w:rPr>
              <w:t>承诺时限</w:t>
            </w:r>
          </w:p>
        </w:tc>
        <w:tc>
          <w:tcPr>
            <w:tcW w:w="616" w:type="dxa"/>
          </w:tcPr>
          <w:p>
            <w:pPr>
              <w:pStyle w:val="8"/>
              <w:spacing w:before="46" w:line="225" w:lineRule="auto"/>
              <w:ind w:left="107" w:right="88"/>
              <w:rPr>
                <w:rFonts w:hint="eastAsia" w:ascii="仿宋" w:hAnsi="仿宋" w:eastAsia="仿宋" w:cs="仿宋"/>
                <w:sz w:val="18"/>
                <w:szCs w:val="18"/>
              </w:rPr>
            </w:pPr>
            <w:r>
              <w:rPr>
                <w:rFonts w:hint="eastAsia" w:ascii="仿宋" w:hAnsi="仿宋" w:eastAsia="仿宋" w:cs="仿宋"/>
                <w:sz w:val="18"/>
                <w:szCs w:val="18"/>
              </w:rPr>
              <w:t>法定时限</w:t>
            </w:r>
          </w:p>
        </w:tc>
        <w:tc>
          <w:tcPr>
            <w:tcW w:w="1046" w:type="dxa"/>
          </w:tcPr>
          <w:p>
            <w:pPr>
              <w:pStyle w:val="8"/>
              <w:spacing w:before="46" w:line="225" w:lineRule="auto"/>
              <w:ind w:left="221" w:right="102"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634" w:type="dxa"/>
            <w:tcBorders>
              <w:bottom w:val="nil"/>
            </w:tcBorders>
          </w:tcPr>
          <w:p>
            <w:pPr>
              <w:pStyle w:val="8"/>
              <w:rPr>
                <w:rFonts w:hint="eastAsia" w:ascii="仿宋" w:hAnsi="仿宋" w:eastAsia="仿宋" w:cs="仿宋"/>
                <w:sz w:val="18"/>
                <w:szCs w:val="18"/>
              </w:rPr>
            </w:pPr>
          </w:p>
        </w:tc>
        <w:tc>
          <w:tcPr>
            <w:tcW w:w="880" w:type="dxa"/>
            <w:tcBorders>
              <w:bottom w:val="nil"/>
            </w:tcBorders>
          </w:tcPr>
          <w:p>
            <w:pPr>
              <w:pStyle w:val="8"/>
              <w:rPr>
                <w:rFonts w:hint="eastAsia" w:ascii="仿宋" w:hAnsi="仿宋" w:eastAsia="仿宋" w:cs="仿宋"/>
                <w:sz w:val="18"/>
                <w:szCs w:val="18"/>
              </w:rPr>
            </w:pPr>
          </w:p>
        </w:tc>
        <w:tc>
          <w:tcPr>
            <w:tcW w:w="411" w:type="dxa"/>
            <w:tcBorders>
              <w:bottom w:val="nil"/>
            </w:tcBorders>
          </w:tcPr>
          <w:p>
            <w:pPr>
              <w:pStyle w:val="8"/>
              <w:rPr>
                <w:rFonts w:hint="eastAsia" w:ascii="仿宋" w:hAnsi="仿宋" w:eastAsia="仿宋" w:cs="仿宋"/>
                <w:sz w:val="18"/>
                <w:szCs w:val="18"/>
              </w:rPr>
            </w:pPr>
          </w:p>
        </w:tc>
        <w:tc>
          <w:tcPr>
            <w:tcW w:w="27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4" w:line="187" w:lineRule="auto"/>
              <w:ind w:left="107" w:right="28"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before="1" w:line="187" w:lineRule="auto"/>
              <w:ind w:left="107" w:right="127"/>
              <w:rPr>
                <w:rFonts w:hint="eastAsia" w:ascii="仿宋" w:hAnsi="仿宋" w:eastAsia="仿宋" w:cs="仿宋"/>
                <w:sz w:val="18"/>
                <w:szCs w:val="18"/>
              </w:rPr>
            </w:pPr>
            <w:r>
              <w:rPr>
                <w:rFonts w:hint="eastAsia" w:ascii="仿宋" w:hAnsi="仿宋" w:eastAsia="仿宋" w:cs="仿宋"/>
                <w:sz w:val="18"/>
                <w:szCs w:val="18"/>
              </w:rPr>
              <w:t>（河南省人民政府令第 80 号）</w:t>
            </w:r>
            <w:r>
              <w:rPr>
                <w:rFonts w:hint="eastAsia" w:ascii="仿宋" w:hAnsi="仿宋" w:eastAsia="仿宋" w:cs="仿宋"/>
                <w:spacing w:val="-3"/>
                <w:sz w:val="18"/>
                <w:szCs w:val="18"/>
              </w:rPr>
              <w:t>第三十条 违反本办法规</w:t>
            </w:r>
            <w:r>
              <w:rPr>
                <w:rFonts w:hint="eastAsia" w:ascii="仿宋" w:hAnsi="仿宋" w:eastAsia="仿宋" w:cs="仿宋"/>
                <w:sz w:val="18"/>
                <w:szCs w:val="18"/>
              </w:rPr>
              <w:t>定,有下列行为之一的,由城市人民政府市容环境卫生行政主管部门责令其纠正违法</w:t>
            </w:r>
            <w:r>
              <w:rPr>
                <w:rFonts w:hint="eastAsia" w:ascii="仿宋" w:hAnsi="仿宋" w:eastAsia="仿宋" w:cs="仿宋"/>
                <w:spacing w:val="-1"/>
                <w:sz w:val="18"/>
                <w:szCs w:val="18"/>
              </w:rPr>
              <w:t>行为,清除污物、污渍或者采取其他补救措施,并按下列规定给予警告、罚款,其中罚款</w:t>
            </w:r>
            <w:r>
              <w:rPr>
                <w:rFonts w:hint="eastAsia" w:ascii="仿宋" w:hAnsi="仿宋" w:eastAsia="仿宋" w:cs="仿宋"/>
                <w:sz w:val="18"/>
                <w:szCs w:val="18"/>
              </w:rPr>
              <w:t>的具体标准由省辖市人民政府根据当地情况确定:</w:t>
            </w:r>
          </w:p>
          <w:p>
            <w:pPr>
              <w:pStyle w:val="8"/>
              <w:spacing w:before="1" w:line="187" w:lineRule="auto"/>
              <w:ind w:left="107" w:right="28" w:firstLine="400"/>
              <w:rPr>
                <w:rFonts w:hint="eastAsia" w:ascii="仿宋" w:hAnsi="仿宋" w:eastAsia="仿宋" w:cs="仿宋"/>
                <w:sz w:val="18"/>
                <w:szCs w:val="18"/>
              </w:rPr>
            </w:pPr>
            <w:r>
              <w:rPr>
                <w:rFonts w:hint="eastAsia" w:ascii="仿宋" w:hAnsi="仿宋" w:eastAsia="仿宋" w:cs="仿宋"/>
                <w:spacing w:val="-1"/>
                <w:sz w:val="18"/>
                <w:szCs w:val="18"/>
              </w:rPr>
              <w:t>(八)不按规定及时清运、</w:t>
            </w:r>
            <w:r>
              <w:rPr>
                <w:rFonts w:hint="eastAsia" w:ascii="仿宋" w:hAnsi="仿宋" w:eastAsia="仿宋" w:cs="仿宋"/>
                <w:spacing w:val="-6"/>
                <w:sz w:val="18"/>
                <w:szCs w:val="18"/>
              </w:rPr>
              <w:t xml:space="preserve">处理粪便的,处以 </w:t>
            </w:r>
            <w:r>
              <w:rPr>
                <w:rFonts w:hint="eastAsia" w:ascii="仿宋" w:hAnsi="仿宋" w:eastAsia="仿宋" w:cs="仿宋"/>
                <w:sz w:val="18"/>
                <w:szCs w:val="18"/>
              </w:rPr>
              <w:t>50</w:t>
            </w:r>
            <w:r>
              <w:rPr>
                <w:rFonts w:hint="eastAsia" w:ascii="仿宋" w:hAnsi="仿宋" w:eastAsia="仿宋" w:cs="仿宋"/>
                <w:spacing w:val="-14"/>
                <w:sz w:val="18"/>
                <w:szCs w:val="18"/>
              </w:rPr>
              <w:t xml:space="preserve"> 元以上、</w:t>
            </w:r>
          </w:p>
          <w:p>
            <w:pPr>
              <w:pStyle w:val="8"/>
              <w:spacing w:line="213" w:lineRule="exact"/>
              <w:ind w:left="107"/>
              <w:rPr>
                <w:rFonts w:hint="eastAsia" w:ascii="仿宋" w:hAnsi="仿宋" w:eastAsia="仿宋" w:cs="仿宋"/>
                <w:sz w:val="18"/>
                <w:szCs w:val="18"/>
              </w:rPr>
            </w:pPr>
            <w:r>
              <w:rPr>
                <w:rFonts w:hint="eastAsia" w:ascii="仿宋" w:hAnsi="仿宋" w:eastAsia="仿宋" w:cs="仿宋"/>
                <w:sz w:val="18"/>
                <w:szCs w:val="18"/>
              </w:rPr>
              <w:t>300 元以下的罚款;</w:t>
            </w:r>
          </w:p>
        </w:tc>
        <w:tc>
          <w:tcPr>
            <w:tcW w:w="740" w:type="dxa"/>
          </w:tcPr>
          <w:p>
            <w:pPr>
              <w:pStyle w:val="8"/>
              <w:spacing w:before="2"/>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立案</w:t>
            </w:r>
          </w:p>
        </w:tc>
        <w:tc>
          <w:tcPr>
            <w:tcW w:w="4290"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w:t>
            </w:r>
            <w:r>
              <w:rPr>
                <w:rFonts w:hint="eastAsia" w:ascii="仿宋" w:hAnsi="仿宋" w:eastAsia="仿宋" w:cs="仿宋"/>
                <w:spacing w:val="-17"/>
                <w:sz w:val="18"/>
                <w:szCs w:val="18"/>
              </w:rPr>
              <w:t>为或有关部门移送的案件，予以审查，决定是否立案。</w:t>
            </w:r>
          </w:p>
        </w:tc>
        <w:tc>
          <w:tcPr>
            <w:tcW w:w="2151" w:type="dxa"/>
            <w:tcBorders>
              <w:bottom w:val="single" w:color="000000" w:sz="4" w:space="0"/>
            </w:tcBorders>
            <w:vAlign w:val="top"/>
          </w:tcPr>
          <w:p>
            <w:pPr>
              <w:pStyle w:val="8"/>
              <w:spacing w:before="149" w:line="225" w:lineRule="auto"/>
              <w:ind w:left="108" w:leftChars="0" w:right="86" w:rightChars="0" w:firstLine="360" w:firstLineChars="20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eastAsia="zh-CN"/>
              </w:rPr>
              <w:t>综合执法大队</w:t>
            </w:r>
          </w:p>
        </w:tc>
        <w:tc>
          <w:tcPr>
            <w:tcW w:w="648" w:type="dxa"/>
            <w:tcBorders>
              <w:bottom w:val="single" w:color="000000" w:sz="4" w:space="0"/>
            </w:tcBorders>
          </w:tcPr>
          <w:p>
            <w:pPr>
              <w:pStyle w:val="8"/>
              <w:spacing w:before="2"/>
              <w:rPr>
                <w:rFonts w:hint="eastAsia" w:ascii="仿宋" w:hAnsi="仿宋" w:eastAsia="仿宋" w:cs="仿宋"/>
                <w:sz w:val="18"/>
                <w:szCs w:val="18"/>
              </w:rPr>
            </w:pPr>
          </w:p>
          <w:p>
            <w:pPr>
              <w:pStyle w:val="8"/>
              <w:ind w:right="203"/>
              <w:jc w:val="right"/>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spacing w:before="18"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51"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0" w:line="225" w:lineRule="auto"/>
              <w:ind w:left="108" w:right="86"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48" w:type="dxa"/>
            <w:tcBorders>
              <w:top w:val="single" w:color="000000" w:sz="4" w:space="0"/>
              <w:bottom w:val="nil"/>
            </w:tcBorders>
          </w:tcPr>
          <w:p>
            <w:pPr>
              <w:pStyle w:val="8"/>
              <w:rPr>
                <w:rFonts w:hint="eastAsia" w:ascii="仿宋" w:hAnsi="仿宋" w:eastAsia="仿宋" w:cs="仿宋"/>
                <w:sz w:val="18"/>
                <w:szCs w:val="18"/>
              </w:rPr>
            </w:pPr>
          </w:p>
        </w:tc>
        <w:tc>
          <w:tcPr>
            <w:tcW w:w="616" w:type="dxa"/>
            <w:vMerge w:val="restart"/>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rPr>
                <w:rFonts w:hint="eastAsia" w:ascii="仿宋" w:hAnsi="仿宋" w:eastAsia="仿宋" w:cs="仿宋"/>
                <w:sz w:val="18"/>
                <w:szCs w:val="18"/>
              </w:rPr>
            </w:pPr>
          </w:p>
        </w:tc>
        <w:tc>
          <w:tcPr>
            <w:tcW w:w="4290" w:type="dxa"/>
            <w:tcBorders>
              <w:top w:val="nil"/>
              <w:bottom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51" w:type="dxa"/>
            <w:vMerge w:val="continue"/>
            <w:tcBorders>
              <w:top w:val="nil"/>
            </w:tcBorders>
          </w:tcPr>
          <w:p>
            <w:pPr>
              <w:jc w:val="center"/>
              <w:rPr>
                <w:rFonts w:hint="eastAsia" w:ascii="仿宋" w:hAnsi="仿宋" w:eastAsia="仿宋" w:cs="仿宋"/>
                <w:sz w:val="18"/>
                <w:szCs w:val="18"/>
              </w:rPr>
            </w:pPr>
          </w:p>
        </w:tc>
        <w:tc>
          <w:tcPr>
            <w:tcW w:w="648" w:type="dxa"/>
            <w:tcBorders>
              <w:top w:val="nil"/>
              <w:bottom w:val="nil"/>
            </w:tcBorders>
          </w:tcPr>
          <w:p>
            <w:pPr>
              <w:pStyle w:val="8"/>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spacing w:before="14" w:line="196" w:lineRule="exact"/>
              <w:ind w:right="168"/>
              <w:jc w:val="right"/>
              <w:rPr>
                <w:rFonts w:hint="eastAsia" w:ascii="仿宋" w:hAnsi="仿宋" w:eastAsia="仿宋" w:cs="仿宋"/>
                <w:sz w:val="18"/>
                <w:szCs w:val="18"/>
              </w:rPr>
            </w:pPr>
            <w:r>
              <w:rPr>
                <w:rFonts w:hint="eastAsia" w:ascii="仿宋" w:hAnsi="仿宋" w:eastAsia="仿宋" w:cs="仿宋"/>
                <w:sz w:val="18"/>
                <w:szCs w:val="18"/>
              </w:rPr>
              <w:t>调查</w:t>
            </w:r>
          </w:p>
        </w:tc>
        <w:tc>
          <w:tcPr>
            <w:tcW w:w="4290" w:type="dxa"/>
            <w:tcBorders>
              <w:top w:val="nil"/>
              <w:bottom w:val="nil"/>
            </w:tcBorders>
          </w:tcPr>
          <w:p>
            <w:pPr>
              <w:pStyle w:val="8"/>
              <w:spacing w:line="210" w:lineRule="exact"/>
              <w:ind w:left="107"/>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51" w:type="dxa"/>
            <w:vMerge w:val="continue"/>
            <w:tcBorders>
              <w:top w:val="nil"/>
            </w:tcBorders>
          </w:tcPr>
          <w:p>
            <w:pPr>
              <w:jc w:val="center"/>
              <w:rPr>
                <w:rFonts w:hint="eastAsia" w:ascii="仿宋" w:hAnsi="仿宋" w:eastAsia="仿宋" w:cs="仿宋"/>
                <w:sz w:val="18"/>
                <w:szCs w:val="18"/>
              </w:rPr>
            </w:pPr>
          </w:p>
        </w:tc>
        <w:tc>
          <w:tcPr>
            <w:tcW w:w="648" w:type="dxa"/>
            <w:tcBorders>
              <w:top w:val="nil"/>
              <w:bottom w:val="nil"/>
            </w:tcBorders>
          </w:tcPr>
          <w:p>
            <w:pPr>
              <w:pStyle w:val="8"/>
              <w:spacing w:before="14" w:line="196" w:lineRule="exact"/>
              <w:ind w:right="203"/>
              <w:jc w:val="right"/>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rPr>
                <w:rFonts w:hint="eastAsia" w:ascii="仿宋" w:hAnsi="仿宋" w:eastAsia="仿宋" w:cs="仿宋"/>
                <w:sz w:val="18"/>
                <w:szCs w:val="18"/>
              </w:rPr>
            </w:pPr>
          </w:p>
        </w:tc>
        <w:tc>
          <w:tcPr>
            <w:tcW w:w="4290" w:type="dxa"/>
            <w:tcBorders>
              <w:top w:val="nil"/>
              <w:bottom w:val="nil"/>
            </w:tcBorders>
          </w:tcPr>
          <w:p>
            <w:pPr>
              <w:pStyle w:val="8"/>
              <w:spacing w:line="190"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51" w:type="dxa"/>
            <w:vMerge w:val="continue"/>
            <w:tcBorders>
              <w:top w:val="nil"/>
            </w:tcBorders>
          </w:tcPr>
          <w:p>
            <w:pPr>
              <w:jc w:val="center"/>
              <w:rPr>
                <w:rFonts w:hint="eastAsia" w:ascii="仿宋" w:hAnsi="仿宋" w:eastAsia="仿宋" w:cs="仿宋"/>
                <w:sz w:val="18"/>
                <w:szCs w:val="18"/>
              </w:rPr>
            </w:pPr>
          </w:p>
        </w:tc>
        <w:tc>
          <w:tcPr>
            <w:tcW w:w="648" w:type="dxa"/>
            <w:tcBorders>
              <w:top w:val="nil"/>
              <w:bottom w:val="nil"/>
            </w:tcBorders>
          </w:tcPr>
          <w:p>
            <w:pPr>
              <w:pStyle w:val="8"/>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rPr>
                <w:rFonts w:hint="eastAsia" w:ascii="仿宋" w:hAnsi="仿宋" w:eastAsia="仿宋" w:cs="仿宋"/>
                <w:sz w:val="18"/>
                <w:szCs w:val="18"/>
              </w:rPr>
            </w:pPr>
          </w:p>
        </w:tc>
        <w:tc>
          <w:tcPr>
            <w:tcW w:w="4290" w:type="dxa"/>
            <w:tcBorders>
              <w:top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51" w:type="dxa"/>
            <w:vMerge w:val="continue"/>
            <w:tcBorders>
              <w:top w:val="nil"/>
            </w:tcBorders>
          </w:tcPr>
          <w:p>
            <w:pPr>
              <w:jc w:val="center"/>
              <w:rPr>
                <w:rFonts w:hint="eastAsia" w:ascii="仿宋" w:hAnsi="仿宋" w:eastAsia="仿宋" w:cs="仿宋"/>
                <w:sz w:val="18"/>
                <w:szCs w:val="18"/>
              </w:rPr>
            </w:pPr>
          </w:p>
        </w:tc>
        <w:tc>
          <w:tcPr>
            <w:tcW w:w="648" w:type="dxa"/>
            <w:tcBorders>
              <w:top w:val="nil"/>
            </w:tcBorders>
          </w:tcPr>
          <w:p>
            <w:pPr>
              <w:pStyle w:val="8"/>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spacing w:before="31" w:line="198"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4"/>
                <w:sz w:val="18"/>
                <w:szCs w:val="18"/>
              </w:rPr>
              <w:t>.审查责任：对案件违法事实、证据、调查取证程序、</w:t>
            </w:r>
          </w:p>
        </w:tc>
        <w:tc>
          <w:tcPr>
            <w:tcW w:w="2151" w:type="dxa"/>
            <w:vMerge w:val="restart"/>
          </w:tcPr>
          <w:p>
            <w:pPr>
              <w:pStyle w:val="8"/>
              <w:spacing w:line="194" w:lineRule="auto"/>
              <w:ind w:left="108" w:right="87"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政策法规股</w:t>
            </w:r>
          </w:p>
          <w:p>
            <w:pPr>
              <w:pStyle w:val="8"/>
              <w:spacing w:line="194" w:lineRule="auto"/>
              <w:ind w:left="108" w:right="87" w:firstLine="180" w:firstLineChars="100"/>
              <w:jc w:val="center"/>
              <w:rPr>
                <w:rFonts w:hint="eastAsia" w:ascii="仿宋" w:hAnsi="仿宋" w:eastAsia="仿宋" w:cs="仿宋"/>
                <w:sz w:val="18"/>
                <w:szCs w:val="18"/>
              </w:rPr>
            </w:pPr>
          </w:p>
          <w:p>
            <w:pPr>
              <w:pStyle w:val="8"/>
              <w:spacing w:line="225" w:lineRule="exact"/>
              <w:ind w:left="108" w:firstLine="180" w:firstLineChars="100"/>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48" w:type="dxa"/>
            <w:tcBorders>
              <w:bottom w:val="nil"/>
            </w:tcBorders>
          </w:tcPr>
          <w:p>
            <w:pPr>
              <w:pStyle w:val="8"/>
              <w:rPr>
                <w:rFonts w:hint="eastAsia" w:ascii="仿宋" w:hAnsi="仿宋" w:eastAsia="仿宋" w:cs="仿宋"/>
                <w:sz w:val="18"/>
                <w:szCs w:val="18"/>
              </w:rPr>
            </w:pPr>
          </w:p>
        </w:tc>
        <w:tc>
          <w:tcPr>
            <w:tcW w:w="616" w:type="dxa"/>
            <w:vMerge w:val="restart"/>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spacing w:before="18" w:line="183" w:lineRule="exact"/>
              <w:ind w:right="168"/>
              <w:jc w:val="right"/>
              <w:rPr>
                <w:rFonts w:hint="eastAsia" w:ascii="仿宋" w:hAnsi="仿宋" w:eastAsia="仿宋" w:cs="仿宋"/>
                <w:sz w:val="18"/>
                <w:szCs w:val="18"/>
              </w:rPr>
            </w:pPr>
            <w:r>
              <w:rPr>
                <w:rFonts w:hint="eastAsia" w:ascii="仿宋" w:hAnsi="仿宋" w:eastAsia="仿宋" w:cs="仿宋"/>
                <w:sz w:val="18"/>
                <w:szCs w:val="18"/>
              </w:rPr>
              <w:t>审查</w:t>
            </w:r>
          </w:p>
        </w:tc>
        <w:tc>
          <w:tcPr>
            <w:tcW w:w="4290" w:type="dxa"/>
            <w:tcBorders>
              <w:top w:val="nil"/>
              <w:bottom w:val="nil"/>
            </w:tcBorders>
          </w:tcPr>
          <w:p>
            <w:pPr>
              <w:pStyle w:val="8"/>
              <w:spacing w:before="1" w:line="200" w:lineRule="exact"/>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tc>
        <w:tc>
          <w:tcPr>
            <w:tcW w:w="2151" w:type="dxa"/>
            <w:vMerge w:val="continue"/>
          </w:tcPr>
          <w:p>
            <w:pPr>
              <w:pStyle w:val="8"/>
              <w:spacing w:line="201" w:lineRule="exact"/>
              <w:ind w:left="108"/>
              <w:jc w:val="center"/>
              <w:rPr>
                <w:rFonts w:hint="eastAsia" w:ascii="仿宋" w:hAnsi="仿宋" w:eastAsia="仿宋" w:cs="仿宋"/>
                <w:sz w:val="18"/>
                <w:szCs w:val="18"/>
              </w:rPr>
            </w:pPr>
          </w:p>
        </w:tc>
        <w:tc>
          <w:tcPr>
            <w:tcW w:w="648" w:type="dxa"/>
            <w:tcBorders>
              <w:top w:val="nil"/>
              <w:bottom w:val="nil"/>
            </w:tcBorders>
          </w:tcPr>
          <w:p>
            <w:pPr>
              <w:pStyle w:val="8"/>
              <w:spacing w:before="18" w:line="183" w:lineRule="exact"/>
              <w:ind w:right="203"/>
              <w:jc w:val="right"/>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spacing w:line="226" w:lineRule="exact"/>
              <w:ind w:left="109"/>
              <w:rPr>
                <w:rFonts w:hint="eastAsia" w:ascii="仿宋" w:hAnsi="仿宋" w:eastAsia="仿宋" w:cs="仿宋"/>
                <w:sz w:val="18"/>
                <w:szCs w:val="18"/>
              </w:rPr>
            </w:pPr>
            <w:r>
              <w:rPr>
                <w:rFonts w:hint="eastAsia" w:ascii="仿宋" w:hAnsi="仿宋" w:eastAsia="仿宋" w:cs="仿宋"/>
                <w:sz w:val="18"/>
                <w:szCs w:val="18"/>
              </w:rPr>
              <w:t>不按规</w:t>
            </w: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rPr>
                <w:rFonts w:hint="eastAsia" w:ascii="仿宋" w:hAnsi="仿宋" w:eastAsia="仿宋" w:cs="仿宋"/>
                <w:sz w:val="18"/>
                <w:szCs w:val="18"/>
              </w:rPr>
            </w:pPr>
          </w:p>
        </w:tc>
        <w:tc>
          <w:tcPr>
            <w:tcW w:w="4290" w:type="dxa"/>
            <w:tcBorders>
              <w:top w:val="nil"/>
            </w:tcBorders>
          </w:tcPr>
          <w:p>
            <w:pPr>
              <w:pStyle w:val="8"/>
              <w:spacing w:line="225"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51" w:type="dxa"/>
            <w:vMerge w:val="continue"/>
          </w:tcPr>
          <w:p>
            <w:pPr>
              <w:pStyle w:val="8"/>
              <w:spacing w:line="225" w:lineRule="exact"/>
              <w:ind w:left="108"/>
              <w:jc w:val="center"/>
              <w:rPr>
                <w:rFonts w:hint="eastAsia" w:ascii="仿宋" w:hAnsi="仿宋" w:eastAsia="仿宋" w:cs="仿宋"/>
                <w:sz w:val="18"/>
                <w:szCs w:val="18"/>
              </w:rPr>
            </w:pPr>
          </w:p>
        </w:tc>
        <w:tc>
          <w:tcPr>
            <w:tcW w:w="648" w:type="dxa"/>
            <w:tcBorders>
              <w:top w:val="nil"/>
            </w:tcBorders>
          </w:tcPr>
          <w:p>
            <w:pPr>
              <w:pStyle w:val="8"/>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34" w:type="dxa"/>
            <w:vMerge w:val="restart"/>
            <w:tcBorders>
              <w:top w:val="nil"/>
              <w:bottom w:val="nil"/>
            </w:tcBorders>
          </w:tcPr>
          <w:p>
            <w:pPr>
              <w:pStyle w:val="8"/>
              <w:spacing w:before="2"/>
              <w:rPr>
                <w:rFonts w:hint="eastAsia" w:ascii="仿宋" w:hAnsi="仿宋" w:eastAsia="仿宋" w:cs="仿宋"/>
                <w:sz w:val="18"/>
                <w:szCs w:val="18"/>
              </w:rPr>
            </w:pPr>
          </w:p>
          <w:p>
            <w:pPr>
              <w:pStyle w:val="8"/>
              <w:ind w:left="215"/>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19</w:t>
            </w:r>
          </w:p>
        </w:tc>
        <w:tc>
          <w:tcPr>
            <w:tcW w:w="880" w:type="dxa"/>
            <w:vMerge w:val="restart"/>
            <w:tcBorders>
              <w:top w:val="nil"/>
              <w:bottom w:val="nil"/>
            </w:tcBorders>
          </w:tcPr>
          <w:p>
            <w:pPr>
              <w:pStyle w:val="8"/>
              <w:spacing w:before="21" w:line="273" w:lineRule="auto"/>
              <w:ind w:left="109" w:right="88"/>
              <w:jc w:val="both"/>
              <w:rPr>
                <w:rFonts w:hint="eastAsia" w:ascii="仿宋" w:hAnsi="仿宋" w:eastAsia="仿宋" w:cs="仿宋"/>
                <w:sz w:val="18"/>
                <w:szCs w:val="18"/>
              </w:rPr>
            </w:pPr>
            <w:r>
              <w:rPr>
                <w:rFonts w:hint="eastAsia" w:ascii="仿宋" w:hAnsi="仿宋" w:eastAsia="仿宋" w:cs="仿宋"/>
                <w:sz w:val="18"/>
                <w:szCs w:val="18"/>
              </w:rPr>
              <w:t>定及时清运、处理粪便的</w:t>
            </w:r>
          </w:p>
        </w:tc>
        <w:tc>
          <w:tcPr>
            <w:tcW w:w="411" w:type="dxa"/>
            <w:vMerge w:val="restart"/>
            <w:tcBorders>
              <w:top w:val="nil"/>
              <w:bottom w:val="nil"/>
            </w:tcBorders>
          </w:tcPr>
          <w:p>
            <w:pPr>
              <w:pStyle w:val="8"/>
              <w:spacing w:before="6"/>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spacing w:before="6"/>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告知</w:t>
            </w:r>
          </w:p>
        </w:tc>
        <w:tc>
          <w:tcPr>
            <w:tcW w:w="4290" w:type="dxa"/>
          </w:tcPr>
          <w:p>
            <w:pPr>
              <w:pStyle w:val="8"/>
              <w:spacing w:before="28" w:line="240" w:lineRule="atLeast"/>
              <w:ind w:left="107" w:right="20"/>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8"/>
                <w:sz w:val="18"/>
                <w:szCs w:val="18"/>
              </w:rPr>
              <w:t>.告知责任：在做出行政处罚决定前，书面告知当事</w:t>
            </w:r>
            <w:r>
              <w:rPr>
                <w:rFonts w:hint="eastAsia" w:ascii="仿宋" w:hAnsi="仿宋" w:eastAsia="仿宋" w:cs="仿宋"/>
                <w:spacing w:val="-9"/>
                <w:sz w:val="18"/>
                <w:szCs w:val="18"/>
              </w:rPr>
              <w:t xml:space="preserve">人拟作出处罚决定的事实、理由、依据、处罚内容， </w:t>
            </w:r>
            <w:r>
              <w:rPr>
                <w:rFonts w:hint="eastAsia" w:ascii="仿宋" w:hAnsi="仿宋" w:eastAsia="仿宋" w:cs="仿宋"/>
                <w:sz w:val="18"/>
                <w:szCs w:val="18"/>
              </w:rPr>
              <w:t>以及当事人享有的陈述权、申辩权或听证权。</w:t>
            </w:r>
          </w:p>
        </w:tc>
        <w:tc>
          <w:tcPr>
            <w:tcW w:w="2151" w:type="dxa"/>
          </w:tcPr>
          <w:p>
            <w:pPr>
              <w:pStyle w:val="8"/>
              <w:spacing w:before="149"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48" w:type="dxa"/>
          </w:tcPr>
          <w:p>
            <w:pPr>
              <w:pStyle w:val="8"/>
              <w:spacing w:before="6"/>
              <w:rPr>
                <w:rFonts w:hint="eastAsia" w:ascii="仿宋" w:hAnsi="仿宋" w:eastAsia="仿宋" w:cs="仿宋"/>
                <w:sz w:val="18"/>
                <w:szCs w:val="18"/>
              </w:rPr>
            </w:pPr>
          </w:p>
          <w:p>
            <w:pPr>
              <w:pStyle w:val="8"/>
              <w:ind w:right="203"/>
              <w:jc w:val="right"/>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决定</w:t>
            </w:r>
          </w:p>
        </w:tc>
        <w:tc>
          <w:tcPr>
            <w:tcW w:w="4290" w:type="dxa"/>
          </w:tcPr>
          <w:p>
            <w:pPr>
              <w:pStyle w:val="8"/>
              <w:spacing w:before="4"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7"/>
                <w:sz w:val="18"/>
                <w:szCs w:val="18"/>
              </w:rPr>
              <w:t>.决定责任：依法需要给予行政处罚的，应制作《城</w:t>
            </w:r>
            <w:r>
              <w:rPr>
                <w:rFonts w:hint="eastAsia" w:ascii="仿宋" w:hAnsi="仿宋" w:eastAsia="仿宋" w:cs="仿宋"/>
                <w:spacing w:val="-6"/>
                <w:sz w:val="18"/>
                <w:szCs w:val="18"/>
              </w:rPr>
              <w:t>市管理行政处罚决定书》，载明违法事实和证据、处</w:t>
            </w:r>
            <w:r>
              <w:rPr>
                <w:rFonts w:hint="eastAsia" w:ascii="仿宋" w:hAnsi="仿宋" w:eastAsia="仿宋" w:cs="仿宋"/>
                <w:spacing w:val="-9"/>
                <w:sz w:val="18"/>
                <w:szCs w:val="18"/>
              </w:rPr>
              <w:t>罚依据和内容、申请行政复议或提起行政诉讼的途径</w:t>
            </w:r>
            <w:r>
              <w:rPr>
                <w:rFonts w:hint="eastAsia" w:ascii="仿宋" w:hAnsi="仿宋" w:eastAsia="仿宋" w:cs="仿宋"/>
                <w:sz w:val="18"/>
                <w:szCs w:val="18"/>
              </w:rPr>
              <w:t>和期限等内容。</w:t>
            </w:r>
          </w:p>
        </w:tc>
        <w:tc>
          <w:tcPr>
            <w:tcW w:w="2151" w:type="dxa"/>
          </w:tcPr>
          <w:p>
            <w:pPr>
              <w:pStyle w:val="8"/>
              <w:spacing w:before="119" w:line="232"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48"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right="146"/>
              <w:jc w:val="right"/>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spacing w:before="148"/>
              <w:ind w:right="168"/>
              <w:jc w:val="right"/>
              <w:rPr>
                <w:rFonts w:hint="eastAsia" w:ascii="仿宋" w:hAnsi="仿宋" w:eastAsia="仿宋" w:cs="仿宋"/>
                <w:sz w:val="18"/>
                <w:szCs w:val="18"/>
              </w:rPr>
            </w:pPr>
            <w:r>
              <w:rPr>
                <w:rFonts w:hint="eastAsia" w:ascii="仿宋" w:hAnsi="仿宋" w:eastAsia="仿宋" w:cs="仿宋"/>
                <w:sz w:val="18"/>
                <w:szCs w:val="18"/>
              </w:rPr>
              <w:t>送达</w:t>
            </w:r>
          </w:p>
        </w:tc>
        <w:tc>
          <w:tcPr>
            <w:tcW w:w="4290"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51" w:type="dxa"/>
          </w:tcPr>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48" w:type="dxa"/>
          </w:tcPr>
          <w:p>
            <w:pPr>
              <w:pStyle w:val="8"/>
              <w:spacing w:before="148"/>
              <w:ind w:right="203"/>
              <w:jc w:val="right"/>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spacing w:before="14"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51" w:type="dxa"/>
            <w:tcBorders>
              <w:bottom w:val="nil"/>
            </w:tcBorders>
          </w:tcPr>
          <w:p>
            <w:pPr>
              <w:pStyle w:val="8"/>
              <w:jc w:val="center"/>
              <w:rPr>
                <w:rFonts w:hint="eastAsia" w:ascii="仿宋" w:hAnsi="仿宋" w:eastAsia="仿宋" w:cs="仿宋"/>
                <w:sz w:val="18"/>
                <w:szCs w:val="18"/>
              </w:rPr>
            </w:pPr>
          </w:p>
        </w:tc>
        <w:tc>
          <w:tcPr>
            <w:tcW w:w="648" w:type="dxa"/>
            <w:tcBorders>
              <w:bottom w:val="nil"/>
            </w:tcBorders>
          </w:tcPr>
          <w:p>
            <w:pPr>
              <w:pStyle w:val="8"/>
              <w:rPr>
                <w:rFonts w:hint="eastAsia" w:ascii="仿宋" w:hAnsi="仿宋" w:eastAsia="仿宋" w:cs="仿宋"/>
                <w:sz w:val="18"/>
                <w:szCs w:val="18"/>
              </w:rPr>
            </w:pPr>
          </w:p>
        </w:tc>
        <w:tc>
          <w:tcPr>
            <w:tcW w:w="616" w:type="dxa"/>
            <w:tcBorders>
              <w:bottom w:val="nil"/>
            </w:tcBorders>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spacing w:before="139"/>
              <w:ind w:right="168"/>
              <w:jc w:val="right"/>
              <w:rPr>
                <w:rFonts w:hint="eastAsia" w:ascii="仿宋" w:hAnsi="仿宋" w:eastAsia="仿宋" w:cs="仿宋"/>
                <w:sz w:val="18"/>
                <w:szCs w:val="18"/>
              </w:rPr>
            </w:pPr>
            <w:r>
              <w:rPr>
                <w:rFonts w:hint="eastAsia" w:ascii="仿宋" w:hAnsi="仿宋" w:eastAsia="仿宋" w:cs="仿宋"/>
                <w:sz w:val="18"/>
                <w:szCs w:val="18"/>
              </w:rPr>
              <w:t>执行</w:t>
            </w:r>
          </w:p>
        </w:tc>
        <w:tc>
          <w:tcPr>
            <w:tcW w:w="4290"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8"/>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6"/>
                <w:sz w:val="18"/>
                <w:szCs w:val="18"/>
              </w:rPr>
              <w:t>议或提起行政诉讼，又不履行的，可依法采取强制执</w:t>
            </w:r>
          </w:p>
        </w:tc>
        <w:tc>
          <w:tcPr>
            <w:tcW w:w="2151" w:type="dxa"/>
            <w:tcBorders>
              <w:top w:val="nil"/>
              <w:bottom w:val="nil"/>
            </w:tcBorders>
          </w:tcPr>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48" w:type="dxa"/>
            <w:tcBorders>
              <w:top w:val="nil"/>
              <w:bottom w:val="nil"/>
            </w:tcBorders>
          </w:tcPr>
          <w:p>
            <w:pPr>
              <w:pStyle w:val="8"/>
              <w:spacing w:before="139"/>
              <w:ind w:right="203"/>
              <w:jc w:val="right"/>
              <w:rPr>
                <w:rFonts w:hint="eastAsia" w:ascii="仿宋" w:hAnsi="仿宋" w:eastAsia="仿宋" w:cs="仿宋"/>
                <w:sz w:val="18"/>
                <w:szCs w:val="18"/>
              </w:rPr>
            </w:pPr>
          </w:p>
        </w:tc>
        <w:tc>
          <w:tcPr>
            <w:tcW w:w="616" w:type="dxa"/>
            <w:tcBorders>
              <w:top w:val="nil"/>
              <w:bottom w:val="nil"/>
            </w:tcBorders>
          </w:tcPr>
          <w:p>
            <w:pPr>
              <w:pStyle w:val="8"/>
              <w:spacing w:before="139"/>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rPr>
                <w:rFonts w:hint="eastAsia" w:ascii="仿宋" w:hAnsi="仿宋" w:eastAsia="仿宋" w:cs="仿宋"/>
                <w:sz w:val="18"/>
                <w:szCs w:val="18"/>
              </w:rPr>
            </w:pPr>
          </w:p>
        </w:tc>
        <w:tc>
          <w:tcPr>
            <w:tcW w:w="4290" w:type="dxa"/>
            <w:tcBorders>
              <w:top w:val="nil"/>
            </w:tcBorders>
          </w:tcPr>
          <w:p>
            <w:pPr>
              <w:pStyle w:val="8"/>
              <w:spacing w:line="199"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51" w:type="dxa"/>
            <w:tcBorders>
              <w:top w:val="nil"/>
            </w:tcBorders>
          </w:tcPr>
          <w:p>
            <w:pPr>
              <w:pStyle w:val="8"/>
              <w:jc w:val="center"/>
              <w:rPr>
                <w:rFonts w:hint="eastAsia" w:ascii="仿宋" w:hAnsi="仿宋" w:eastAsia="仿宋" w:cs="仿宋"/>
                <w:sz w:val="18"/>
                <w:szCs w:val="18"/>
              </w:rPr>
            </w:pPr>
          </w:p>
        </w:tc>
        <w:tc>
          <w:tcPr>
            <w:tcW w:w="648" w:type="dxa"/>
            <w:tcBorders>
              <w:top w:val="nil"/>
            </w:tcBorders>
          </w:tcPr>
          <w:p>
            <w:pPr>
              <w:pStyle w:val="8"/>
              <w:rPr>
                <w:rFonts w:hint="eastAsia" w:ascii="仿宋" w:hAnsi="仿宋" w:eastAsia="仿宋" w:cs="仿宋"/>
                <w:sz w:val="18"/>
                <w:szCs w:val="18"/>
              </w:rPr>
            </w:pPr>
          </w:p>
        </w:tc>
        <w:tc>
          <w:tcPr>
            <w:tcW w:w="616" w:type="dxa"/>
            <w:tcBorders>
              <w:top w:val="nil"/>
            </w:tcBorders>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34" w:type="dxa"/>
            <w:tcBorders>
              <w:top w:val="nil"/>
            </w:tcBorders>
          </w:tcPr>
          <w:p>
            <w:pPr>
              <w:pStyle w:val="8"/>
              <w:rPr>
                <w:rFonts w:hint="eastAsia" w:ascii="仿宋" w:hAnsi="仿宋" w:eastAsia="仿宋" w:cs="仿宋"/>
                <w:sz w:val="18"/>
                <w:szCs w:val="18"/>
              </w:rPr>
            </w:pPr>
          </w:p>
        </w:tc>
        <w:tc>
          <w:tcPr>
            <w:tcW w:w="880" w:type="dxa"/>
            <w:tcBorders>
              <w:top w:val="nil"/>
            </w:tcBorders>
          </w:tcPr>
          <w:p>
            <w:pPr>
              <w:pStyle w:val="8"/>
              <w:rPr>
                <w:rFonts w:hint="eastAsia" w:ascii="仿宋" w:hAnsi="仿宋" w:eastAsia="仿宋" w:cs="仿宋"/>
                <w:sz w:val="18"/>
                <w:szCs w:val="18"/>
              </w:rPr>
            </w:pPr>
          </w:p>
        </w:tc>
        <w:tc>
          <w:tcPr>
            <w:tcW w:w="411" w:type="dxa"/>
            <w:tcBorders>
              <w:top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tc>
        <w:tc>
          <w:tcPr>
            <w:tcW w:w="4290"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51" w:type="dxa"/>
          </w:tcPr>
          <w:p>
            <w:pPr>
              <w:pStyle w:val="8"/>
              <w:jc w:val="center"/>
              <w:rPr>
                <w:rFonts w:hint="eastAsia" w:ascii="仿宋" w:hAnsi="仿宋" w:eastAsia="仿宋" w:cs="仿宋"/>
                <w:sz w:val="18"/>
                <w:szCs w:val="18"/>
              </w:rPr>
            </w:pPr>
          </w:p>
        </w:tc>
        <w:tc>
          <w:tcPr>
            <w:tcW w:w="648" w:type="dxa"/>
          </w:tcPr>
          <w:p>
            <w:pPr>
              <w:pStyle w:val="8"/>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tabs>
                <w:tab w:val="left" w:pos="5406"/>
                <w:tab w:val="left" w:pos="11406"/>
              </w:tabs>
              <w:spacing w:before="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7"/>
              <w:rPr>
                <w:rFonts w:hint="eastAsia" w:ascii="仿宋" w:hAnsi="仿宋" w:eastAsia="仿宋" w:cs="仿宋"/>
                <w:spacing w:val="-3"/>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11"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0"/>
        <w:gridCol w:w="895"/>
        <w:gridCol w:w="418"/>
        <w:gridCol w:w="2804"/>
        <w:gridCol w:w="753"/>
        <w:gridCol w:w="4362"/>
        <w:gridCol w:w="2189"/>
        <w:gridCol w:w="659"/>
        <w:gridCol w:w="626"/>
        <w:gridCol w:w="9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540" w:type="dxa"/>
          </w:tcPr>
          <w:p>
            <w:pPr>
              <w:pStyle w:val="8"/>
              <w:spacing w:before="126" w:line="225" w:lineRule="auto"/>
              <w:ind w:left="170" w:right="150"/>
              <w:rPr>
                <w:rFonts w:hint="eastAsia" w:ascii="仿宋" w:hAnsi="仿宋" w:eastAsia="仿宋" w:cs="仿宋"/>
                <w:sz w:val="18"/>
                <w:szCs w:val="18"/>
              </w:rPr>
            </w:pPr>
            <w:r>
              <w:rPr>
                <w:rFonts w:hint="eastAsia" w:ascii="仿宋" w:hAnsi="仿宋" w:eastAsia="仿宋" w:cs="仿宋"/>
                <w:w w:val="95"/>
                <w:sz w:val="18"/>
                <w:szCs w:val="18"/>
              </w:rPr>
              <w:t>序号</w:t>
            </w:r>
          </w:p>
        </w:tc>
        <w:tc>
          <w:tcPr>
            <w:tcW w:w="895" w:type="dxa"/>
          </w:tcPr>
          <w:p>
            <w:pPr>
              <w:pStyle w:val="8"/>
              <w:spacing w:before="126" w:line="225" w:lineRule="auto"/>
              <w:ind w:left="246"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126"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804" w:type="dxa"/>
          </w:tcPr>
          <w:p>
            <w:pPr>
              <w:pStyle w:val="8"/>
              <w:spacing w:before="4"/>
              <w:rPr>
                <w:rFonts w:hint="eastAsia" w:ascii="仿宋" w:hAnsi="仿宋" w:eastAsia="仿宋" w:cs="仿宋"/>
                <w:sz w:val="18"/>
                <w:szCs w:val="18"/>
              </w:rPr>
            </w:pPr>
          </w:p>
          <w:p>
            <w:pPr>
              <w:pStyle w:val="8"/>
              <w:ind w:left="982" w:right="96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3" w:type="dxa"/>
          </w:tcPr>
          <w:p>
            <w:pPr>
              <w:pStyle w:val="8"/>
              <w:spacing w:before="126" w:line="225" w:lineRule="auto"/>
              <w:ind w:left="176" w:right="156"/>
              <w:rPr>
                <w:rFonts w:hint="eastAsia" w:ascii="仿宋" w:hAnsi="仿宋" w:eastAsia="仿宋" w:cs="仿宋"/>
                <w:sz w:val="18"/>
                <w:szCs w:val="18"/>
              </w:rPr>
            </w:pPr>
            <w:r>
              <w:rPr>
                <w:rFonts w:hint="eastAsia" w:ascii="仿宋" w:hAnsi="仿宋" w:eastAsia="仿宋" w:cs="仿宋"/>
                <w:sz w:val="18"/>
                <w:szCs w:val="18"/>
              </w:rPr>
              <w:t>办理环节</w:t>
            </w:r>
          </w:p>
        </w:tc>
        <w:tc>
          <w:tcPr>
            <w:tcW w:w="4362" w:type="dxa"/>
          </w:tcPr>
          <w:p>
            <w:pPr>
              <w:pStyle w:val="8"/>
              <w:spacing w:before="4"/>
              <w:rPr>
                <w:rFonts w:hint="eastAsia" w:ascii="仿宋" w:hAnsi="仿宋" w:eastAsia="仿宋" w:cs="仿宋"/>
                <w:sz w:val="18"/>
                <w:szCs w:val="18"/>
              </w:rPr>
            </w:pPr>
          </w:p>
          <w:p>
            <w:pPr>
              <w:pStyle w:val="8"/>
              <w:ind w:left="1759" w:right="174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9" w:type="dxa"/>
          </w:tcPr>
          <w:p>
            <w:pPr>
              <w:pStyle w:val="8"/>
              <w:spacing w:before="4"/>
              <w:rPr>
                <w:rFonts w:hint="eastAsia" w:ascii="仿宋" w:hAnsi="仿宋" w:eastAsia="仿宋" w:cs="仿宋"/>
                <w:sz w:val="18"/>
                <w:szCs w:val="18"/>
              </w:rPr>
            </w:pPr>
          </w:p>
          <w:p>
            <w:pPr>
              <w:pStyle w:val="8"/>
              <w:ind w:left="171" w:right="15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9" w:type="dxa"/>
          </w:tcPr>
          <w:p>
            <w:pPr>
              <w:pStyle w:val="8"/>
              <w:spacing w:before="126" w:line="225" w:lineRule="auto"/>
              <w:ind w:left="127" w:right="111"/>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126" w:line="225" w:lineRule="auto"/>
              <w:ind w:left="111" w:right="94"/>
              <w:rPr>
                <w:rFonts w:hint="eastAsia" w:ascii="仿宋" w:hAnsi="仿宋" w:eastAsia="仿宋" w:cs="仿宋"/>
                <w:sz w:val="18"/>
                <w:szCs w:val="18"/>
              </w:rPr>
            </w:pPr>
            <w:r>
              <w:rPr>
                <w:rFonts w:hint="eastAsia" w:ascii="仿宋" w:hAnsi="仿宋" w:eastAsia="仿宋" w:cs="仿宋"/>
                <w:sz w:val="18"/>
                <w:szCs w:val="18"/>
              </w:rPr>
              <w:t>法定时限</w:t>
            </w:r>
          </w:p>
        </w:tc>
        <w:tc>
          <w:tcPr>
            <w:tcW w:w="927" w:type="dxa"/>
          </w:tcPr>
          <w:p>
            <w:pPr>
              <w:pStyle w:val="8"/>
              <w:spacing w:before="2" w:line="240" w:lineRule="exact"/>
              <w:ind w:left="162" w:right="142"/>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540" w:type="dxa"/>
            <w:tcBorders>
              <w:bottom w:val="nil"/>
            </w:tcBorders>
          </w:tcPr>
          <w:p>
            <w:pPr>
              <w:pStyle w:val="8"/>
              <w:rPr>
                <w:rFonts w:hint="eastAsia" w:ascii="仿宋" w:hAnsi="仿宋" w:eastAsia="仿宋" w:cs="仿宋"/>
                <w:sz w:val="18"/>
                <w:szCs w:val="18"/>
              </w:rPr>
            </w:pPr>
          </w:p>
        </w:tc>
        <w:tc>
          <w:tcPr>
            <w:tcW w:w="895" w:type="dxa"/>
            <w:tcBorders>
              <w:bottom w:val="nil"/>
            </w:tcBorders>
          </w:tcPr>
          <w:p>
            <w:pPr>
              <w:pStyle w:val="8"/>
              <w:rPr>
                <w:rFonts w:hint="eastAsia" w:ascii="仿宋" w:hAnsi="仿宋" w:eastAsia="仿宋" w:cs="仿宋"/>
                <w:sz w:val="18"/>
                <w:szCs w:val="18"/>
              </w:rPr>
            </w:pPr>
          </w:p>
        </w:tc>
        <w:tc>
          <w:tcPr>
            <w:tcW w:w="418" w:type="dxa"/>
            <w:tcBorders>
              <w:bottom w:val="nil"/>
            </w:tcBorders>
          </w:tcPr>
          <w:p>
            <w:pPr>
              <w:pStyle w:val="8"/>
              <w:rPr>
                <w:rFonts w:hint="eastAsia" w:ascii="仿宋" w:hAnsi="仿宋" w:eastAsia="仿宋" w:cs="仿宋"/>
                <w:sz w:val="18"/>
                <w:szCs w:val="18"/>
              </w:rPr>
            </w:pPr>
          </w:p>
        </w:tc>
        <w:tc>
          <w:tcPr>
            <w:tcW w:w="280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line="225" w:lineRule="auto"/>
              <w:ind w:left="107" w:right="75" w:firstLine="3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25" w:lineRule="auto"/>
              <w:ind w:left="107"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0"/>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z w:val="18"/>
                <w:szCs w:val="18"/>
              </w:rPr>
              <w:t>清除污物、污渍或者采取其他补救措施,并按下列规定给予警告、罚款,其中罚款的具体标准由省辖市人民政府根据 当地情况确定:</w:t>
            </w:r>
          </w:p>
          <w:p>
            <w:pPr>
              <w:pStyle w:val="8"/>
              <w:spacing w:line="225" w:lineRule="auto"/>
              <w:ind w:left="107" w:right="126" w:firstLine="400"/>
              <w:rPr>
                <w:rFonts w:hint="eastAsia" w:ascii="仿宋" w:hAnsi="仿宋" w:eastAsia="仿宋" w:cs="仿宋"/>
                <w:sz w:val="18"/>
                <w:szCs w:val="18"/>
              </w:rPr>
            </w:pPr>
            <w:r>
              <w:rPr>
                <w:rFonts w:hint="eastAsia" w:ascii="仿宋" w:hAnsi="仿宋" w:eastAsia="仿宋" w:cs="仿宋"/>
                <w:sz w:val="18"/>
                <w:szCs w:val="18"/>
              </w:rPr>
              <w:t>(九)在城市道路或人行道上从事各类作业后,不清除杂物、渣土、污水淤泥的,处</w:t>
            </w:r>
            <w:r>
              <w:rPr>
                <w:rFonts w:hint="eastAsia" w:ascii="仿宋" w:hAnsi="仿宋" w:eastAsia="仿宋" w:cs="仿宋"/>
                <w:spacing w:val="-26"/>
                <w:sz w:val="18"/>
                <w:szCs w:val="18"/>
              </w:rPr>
              <w:t xml:space="preserve">以 </w:t>
            </w:r>
            <w:r>
              <w:rPr>
                <w:rFonts w:hint="eastAsia" w:ascii="仿宋" w:hAnsi="仿宋" w:eastAsia="仿宋" w:cs="仿宋"/>
                <w:sz w:val="18"/>
                <w:szCs w:val="18"/>
              </w:rPr>
              <w:t>100</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500</w:t>
            </w:r>
            <w:r>
              <w:rPr>
                <w:rFonts w:hint="eastAsia" w:ascii="仿宋" w:hAnsi="仿宋" w:eastAsia="仿宋" w:cs="仿宋"/>
                <w:spacing w:val="-14"/>
                <w:sz w:val="18"/>
                <w:szCs w:val="18"/>
              </w:rPr>
              <w:t xml:space="preserve"> 元以下罚</w:t>
            </w:r>
            <w:r>
              <w:rPr>
                <w:rFonts w:hint="eastAsia" w:ascii="仿宋" w:hAnsi="仿宋" w:eastAsia="仿宋" w:cs="仿宋"/>
                <w:sz w:val="18"/>
                <w:szCs w:val="18"/>
              </w:rPr>
              <w:t>款;</w:t>
            </w:r>
          </w:p>
        </w:tc>
        <w:tc>
          <w:tcPr>
            <w:tcW w:w="753" w:type="dxa"/>
          </w:tcPr>
          <w:p>
            <w:pPr>
              <w:pStyle w:val="8"/>
              <w:rPr>
                <w:rFonts w:hint="eastAsia" w:ascii="仿宋" w:hAnsi="仿宋" w:eastAsia="仿宋" w:cs="仿宋"/>
                <w:sz w:val="18"/>
                <w:szCs w:val="18"/>
              </w:rPr>
            </w:pPr>
          </w:p>
          <w:p>
            <w:pPr>
              <w:pStyle w:val="8"/>
              <w:ind w:left="174" w:right="157"/>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62" w:type="dxa"/>
          </w:tcPr>
          <w:p>
            <w:pPr>
              <w:pStyle w:val="8"/>
              <w:spacing w:before="67" w:line="300" w:lineRule="atLeast"/>
              <w:ind w:left="107"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89" w:type="dxa"/>
            <w:tcBorders>
              <w:bottom w:val="single" w:color="000000" w:sz="4" w:space="0"/>
            </w:tcBorders>
          </w:tcPr>
          <w:p>
            <w:pPr>
              <w:pStyle w:val="8"/>
              <w:spacing w:before="75" w:line="194"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bottom w:val="single" w:color="000000" w:sz="4" w:space="0"/>
            </w:tcBorders>
          </w:tcPr>
          <w:p>
            <w:pPr>
              <w:pStyle w:val="8"/>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927"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62" w:type="dxa"/>
            <w:tcBorders>
              <w:bottom w:val="nil"/>
            </w:tcBorders>
          </w:tcPr>
          <w:p>
            <w:pPr>
              <w:pStyle w:val="8"/>
              <w:spacing w:before="20"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9" w:type="dxa"/>
            <w:tcBorders>
              <w:top w:val="single" w:color="000000" w:sz="4" w:space="0"/>
              <w:bottom w:val="nil"/>
            </w:tcBorders>
          </w:tcPr>
          <w:p>
            <w:pPr>
              <w:pStyle w:val="8"/>
              <w:jc w:val="center"/>
              <w:rPr>
                <w:rFonts w:hint="eastAsia" w:ascii="仿宋" w:hAnsi="仿宋" w:eastAsia="仿宋" w:cs="仿宋"/>
                <w:sz w:val="18"/>
                <w:szCs w:val="18"/>
              </w:rPr>
            </w:pPr>
          </w:p>
        </w:tc>
        <w:tc>
          <w:tcPr>
            <w:tcW w:w="659" w:type="dxa"/>
            <w:tcBorders>
              <w:top w:val="single" w:color="000000" w:sz="4" w:space="0"/>
              <w:bottom w:val="nil"/>
            </w:tcBorders>
          </w:tcPr>
          <w:p>
            <w:pPr>
              <w:pStyle w:val="8"/>
              <w:rPr>
                <w:rFonts w:hint="eastAsia" w:ascii="仿宋" w:hAnsi="仿宋" w:eastAsia="仿宋" w:cs="仿宋"/>
                <w:sz w:val="18"/>
                <w:szCs w:val="18"/>
              </w:rPr>
            </w:pPr>
          </w:p>
        </w:tc>
        <w:tc>
          <w:tcPr>
            <w:tcW w:w="626" w:type="dxa"/>
            <w:vMerge w:val="restart"/>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spacing w:before="2"/>
              <w:rPr>
                <w:rFonts w:hint="eastAsia" w:ascii="仿宋" w:hAnsi="仿宋" w:eastAsia="仿宋" w:cs="仿宋"/>
                <w:sz w:val="18"/>
                <w:szCs w:val="18"/>
              </w:rPr>
            </w:pPr>
          </w:p>
          <w:p>
            <w:pPr>
              <w:pStyle w:val="8"/>
              <w:ind w:left="97" w:right="78"/>
              <w:jc w:val="center"/>
              <w:rPr>
                <w:rFonts w:hint="eastAsia" w:ascii="仿宋" w:hAnsi="仿宋" w:eastAsia="仿宋" w:cs="仿宋"/>
                <w:sz w:val="18"/>
                <w:szCs w:val="18"/>
              </w:rPr>
            </w:pPr>
            <w:r>
              <w:rPr>
                <w:rFonts w:hint="eastAsia" w:ascii="仿宋" w:hAnsi="仿宋" w:eastAsia="仿宋" w:cs="仿宋"/>
                <w:sz w:val="18"/>
                <w:szCs w:val="18"/>
              </w:rPr>
              <w:t>在城市</w:t>
            </w: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spacing w:before="10"/>
              <w:rPr>
                <w:rFonts w:hint="eastAsia" w:ascii="仿宋" w:hAnsi="仿宋" w:eastAsia="仿宋" w:cs="仿宋"/>
                <w:sz w:val="18"/>
                <w:szCs w:val="18"/>
              </w:rPr>
            </w:pPr>
          </w:p>
          <w:p>
            <w:pPr>
              <w:pStyle w:val="8"/>
              <w:ind w:left="174" w:right="157"/>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62" w:type="dxa"/>
            <w:tcBorders>
              <w:top w:val="nil"/>
              <w:bottom w:val="nil"/>
            </w:tcBorders>
          </w:tcPr>
          <w:p>
            <w:pPr>
              <w:pStyle w:val="8"/>
              <w:spacing w:line="249" w:lineRule="auto"/>
              <w:ind w:left="107" w:right="88"/>
              <w:rPr>
                <w:rFonts w:hint="eastAsia" w:ascii="仿宋" w:hAnsi="仿宋" w:eastAsia="仿宋" w:cs="仿宋"/>
                <w:sz w:val="18"/>
                <w:szCs w:val="18"/>
              </w:rPr>
            </w:pPr>
            <w:r>
              <w:rPr>
                <w:rFonts w:hint="eastAsia" w:ascii="仿宋" w:hAnsi="仿宋" w:eastAsia="仿宋" w:cs="仿宋"/>
                <w:spacing w:val="-1"/>
                <w:sz w:val="18"/>
                <w:szCs w:val="18"/>
              </w:rPr>
              <w:t>面、客观、公正地调查收集与案件有关的证据，查明事实，必要时可进行现场检查。与当事人有直接利害</w:t>
            </w:r>
          </w:p>
          <w:p>
            <w:pPr>
              <w:pStyle w:val="8"/>
              <w:spacing w:line="173"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89" w:type="dxa"/>
            <w:tcBorders>
              <w:top w:val="nil"/>
              <w:bottom w:val="nil"/>
            </w:tcBorders>
          </w:tcPr>
          <w:p>
            <w:pPr>
              <w:pStyle w:val="8"/>
              <w:spacing w:before="106"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spacing w:before="10"/>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6" w:type="dxa"/>
            <w:vMerge w:val="continue"/>
            <w:tcBorders>
              <w:top w:val="nil"/>
            </w:tcBorders>
          </w:tcPr>
          <w:p>
            <w:pPr>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spacing w:line="239" w:lineRule="exact"/>
              <w:ind w:left="97" w:right="78"/>
              <w:jc w:val="center"/>
              <w:rPr>
                <w:rFonts w:hint="eastAsia" w:ascii="仿宋" w:hAnsi="仿宋" w:eastAsia="仿宋" w:cs="仿宋"/>
                <w:sz w:val="18"/>
                <w:szCs w:val="18"/>
              </w:rPr>
            </w:pPr>
            <w:r>
              <w:rPr>
                <w:rFonts w:hint="eastAsia" w:ascii="仿宋" w:hAnsi="仿宋" w:eastAsia="仿宋" w:cs="仿宋"/>
                <w:sz w:val="18"/>
                <w:szCs w:val="18"/>
              </w:rPr>
              <w:t>道路或</w:t>
            </w: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362" w:type="dxa"/>
            <w:tcBorders>
              <w:top w:val="nil"/>
            </w:tcBorders>
          </w:tcPr>
          <w:p>
            <w:pPr>
              <w:pStyle w:val="8"/>
              <w:spacing w:before="26" w:line="212"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9"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rPr>
                <w:rFonts w:hint="eastAsia" w:ascii="仿宋" w:hAnsi="仿宋" w:eastAsia="仿宋" w:cs="仿宋"/>
                <w:sz w:val="18"/>
                <w:szCs w:val="18"/>
              </w:rPr>
            </w:pPr>
          </w:p>
        </w:tc>
        <w:tc>
          <w:tcPr>
            <w:tcW w:w="626" w:type="dxa"/>
            <w:vMerge w:val="continue"/>
            <w:tcBorders>
              <w:top w:val="nil"/>
            </w:tcBorders>
          </w:tcPr>
          <w:p>
            <w:pPr>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spacing w:line="235" w:lineRule="exact"/>
              <w:ind w:left="97" w:right="78"/>
              <w:jc w:val="center"/>
              <w:rPr>
                <w:rFonts w:hint="eastAsia" w:ascii="仿宋" w:hAnsi="仿宋" w:eastAsia="仿宋" w:cs="仿宋"/>
                <w:sz w:val="18"/>
                <w:szCs w:val="18"/>
              </w:rPr>
            </w:pPr>
            <w:r>
              <w:rPr>
                <w:rFonts w:hint="eastAsia" w:ascii="仿宋" w:hAnsi="仿宋" w:eastAsia="仿宋" w:cs="仿宋"/>
                <w:sz w:val="18"/>
                <w:szCs w:val="18"/>
              </w:rPr>
              <w:t>人行道</w:t>
            </w: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62" w:type="dxa"/>
            <w:tcBorders>
              <w:bottom w:val="nil"/>
            </w:tcBorders>
          </w:tcPr>
          <w:p>
            <w:pPr>
              <w:pStyle w:val="8"/>
              <w:spacing w:before="31" w:line="204"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w:t>
            </w:r>
          </w:p>
        </w:tc>
        <w:tc>
          <w:tcPr>
            <w:tcW w:w="2189" w:type="dxa"/>
            <w:vMerge w:val="restart"/>
          </w:tcPr>
          <w:p>
            <w:pPr>
              <w:pStyle w:val="8"/>
              <w:spacing w:before="3" w:line="226" w:lineRule="exact"/>
              <w:ind w:left="108"/>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6" w:lineRule="exact"/>
              <w:ind w:left="108"/>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9" w:type="dxa"/>
            <w:tcBorders>
              <w:bottom w:val="nil"/>
            </w:tcBorders>
          </w:tcPr>
          <w:p>
            <w:pPr>
              <w:pStyle w:val="8"/>
              <w:rPr>
                <w:rFonts w:hint="eastAsia" w:ascii="仿宋" w:hAnsi="仿宋" w:eastAsia="仿宋" w:cs="仿宋"/>
                <w:sz w:val="18"/>
                <w:szCs w:val="18"/>
              </w:rPr>
            </w:pPr>
          </w:p>
        </w:tc>
        <w:tc>
          <w:tcPr>
            <w:tcW w:w="626" w:type="dxa"/>
            <w:vMerge w:val="restart"/>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540"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0"/>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20</w:t>
            </w:r>
          </w:p>
        </w:tc>
        <w:tc>
          <w:tcPr>
            <w:tcW w:w="895" w:type="dxa"/>
            <w:vMerge w:val="restart"/>
            <w:tcBorders>
              <w:top w:val="nil"/>
              <w:bottom w:val="nil"/>
            </w:tcBorders>
          </w:tcPr>
          <w:p>
            <w:pPr>
              <w:pStyle w:val="8"/>
              <w:spacing w:before="42" w:line="273" w:lineRule="auto"/>
              <w:ind w:left="117" w:right="95"/>
              <w:jc w:val="both"/>
              <w:rPr>
                <w:rFonts w:hint="eastAsia" w:ascii="仿宋" w:hAnsi="仿宋" w:eastAsia="仿宋" w:cs="仿宋"/>
                <w:sz w:val="18"/>
                <w:szCs w:val="18"/>
              </w:rPr>
            </w:pPr>
            <w:r>
              <w:rPr>
                <w:rFonts w:hint="eastAsia" w:ascii="仿宋" w:hAnsi="仿宋" w:eastAsia="仿宋" w:cs="仿宋"/>
                <w:sz w:val="18"/>
                <w:szCs w:val="18"/>
              </w:rPr>
              <w:t>上从事各类作业后,</w:t>
            </w:r>
          </w:p>
          <w:p>
            <w:pPr>
              <w:pStyle w:val="8"/>
              <w:spacing w:line="242" w:lineRule="exact"/>
              <w:ind w:left="117"/>
              <w:rPr>
                <w:rFonts w:hint="eastAsia" w:ascii="仿宋" w:hAnsi="仿宋" w:eastAsia="仿宋" w:cs="仿宋"/>
                <w:sz w:val="18"/>
                <w:szCs w:val="18"/>
              </w:rPr>
            </w:pPr>
            <w:r>
              <w:rPr>
                <w:rFonts w:hint="eastAsia" w:ascii="仿宋" w:hAnsi="仿宋" w:eastAsia="仿宋" w:cs="仿宋"/>
                <w:sz w:val="18"/>
                <w:szCs w:val="18"/>
              </w:rPr>
              <w:t>不清除</w:t>
            </w:r>
          </w:p>
        </w:tc>
        <w:tc>
          <w:tcPr>
            <w:tcW w:w="418"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804"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spacing w:before="15"/>
              <w:ind w:left="174" w:right="157"/>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62" w:type="dxa"/>
            <w:tcBorders>
              <w:top w:val="nil"/>
            </w:tcBorders>
          </w:tcPr>
          <w:p>
            <w:pPr>
              <w:pStyle w:val="8"/>
              <w:spacing w:line="227" w:lineRule="exact"/>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9" w:line="226"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89" w:type="dxa"/>
            <w:vMerge w:val="continue"/>
          </w:tcPr>
          <w:p>
            <w:pPr>
              <w:pStyle w:val="8"/>
              <w:spacing w:before="3" w:line="226" w:lineRule="exact"/>
              <w:ind w:left="108"/>
              <w:jc w:val="center"/>
              <w:rPr>
                <w:rFonts w:hint="eastAsia" w:ascii="仿宋" w:hAnsi="仿宋" w:eastAsia="仿宋" w:cs="仿宋"/>
                <w:sz w:val="18"/>
                <w:szCs w:val="18"/>
              </w:rPr>
            </w:pPr>
          </w:p>
        </w:tc>
        <w:tc>
          <w:tcPr>
            <w:tcW w:w="659" w:type="dxa"/>
            <w:tcBorders>
              <w:top w:val="nil"/>
            </w:tcBorders>
          </w:tcPr>
          <w:p>
            <w:pPr>
              <w:pStyle w:val="8"/>
              <w:spacing w:before="15"/>
              <w:ind w:left="108"/>
              <w:rPr>
                <w:rFonts w:hint="eastAsia" w:ascii="仿宋" w:hAnsi="仿宋" w:eastAsia="仿宋" w:cs="仿宋"/>
                <w:sz w:val="18"/>
                <w:szCs w:val="18"/>
              </w:rPr>
            </w:pPr>
          </w:p>
        </w:tc>
        <w:tc>
          <w:tcPr>
            <w:tcW w:w="626" w:type="dxa"/>
            <w:vMerge w:val="continue"/>
            <w:tcBorders>
              <w:top w:val="nil"/>
            </w:tcBorders>
          </w:tcPr>
          <w:p>
            <w:pPr>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540" w:type="dxa"/>
            <w:vMerge w:val="continue"/>
            <w:tcBorders>
              <w:top w:val="nil"/>
              <w:bottom w:val="nil"/>
            </w:tcBorders>
          </w:tcPr>
          <w:p>
            <w:pPr>
              <w:rPr>
                <w:rFonts w:hint="eastAsia" w:ascii="仿宋" w:hAnsi="仿宋" w:eastAsia="仿宋" w:cs="仿宋"/>
                <w:sz w:val="18"/>
                <w:szCs w:val="18"/>
              </w:rPr>
            </w:pPr>
          </w:p>
        </w:tc>
        <w:tc>
          <w:tcPr>
            <w:tcW w:w="895"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Pr>
          <w:p>
            <w:pPr>
              <w:pStyle w:val="8"/>
              <w:spacing w:before="5"/>
              <w:rPr>
                <w:rFonts w:hint="eastAsia" w:ascii="仿宋" w:hAnsi="仿宋" w:eastAsia="仿宋" w:cs="仿宋"/>
                <w:sz w:val="18"/>
                <w:szCs w:val="18"/>
              </w:rPr>
            </w:pPr>
          </w:p>
          <w:p>
            <w:pPr>
              <w:pStyle w:val="8"/>
              <w:spacing w:before="1"/>
              <w:ind w:left="174" w:right="157"/>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62" w:type="dxa"/>
          </w:tcPr>
          <w:p>
            <w:pPr>
              <w:pStyle w:val="8"/>
              <w:spacing w:before="27" w:line="240" w:lineRule="atLeast"/>
              <w:ind w:left="107" w:right="88"/>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9" w:type="dxa"/>
          </w:tcPr>
          <w:p>
            <w:pPr>
              <w:pStyle w:val="8"/>
              <w:spacing w:before="148"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5"/>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spacing w:line="320" w:lineRule="exact"/>
              <w:ind w:left="117" w:right="95"/>
              <w:jc w:val="both"/>
              <w:rPr>
                <w:rFonts w:hint="eastAsia" w:ascii="仿宋" w:hAnsi="仿宋" w:eastAsia="仿宋" w:cs="仿宋"/>
                <w:sz w:val="18"/>
                <w:szCs w:val="18"/>
              </w:rPr>
            </w:pPr>
            <w:r>
              <w:rPr>
                <w:rFonts w:hint="eastAsia" w:ascii="仿宋" w:hAnsi="仿宋" w:eastAsia="仿宋" w:cs="仿宋"/>
                <w:sz w:val="18"/>
                <w:szCs w:val="18"/>
              </w:rPr>
              <w:t>杂物、渣土、污水淤</w:t>
            </w: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ight="157"/>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62" w:type="dxa"/>
          </w:tcPr>
          <w:p>
            <w:pPr>
              <w:pStyle w:val="8"/>
              <w:spacing w:before="3" w:line="240" w:lineRule="atLeast"/>
              <w:ind w:left="107" w:right="88"/>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89" w:type="dxa"/>
          </w:tcPr>
          <w:p>
            <w:pPr>
              <w:pStyle w:val="8"/>
              <w:spacing w:before="118" w:line="232"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0"/>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540" w:type="dxa"/>
            <w:vMerge w:val="restart"/>
            <w:tcBorders>
              <w:top w:val="nil"/>
              <w:bottom w:val="nil"/>
            </w:tcBorders>
          </w:tcPr>
          <w:p>
            <w:pPr>
              <w:pStyle w:val="8"/>
              <w:rPr>
                <w:rFonts w:hint="eastAsia" w:ascii="仿宋" w:hAnsi="仿宋" w:eastAsia="仿宋" w:cs="仿宋"/>
                <w:sz w:val="18"/>
                <w:szCs w:val="18"/>
              </w:rPr>
            </w:pPr>
          </w:p>
        </w:tc>
        <w:tc>
          <w:tcPr>
            <w:tcW w:w="895" w:type="dxa"/>
            <w:vMerge w:val="restart"/>
            <w:tcBorders>
              <w:top w:val="nil"/>
              <w:bottom w:val="nil"/>
            </w:tcBorders>
          </w:tcPr>
          <w:p>
            <w:pPr>
              <w:pStyle w:val="8"/>
              <w:spacing w:before="12" w:line="271" w:lineRule="auto"/>
              <w:ind w:left="335" w:right="95" w:hanging="219"/>
              <w:rPr>
                <w:rFonts w:hint="eastAsia" w:ascii="仿宋" w:hAnsi="仿宋" w:eastAsia="仿宋" w:cs="仿宋"/>
                <w:sz w:val="18"/>
                <w:szCs w:val="18"/>
              </w:rPr>
            </w:pPr>
            <w:r>
              <w:rPr>
                <w:rFonts w:hint="eastAsia" w:ascii="仿宋" w:hAnsi="仿宋" w:eastAsia="仿宋" w:cs="仿宋"/>
                <w:sz w:val="18"/>
                <w:szCs w:val="18"/>
              </w:rPr>
              <w:t>泥的处罚</w:t>
            </w:r>
          </w:p>
        </w:tc>
        <w:tc>
          <w:tcPr>
            <w:tcW w:w="418" w:type="dxa"/>
            <w:vMerge w:val="restart"/>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Pr>
          <w:p>
            <w:pPr>
              <w:pStyle w:val="8"/>
              <w:spacing w:before="148"/>
              <w:ind w:left="174" w:right="157"/>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62"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89" w:type="dxa"/>
          </w:tcPr>
          <w:p>
            <w:pPr>
              <w:pStyle w:val="8"/>
              <w:spacing w:line="217"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9" w:type="dxa"/>
          </w:tcPr>
          <w:p>
            <w:pPr>
              <w:pStyle w:val="8"/>
              <w:spacing w:before="148"/>
              <w:ind w:left="10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trPr>
        <w:tc>
          <w:tcPr>
            <w:tcW w:w="540" w:type="dxa"/>
            <w:vMerge w:val="continue"/>
            <w:tcBorders>
              <w:top w:val="nil"/>
              <w:bottom w:val="nil"/>
            </w:tcBorders>
          </w:tcPr>
          <w:p>
            <w:pPr>
              <w:rPr>
                <w:rFonts w:hint="eastAsia" w:ascii="仿宋" w:hAnsi="仿宋" w:eastAsia="仿宋" w:cs="仿宋"/>
                <w:sz w:val="18"/>
                <w:szCs w:val="18"/>
              </w:rPr>
            </w:pPr>
          </w:p>
        </w:tc>
        <w:tc>
          <w:tcPr>
            <w:tcW w:w="895"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362" w:type="dxa"/>
            <w:tcBorders>
              <w:bottom w:val="nil"/>
            </w:tcBorders>
          </w:tcPr>
          <w:p>
            <w:pPr>
              <w:pStyle w:val="8"/>
              <w:spacing w:before="13"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89" w:type="dxa"/>
            <w:tcBorders>
              <w:bottom w:val="nil"/>
            </w:tcBorders>
          </w:tcPr>
          <w:p>
            <w:pPr>
              <w:pStyle w:val="8"/>
              <w:jc w:val="center"/>
              <w:rPr>
                <w:rFonts w:hint="eastAsia" w:ascii="仿宋" w:hAnsi="仿宋" w:eastAsia="仿宋" w:cs="仿宋"/>
                <w:sz w:val="18"/>
                <w:szCs w:val="18"/>
              </w:rPr>
            </w:pPr>
          </w:p>
        </w:tc>
        <w:tc>
          <w:tcPr>
            <w:tcW w:w="659" w:type="dxa"/>
            <w:tcBorders>
              <w:bottom w:val="nil"/>
            </w:tcBorders>
          </w:tcPr>
          <w:p>
            <w:pPr>
              <w:pStyle w:val="8"/>
              <w:rPr>
                <w:rFonts w:hint="eastAsia" w:ascii="仿宋" w:hAnsi="仿宋" w:eastAsia="仿宋" w:cs="仿宋"/>
                <w:sz w:val="18"/>
                <w:szCs w:val="18"/>
              </w:rPr>
            </w:pPr>
          </w:p>
        </w:tc>
        <w:tc>
          <w:tcPr>
            <w:tcW w:w="626" w:type="dxa"/>
            <w:tcBorders>
              <w:bottom w:val="nil"/>
            </w:tcBorders>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spacing w:before="139"/>
              <w:ind w:left="174" w:right="157"/>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62"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z w:val="18"/>
                <w:szCs w:val="18"/>
              </w:rPr>
              <w:t>议或提起行政诉讼，又不履行的，可依法采取强制执</w:t>
            </w:r>
          </w:p>
        </w:tc>
        <w:tc>
          <w:tcPr>
            <w:tcW w:w="2189" w:type="dxa"/>
            <w:tcBorders>
              <w:top w:val="nil"/>
              <w:bottom w:val="nil"/>
            </w:tcBorders>
          </w:tcPr>
          <w:p>
            <w:pPr>
              <w:pStyle w:val="8"/>
              <w:spacing w:line="219"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spacing w:before="139"/>
              <w:ind w:left="108"/>
              <w:rPr>
                <w:rFonts w:hint="eastAsia" w:ascii="仿宋" w:hAnsi="仿宋" w:eastAsia="仿宋" w:cs="仿宋"/>
                <w:sz w:val="18"/>
                <w:szCs w:val="18"/>
              </w:rPr>
            </w:pPr>
          </w:p>
        </w:tc>
        <w:tc>
          <w:tcPr>
            <w:tcW w:w="626" w:type="dxa"/>
            <w:tcBorders>
              <w:top w:val="nil"/>
              <w:bottom w:val="nil"/>
            </w:tcBorders>
          </w:tcPr>
          <w:p>
            <w:pPr>
              <w:pStyle w:val="8"/>
              <w:spacing w:before="139"/>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540" w:type="dxa"/>
            <w:tcBorders>
              <w:top w:val="nil"/>
              <w:bottom w:val="nil"/>
            </w:tcBorders>
          </w:tcPr>
          <w:p>
            <w:pPr>
              <w:pStyle w:val="8"/>
              <w:rPr>
                <w:rFonts w:hint="eastAsia" w:ascii="仿宋" w:hAnsi="仿宋" w:eastAsia="仿宋" w:cs="仿宋"/>
                <w:sz w:val="18"/>
                <w:szCs w:val="18"/>
              </w:rPr>
            </w:pPr>
          </w:p>
        </w:tc>
        <w:tc>
          <w:tcPr>
            <w:tcW w:w="895"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362" w:type="dxa"/>
            <w:tcBorders>
              <w:top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9"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rPr>
                <w:rFonts w:hint="eastAsia" w:ascii="仿宋" w:hAnsi="仿宋" w:eastAsia="仿宋" w:cs="仿宋"/>
                <w:sz w:val="18"/>
                <w:szCs w:val="18"/>
              </w:rPr>
            </w:pPr>
          </w:p>
        </w:tc>
        <w:tc>
          <w:tcPr>
            <w:tcW w:w="626" w:type="dxa"/>
            <w:tcBorders>
              <w:top w:val="nil"/>
            </w:tcBorders>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40" w:type="dxa"/>
            <w:tcBorders>
              <w:top w:val="nil"/>
            </w:tcBorders>
          </w:tcPr>
          <w:p>
            <w:pPr>
              <w:pStyle w:val="8"/>
              <w:rPr>
                <w:rFonts w:hint="eastAsia" w:ascii="仿宋" w:hAnsi="仿宋" w:eastAsia="仿宋" w:cs="仿宋"/>
                <w:sz w:val="18"/>
                <w:szCs w:val="18"/>
              </w:rPr>
            </w:pPr>
          </w:p>
        </w:tc>
        <w:tc>
          <w:tcPr>
            <w:tcW w:w="895" w:type="dxa"/>
            <w:tcBorders>
              <w:top w:val="nil"/>
            </w:tcBorders>
          </w:tcPr>
          <w:p>
            <w:pPr>
              <w:pStyle w:val="8"/>
              <w:rPr>
                <w:rFonts w:hint="eastAsia" w:ascii="仿宋" w:hAnsi="仿宋" w:eastAsia="仿宋" w:cs="仿宋"/>
                <w:sz w:val="18"/>
                <w:szCs w:val="18"/>
              </w:rPr>
            </w:pPr>
          </w:p>
        </w:tc>
        <w:tc>
          <w:tcPr>
            <w:tcW w:w="418" w:type="dxa"/>
            <w:tcBorders>
              <w:top w:val="nil"/>
            </w:tcBorders>
          </w:tcPr>
          <w:p>
            <w:pPr>
              <w:pStyle w:val="8"/>
              <w:rPr>
                <w:rFonts w:hint="eastAsia" w:ascii="仿宋" w:hAnsi="仿宋" w:eastAsia="仿宋" w:cs="仿宋"/>
                <w:sz w:val="18"/>
                <w:szCs w:val="18"/>
              </w:rPr>
            </w:pPr>
          </w:p>
        </w:tc>
        <w:tc>
          <w:tcPr>
            <w:tcW w:w="2804"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tc>
        <w:tc>
          <w:tcPr>
            <w:tcW w:w="4362" w:type="dxa"/>
          </w:tcPr>
          <w:p>
            <w:pPr>
              <w:pStyle w:val="8"/>
              <w:spacing w:before="125"/>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9" w:type="dxa"/>
          </w:tcPr>
          <w:p>
            <w:pPr>
              <w:pStyle w:val="8"/>
              <w:jc w:val="center"/>
              <w:rPr>
                <w:rFonts w:hint="eastAsia" w:ascii="仿宋" w:hAnsi="仿宋" w:eastAsia="仿宋" w:cs="仿宋"/>
                <w:sz w:val="18"/>
                <w:szCs w:val="18"/>
              </w:rPr>
            </w:pPr>
          </w:p>
        </w:tc>
        <w:tc>
          <w:tcPr>
            <w:tcW w:w="659"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92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8"/>
              <w:rPr>
                <w:rFonts w:hint="eastAsia" w:ascii="仿宋" w:hAnsi="仿宋" w:eastAsia="仿宋" w:cs="仿宋"/>
                <w:sz w:val="18"/>
                <w:szCs w:val="18"/>
              </w:rPr>
            </w:pPr>
          </w:p>
          <w:p>
            <w:pPr>
              <w:pStyle w:val="8"/>
              <w:tabs>
                <w:tab w:val="left" w:pos="5406"/>
                <w:tab w:val="left" w:pos="11406"/>
              </w:tabs>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7"/>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12" w:type="default"/>
          <w:pgSz w:w="16840" w:h="11910" w:orient="landscape"/>
          <w:pgMar w:top="1640" w:right="1200" w:bottom="1160" w:left="1220" w:header="14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1"/>
        <w:gridCol w:w="1031"/>
        <w:gridCol w:w="418"/>
        <w:gridCol w:w="2808"/>
        <w:gridCol w:w="753"/>
        <w:gridCol w:w="4232"/>
        <w:gridCol w:w="2190"/>
        <w:gridCol w:w="660"/>
        <w:gridCol w:w="627"/>
        <w:gridCol w:w="9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41" w:type="dxa"/>
          </w:tcPr>
          <w:p>
            <w:pPr>
              <w:pStyle w:val="8"/>
              <w:spacing w:before="125" w:line="225" w:lineRule="auto"/>
              <w:ind w:left="170" w:right="151"/>
              <w:rPr>
                <w:rFonts w:hint="eastAsia" w:ascii="仿宋" w:hAnsi="仿宋" w:eastAsia="仿宋" w:cs="仿宋"/>
                <w:sz w:val="18"/>
                <w:szCs w:val="18"/>
              </w:rPr>
            </w:pPr>
            <w:r>
              <w:rPr>
                <w:rFonts w:hint="eastAsia" w:ascii="仿宋" w:hAnsi="仿宋" w:eastAsia="仿宋" w:cs="仿宋"/>
                <w:w w:val="95"/>
                <w:sz w:val="18"/>
                <w:szCs w:val="18"/>
              </w:rPr>
              <w:t>序号</w:t>
            </w:r>
          </w:p>
        </w:tc>
        <w:tc>
          <w:tcPr>
            <w:tcW w:w="1031" w:type="dxa"/>
          </w:tcPr>
          <w:p>
            <w:pPr>
              <w:pStyle w:val="8"/>
              <w:spacing w:before="3"/>
              <w:rPr>
                <w:rFonts w:hint="eastAsia" w:ascii="仿宋" w:hAnsi="仿宋" w:eastAsia="仿宋" w:cs="仿宋"/>
                <w:sz w:val="18"/>
                <w:szCs w:val="18"/>
              </w:rPr>
            </w:pPr>
          </w:p>
          <w:p>
            <w:pPr>
              <w:pStyle w:val="8"/>
              <w:ind w:left="113"/>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125"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808" w:type="dxa"/>
          </w:tcPr>
          <w:p>
            <w:pPr>
              <w:pStyle w:val="8"/>
              <w:spacing w:before="3"/>
              <w:rPr>
                <w:rFonts w:hint="eastAsia" w:ascii="仿宋" w:hAnsi="仿宋" w:eastAsia="仿宋" w:cs="仿宋"/>
                <w:sz w:val="18"/>
                <w:szCs w:val="18"/>
              </w:rPr>
            </w:pPr>
          </w:p>
          <w:p>
            <w:pPr>
              <w:pStyle w:val="8"/>
              <w:ind w:left="981" w:right="96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3" w:type="dxa"/>
          </w:tcPr>
          <w:p>
            <w:pPr>
              <w:pStyle w:val="8"/>
              <w:spacing w:before="125" w:line="225" w:lineRule="auto"/>
              <w:ind w:left="174" w:right="158"/>
              <w:rPr>
                <w:rFonts w:hint="eastAsia" w:ascii="仿宋" w:hAnsi="仿宋" w:eastAsia="仿宋" w:cs="仿宋"/>
                <w:sz w:val="18"/>
                <w:szCs w:val="18"/>
              </w:rPr>
            </w:pPr>
            <w:r>
              <w:rPr>
                <w:rFonts w:hint="eastAsia" w:ascii="仿宋" w:hAnsi="仿宋" w:eastAsia="仿宋" w:cs="仿宋"/>
                <w:sz w:val="18"/>
                <w:szCs w:val="18"/>
              </w:rPr>
              <w:t>办理环节</w:t>
            </w:r>
          </w:p>
        </w:tc>
        <w:tc>
          <w:tcPr>
            <w:tcW w:w="4232" w:type="dxa"/>
          </w:tcPr>
          <w:p>
            <w:pPr>
              <w:pStyle w:val="8"/>
              <w:spacing w:before="3"/>
              <w:rPr>
                <w:rFonts w:hint="eastAsia" w:ascii="仿宋" w:hAnsi="仿宋" w:eastAsia="仿宋" w:cs="仿宋"/>
                <w:sz w:val="18"/>
                <w:szCs w:val="18"/>
              </w:rPr>
            </w:pPr>
          </w:p>
          <w:p>
            <w:pPr>
              <w:pStyle w:val="8"/>
              <w:ind w:left="1695" w:right="167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90" w:type="dxa"/>
          </w:tcPr>
          <w:p>
            <w:pPr>
              <w:pStyle w:val="8"/>
              <w:spacing w:before="3"/>
              <w:rPr>
                <w:rFonts w:hint="eastAsia" w:ascii="仿宋" w:hAnsi="仿宋" w:eastAsia="仿宋" w:cs="仿宋"/>
                <w:sz w:val="18"/>
                <w:szCs w:val="18"/>
              </w:rPr>
            </w:pPr>
          </w:p>
          <w:p>
            <w:pPr>
              <w:pStyle w:val="8"/>
              <w:ind w:left="694"/>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125" w:line="225" w:lineRule="auto"/>
              <w:ind w:left="129"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7" w:type="dxa"/>
          </w:tcPr>
          <w:p>
            <w:pPr>
              <w:pStyle w:val="8"/>
              <w:spacing w:before="125" w:line="225" w:lineRule="auto"/>
              <w:ind w:left="112" w:right="93"/>
              <w:rPr>
                <w:rFonts w:hint="eastAsia" w:ascii="仿宋" w:hAnsi="仿宋" w:eastAsia="仿宋" w:cs="仿宋"/>
                <w:sz w:val="18"/>
                <w:szCs w:val="18"/>
              </w:rPr>
            </w:pPr>
            <w:r>
              <w:rPr>
                <w:rFonts w:hint="eastAsia" w:ascii="仿宋" w:hAnsi="仿宋" w:eastAsia="仿宋" w:cs="仿宋"/>
                <w:sz w:val="18"/>
                <w:szCs w:val="18"/>
              </w:rPr>
              <w:t>法定时限</w:t>
            </w:r>
          </w:p>
        </w:tc>
        <w:tc>
          <w:tcPr>
            <w:tcW w:w="913" w:type="dxa"/>
          </w:tcPr>
          <w:p>
            <w:pPr>
              <w:pStyle w:val="8"/>
              <w:spacing w:before="1" w:line="240" w:lineRule="exact"/>
              <w:ind w:left="155" w:right="13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541" w:type="dxa"/>
            <w:tcBorders>
              <w:bottom w:val="nil"/>
            </w:tcBorders>
          </w:tcPr>
          <w:p>
            <w:pPr>
              <w:pStyle w:val="8"/>
              <w:rPr>
                <w:rFonts w:hint="eastAsia" w:ascii="仿宋" w:hAnsi="仿宋" w:eastAsia="仿宋" w:cs="仿宋"/>
                <w:sz w:val="18"/>
                <w:szCs w:val="18"/>
              </w:rPr>
            </w:pPr>
          </w:p>
        </w:tc>
        <w:tc>
          <w:tcPr>
            <w:tcW w:w="1031" w:type="dxa"/>
            <w:tcBorders>
              <w:bottom w:val="nil"/>
            </w:tcBorders>
          </w:tcPr>
          <w:p>
            <w:pPr>
              <w:pStyle w:val="8"/>
              <w:rPr>
                <w:rFonts w:hint="eastAsia" w:ascii="仿宋" w:hAnsi="仿宋" w:eastAsia="仿宋" w:cs="仿宋"/>
                <w:sz w:val="18"/>
                <w:szCs w:val="18"/>
              </w:rPr>
            </w:pPr>
          </w:p>
        </w:tc>
        <w:tc>
          <w:tcPr>
            <w:tcW w:w="418" w:type="dxa"/>
            <w:tcBorders>
              <w:bottom w:val="nil"/>
            </w:tcBorders>
          </w:tcPr>
          <w:p>
            <w:pPr>
              <w:pStyle w:val="8"/>
              <w:rPr>
                <w:rFonts w:hint="eastAsia" w:ascii="仿宋" w:hAnsi="仿宋" w:eastAsia="仿宋" w:cs="仿宋"/>
                <w:sz w:val="18"/>
                <w:szCs w:val="18"/>
              </w:rPr>
            </w:pPr>
          </w:p>
        </w:tc>
        <w:tc>
          <w:tcPr>
            <w:tcW w:w="280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5" w:line="225" w:lineRule="auto"/>
              <w:ind w:left="107" w:right="79"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25" w:lineRule="auto"/>
              <w:ind w:left="107"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29"/>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z w:val="18"/>
                <w:szCs w:val="18"/>
              </w:rPr>
              <w:t>清除污物、污渍或者采取其他补救措施,并按下列规定给予警告、罚款,其中罚款的具体标准由省辖市人民政府根据 当地情况确定:</w:t>
            </w:r>
          </w:p>
          <w:p>
            <w:pPr>
              <w:pStyle w:val="8"/>
              <w:spacing w:line="225" w:lineRule="auto"/>
              <w:ind w:left="107" w:right="88" w:firstLine="400"/>
              <w:rPr>
                <w:rFonts w:hint="eastAsia" w:ascii="仿宋" w:hAnsi="仿宋" w:eastAsia="仿宋" w:cs="仿宋"/>
                <w:sz w:val="18"/>
                <w:szCs w:val="18"/>
              </w:rPr>
            </w:pPr>
            <w:r>
              <w:rPr>
                <w:rFonts w:hint="eastAsia" w:ascii="仿宋" w:hAnsi="仿宋" w:eastAsia="仿宋" w:cs="仿宋"/>
                <w:sz w:val="18"/>
                <w:szCs w:val="18"/>
              </w:rPr>
              <w:t>(十)在露天场所和垃圾</w:t>
            </w:r>
            <w:r>
              <w:rPr>
                <w:rFonts w:hint="eastAsia" w:ascii="仿宋" w:hAnsi="仿宋" w:eastAsia="仿宋" w:cs="仿宋"/>
                <w:spacing w:val="-2"/>
                <w:sz w:val="18"/>
                <w:szCs w:val="18"/>
              </w:rPr>
              <w:t>收集容器内焚烧树枝(叶)、垃</w:t>
            </w:r>
            <w:r>
              <w:rPr>
                <w:rFonts w:hint="eastAsia" w:ascii="仿宋" w:hAnsi="仿宋" w:eastAsia="仿宋" w:cs="仿宋"/>
                <w:sz w:val="18"/>
                <w:szCs w:val="18"/>
              </w:rPr>
              <w:t>圾或者其他物品的,每处处以10</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50</w:t>
            </w:r>
            <w:r>
              <w:rPr>
                <w:rFonts w:hint="eastAsia" w:ascii="仿宋" w:hAnsi="仿宋" w:eastAsia="仿宋" w:cs="仿宋"/>
                <w:spacing w:val="-9"/>
                <w:sz w:val="18"/>
                <w:szCs w:val="18"/>
              </w:rPr>
              <w:t xml:space="preserve"> 元以下罚款;</w:t>
            </w:r>
          </w:p>
        </w:tc>
        <w:tc>
          <w:tcPr>
            <w:tcW w:w="753" w:type="dxa"/>
          </w:tcPr>
          <w:p>
            <w:pPr>
              <w:pStyle w:val="8"/>
              <w:rPr>
                <w:rFonts w:hint="eastAsia" w:ascii="仿宋" w:hAnsi="仿宋" w:eastAsia="仿宋" w:cs="仿宋"/>
                <w:sz w:val="18"/>
                <w:szCs w:val="18"/>
              </w:rPr>
            </w:pPr>
          </w:p>
          <w:p>
            <w:pPr>
              <w:pStyle w:val="8"/>
              <w:spacing w:before="153"/>
              <w:ind w:left="175" w:right="156"/>
              <w:jc w:val="center"/>
              <w:rPr>
                <w:rFonts w:hint="eastAsia" w:ascii="仿宋" w:hAnsi="仿宋" w:eastAsia="仿宋" w:cs="仿宋"/>
                <w:sz w:val="18"/>
                <w:szCs w:val="18"/>
              </w:rPr>
            </w:pPr>
            <w:r>
              <w:rPr>
                <w:rFonts w:hint="eastAsia" w:ascii="仿宋" w:hAnsi="仿宋" w:eastAsia="仿宋" w:cs="仿宋"/>
                <w:sz w:val="18"/>
                <w:szCs w:val="18"/>
              </w:rPr>
              <w:t>立案</w:t>
            </w:r>
          </w:p>
        </w:tc>
        <w:tc>
          <w:tcPr>
            <w:tcW w:w="4232" w:type="dxa"/>
          </w:tcPr>
          <w:p>
            <w:pPr>
              <w:pStyle w:val="8"/>
              <w:spacing w:line="300" w:lineRule="exact"/>
              <w:ind w:left="107" w:right="142"/>
              <w:jc w:val="both"/>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2190" w:type="dxa"/>
            <w:tcBorders>
              <w:bottom w:val="single" w:color="000000" w:sz="4" w:space="0"/>
            </w:tcBorders>
          </w:tcPr>
          <w:p>
            <w:pPr>
              <w:pStyle w:val="8"/>
              <w:spacing w:before="147" w:line="194" w:lineRule="auto"/>
              <w:ind w:left="107"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53"/>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91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232" w:type="dxa"/>
            <w:tcBorders>
              <w:bottom w:val="nil"/>
            </w:tcBorders>
          </w:tcPr>
          <w:p>
            <w:pPr>
              <w:pStyle w:val="8"/>
              <w:spacing w:before="18"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tc>
        <w:tc>
          <w:tcPr>
            <w:tcW w:w="2190" w:type="dxa"/>
            <w:tcBorders>
              <w:top w:val="single" w:color="000000" w:sz="4" w:space="0"/>
              <w:bottom w:val="nil"/>
            </w:tcBorders>
          </w:tcPr>
          <w:p>
            <w:pPr>
              <w:pStyle w:val="8"/>
              <w:jc w:val="center"/>
              <w:rPr>
                <w:rFonts w:hint="eastAsia" w:ascii="仿宋" w:hAnsi="仿宋" w:eastAsia="仿宋" w:cs="仿宋"/>
                <w:sz w:val="18"/>
                <w:szCs w:val="18"/>
              </w:rPr>
            </w:pPr>
          </w:p>
        </w:tc>
        <w:tc>
          <w:tcPr>
            <w:tcW w:w="660" w:type="dxa"/>
            <w:tcBorders>
              <w:top w:val="single" w:color="000000" w:sz="4" w:space="0"/>
              <w:bottom w:val="nil"/>
            </w:tcBorders>
          </w:tcPr>
          <w:p>
            <w:pPr>
              <w:pStyle w:val="8"/>
              <w:rPr>
                <w:rFonts w:hint="eastAsia" w:ascii="仿宋" w:hAnsi="仿宋" w:eastAsia="仿宋" w:cs="仿宋"/>
                <w:sz w:val="18"/>
                <w:szCs w:val="18"/>
              </w:rPr>
            </w:pPr>
          </w:p>
        </w:tc>
        <w:tc>
          <w:tcPr>
            <w:tcW w:w="627" w:type="dxa"/>
            <w:vMerge w:val="restart"/>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7"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spacing w:before="145"/>
              <w:ind w:left="106"/>
              <w:rPr>
                <w:rFonts w:hint="eastAsia" w:ascii="仿宋" w:hAnsi="仿宋" w:eastAsia="仿宋" w:cs="仿宋"/>
                <w:sz w:val="18"/>
                <w:szCs w:val="18"/>
              </w:rPr>
            </w:pPr>
            <w:r>
              <w:rPr>
                <w:rFonts w:hint="eastAsia" w:ascii="仿宋" w:hAnsi="仿宋" w:eastAsia="仿宋" w:cs="仿宋"/>
                <w:sz w:val="18"/>
                <w:szCs w:val="18"/>
              </w:rPr>
              <w:t>在露天场</w:t>
            </w: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rPr>
                <w:rFonts w:hint="eastAsia" w:ascii="仿宋" w:hAnsi="仿宋" w:eastAsia="仿宋" w:cs="仿宋"/>
                <w:sz w:val="18"/>
                <w:szCs w:val="18"/>
              </w:rPr>
            </w:pPr>
          </w:p>
          <w:p>
            <w:pPr>
              <w:pStyle w:val="8"/>
              <w:spacing w:before="1"/>
              <w:ind w:left="175" w:right="156"/>
              <w:jc w:val="center"/>
              <w:rPr>
                <w:rFonts w:hint="eastAsia" w:ascii="仿宋" w:hAnsi="仿宋" w:eastAsia="仿宋" w:cs="仿宋"/>
                <w:sz w:val="18"/>
                <w:szCs w:val="18"/>
              </w:rPr>
            </w:pPr>
            <w:r>
              <w:rPr>
                <w:rFonts w:hint="eastAsia" w:ascii="仿宋" w:hAnsi="仿宋" w:eastAsia="仿宋" w:cs="仿宋"/>
                <w:sz w:val="18"/>
                <w:szCs w:val="18"/>
              </w:rPr>
              <w:t>调查</w:t>
            </w:r>
          </w:p>
        </w:tc>
        <w:tc>
          <w:tcPr>
            <w:tcW w:w="4232" w:type="dxa"/>
            <w:tcBorders>
              <w:top w:val="nil"/>
              <w:bottom w:val="nil"/>
            </w:tcBorders>
          </w:tcPr>
          <w:p>
            <w:pPr>
              <w:pStyle w:val="8"/>
              <w:spacing w:line="249" w:lineRule="auto"/>
              <w:ind w:left="107" w:right="87"/>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 查明事实，必要时可进行现场检查。与当事人有直</w:t>
            </w:r>
          </w:p>
          <w:p>
            <w:pPr>
              <w:pStyle w:val="8"/>
              <w:spacing w:line="203" w:lineRule="exact"/>
              <w:ind w:left="107"/>
              <w:rPr>
                <w:rFonts w:hint="eastAsia" w:ascii="仿宋" w:hAnsi="仿宋" w:eastAsia="仿宋" w:cs="仿宋"/>
                <w:sz w:val="18"/>
                <w:szCs w:val="18"/>
              </w:rPr>
            </w:pPr>
            <w:r>
              <w:rPr>
                <w:rFonts w:hint="eastAsia" w:ascii="仿宋" w:hAnsi="仿宋" w:eastAsia="仿宋" w:cs="仿宋"/>
                <w:sz w:val="18"/>
                <w:szCs w:val="18"/>
              </w:rPr>
              <w:t>接利害关系的予以回避。执法人员不得少于两人，</w:t>
            </w:r>
          </w:p>
        </w:tc>
        <w:tc>
          <w:tcPr>
            <w:tcW w:w="2190" w:type="dxa"/>
            <w:tcBorders>
              <w:top w:val="nil"/>
              <w:bottom w:val="nil"/>
            </w:tcBorders>
          </w:tcPr>
          <w:p>
            <w:pPr>
              <w:pStyle w:val="8"/>
              <w:spacing w:before="106"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nil"/>
              <w:bottom w:val="nil"/>
            </w:tcBorders>
          </w:tcPr>
          <w:p>
            <w:pPr>
              <w:pStyle w:val="8"/>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spacing w:line="210" w:lineRule="exact"/>
              <w:ind w:left="106"/>
              <w:rPr>
                <w:rFonts w:hint="eastAsia" w:ascii="仿宋" w:hAnsi="仿宋" w:eastAsia="仿宋" w:cs="仿宋"/>
                <w:sz w:val="18"/>
                <w:szCs w:val="18"/>
              </w:rPr>
            </w:pPr>
            <w:r>
              <w:rPr>
                <w:rFonts w:hint="eastAsia" w:ascii="仿宋" w:hAnsi="仿宋" w:eastAsia="仿宋" w:cs="仿宋"/>
                <w:sz w:val="18"/>
                <w:szCs w:val="18"/>
              </w:rPr>
              <w:t>所和垃圾</w:t>
            </w: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232" w:type="dxa"/>
            <w:tcBorders>
              <w:top w:val="nil"/>
            </w:tcBorders>
          </w:tcPr>
          <w:p>
            <w:pPr>
              <w:pStyle w:val="8"/>
              <w:spacing w:line="210" w:lineRule="exact"/>
              <w:ind w:left="107"/>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2190" w:type="dxa"/>
            <w:tcBorders>
              <w:top w:val="nil"/>
            </w:tcBorders>
          </w:tcPr>
          <w:p>
            <w:pPr>
              <w:pStyle w:val="8"/>
              <w:jc w:val="center"/>
              <w:rPr>
                <w:rFonts w:hint="eastAsia" w:ascii="仿宋" w:hAnsi="仿宋" w:eastAsia="仿宋" w:cs="仿宋"/>
                <w:sz w:val="18"/>
                <w:szCs w:val="18"/>
              </w:rPr>
            </w:pPr>
          </w:p>
        </w:tc>
        <w:tc>
          <w:tcPr>
            <w:tcW w:w="660" w:type="dxa"/>
            <w:tcBorders>
              <w:top w:val="nil"/>
            </w:tcBorders>
          </w:tcPr>
          <w:p>
            <w:pPr>
              <w:pStyle w:val="8"/>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tc>
        <w:tc>
          <w:tcPr>
            <w:tcW w:w="4232" w:type="dxa"/>
            <w:tcBorders>
              <w:bottom w:val="nil"/>
            </w:tcBorders>
          </w:tcPr>
          <w:p>
            <w:pPr>
              <w:pStyle w:val="8"/>
              <w:spacing w:before="30" w:line="198" w:lineRule="exact"/>
              <w:ind w:left="107"/>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w:t>
            </w:r>
          </w:p>
        </w:tc>
        <w:tc>
          <w:tcPr>
            <w:tcW w:w="2190" w:type="dxa"/>
            <w:vMerge w:val="restart"/>
          </w:tcPr>
          <w:p>
            <w:pPr>
              <w:pStyle w:val="8"/>
              <w:spacing w:line="196" w:lineRule="exact"/>
              <w:ind w:left="107"/>
              <w:jc w:val="center"/>
              <w:rPr>
                <w:rFonts w:hint="eastAsia" w:ascii="仿宋" w:hAnsi="仿宋" w:eastAsia="仿宋" w:cs="仿宋"/>
                <w:spacing w:val="-2"/>
                <w:sz w:val="18"/>
                <w:szCs w:val="18"/>
                <w:lang w:eastAsia="zh-CN"/>
              </w:rPr>
            </w:pPr>
          </w:p>
          <w:p>
            <w:pPr>
              <w:pStyle w:val="8"/>
              <w:spacing w:line="196"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line="196" w:lineRule="exact"/>
              <w:ind w:left="10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60" w:type="dxa"/>
            <w:tcBorders>
              <w:bottom w:val="nil"/>
            </w:tcBorders>
          </w:tcPr>
          <w:p>
            <w:pPr>
              <w:pStyle w:val="8"/>
              <w:rPr>
                <w:rFonts w:hint="eastAsia" w:ascii="仿宋" w:hAnsi="仿宋" w:eastAsia="仿宋" w:cs="仿宋"/>
                <w:sz w:val="18"/>
                <w:szCs w:val="18"/>
              </w:rPr>
            </w:pPr>
          </w:p>
        </w:tc>
        <w:tc>
          <w:tcPr>
            <w:tcW w:w="627" w:type="dxa"/>
            <w:vMerge w:val="restart"/>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spacing w:before="29" w:line="203" w:lineRule="exact"/>
              <w:ind w:left="106"/>
              <w:rPr>
                <w:rFonts w:hint="eastAsia" w:ascii="仿宋" w:hAnsi="仿宋" w:eastAsia="仿宋" w:cs="仿宋"/>
                <w:sz w:val="18"/>
                <w:szCs w:val="18"/>
              </w:rPr>
            </w:pPr>
            <w:r>
              <w:rPr>
                <w:rFonts w:hint="eastAsia" w:ascii="仿宋" w:hAnsi="仿宋" w:eastAsia="仿宋" w:cs="仿宋"/>
                <w:sz w:val="18"/>
                <w:szCs w:val="18"/>
              </w:rPr>
              <w:t>收集容器</w:t>
            </w: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top w:val="nil"/>
              <w:bottom w:val="nil"/>
            </w:tcBorders>
          </w:tcPr>
          <w:p>
            <w:pPr>
              <w:pStyle w:val="8"/>
              <w:spacing w:before="20" w:line="211" w:lineRule="exact"/>
              <w:ind w:left="175" w:right="156"/>
              <w:jc w:val="center"/>
              <w:rPr>
                <w:rFonts w:hint="eastAsia" w:ascii="仿宋" w:hAnsi="仿宋" w:eastAsia="仿宋" w:cs="仿宋"/>
                <w:sz w:val="18"/>
                <w:szCs w:val="18"/>
              </w:rPr>
            </w:pPr>
            <w:r>
              <w:rPr>
                <w:rFonts w:hint="eastAsia" w:ascii="仿宋" w:hAnsi="仿宋" w:eastAsia="仿宋" w:cs="仿宋"/>
                <w:sz w:val="18"/>
                <w:szCs w:val="18"/>
              </w:rPr>
              <w:t>审查</w:t>
            </w:r>
          </w:p>
        </w:tc>
        <w:tc>
          <w:tcPr>
            <w:tcW w:w="4232" w:type="dxa"/>
            <w:tcBorders>
              <w:top w:val="nil"/>
              <w:bottom w:val="nil"/>
            </w:tcBorders>
          </w:tcPr>
          <w:p>
            <w:pPr>
              <w:pStyle w:val="8"/>
              <w:spacing w:before="1"/>
              <w:ind w:left="107"/>
              <w:rPr>
                <w:rFonts w:hint="eastAsia" w:ascii="仿宋" w:hAnsi="仿宋" w:eastAsia="仿宋" w:cs="仿宋"/>
                <w:sz w:val="18"/>
                <w:szCs w:val="18"/>
              </w:rPr>
            </w:pPr>
            <w:r>
              <w:rPr>
                <w:rFonts w:hint="eastAsia" w:ascii="仿宋" w:hAnsi="仿宋" w:eastAsia="仿宋" w:cs="仿宋"/>
                <w:sz w:val="18"/>
                <w:szCs w:val="18"/>
              </w:rPr>
              <w:t>序、法律适用、处罚种类和幅度、当事人陈述和申</w:t>
            </w:r>
          </w:p>
        </w:tc>
        <w:tc>
          <w:tcPr>
            <w:tcW w:w="2190" w:type="dxa"/>
            <w:vMerge w:val="continue"/>
          </w:tcPr>
          <w:p>
            <w:pPr>
              <w:pStyle w:val="8"/>
              <w:spacing w:line="232" w:lineRule="exact"/>
              <w:ind w:left="107"/>
              <w:jc w:val="center"/>
              <w:rPr>
                <w:rFonts w:hint="eastAsia" w:ascii="仿宋" w:hAnsi="仿宋" w:eastAsia="仿宋" w:cs="仿宋"/>
                <w:sz w:val="18"/>
                <w:szCs w:val="18"/>
              </w:rPr>
            </w:pPr>
          </w:p>
        </w:tc>
        <w:tc>
          <w:tcPr>
            <w:tcW w:w="660" w:type="dxa"/>
            <w:tcBorders>
              <w:top w:val="nil"/>
              <w:bottom w:val="nil"/>
            </w:tcBorders>
          </w:tcPr>
          <w:p>
            <w:pPr>
              <w:pStyle w:val="8"/>
              <w:spacing w:before="20" w:line="211" w:lineRule="exact"/>
              <w:ind w:left="108"/>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232" w:type="dxa"/>
            <w:tcBorders>
              <w:top w:val="nil"/>
            </w:tcBorders>
          </w:tcPr>
          <w:p>
            <w:pPr>
              <w:pStyle w:val="8"/>
              <w:spacing w:line="196" w:lineRule="exact"/>
              <w:ind w:left="107"/>
              <w:rPr>
                <w:rFonts w:hint="eastAsia" w:ascii="仿宋" w:hAnsi="仿宋" w:eastAsia="仿宋" w:cs="仿宋"/>
                <w:sz w:val="18"/>
                <w:szCs w:val="18"/>
              </w:rPr>
            </w:pPr>
            <w:r>
              <w:rPr>
                <w:rFonts w:hint="eastAsia" w:ascii="仿宋" w:hAnsi="仿宋" w:eastAsia="仿宋" w:cs="仿宋"/>
                <w:sz w:val="18"/>
                <w:szCs w:val="18"/>
              </w:rPr>
              <w:t>辩理由等方面进行审查，提出处理意见。</w:t>
            </w:r>
          </w:p>
        </w:tc>
        <w:tc>
          <w:tcPr>
            <w:tcW w:w="2190" w:type="dxa"/>
            <w:vMerge w:val="continue"/>
          </w:tcPr>
          <w:p>
            <w:pPr>
              <w:pStyle w:val="8"/>
              <w:spacing w:line="196" w:lineRule="exact"/>
              <w:ind w:left="107"/>
              <w:jc w:val="center"/>
              <w:rPr>
                <w:rFonts w:hint="eastAsia" w:ascii="仿宋" w:hAnsi="仿宋" w:eastAsia="仿宋" w:cs="仿宋"/>
                <w:sz w:val="18"/>
                <w:szCs w:val="18"/>
              </w:rPr>
            </w:pPr>
          </w:p>
        </w:tc>
        <w:tc>
          <w:tcPr>
            <w:tcW w:w="660" w:type="dxa"/>
            <w:tcBorders>
              <w:top w:val="nil"/>
            </w:tcBorders>
          </w:tcPr>
          <w:p>
            <w:pPr>
              <w:pStyle w:val="8"/>
              <w:rPr>
                <w:rFonts w:hint="eastAsia" w:ascii="仿宋" w:hAnsi="仿宋" w:eastAsia="仿宋" w:cs="仿宋"/>
                <w:sz w:val="18"/>
                <w:szCs w:val="18"/>
              </w:rPr>
            </w:pPr>
          </w:p>
        </w:tc>
        <w:tc>
          <w:tcPr>
            <w:tcW w:w="627" w:type="dxa"/>
            <w:vMerge w:val="continue"/>
            <w:tcBorders>
              <w:top w:val="nil"/>
            </w:tcBorders>
          </w:tcPr>
          <w:p>
            <w:pPr>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541" w:type="dxa"/>
            <w:vMerge w:val="restart"/>
            <w:tcBorders>
              <w:top w:val="nil"/>
              <w:bottom w:val="nil"/>
            </w:tcBorders>
          </w:tcPr>
          <w:p>
            <w:pPr>
              <w:pStyle w:val="8"/>
              <w:spacing w:before="7"/>
              <w:rPr>
                <w:rFonts w:hint="eastAsia" w:ascii="仿宋" w:hAnsi="仿宋" w:eastAsia="仿宋" w:cs="仿宋"/>
                <w:sz w:val="18"/>
                <w:szCs w:val="18"/>
              </w:rPr>
            </w:pPr>
          </w:p>
          <w:p>
            <w:pPr>
              <w:pStyle w:val="8"/>
              <w:spacing w:before="1"/>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21</w:t>
            </w:r>
          </w:p>
        </w:tc>
        <w:tc>
          <w:tcPr>
            <w:tcW w:w="1031" w:type="dxa"/>
            <w:vMerge w:val="restart"/>
            <w:tcBorders>
              <w:top w:val="nil"/>
              <w:bottom w:val="nil"/>
            </w:tcBorders>
          </w:tcPr>
          <w:p>
            <w:pPr>
              <w:pStyle w:val="8"/>
              <w:spacing w:before="80"/>
              <w:ind w:left="106"/>
              <w:rPr>
                <w:rFonts w:hint="eastAsia" w:ascii="仿宋" w:hAnsi="仿宋" w:eastAsia="仿宋" w:cs="仿宋"/>
                <w:sz w:val="18"/>
                <w:szCs w:val="18"/>
              </w:rPr>
            </w:pPr>
            <w:r>
              <w:rPr>
                <w:rFonts w:hint="eastAsia" w:ascii="仿宋" w:hAnsi="仿宋" w:eastAsia="仿宋" w:cs="仿宋"/>
                <w:w w:val="95"/>
                <w:sz w:val="18"/>
                <w:szCs w:val="18"/>
              </w:rPr>
              <w:t>内焚烧树</w:t>
            </w:r>
          </w:p>
          <w:p>
            <w:pPr>
              <w:pStyle w:val="8"/>
              <w:spacing w:before="2" w:line="560" w:lineRule="atLeast"/>
              <w:ind w:left="106" w:right="103"/>
              <w:rPr>
                <w:rFonts w:hint="eastAsia" w:ascii="仿宋" w:hAnsi="仿宋" w:eastAsia="仿宋" w:cs="仿宋"/>
                <w:sz w:val="18"/>
                <w:szCs w:val="18"/>
              </w:rPr>
            </w:pPr>
            <w:r>
              <w:rPr>
                <w:rFonts w:hint="eastAsia" w:ascii="仿宋" w:hAnsi="仿宋" w:eastAsia="仿宋" w:cs="仿宋"/>
                <w:spacing w:val="-3"/>
                <w:sz w:val="18"/>
                <w:szCs w:val="18"/>
              </w:rPr>
              <w:t>枝(叶)、</w:t>
            </w:r>
            <w:r>
              <w:rPr>
                <w:rFonts w:hint="eastAsia" w:ascii="仿宋" w:hAnsi="仿宋" w:eastAsia="仿宋" w:cs="仿宋"/>
                <w:spacing w:val="-4"/>
                <w:w w:val="95"/>
                <w:sz w:val="18"/>
                <w:szCs w:val="18"/>
              </w:rPr>
              <w:t>垃圾或者</w:t>
            </w:r>
          </w:p>
        </w:tc>
        <w:tc>
          <w:tcPr>
            <w:tcW w:w="418" w:type="dxa"/>
            <w:vMerge w:val="restart"/>
            <w:tcBorders>
              <w:top w:val="nil"/>
              <w:bottom w:val="nil"/>
            </w:tcBorders>
          </w:tcPr>
          <w:p>
            <w:pPr>
              <w:pStyle w:val="8"/>
              <w:spacing w:before="7"/>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808" w:type="dxa"/>
            <w:vMerge w:val="continue"/>
            <w:tcBorders>
              <w:top w:val="nil"/>
            </w:tcBorders>
          </w:tcPr>
          <w:p>
            <w:pPr>
              <w:rPr>
                <w:rFonts w:hint="eastAsia" w:ascii="仿宋" w:hAnsi="仿宋" w:eastAsia="仿宋" w:cs="仿宋"/>
                <w:sz w:val="18"/>
                <w:szCs w:val="18"/>
              </w:rPr>
            </w:pPr>
          </w:p>
        </w:tc>
        <w:tc>
          <w:tcPr>
            <w:tcW w:w="753" w:type="dxa"/>
          </w:tcPr>
          <w:p>
            <w:pPr>
              <w:pStyle w:val="8"/>
              <w:spacing w:before="7"/>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告知</w:t>
            </w:r>
          </w:p>
        </w:tc>
        <w:tc>
          <w:tcPr>
            <w:tcW w:w="4232" w:type="dxa"/>
          </w:tcPr>
          <w:p>
            <w:pPr>
              <w:pStyle w:val="8"/>
              <w:spacing w:before="26"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4.告知责任：在做出行政处罚决定前，书面告知当事人拟作出处罚决定的事实、理由、依据、处罚内容，以及当事人享有的陈述权、申辩权或听证权。</w:t>
            </w:r>
          </w:p>
        </w:tc>
        <w:tc>
          <w:tcPr>
            <w:tcW w:w="2190" w:type="dxa"/>
          </w:tcPr>
          <w:p>
            <w:pPr>
              <w:pStyle w:val="8"/>
              <w:spacing w:before="147"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7"/>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41" w:type="dxa"/>
            <w:vMerge w:val="continue"/>
            <w:tcBorders>
              <w:top w:val="nil"/>
              <w:bottom w:val="nil"/>
            </w:tcBorders>
          </w:tcPr>
          <w:p>
            <w:pPr>
              <w:rPr>
                <w:rFonts w:hint="eastAsia" w:ascii="仿宋" w:hAnsi="仿宋" w:eastAsia="仿宋" w:cs="仿宋"/>
                <w:sz w:val="18"/>
                <w:szCs w:val="18"/>
              </w:rPr>
            </w:pPr>
          </w:p>
        </w:tc>
        <w:tc>
          <w:tcPr>
            <w:tcW w:w="1031"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决定</w:t>
            </w:r>
          </w:p>
        </w:tc>
        <w:tc>
          <w:tcPr>
            <w:tcW w:w="4232" w:type="dxa"/>
          </w:tcPr>
          <w:p>
            <w:pPr>
              <w:pStyle w:val="8"/>
              <w:spacing w:before="5" w:line="240" w:lineRule="atLeast"/>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1"/>
                <w:sz w:val="18"/>
                <w:szCs w:val="18"/>
              </w:rPr>
              <w:t>.决定责任：依法需要给予行政处罚的，应制作《城</w:t>
            </w:r>
            <w:r>
              <w:rPr>
                <w:rFonts w:hint="eastAsia" w:ascii="仿宋" w:hAnsi="仿宋" w:eastAsia="仿宋" w:cs="仿宋"/>
                <w:sz w:val="18"/>
                <w:szCs w:val="18"/>
              </w:rPr>
              <w:t>市管理行政处罚决定书》，载明违法事实和证据、处罚依据和内容、申请行政复议或提起行政诉讼的途径和期限等内容。</w:t>
            </w:r>
          </w:p>
        </w:tc>
        <w:tc>
          <w:tcPr>
            <w:tcW w:w="2190" w:type="dxa"/>
          </w:tcPr>
          <w:p>
            <w:pPr>
              <w:pStyle w:val="8"/>
              <w:spacing w:before="120" w:line="232" w:lineRule="auto"/>
              <w:ind w:left="107"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0"/>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spacing w:line="245" w:lineRule="exact"/>
              <w:ind w:left="106"/>
              <w:rPr>
                <w:rFonts w:hint="eastAsia" w:ascii="仿宋" w:hAnsi="仿宋" w:eastAsia="仿宋" w:cs="仿宋"/>
                <w:sz w:val="18"/>
                <w:szCs w:val="18"/>
              </w:rPr>
            </w:pPr>
            <w:r>
              <w:rPr>
                <w:rFonts w:hint="eastAsia" w:ascii="仿宋" w:hAnsi="仿宋" w:eastAsia="仿宋" w:cs="仿宋"/>
                <w:sz w:val="18"/>
                <w:szCs w:val="18"/>
              </w:rPr>
              <w:t>其他物品</w:t>
            </w: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Pr>
          <w:p>
            <w:pPr>
              <w:pStyle w:val="8"/>
              <w:spacing w:before="145"/>
              <w:ind w:left="175" w:right="156"/>
              <w:jc w:val="center"/>
              <w:rPr>
                <w:rFonts w:hint="eastAsia" w:ascii="仿宋" w:hAnsi="仿宋" w:eastAsia="仿宋" w:cs="仿宋"/>
                <w:sz w:val="18"/>
                <w:szCs w:val="18"/>
              </w:rPr>
            </w:pPr>
            <w:r>
              <w:rPr>
                <w:rFonts w:hint="eastAsia" w:ascii="仿宋" w:hAnsi="仿宋" w:eastAsia="仿宋" w:cs="仿宋"/>
                <w:sz w:val="18"/>
                <w:szCs w:val="18"/>
              </w:rPr>
              <w:t>送达</w:t>
            </w:r>
          </w:p>
        </w:tc>
        <w:tc>
          <w:tcPr>
            <w:tcW w:w="4232" w:type="dxa"/>
          </w:tcPr>
          <w:p>
            <w:pPr>
              <w:pStyle w:val="8"/>
              <w:spacing w:before="128"/>
              <w:ind w:left="107" w:right="-15"/>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9"/>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90" w:type="dxa"/>
          </w:tcPr>
          <w:p>
            <w:pPr>
              <w:pStyle w:val="8"/>
              <w:spacing w:line="218" w:lineRule="exact"/>
              <w:ind w:left="107"/>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60" w:type="dxa"/>
          </w:tcPr>
          <w:p>
            <w:pPr>
              <w:pStyle w:val="8"/>
              <w:spacing w:before="145"/>
              <w:ind w:left="10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spacing w:before="55"/>
              <w:ind w:left="106"/>
              <w:rPr>
                <w:rFonts w:hint="eastAsia" w:ascii="仿宋" w:hAnsi="仿宋" w:eastAsia="仿宋" w:cs="仿宋"/>
                <w:sz w:val="18"/>
                <w:szCs w:val="18"/>
              </w:rPr>
            </w:pPr>
            <w:r>
              <w:rPr>
                <w:rFonts w:hint="eastAsia" w:ascii="仿宋" w:hAnsi="仿宋" w:eastAsia="仿宋" w:cs="仿宋"/>
                <w:sz w:val="18"/>
                <w:szCs w:val="18"/>
              </w:rPr>
              <w:t>的处罚</w:t>
            </w: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bottom w:val="nil"/>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5" w:right="156"/>
              <w:jc w:val="center"/>
              <w:rPr>
                <w:rFonts w:hint="eastAsia" w:ascii="仿宋" w:hAnsi="仿宋" w:eastAsia="仿宋" w:cs="仿宋"/>
                <w:sz w:val="18"/>
                <w:szCs w:val="18"/>
              </w:rPr>
            </w:pPr>
            <w:r>
              <w:rPr>
                <w:rFonts w:hint="eastAsia" w:ascii="仿宋" w:hAnsi="仿宋" w:eastAsia="仿宋" w:cs="仿宋"/>
                <w:sz w:val="18"/>
                <w:szCs w:val="18"/>
              </w:rPr>
              <w:t>执行</w:t>
            </w:r>
          </w:p>
        </w:tc>
        <w:tc>
          <w:tcPr>
            <w:tcW w:w="4232" w:type="dxa"/>
            <w:tcBorders>
              <w:bottom w:val="nil"/>
            </w:tcBorders>
          </w:tcPr>
          <w:p>
            <w:pPr>
              <w:pStyle w:val="8"/>
              <w:spacing w:before="3"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w:t>
            </w:r>
          </w:p>
        </w:tc>
        <w:tc>
          <w:tcPr>
            <w:tcW w:w="2190" w:type="dxa"/>
            <w:tcBorders>
              <w:bottom w:val="nil"/>
            </w:tcBorders>
          </w:tcPr>
          <w:p>
            <w:pPr>
              <w:pStyle w:val="8"/>
              <w:spacing w:before="10"/>
              <w:jc w:val="center"/>
              <w:rPr>
                <w:rFonts w:hint="eastAsia" w:ascii="仿宋" w:hAnsi="仿宋" w:eastAsia="仿宋" w:cs="仿宋"/>
                <w:sz w:val="18"/>
                <w:szCs w:val="18"/>
              </w:rPr>
            </w:pPr>
          </w:p>
          <w:p>
            <w:pPr>
              <w:pStyle w:val="8"/>
              <w:spacing w:before="1"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nil"/>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08"/>
              <w:rPr>
                <w:rFonts w:hint="eastAsia" w:ascii="仿宋" w:hAnsi="仿宋" w:eastAsia="仿宋" w:cs="仿宋"/>
                <w:sz w:val="18"/>
                <w:szCs w:val="18"/>
              </w:rPr>
            </w:pPr>
          </w:p>
        </w:tc>
        <w:tc>
          <w:tcPr>
            <w:tcW w:w="627" w:type="dxa"/>
            <w:tcBorders>
              <w:bottom w:val="nil"/>
            </w:tcBorders>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541" w:type="dxa"/>
            <w:tcBorders>
              <w:top w:val="nil"/>
              <w:bottom w:val="nil"/>
            </w:tcBorders>
          </w:tcPr>
          <w:p>
            <w:pPr>
              <w:pStyle w:val="8"/>
              <w:rPr>
                <w:rFonts w:hint="eastAsia" w:ascii="仿宋" w:hAnsi="仿宋" w:eastAsia="仿宋" w:cs="仿宋"/>
                <w:sz w:val="18"/>
                <w:szCs w:val="18"/>
              </w:rPr>
            </w:pPr>
          </w:p>
        </w:tc>
        <w:tc>
          <w:tcPr>
            <w:tcW w:w="1031"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Borders>
              <w:top w:val="nil"/>
            </w:tcBorders>
          </w:tcPr>
          <w:p>
            <w:pPr>
              <w:pStyle w:val="8"/>
              <w:rPr>
                <w:rFonts w:hint="eastAsia" w:ascii="仿宋" w:hAnsi="仿宋" w:eastAsia="仿宋" w:cs="仿宋"/>
                <w:sz w:val="18"/>
                <w:szCs w:val="18"/>
              </w:rPr>
            </w:pPr>
          </w:p>
        </w:tc>
        <w:tc>
          <w:tcPr>
            <w:tcW w:w="4232" w:type="dxa"/>
            <w:tcBorders>
              <w:top w:val="nil"/>
            </w:tcBorders>
          </w:tcPr>
          <w:p>
            <w:pPr>
              <w:pStyle w:val="8"/>
              <w:spacing w:line="197" w:lineRule="exact"/>
              <w:ind w:left="107"/>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2190" w:type="dxa"/>
            <w:tcBorders>
              <w:top w:val="nil"/>
            </w:tcBorders>
          </w:tcPr>
          <w:p>
            <w:pPr>
              <w:pStyle w:val="8"/>
              <w:jc w:val="center"/>
              <w:rPr>
                <w:rFonts w:hint="eastAsia" w:ascii="仿宋" w:hAnsi="仿宋" w:eastAsia="仿宋" w:cs="仿宋"/>
                <w:sz w:val="18"/>
                <w:szCs w:val="18"/>
              </w:rPr>
            </w:pPr>
          </w:p>
        </w:tc>
        <w:tc>
          <w:tcPr>
            <w:tcW w:w="660" w:type="dxa"/>
            <w:tcBorders>
              <w:top w:val="nil"/>
            </w:tcBorders>
          </w:tcPr>
          <w:p>
            <w:pPr>
              <w:pStyle w:val="8"/>
              <w:rPr>
                <w:rFonts w:hint="eastAsia" w:ascii="仿宋" w:hAnsi="仿宋" w:eastAsia="仿宋" w:cs="仿宋"/>
                <w:sz w:val="18"/>
                <w:szCs w:val="18"/>
              </w:rPr>
            </w:pPr>
          </w:p>
        </w:tc>
        <w:tc>
          <w:tcPr>
            <w:tcW w:w="627" w:type="dxa"/>
            <w:tcBorders>
              <w:top w:val="nil"/>
            </w:tcBorders>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541" w:type="dxa"/>
            <w:tcBorders>
              <w:top w:val="nil"/>
            </w:tcBorders>
          </w:tcPr>
          <w:p>
            <w:pPr>
              <w:pStyle w:val="8"/>
              <w:rPr>
                <w:rFonts w:hint="eastAsia" w:ascii="仿宋" w:hAnsi="仿宋" w:eastAsia="仿宋" w:cs="仿宋"/>
                <w:sz w:val="18"/>
                <w:szCs w:val="18"/>
              </w:rPr>
            </w:pPr>
          </w:p>
        </w:tc>
        <w:tc>
          <w:tcPr>
            <w:tcW w:w="1031" w:type="dxa"/>
            <w:tcBorders>
              <w:top w:val="nil"/>
            </w:tcBorders>
          </w:tcPr>
          <w:p>
            <w:pPr>
              <w:pStyle w:val="8"/>
              <w:rPr>
                <w:rFonts w:hint="eastAsia" w:ascii="仿宋" w:hAnsi="仿宋" w:eastAsia="仿宋" w:cs="仿宋"/>
                <w:sz w:val="18"/>
                <w:szCs w:val="18"/>
              </w:rPr>
            </w:pPr>
          </w:p>
        </w:tc>
        <w:tc>
          <w:tcPr>
            <w:tcW w:w="418" w:type="dxa"/>
            <w:tcBorders>
              <w:top w:val="nil"/>
            </w:tcBorders>
          </w:tcPr>
          <w:p>
            <w:pPr>
              <w:pStyle w:val="8"/>
              <w:rPr>
                <w:rFonts w:hint="eastAsia" w:ascii="仿宋" w:hAnsi="仿宋" w:eastAsia="仿宋" w:cs="仿宋"/>
                <w:sz w:val="18"/>
                <w:szCs w:val="18"/>
              </w:rPr>
            </w:pPr>
          </w:p>
        </w:tc>
        <w:tc>
          <w:tcPr>
            <w:tcW w:w="2808" w:type="dxa"/>
            <w:vMerge w:val="continue"/>
            <w:tcBorders>
              <w:top w:val="nil"/>
            </w:tcBorders>
          </w:tcPr>
          <w:p>
            <w:pPr>
              <w:rPr>
                <w:rFonts w:hint="eastAsia" w:ascii="仿宋" w:hAnsi="仿宋" w:eastAsia="仿宋" w:cs="仿宋"/>
                <w:sz w:val="18"/>
                <w:szCs w:val="18"/>
              </w:rPr>
            </w:pPr>
          </w:p>
        </w:tc>
        <w:tc>
          <w:tcPr>
            <w:tcW w:w="753" w:type="dxa"/>
          </w:tcPr>
          <w:p>
            <w:pPr>
              <w:pStyle w:val="8"/>
              <w:rPr>
                <w:rFonts w:hint="eastAsia" w:ascii="仿宋" w:hAnsi="仿宋" w:eastAsia="仿宋" w:cs="仿宋"/>
                <w:sz w:val="18"/>
                <w:szCs w:val="18"/>
              </w:rPr>
            </w:pPr>
          </w:p>
        </w:tc>
        <w:tc>
          <w:tcPr>
            <w:tcW w:w="4232" w:type="dxa"/>
          </w:tcPr>
          <w:p>
            <w:pPr>
              <w:pStyle w:val="8"/>
              <w:spacing w:before="127"/>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90" w:type="dxa"/>
          </w:tcPr>
          <w:p>
            <w:pPr>
              <w:pStyle w:val="8"/>
              <w:jc w:val="center"/>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7" w:type="dxa"/>
          </w:tcPr>
          <w:p>
            <w:pPr>
              <w:pStyle w:val="8"/>
              <w:rPr>
                <w:rFonts w:hint="eastAsia" w:ascii="仿宋" w:hAnsi="仿宋" w:eastAsia="仿宋" w:cs="仿宋"/>
                <w:sz w:val="18"/>
                <w:szCs w:val="18"/>
              </w:rPr>
            </w:pPr>
          </w:p>
        </w:tc>
        <w:tc>
          <w:tcPr>
            <w:tcW w:w="91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7"/>
              <w:rPr>
                <w:rFonts w:hint="eastAsia" w:ascii="仿宋" w:hAnsi="仿宋" w:eastAsia="仿宋" w:cs="仿宋"/>
                <w:sz w:val="18"/>
                <w:szCs w:val="18"/>
              </w:rPr>
            </w:pPr>
          </w:p>
          <w:p>
            <w:pPr>
              <w:pStyle w:val="8"/>
              <w:tabs>
                <w:tab w:val="left" w:pos="5406"/>
                <w:tab w:val="left" w:pos="11406"/>
              </w:tabs>
              <w:spacing w:before="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 w:hRule="atLeast"/>
        </w:trPr>
        <w:tc>
          <w:tcPr>
            <w:tcW w:w="14173" w:type="dxa"/>
            <w:gridSpan w:val="10"/>
          </w:tcPr>
          <w:p>
            <w:pPr>
              <w:pStyle w:val="8"/>
              <w:spacing w:before="121"/>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13"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7"/>
        <w:gridCol w:w="893"/>
        <w:gridCol w:w="417"/>
        <w:gridCol w:w="2797"/>
        <w:gridCol w:w="751"/>
        <w:gridCol w:w="4352"/>
        <w:gridCol w:w="2183"/>
        <w:gridCol w:w="657"/>
        <w:gridCol w:w="625"/>
        <w:gridCol w:w="10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437" w:type="dxa"/>
          </w:tcPr>
          <w:p>
            <w:pPr>
              <w:pStyle w:val="8"/>
              <w:spacing w:before="46" w:line="225" w:lineRule="auto"/>
              <w:ind w:left="117" w:right="98"/>
              <w:rPr>
                <w:rFonts w:hint="eastAsia" w:ascii="仿宋" w:hAnsi="仿宋" w:eastAsia="仿宋" w:cs="仿宋"/>
                <w:sz w:val="18"/>
                <w:szCs w:val="18"/>
              </w:rPr>
            </w:pPr>
            <w:r>
              <w:rPr>
                <w:rFonts w:hint="eastAsia" w:ascii="仿宋" w:hAnsi="仿宋" w:eastAsia="仿宋" w:cs="仿宋"/>
                <w:sz w:val="18"/>
                <w:szCs w:val="18"/>
              </w:rPr>
              <w:t>序号</w:t>
            </w:r>
          </w:p>
        </w:tc>
        <w:tc>
          <w:tcPr>
            <w:tcW w:w="893" w:type="dxa"/>
          </w:tcPr>
          <w:p>
            <w:pPr>
              <w:pStyle w:val="8"/>
              <w:spacing w:before="46" w:line="225" w:lineRule="auto"/>
              <w:ind w:left="246"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46"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2797" w:type="dxa"/>
          </w:tcPr>
          <w:p>
            <w:pPr>
              <w:pStyle w:val="8"/>
              <w:spacing w:before="154"/>
              <w:ind w:left="977" w:right="95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1" w:type="dxa"/>
          </w:tcPr>
          <w:p>
            <w:pPr>
              <w:pStyle w:val="8"/>
              <w:spacing w:before="46" w:line="225" w:lineRule="auto"/>
              <w:ind w:left="173" w:right="156"/>
              <w:rPr>
                <w:rFonts w:hint="eastAsia" w:ascii="仿宋" w:hAnsi="仿宋" w:eastAsia="仿宋" w:cs="仿宋"/>
                <w:sz w:val="18"/>
                <w:szCs w:val="18"/>
              </w:rPr>
            </w:pPr>
            <w:r>
              <w:rPr>
                <w:rFonts w:hint="eastAsia" w:ascii="仿宋" w:hAnsi="仿宋" w:eastAsia="仿宋" w:cs="仿宋"/>
                <w:sz w:val="18"/>
                <w:szCs w:val="18"/>
              </w:rPr>
              <w:t>办理环节</w:t>
            </w:r>
          </w:p>
        </w:tc>
        <w:tc>
          <w:tcPr>
            <w:tcW w:w="4352" w:type="dxa"/>
          </w:tcPr>
          <w:p>
            <w:pPr>
              <w:pStyle w:val="8"/>
              <w:spacing w:before="154"/>
              <w:ind w:left="1754" w:right="173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3" w:type="dxa"/>
          </w:tcPr>
          <w:p>
            <w:pPr>
              <w:pStyle w:val="8"/>
              <w:spacing w:before="154"/>
              <w:ind w:left="689"/>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46"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46" w:line="225" w:lineRule="auto"/>
              <w:ind w:left="112"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61" w:type="dxa"/>
          </w:tcPr>
          <w:p>
            <w:pPr>
              <w:pStyle w:val="8"/>
              <w:spacing w:before="46" w:line="225" w:lineRule="auto"/>
              <w:ind w:left="229" w:right="111"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37" w:type="dxa"/>
            <w:tcBorders>
              <w:bottom w:val="nil"/>
            </w:tcBorders>
          </w:tcPr>
          <w:p>
            <w:pPr>
              <w:pStyle w:val="8"/>
              <w:rPr>
                <w:rFonts w:hint="eastAsia" w:ascii="仿宋" w:hAnsi="仿宋" w:eastAsia="仿宋" w:cs="仿宋"/>
                <w:sz w:val="18"/>
                <w:szCs w:val="18"/>
              </w:rPr>
            </w:pPr>
          </w:p>
        </w:tc>
        <w:tc>
          <w:tcPr>
            <w:tcW w:w="893" w:type="dxa"/>
            <w:tcBorders>
              <w:bottom w:val="nil"/>
            </w:tcBorders>
          </w:tcPr>
          <w:p>
            <w:pPr>
              <w:pStyle w:val="8"/>
              <w:rPr>
                <w:rFonts w:hint="eastAsia" w:ascii="仿宋" w:hAnsi="仿宋" w:eastAsia="仿宋" w:cs="仿宋"/>
                <w:sz w:val="18"/>
                <w:szCs w:val="18"/>
              </w:rPr>
            </w:pPr>
          </w:p>
        </w:tc>
        <w:tc>
          <w:tcPr>
            <w:tcW w:w="417" w:type="dxa"/>
            <w:tcBorders>
              <w:bottom w:val="nil"/>
            </w:tcBorders>
          </w:tcPr>
          <w:p>
            <w:pPr>
              <w:pStyle w:val="8"/>
              <w:rPr>
                <w:rFonts w:hint="eastAsia" w:ascii="仿宋" w:hAnsi="仿宋" w:eastAsia="仿宋" w:cs="仿宋"/>
                <w:sz w:val="18"/>
                <w:szCs w:val="18"/>
              </w:rPr>
            </w:pPr>
          </w:p>
        </w:tc>
        <w:tc>
          <w:tcPr>
            <w:tcW w:w="279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06" w:lineRule="auto"/>
              <w:ind w:left="107" w:right="68"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before="1" w:line="206" w:lineRule="auto"/>
              <w:ind w:left="107"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7"/>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2"/>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1"/>
                <w:sz w:val="18"/>
                <w:szCs w:val="18"/>
              </w:rPr>
              <w:t>清除污物、污渍或者采取其他补救措施,并按下列规定给予警告、罚款,其中罚款的具体标准由省辖市人民政府根据 当地情况确定:</w:t>
            </w:r>
          </w:p>
          <w:p>
            <w:pPr>
              <w:pStyle w:val="8"/>
              <w:spacing w:line="206" w:lineRule="auto"/>
              <w:ind w:left="107" w:right="87" w:firstLine="400"/>
              <w:rPr>
                <w:rFonts w:hint="eastAsia" w:ascii="仿宋" w:hAnsi="仿宋" w:eastAsia="仿宋" w:cs="仿宋"/>
                <w:sz w:val="18"/>
                <w:szCs w:val="18"/>
              </w:rPr>
            </w:pPr>
            <w:r>
              <w:rPr>
                <w:rFonts w:hint="eastAsia" w:ascii="仿宋" w:hAnsi="仿宋" w:eastAsia="仿宋" w:cs="仿宋"/>
                <w:sz w:val="18"/>
                <w:szCs w:val="18"/>
              </w:rPr>
              <w:t>(十一)牲畜或者宠物的携带者对牲畜或者宠物的粪</w:t>
            </w:r>
            <w:r>
              <w:rPr>
                <w:rFonts w:hint="eastAsia" w:ascii="仿宋" w:hAnsi="仿宋" w:eastAsia="仿宋" w:cs="仿宋"/>
                <w:spacing w:val="-6"/>
                <w:sz w:val="18"/>
                <w:szCs w:val="18"/>
              </w:rPr>
              <w:t xml:space="preserve">便不及时清除的,处以 </w:t>
            </w:r>
            <w:r>
              <w:rPr>
                <w:rFonts w:hint="eastAsia" w:ascii="仿宋" w:hAnsi="仿宋" w:eastAsia="仿宋" w:cs="仿宋"/>
                <w:sz w:val="18"/>
                <w:szCs w:val="18"/>
              </w:rPr>
              <w:t>10</w:t>
            </w:r>
            <w:r>
              <w:rPr>
                <w:rFonts w:hint="eastAsia" w:ascii="仿宋" w:hAnsi="仿宋" w:eastAsia="仿宋" w:cs="仿宋"/>
                <w:spacing w:val="-25"/>
                <w:sz w:val="18"/>
                <w:szCs w:val="18"/>
              </w:rPr>
              <w:t xml:space="preserve"> 元以</w:t>
            </w:r>
            <w:r>
              <w:rPr>
                <w:rFonts w:hint="eastAsia" w:ascii="仿宋" w:hAnsi="仿宋" w:eastAsia="仿宋" w:cs="仿宋"/>
                <w:sz w:val="18"/>
                <w:szCs w:val="18"/>
              </w:rPr>
              <w:t>上、50</w:t>
            </w:r>
            <w:r>
              <w:rPr>
                <w:rFonts w:hint="eastAsia" w:ascii="仿宋" w:hAnsi="仿宋" w:eastAsia="仿宋" w:cs="仿宋"/>
                <w:spacing w:val="-9"/>
                <w:sz w:val="18"/>
                <w:szCs w:val="18"/>
              </w:rPr>
              <w:t xml:space="preserve"> 元以下罚款;</w:t>
            </w:r>
          </w:p>
        </w:tc>
        <w:tc>
          <w:tcPr>
            <w:tcW w:w="751" w:type="dxa"/>
          </w:tcPr>
          <w:p>
            <w:pPr>
              <w:pStyle w:val="8"/>
              <w:spacing w:before="2"/>
              <w:rPr>
                <w:rFonts w:hint="eastAsia" w:ascii="仿宋" w:hAnsi="仿宋" w:eastAsia="仿宋" w:cs="仿宋"/>
                <w:sz w:val="18"/>
                <w:szCs w:val="18"/>
              </w:rPr>
            </w:pPr>
          </w:p>
          <w:p>
            <w:pPr>
              <w:pStyle w:val="8"/>
              <w:ind w:left="175" w:right="155"/>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52"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
                <w:sz w:val="18"/>
                <w:szCs w:val="18"/>
              </w:rPr>
              <w:t>.立案责任：检查中发现或者接到举报投诉的违法行</w:t>
            </w:r>
            <w:r>
              <w:rPr>
                <w:rFonts w:hint="eastAsia" w:ascii="仿宋" w:hAnsi="仿宋" w:eastAsia="仿宋" w:cs="仿宋"/>
                <w:spacing w:val="-8"/>
                <w:sz w:val="18"/>
                <w:szCs w:val="18"/>
              </w:rPr>
              <w:t>为或有关部门移送的案件，予以审查，决定是否立案。</w:t>
            </w:r>
          </w:p>
        </w:tc>
        <w:tc>
          <w:tcPr>
            <w:tcW w:w="2183" w:type="dxa"/>
            <w:tcBorders>
              <w:bottom w:val="single" w:color="000000" w:sz="4" w:space="0"/>
            </w:tcBorders>
          </w:tcPr>
          <w:p>
            <w:pPr>
              <w:pStyle w:val="8"/>
              <w:spacing w:before="77" w:line="194"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Borders>
              <w:bottom w:val="single" w:color="000000" w:sz="4" w:space="0"/>
            </w:tcBorders>
          </w:tcPr>
          <w:p>
            <w:pPr>
              <w:pStyle w:val="8"/>
              <w:spacing w:before="2"/>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106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2" w:type="dxa"/>
            <w:tcBorders>
              <w:bottom w:val="nil"/>
            </w:tcBorders>
          </w:tcPr>
          <w:p>
            <w:pPr>
              <w:pStyle w:val="8"/>
              <w:spacing w:before="18"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3"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0"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Borders>
              <w:top w:val="single" w:color="000000" w:sz="4" w:space="0"/>
              <w:bottom w:val="nil"/>
            </w:tcBorders>
          </w:tcPr>
          <w:p>
            <w:pPr>
              <w:pStyle w:val="8"/>
              <w:rPr>
                <w:rFonts w:hint="eastAsia" w:ascii="仿宋" w:hAnsi="仿宋" w:eastAsia="仿宋" w:cs="仿宋"/>
                <w:sz w:val="18"/>
                <w:szCs w:val="18"/>
              </w:rPr>
            </w:pPr>
          </w:p>
        </w:tc>
        <w:tc>
          <w:tcPr>
            <w:tcW w:w="625" w:type="dxa"/>
            <w:vMerge w:val="restart"/>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rPr>
                <w:rFonts w:hint="eastAsia" w:ascii="仿宋" w:hAnsi="仿宋" w:eastAsia="仿宋" w:cs="仿宋"/>
                <w:sz w:val="18"/>
                <w:szCs w:val="18"/>
              </w:rPr>
            </w:pPr>
          </w:p>
        </w:tc>
        <w:tc>
          <w:tcPr>
            <w:tcW w:w="4352" w:type="dxa"/>
            <w:tcBorders>
              <w:top w:val="nil"/>
              <w:bottom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83" w:type="dxa"/>
            <w:vMerge w:val="continue"/>
            <w:tcBorders>
              <w:top w:val="nil"/>
            </w:tcBorders>
          </w:tcPr>
          <w:p>
            <w:pPr>
              <w:jc w:val="center"/>
              <w:rPr>
                <w:rFonts w:hint="eastAsia" w:ascii="仿宋" w:hAnsi="仿宋" w:eastAsia="仿宋" w:cs="仿宋"/>
                <w:sz w:val="18"/>
                <w:szCs w:val="18"/>
              </w:rPr>
            </w:pPr>
          </w:p>
        </w:tc>
        <w:tc>
          <w:tcPr>
            <w:tcW w:w="657" w:type="dxa"/>
            <w:tcBorders>
              <w:top w:val="nil"/>
              <w:bottom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spacing w:before="14" w:line="196" w:lineRule="exact"/>
              <w:ind w:left="175" w:right="155"/>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52" w:type="dxa"/>
            <w:tcBorders>
              <w:top w:val="nil"/>
              <w:bottom w:val="nil"/>
            </w:tcBorders>
          </w:tcPr>
          <w:p>
            <w:pPr>
              <w:pStyle w:val="8"/>
              <w:spacing w:line="210" w:lineRule="exact"/>
              <w:ind w:left="107"/>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83" w:type="dxa"/>
            <w:vMerge w:val="continue"/>
            <w:tcBorders>
              <w:top w:val="nil"/>
            </w:tcBorders>
          </w:tcPr>
          <w:p>
            <w:pPr>
              <w:jc w:val="center"/>
              <w:rPr>
                <w:rFonts w:hint="eastAsia" w:ascii="仿宋" w:hAnsi="仿宋" w:eastAsia="仿宋" w:cs="仿宋"/>
                <w:sz w:val="18"/>
                <w:szCs w:val="18"/>
              </w:rPr>
            </w:pPr>
          </w:p>
        </w:tc>
        <w:tc>
          <w:tcPr>
            <w:tcW w:w="657" w:type="dxa"/>
            <w:tcBorders>
              <w:top w:val="nil"/>
              <w:bottom w:val="nil"/>
            </w:tcBorders>
          </w:tcPr>
          <w:p>
            <w:pPr>
              <w:pStyle w:val="8"/>
              <w:spacing w:before="14" w:line="196" w:lineRule="exact"/>
              <w:ind w:left="107"/>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rPr>
                <w:rFonts w:hint="eastAsia" w:ascii="仿宋" w:hAnsi="仿宋" w:eastAsia="仿宋" w:cs="仿宋"/>
                <w:sz w:val="18"/>
                <w:szCs w:val="18"/>
              </w:rPr>
            </w:pPr>
          </w:p>
        </w:tc>
        <w:tc>
          <w:tcPr>
            <w:tcW w:w="4352" w:type="dxa"/>
            <w:tcBorders>
              <w:top w:val="nil"/>
              <w:bottom w:val="nil"/>
            </w:tcBorders>
          </w:tcPr>
          <w:p>
            <w:pPr>
              <w:pStyle w:val="8"/>
              <w:spacing w:line="190"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83" w:type="dxa"/>
            <w:vMerge w:val="continue"/>
            <w:tcBorders>
              <w:top w:val="nil"/>
            </w:tcBorders>
          </w:tcPr>
          <w:p>
            <w:pPr>
              <w:jc w:val="center"/>
              <w:rPr>
                <w:rFonts w:hint="eastAsia" w:ascii="仿宋" w:hAnsi="仿宋" w:eastAsia="仿宋" w:cs="仿宋"/>
                <w:sz w:val="18"/>
                <w:szCs w:val="18"/>
              </w:rPr>
            </w:pPr>
          </w:p>
        </w:tc>
        <w:tc>
          <w:tcPr>
            <w:tcW w:w="657" w:type="dxa"/>
            <w:tcBorders>
              <w:top w:val="nil"/>
              <w:bottom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tcBorders>
          </w:tcPr>
          <w:p>
            <w:pPr>
              <w:pStyle w:val="8"/>
              <w:rPr>
                <w:rFonts w:hint="eastAsia" w:ascii="仿宋" w:hAnsi="仿宋" w:eastAsia="仿宋" w:cs="仿宋"/>
                <w:sz w:val="18"/>
                <w:szCs w:val="18"/>
              </w:rPr>
            </w:pPr>
          </w:p>
        </w:tc>
        <w:tc>
          <w:tcPr>
            <w:tcW w:w="4352" w:type="dxa"/>
            <w:tcBorders>
              <w:top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3" w:type="dxa"/>
            <w:vMerge w:val="continue"/>
            <w:tcBorders>
              <w:top w:val="nil"/>
            </w:tcBorders>
          </w:tcPr>
          <w:p>
            <w:pPr>
              <w:jc w:val="center"/>
              <w:rPr>
                <w:rFonts w:hint="eastAsia" w:ascii="仿宋" w:hAnsi="仿宋" w:eastAsia="仿宋" w:cs="仿宋"/>
                <w:sz w:val="18"/>
                <w:szCs w:val="18"/>
              </w:rPr>
            </w:pPr>
          </w:p>
        </w:tc>
        <w:tc>
          <w:tcPr>
            <w:tcW w:w="657" w:type="dxa"/>
            <w:tcBorders>
              <w:top w:val="nil"/>
            </w:tcBorders>
          </w:tcPr>
          <w:p>
            <w:pPr>
              <w:pStyle w:val="8"/>
              <w:rPr>
                <w:rFonts w:hint="eastAsia" w:ascii="仿宋" w:hAnsi="仿宋" w:eastAsia="仿宋" w:cs="仿宋"/>
                <w:sz w:val="18"/>
                <w:szCs w:val="18"/>
              </w:rPr>
            </w:pPr>
          </w:p>
        </w:tc>
        <w:tc>
          <w:tcPr>
            <w:tcW w:w="625" w:type="dxa"/>
            <w:vMerge w:val="continue"/>
            <w:tcBorders>
              <w:top w:val="nil"/>
            </w:tcBorders>
          </w:tcPr>
          <w:p>
            <w:pPr>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437"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22</w:t>
            </w:r>
          </w:p>
        </w:tc>
        <w:tc>
          <w:tcPr>
            <w:tcW w:w="893" w:type="dxa"/>
            <w:vMerge w:val="restart"/>
            <w:tcBorders>
              <w:top w:val="nil"/>
              <w:bottom w:val="nil"/>
            </w:tcBorders>
          </w:tcPr>
          <w:p>
            <w:pPr>
              <w:pStyle w:val="8"/>
              <w:spacing w:before="145" w:line="206" w:lineRule="auto"/>
              <w:ind w:left="107" w:right="163"/>
              <w:jc w:val="both"/>
              <w:rPr>
                <w:rFonts w:hint="eastAsia" w:ascii="仿宋" w:hAnsi="仿宋" w:eastAsia="仿宋" w:cs="仿宋"/>
                <w:sz w:val="18"/>
                <w:szCs w:val="18"/>
              </w:rPr>
            </w:pPr>
            <w:r>
              <w:rPr>
                <w:rFonts w:hint="eastAsia" w:ascii="仿宋" w:hAnsi="仿宋" w:eastAsia="仿宋" w:cs="仿宋"/>
                <w:sz w:val="18"/>
                <w:szCs w:val="18"/>
              </w:rPr>
              <w:t>牲畜或者宠物的携带者对牲畜或者宠物的粪便不及时清除的处罚</w:t>
            </w:r>
          </w:p>
        </w:tc>
        <w:tc>
          <w:tcPr>
            <w:tcW w:w="417"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7" w:type="dxa"/>
            <w:vMerge w:val="continue"/>
            <w:tcBorders>
              <w:top w:val="nil"/>
            </w:tcBorders>
          </w:tcPr>
          <w:p>
            <w:pPr>
              <w:rPr>
                <w:rFonts w:hint="eastAsia" w:ascii="仿宋" w:hAnsi="仿宋" w:eastAsia="仿宋" w:cs="仿宋"/>
                <w:sz w:val="18"/>
                <w:szCs w:val="18"/>
              </w:rPr>
            </w:pPr>
          </w:p>
        </w:tc>
        <w:tc>
          <w:tcPr>
            <w:tcW w:w="751" w:type="dxa"/>
          </w:tcPr>
          <w:p>
            <w:pPr>
              <w:pStyle w:val="8"/>
              <w:spacing w:before="1"/>
              <w:rPr>
                <w:rFonts w:hint="eastAsia" w:ascii="仿宋" w:hAnsi="仿宋" w:eastAsia="仿宋" w:cs="仿宋"/>
                <w:sz w:val="18"/>
                <w:szCs w:val="18"/>
              </w:rPr>
            </w:pPr>
          </w:p>
          <w:p>
            <w:pPr>
              <w:pStyle w:val="8"/>
              <w:ind w:left="175" w:right="155"/>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52" w:type="dxa"/>
          </w:tcPr>
          <w:p>
            <w:pPr>
              <w:pStyle w:val="8"/>
              <w:spacing w:before="22" w:line="240" w:lineRule="atLeas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r>
              <w:rPr>
                <w:rFonts w:hint="eastAsia" w:ascii="仿宋" w:hAnsi="仿宋" w:eastAsia="仿宋" w:cs="仿宋"/>
                <w:spacing w:val="-7"/>
                <w:sz w:val="18"/>
                <w:szCs w:val="18"/>
              </w:rPr>
              <w:t>法律适用、处罚种类和幅度、当事人陈述和申辩理由等方面进行审查，提出处理意见。</w:t>
            </w:r>
          </w:p>
        </w:tc>
        <w:tc>
          <w:tcPr>
            <w:tcW w:w="2183" w:type="dxa"/>
          </w:tcPr>
          <w:p>
            <w:pPr>
              <w:pStyle w:val="8"/>
              <w:spacing w:before="19" w:line="240" w:lineRule="exact"/>
              <w:ind w:left="108" w:right="8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19" w:line="240" w:lineRule="exact"/>
              <w:ind w:left="108" w:right="8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7" w:type="dxa"/>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37" w:type="dxa"/>
            <w:vMerge w:val="continue"/>
            <w:tcBorders>
              <w:top w:val="nil"/>
              <w:bottom w:val="nil"/>
            </w:tcBorders>
          </w:tcPr>
          <w:p>
            <w:pPr>
              <w:rPr>
                <w:rFonts w:hint="eastAsia" w:ascii="仿宋" w:hAnsi="仿宋" w:eastAsia="仿宋" w:cs="仿宋"/>
                <w:sz w:val="18"/>
                <w:szCs w:val="18"/>
              </w:rPr>
            </w:pPr>
          </w:p>
        </w:tc>
        <w:tc>
          <w:tcPr>
            <w:tcW w:w="893"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Pr>
          <w:p>
            <w:pPr>
              <w:pStyle w:val="8"/>
              <w:spacing w:before="6"/>
              <w:rPr>
                <w:rFonts w:hint="eastAsia" w:ascii="仿宋" w:hAnsi="仿宋" w:eastAsia="仿宋" w:cs="仿宋"/>
                <w:sz w:val="18"/>
                <w:szCs w:val="18"/>
              </w:rPr>
            </w:pPr>
          </w:p>
          <w:p>
            <w:pPr>
              <w:pStyle w:val="8"/>
              <w:ind w:left="175" w:right="155"/>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52" w:type="dxa"/>
          </w:tcPr>
          <w:p>
            <w:pPr>
              <w:pStyle w:val="8"/>
              <w:spacing w:before="28" w:line="240" w:lineRule="atLeast"/>
              <w:ind w:left="107" w:right="83"/>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3" w:type="dxa"/>
          </w:tcPr>
          <w:p>
            <w:pPr>
              <w:pStyle w:val="8"/>
              <w:spacing w:before="149"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Pr>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37" w:type="dxa"/>
            <w:vMerge w:val="continue"/>
            <w:tcBorders>
              <w:top w:val="nil"/>
              <w:bottom w:val="nil"/>
            </w:tcBorders>
          </w:tcPr>
          <w:p>
            <w:pPr>
              <w:rPr>
                <w:rFonts w:hint="eastAsia" w:ascii="仿宋" w:hAnsi="仿宋" w:eastAsia="仿宋" w:cs="仿宋"/>
                <w:sz w:val="18"/>
                <w:szCs w:val="18"/>
              </w:rPr>
            </w:pPr>
          </w:p>
        </w:tc>
        <w:tc>
          <w:tcPr>
            <w:tcW w:w="893"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5" w:right="155"/>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52" w:type="dxa"/>
          </w:tcPr>
          <w:p>
            <w:pPr>
              <w:pStyle w:val="8"/>
              <w:spacing w:before="4"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83" w:type="dxa"/>
          </w:tcPr>
          <w:p>
            <w:pPr>
              <w:pStyle w:val="8"/>
              <w:spacing w:before="119" w:line="232"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69"/>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Pr>
          <w:p>
            <w:pPr>
              <w:pStyle w:val="8"/>
              <w:spacing w:before="148"/>
              <w:ind w:left="175" w:right="155"/>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52"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83" w:type="dxa"/>
          </w:tcPr>
          <w:p>
            <w:pPr>
              <w:pStyle w:val="8"/>
              <w:spacing w:line="219"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Pr>
          <w:p>
            <w:pPr>
              <w:pStyle w:val="8"/>
              <w:spacing w:before="148"/>
              <w:ind w:left="107"/>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2" w:type="dxa"/>
            <w:tcBorders>
              <w:bottom w:val="nil"/>
            </w:tcBorders>
          </w:tcPr>
          <w:p>
            <w:pPr>
              <w:pStyle w:val="8"/>
              <w:spacing w:before="14"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83" w:type="dxa"/>
            <w:tcBorders>
              <w:bottom w:val="nil"/>
            </w:tcBorders>
          </w:tcPr>
          <w:p>
            <w:pPr>
              <w:pStyle w:val="8"/>
              <w:jc w:val="center"/>
              <w:rPr>
                <w:rFonts w:hint="eastAsia" w:ascii="仿宋" w:hAnsi="仿宋" w:eastAsia="仿宋" w:cs="仿宋"/>
                <w:sz w:val="18"/>
                <w:szCs w:val="18"/>
              </w:rPr>
            </w:pPr>
          </w:p>
        </w:tc>
        <w:tc>
          <w:tcPr>
            <w:tcW w:w="657" w:type="dxa"/>
            <w:tcBorders>
              <w:bottom w:val="nil"/>
            </w:tcBorders>
          </w:tcPr>
          <w:p>
            <w:pPr>
              <w:pStyle w:val="8"/>
              <w:rPr>
                <w:rFonts w:hint="eastAsia" w:ascii="仿宋" w:hAnsi="仿宋" w:eastAsia="仿宋" w:cs="仿宋"/>
                <w:sz w:val="18"/>
                <w:szCs w:val="18"/>
              </w:rPr>
            </w:pPr>
          </w:p>
        </w:tc>
        <w:tc>
          <w:tcPr>
            <w:tcW w:w="625" w:type="dxa"/>
            <w:tcBorders>
              <w:bottom w:val="nil"/>
            </w:tcBorders>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spacing w:before="139"/>
              <w:ind w:left="175" w:right="155"/>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52"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1"/>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1"/>
                <w:sz w:val="18"/>
                <w:szCs w:val="18"/>
              </w:rPr>
              <w:t>议或提起行政诉讼，又不履行的，可依法采取强制执</w:t>
            </w:r>
          </w:p>
        </w:tc>
        <w:tc>
          <w:tcPr>
            <w:tcW w:w="2183" w:type="dxa"/>
            <w:tcBorders>
              <w:top w:val="nil"/>
              <w:bottom w:val="nil"/>
            </w:tcBorders>
          </w:tcPr>
          <w:p>
            <w:pPr>
              <w:pStyle w:val="8"/>
              <w:spacing w:line="219"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7" w:type="dxa"/>
            <w:tcBorders>
              <w:top w:val="nil"/>
              <w:bottom w:val="nil"/>
            </w:tcBorders>
          </w:tcPr>
          <w:p>
            <w:pPr>
              <w:pStyle w:val="8"/>
              <w:spacing w:before="139"/>
              <w:ind w:left="107"/>
              <w:rPr>
                <w:rFonts w:hint="eastAsia" w:ascii="仿宋" w:hAnsi="仿宋" w:eastAsia="仿宋" w:cs="仿宋"/>
                <w:sz w:val="18"/>
                <w:szCs w:val="18"/>
              </w:rPr>
            </w:pPr>
          </w:p>
        </w:tc>
        <w:tc>
          <w:tcPr>
            <w:tcW w:w="625" w:type="dxa"/>
            <w:tcBorders>
              <w:top w:val="nil"/>
              <w:bottom w:val="nil"/>
            </w:tcBorders>
          </w:tcPr>
          <w:p>
            <w:pPr>
              <w:pStyle w:val="8"/>
              <w:spacing w:before="139"/>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437" w:type="dxa"/>
            <w:tcBorders>
              <w:top w:val="nil"/>
              <w:bottom w:val="nil"/>
            </w:tcBorders>
          </w:tcPr>
          <w:p>
            <w:pPr>
              <w:pStyle w:val="8"/>
              <w:rPr>
                <w:rFonts w:hint="eastAsia" w:ascii="仿宋" w:hAnsi="仿宋" w:eastAsia="仿宋" w:cs="仿宋"/>
                <w:sz w:val="18"/>
                <w:szCs w:val="18"/>
              </w:rPr>
            </w:pPr>
          </w:p>
        </w:tc>
        <w:tc>
          <w:tcPr>
            <w:tcW w:w="893"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Borders>
              <w:top w:val="nil"/>
            </w:tcBorders>
          </w:tcPr>
          <w:p>
            <w:pPr>
              <w:pStyle w:val="8"/>
              <w:rPr>
                <w:rFonts w:hint="eastAsia" w:ascii="仿宋" w:hAnsi="仿宋" w:eastAsia="仿宋" w:cs="仿宋"/>
                <w:sz w:val="18"/>
                <w:szCs w:val="18"/>
              </w:rPr>
            </w:pPr>
          </w:p>
        </w:tc>
        <w:tc>
          <w:tcPr>
            <w:tcW w:w="4352" w:type="dxa"/>
            <w:tcBorders>
              <w:top w:val="nil"/>
            </w:tcBorders>
          </w:tcPr>
          <w:p>
            <w:pPr>
              <w:pStyle w:val="8"/>
              <w:spacing w:line="199"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3" w:type="dxa"/>
            <w:tcBorders>
              <w:top w:val="nil"/>
            </w:tcBorders>
          </w:tcPr>
          <w:p>
            <w:pPr>
              <w:pStyle w:val="8"/>
              <w:jc w:val="center"/>
              <w:rPr>
                <w:rFonts w:hint="eastAsia" w:ascii="仿宋" w:hAnsi="仿宋" w:eastAsia="仿宋" w:cs="仿宋"/>
                <w:sz w:val="18"/>
                <w:szCs w:val="18"/>
              </w:rPr>
            </w:pPr>
          </w:p>
        </w:tc>
        <w:tc>
          <w:tcPr>
            <w:tcW w:w="657" w:type="dxa"/>
            <w:tcBorders>
              <w:top w:val="nil"/>
            </w:tcBorders>
          </w:tcPr>
          <w:p>
            <w:pPr>
              <w:pStyle w:val="8"/>
              <w:rPr>
                <w:rFonts w:hint="eastAsia" w:ascii="仿宋" w:hAnsi="仿宋" w:eastAsia="仿宋" w:cs="仿宋"/>
                <w:sz w:val="18"/>
                <w:szCs w:val="18"/>
              </w:rPr>
            </w:pPr>
          </w:p>
        </w:tc>
        <w:tc>
          <w:tcPr>
            <w:tcW w:w="625" w:type="dxa"/>
            <w:tcBorders>
              <w:top w:val="nil"/>
            </w:tcBorders>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37" w:type="dxa"/>
            <w:tcBorders>
              <w:top w:val="nil"/>
            </w:tcBorders>
          </w:tcPr>
          <w:p>
            <w:pPr>
              <w:pStyle w:val="8"/>
              <w:rPr>
                <w:rFonts w:hint="eastAsia" w:ascii="仿宋" w:hAnsi="仿宋" w:eastAsia="仿宋" w:cs="仿宋"/>
                <w:sz w:val="18"/>
                <w:szCs w:val="18"/>
              </w:rPr>
            </w:pPr>
          </w:p>
        </w:tc>
        <w:tc>
          <w:tcPr>
            <w:tcW w:w="893" w:type="dxa"/>
            <w:tcBorders>
              <w:top w:val="nil"/>
            </w:tcBorders>
          </w:tcPr>
          <w:p>
            <w:pPr>
              <w:pStyle w:val="8"/>
              <w:rPr>
                <w:rFonts w:hint="eastAsia" w:ascii="仿宋" w:hAnsi="仿宋" w:eastAsia="仿宋" w:cs="仿宋"/>
                <w:sz w:val="18"/>
                <w:szCs w:val="18"/>
              </w:rPr>
            </w:pPr>
          </w:p>
        </w:tc>
        <w:tc>
          <w:tcPr>
            <w:tcW w:w="417" w:type="dxa"/>
            <w:tcBorders>
              <w:top w:val="nil"/>
            </w:tcBorders>
          </w:tcPr>
          <w:p>
            <w:pPr>
              <w:pStyle w:val="8"/>
              <w:rPr>
                <w:rFonts w:hint="eastAsia" w:ascii="仿宋" w:hAnsi="仿宋" w:eastAsia="仿宋" w:cs="仿宋"/>
                <w:sz w:val="18"/>
                <w:szCs w:val="18"/>
              </w:rPr>
            </w:pPr>
          </w:p>
        </w:tc>
        <w:tc>
          <w:tcPr>
            <w:tcW w:w="2797" w:type="dxa"/>
            <w:vMerge w:val="continue"/>
            <w:tcBorders>
              <w:top w:val="nil"/>
            </w:tcBorders>
          </w:tcPr>
          <w:p>
            <w:pPr>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tc>
        <w:tc>
          <w:tcPr>
            <w:tcW w:w="4352"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3" w:type="dxa"/>
          </w:tcPr>
          <w:p>
            <w:pPr>
              <w:pStyle w:val="8"/>
              <w:jc w:val="center"/>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5" w:type="dxa"/>
          </w:tcPr>
          <w:p>
            <w:pPr>
              <w:pStyle w:val="8"/>
              <w:rPr>
                <w:rFonts w:hint="eastAsia" w:ascii="仿宋" w:hAnsi="仿宋" w:eastAsia="仿宋" w:cs="仿宋"/>
                <w:sz w:val="18"/>
                <w:szCs w:val="18"/>
              </w:rPr>
            </w:pPr>
          </w:p>
        </w:tc>
        <w:tc>
          <w:tcPr>
            <w:tcW w:w="106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4544" w:type="dxa"/>
            <w:gridSpan w:val="4"/>
            <w:tcBorders>
              <w:right w:val="nil"/>
            </w:tcBorders>
          </w:tcPr>
          <w:p>
            <w:pPr>
              <w:pStyle w:val="8"/>
              <w:spacing w:before="6"/>
              <w:rPr>
                <w:rFonts w:hint="eastAsia" w:ascii="仿宋" w:hAnsi="仿宋" w:eastAsia="仿宋" w:cs="仿宋"/>
                <w:sz w:val="18"/>
                <w:szCs w:val="18"/>
              </w:rPr>
            </w:pPr>
          </w:p>
          <w:p>
            <w:pPr>
              <w:pStyle w:val="8"/>
              <w:spacing w:before="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51" w:type="dxa"/>
            <w:tcBorders>
              <w:left w:val="nil"/>
              <w:right w:val="nil"/>
            </w:tcBorders>
          </w:tcPr>
          <w:p>
            <w:pPr>
              <w:pStyle w:val="8"/>
              <w:rPr>
                <w:rFonts w:hint="eastAsia" w:ascii="仿宋" w:hAnsi="仿宋" w:eastAsia="仿宋" w:cs="仿宋"/>
                <w:sz w:val="18"/>
                <w:szCs w:val="18"/>
              </w:rPr>
            </w:pPr>
          </w:p>
        </w:tc>
        <w:tc>
          <w:tcPr>
            <w:tcW w:w="4352" w:type="dxa"/>
            <w:tcBorders>
              <w:left w:val="nil"/>
              <w:right w:val="nil"/>
            </w:tcBorders>
          </w:tcPr>
          <w:p>
            <w:pPr>
              <w:pStyle w:val="8"/>
              <w:spacing w:before="6"/>
              <w:rPr>
                <w:rFonts w:hint="eastAsia" w:ascii="仿宋" w:hAnsi="仿宋" w:eastAsia="仿宋" w:cs="仿宋"/>
                <w:sz w:val="18"/>
                <w:szCs w:val="18"/>
              </w:rPr>
            </w:pPr>
          </w:p>
          <w:p>
            <w:pPr>
              <w:pStyle w:val="8"/>
              <w:spacing w:before="1"/>
              <w:ind w:left="12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26" w:type="dxa"/>
            <w:gridSpan w:val="4"/>
            <w:tcBorders>
              <w:left w:val="nil"/>
            </w:tcBorders>
          </w:tcPr>
          <w:p>
            <w:pPr>
              <w:pStyle w:val="8"/>
              <w:spacing w:before="6"/>
              <w:rPr>
                <w:rFonts w:hint="eastAsia" w:ascii="仿宋" w:hAnsi="仿宋" w:eastAsia="仿宋" w:cs="仿宋"/>
                <w:sz w:val="18"/>
                <w:szCs w:val="18"/>
              </w:rPr>
            </w:pPr>
          </w:p>
          <w:p>
            <w:pPr>
              <w:pStyle w:val="8"/>
              <w:spacing w:before="1"/>
              <w:ind w:left="1769"/>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2"/>
        <w:gridCol w:w="815"/>
        <w:gridCol w:w="417"/>
        <w:gridCol w:w="2801"/>
        <w:gridCol w:w="751"/>
        <w:gridCol w:w="4356"/>
        <w:gridCol w:w="2185"/>
        <w:gridCol w:w="659"/>
        <w:gridCol w:w="625"/>
        <w:gridCol w:w="106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02" w:type="dxa"/>
          </w:tcPr>
          <w:p>
            <w:pPr>
              <w:pStyle w:val="8"/>
              <w:spacing w:before="46" w:line="225" w:lineRule="auto"/>
              <w:ind w:left="150" w:right="130"/>
              <w:rPr>
                <w:rFonts w:hint="eastAsia" w:ascii="仿宋" w:hAnsi="仿宋" w:eastAsia="仿宋" w:cs="仿宋"/>
                <w:sz w:val="18"/>
                <w:szCs w:val="18"/>
              </w:rPr>
            </w:pPr>
            <w:r>
              <w:rPr>
                <w:rFonts w:hint="eastAsia" w:ascii="仿宋" w:hAnsi="仿宋" w:eastAsia="仿宋" w:cs="仿宋"/>
                <w:sz w:val="18"/>
                <w:szCs w:val="18"/>
              </w:rPr>
              <w:t>序号</w:t>
            </w:r>
          </w:p>
        </w:tc>
        <w:tc>
          <w:tcPr>
            <w:tcW w:w="815" w:type="dxa"/>
          </w:tcPr>
          <w:p>
            <w:pPr>
              <w:pStyle w:val="8"/>
              <w:spacing w:before="46" w:line="225" w:lineRule="auto"/>
              <w:ind w:left="205" w:right="189"/>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46" w:line="225" w:lineRule="auto"/>
              <w:ind w:left="108" w:right="87"/>
              <w:rPr>
                <w:rFonts w:hint="eastAsia" w:ascii="仿宋" w:hAnsi="仿宋" w:eastAsia="仿宋" w:cs="仿宋"/>
                <w:sz w:val="18"/>
                <w:szCs w:val="18"/>
              </w:rPr>
            </w:pPr>
            <w:r>
              <w:rPr>
                <w:rFonts w:hint="eastAsia" w:ascii="仿宋" w:hAnsi="仿宋" w:eastAsia="仿宋" w:cs="仿宋"/>
                <w:sz w:val="18"/>
                <w:szCs w:val="18"/>
              </w:rPr>
              <w:t>子项</w:t>
            </w:r>
          </w:p>
        </w:tc>
        <w:tc>
          <w:tcPr>
            <w:tcW w:w="2801" w:type="dxa"/>
          </w:tcPr>
          <w:p>
            <w:pPr>
              <w:pStyle w:val="8"/>
              <w:spacing w:before="154"/>
              <w:ind w:left="978" w:right="96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1" w:type="dxa"/>
          </w:tcPr>
          <w:p>
            <w:pPr>
              <w:pStyle w:val="8"/>
              <w:spacing w:before="46" w:line="225" w:lineRule="auto"/>
              <w:ind w:left="173" w:right="157"/>
              <w:rPr>
                <w:rFonts w:hint="eastAsia" w:ascii="仿宋" w:hAnsi="仿宋" w:eastAsia="仿宋" w:cs="仿宋"/>
                <w:sz w:val="18"/>
                <w:szCs w:val="18"/>
              </w:rPr>
            </w:pPr>
            <w:r>
              <w:rPr>
                <w:rFonts w:hint="eastAsia" w:ascii="仿宋" w:hAnsi="仿宋" w:eastAsia="仿宋" w:cs="仿宋"/>
                <w:sz w:val="18"/>
                <w:szCs w:val="18"/>
              </w:rPr>
              <w:t>办理环节</w:t>
            </w:r>
          </w:p>
        </w:tc>
        <w:tc>
          <w:tcPr>
            <w:tcW w:w="4356" w:type="dxa"/>
          </w:tcPr>
          <w:p>
            <w:pPr>
              <w:pStyle w:val="8"/>
              <w:spacing w:before="154"/>
              <w:ind w:left="1756" w:right="174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5" w:type="dxa"/>
          </w:tcPr>
          <w:p>
            <w:pPr>
              <w:pStyle w:val="8"/>
              <w:spacing w:before="154"/>
              <w:ind w:left="170" w:right="15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9" w:type="dxa"/>
          </w:tcPr>
          <w:p>
            <w:pPr>
              <w:pStyle w:val="8"/>
              <w:spacing w:before="46" w:line="225" w:lineRule="auto"/>
              <w:ind w:left="129"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46" w:line="225" w:lineRule="auto"/>
              <w:ind w:left="111" w:right="93"/>
              <w:rPr>
                <w:rFonts w:hint="eastAsia" w:ascii="仿宋" w:hAnsi="仿宋" w:eastAsia="仿宋" w:cs="仿宋"/>
                <w:sz w:val="18"/>
                <w:szCs w:val="18"/>
              </w:rPr>
            </w:pPr>
            <w:r>
              <w:rPr>
                <w:rFonts w:hint="eastAsia" w:ascii="仿宋" w:hAnsi="仿宋" w:eastAsia="仿宋" w:cs="仿宋"/>
                <w:sz w:val="18"/>
                <w:szCs w:val="18"/>
              </w:rPr>
              <w:t>法定时限</w:t>
            </w:r>
          </w:p>
        </w:tc>
        <w:tc>
          <w:tcPr>
            <w:tcW w:w="1062" w:type="dxa"/>
          </w:tcPr>
          <w:p>
            <w:pPr>
              <w:pStyle w:val="8"/>
              <w:spacing w:before="46" w:line="225" w:lineRule="auto"/>
              <w:ind w:left="230" w:right="111"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02" w:type="dxa"/>
            <w:tcBorders>
              <w:bottom w:val="nil"/>
            </w:tcBorders>
          </w:tcPr>
          <w:p>
            <w:pPr>
              <w:pStyle w:val="8"/>
              <w:rPr>
                <w:rFonts w:hint="eastAsia" w:ascii="仿宋" w:hAnsi="仿宋" w:eastAsia="仿宋" w:cs="仿宋"/>
                <w:sz w:val="18"/>
                <w:szCs w:val="18"/>
              </w:rPr>
            </w:pPr>
          </w:p>
        </w:tc>
        <w:tc>
          <w:tcPr>
            <w:tcW w:w="815" w:type="dxa"/>
            <w:tcBorders>
              <w:bottom w:val="nil"/>
            </w:tcBorders>
          </w:tcPr>
          <w:p>
            <w:pPr>
              <w:pStyle w:val="8"/>
              <w:rPr>
                <w:rFonts w:hint="eastAsia" w:ascii="仿宋" w:hAnsi="仿宋" w:eastAsia="仿宋" w:cs="仿宋"/>
                <w:sz w:val="18"/>
                <w:szCs w:val="18"/>
              </w:rPr>
            </w:pPr>
          </w:p>
        </w:tc>
        <w:tc>
          <w:tcPr>
            <w:tcW w:w="417" w:type="dxa"/>
            <w:tcBorders>
              <w:bottom w:val="nil"/>
            </w:tcBorders>
          </w:tcPr>
          <w:p>
            <w:pPr>
              <w:pStyle w:val="8"/>
              <w:rPr>
                <w:rFonts w:hint="eastAsia" w:ascii="仿宋" w:hAnsi="仿宋" w:eastAsia="仿宋" w:cs="仿宋"/>
                <w:sz w:val="18"/>
                <w:szCs w:val="18"/>
              </w:rPr>
            </w:pPr>
          </w:p>
        </w:tc>
        <w:tc>
          <w:tcPr>
            <w:tcW w:w="280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3" w:line="225" w:lineRule="auto"/>
              <w:ind w:left="106" w:right="73"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25" w:lineRule="auto"/>
              <w:ind w:left="106"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6"/>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29"/>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pacing w:val="4"/>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z w:val="18"/>
                <w:szCs w:val="18"/>
              </w:rPr>
              <w:t>清除污物、污渍或者采取其他补救措施,并按下列规定给予警告、罚款,其中罚款的具体标准由省辖市人民政府根据 当地情况确定:</w:t>
            </w:r>
          </w:p>
          <w:p>
            <w:pPr>
              <w:pStyle w:val="8"/>
              <w:spacing w:line="225" w:lineRule="auto"/>
              <w:ind w:left="106" w:right="88" w:firstLine="400"/>
              <w:rPr>
                <w:rFonts w:hint="eastAsia" w:ascii="仿宋" w:hAnsi="仿宋" w:eastAsia="仿宋" w:cs="仿宋"/>
                <w:sz w:val="18"/>
                <w:szCs w:val="18"/>
              </w:rPr>
            </w:pPr>
            <w:r>
              <w:rPr>
                <w:rFonts w:hint="eastAsia" w:ascii="仿宋" w:hAnsi="仿宋" w:eastAsia="仿宋" w:cs="仿宋"/>
                <w:sz w:val="18"/>
                <w:szCs w:val="18"/>
              </w:rPr>
              <w:t>(十二)摊点的经营者随</w:t>
            </w:r>
            <w:r>
              <w:rPr>
                <w:rFonts w:hint="eastAsia" w:ascii="仿宋" w:hAnsi="仿宋" w:eastAsia="仿宋" w:cs="仿宋"/>
                <w:spacing w:val="-5"/>
                <w:sz w:val="18"/>
                <w:szCs w:val="18"/>
              </w:rPr>
              <w:t xml:space="preserve">地丢弃垃圾的,处以 </w:t>
            </w:r>
            <w:r>
              <w:rPr>
                <w:rFonts w:hint="eastAsia" w:ascii="仿宋" w:hAnsi="仿宋" w:eastAsia="仿宋" w:cs="仿宋"/>
                <w:sz w:val="18"/>
                <w:szCs w:val="18"/>
              </w:rPr>
              <w:t>20</w:t>
            </w:r>
            <w:r>
              <w:rPr>
                <w:rFonts w:hint="eastAsia" w:ascii="仿宋" w:hAnsi="仿宋" w:eastAsia="仿宋" w:cs="仿宋"/>
                <w:spacing w:val="-18"/>
                <w:sz w:val="18"/>
                <w:szCs w:val="18"/>
              </w:rPr>
              <w:t xml:space="preserve"> 元以上、50</w:t>
            </w:r>
            <w:r>
              <w:rPr>
                <w:rFonts w:hint="eastAsia" w:ascii="仿宋" w:hAnsi="仿宋" w:eastAsia="仿宋" w:cs="仿宋"/>
                <w:spacing w:val="-8"/>
                <w:sz w:val="18"/>
                <w:szCs w:val="18"/>
              </w:rPr>
              <w:t xml:space="preserve"> 元以下罚款;(十三)将有害固体废弃物混入城市生</w:t>
            </w:r>
            <w:r>
              <w:rPr>
                <w:rFonts w:hint="eastAsia" w:ascii="仿宋" w:hAnsi="仿宋" w:eastAsia="仿宋" w:cs="仿宋"/>
                <w:spacing w:val="-14"/>
                <w:sz w:val="18"/>
                <w:szCs w:val="18"/>
              </w:rPr>
              <w:t xml:space="preserve">活垃圾的,处以每吨 </w:t>
            </w:r>
            <w:r>
              <w:rPr>
                <w:rFonts w:hint="eastAsia" w:ascii="仿宋" w:hAnsi="仿宋" w:eastAsia="仿宋" w:cs="仿宋"/>
                <w:sz w:val="18"/>
                <w:szCs w:val="18"/>
              </w:rPr>
              <w:t>1000</w:t>
            </w:r>
            <w:r>
              <w:rPr>
                <w:rFonts w:hint="eastAsia" w:ascii="仿宋" w:hAnsi="仿宋" w:eastAsia="仿宋" w:cs="仿宋"/>
                <w:spacing w:val="-24"/>
                <w:sz w:val="18"/>
                <w:szCs w:val="18"/>
              </w:rPr>
              <w:t xml:space="preserve"> 元以</w:t>
            </w:r>
            <w:r>
              <w:rPr>
                <w:rFonts w:hint="eastAsia" w:ascii="仿宋" w:hAnsi="仿宋" w:eastAsia="仿宋" w:cs="仿宋"/>
                <w:sz w:val="18"/>
                <w:szCs w:val="18"/>
              </w:rPr>
              <w:t>上、2000</w:t>
            </w:r>
            <w:r>
              <w:rPr>
                <w:rFonts w:hint="eastAsia" w:ascii="仿宋" w:hAnsi="仿宋" w:eastAsia="仿宋" w:cs="仿宋"/>
                <w:spacing w:val="-9"/>
                <w:sz w:val="18"/>
                <w:szCs w:val="18"/>
              </w:rPr>
              <w:t xml:space="preserve"> 元以下罚款;</w:t>
            </w:r>
          </w:p>
        </w:tc>
        <w:tc>
          <w:tcPr>
            <w:tcW w:w="751" w:type="dxa"/>
          </w:tcPr>
          <w:p>
            <w:pPr>
              <w:pStyle w:val="8"/>
              <w:spacing w:before="2"/>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56"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85" w:type="dxa"/>
            <w:tcBorders>
              <w:bottom w:val="single" w:color="000000" w:sz="4" w:space="0"/>
            </w:tcBorders>
          </w:tcPr>
          <w:p>
            <w:pPr>
              <w:pStyle w:val="8"/>
              <w:spacing w:before="77" w:line="194"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bottom w:val="single" w:color="000000" w:sz="4" w:space="0"/>
            </w:tcBorders>
          </w:tcPr>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6" w:type="dxa"/>
            <w:tcBorders>
              <w:bottom w:val="nil"/>
            </w:tcBorders>
          </w:tcPr>
          <w:p>
            <w:pPr>
              <w:pStyle w:val="8"/>
              <w:spacing w:before="18"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5" w:type="dxa"/>
            <w:tcBorders>
              <w:top w:val="single" w:color="000000" w:sz="4" w:space="0"/>
              <w:bottom w:val="nil"/>
            </w:tcBorders>
          </w:tcPr>
          <w:p>
            <w:pPr>
              <w:pStyle w:val="8"/>
              <w:jc w:val="center"/>
              <w:rPr>
                <w:rFonts w:hint="eastAsia" w:ascii="仿宋" w:hAnsi="仿宋" w:eastAsia="仿宋" w:cs="仿宋"/>
                <w:sz w:val="18"/>
                <w:szCs w:val="18"/>
              </w:rPr>
            </w:pPr>
          </w:p>
        </w:tc>
        <w:tc>
          <w:tcPr>
            <w:tcW w:w="659" w:type="dxa"/>
            <w:tcBorders>
              <w:top w:val="single" w:color="000000" w:sz="4" w:space="0"/>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摊点</w:t>
            </w: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rPr>
                <w:rFonts w:hint="eastAsia" w:ascii="仿宋" w:hAnsi="仿宋" w:eastAsia="仿宋" w:cs="仿宋"/>
                <w:sz w:val="18"/>
                <w:szCs w:val="18"/>
              </w:rPr>
            </w:pPr>
          </w:p>
          <w:p>
            <w:pPr>
              <w:pStyle w:val="8"/>
              <w:spacing w:before="1"/>
              <w:ind w:left="174" w:right="155"/>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56" w:type="dxa"/>
            <w:tcBorders>
              <w:top w:val="nil"/>
              <w:bottom w:val="nil"/>
            </w:tcBorders>
          </w:tcPr>
          <w:p>
            <w:pPr>
              <w:pStyle w:val="8"/>
              <w:spacing w:line="249" w:lineRule="auto"/>
              <w:ind w:left="106" w:right="87"/>
              <w:rPr>
                <w:rFonts w:hint="eastAsia" w:ascii="仿宋" w:hAnsi="仿宋" w:eastAsia="仿宋" w:cs="仿宋"/>
                <w:sz w:val="18"/>
                <w:szCs w:val="18"/>
              </w:rPr>
            </w:pPr>
            <w:r>
              <w:rPr>
                <w:rFonts w:hint="eastAsia" w:ascii="仿宋" w:hAnsi="仿宋" w:eastAsia="仿宋" w:cs="仿宋"/>
                <w:spacing w:val="-1"/>
                <w:sz w:val="18"/>
                <w:szCs w:val="18"/>
              </w:rPr>
              <w:t>面、客观、公正地调查收集与案件有关的证据，查明事实，必要时可进行现场检查。与当事人有直接利害</w:t>
            </w:r>
          </w:p>
          <w:p>
            <w:pPr>
              <w:pStyle w:val="8"/>
              <w:spacing w:line="205"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85" w:type="dxa"/>
            <w:tcBorders>
              <w:top w:val="nil"/>
              <w:bottom w:val="nil"/>
            </w:tcBorders>
          </w:tcPr>
          <w:p>
            <w:pPr>
              <w:pStyle w:val="8"/>
              <w:spacing w:before="106"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jc w:val="center"/>
              <w:rPr>
                <w:rFonts w:hint="eastAsia" w:ascii="仿宋" w:hAnsi="仿宋" w:eastAsia="仿宋" w:cs="仿宋"/>
                <w:sz w:val="18"/>
                <w:szCs w:val="18"/>
              </w:rPr>
            </w:pPr>
          </w:p>
          <w:p>
            <w:pPr>
              <w:pStyle w:val="8"/>
              <w:spacing w:before="1"/>
              <w:ind w:left="107"/>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502" w:type="dxa"/>
            <w:vMerge w:val="restart"/>
            <w:tcBorders>
              <w:top w:val="nil"/>
              <w:bottom w:val="nil"/>
            </w:tcBorders>
          </w:tcPr>
          <w:p>
            <w:pPr>
              <w:pStyle w:val="8"/>
              <w:rPr>
                <w:rFonts w:hint="eastAsia" w:ascii="仿宋" w:hAnsi="仿宋" w:eastAsia="仿宋" w:cs="仿宋"/>
                <w:sz w:val="18"/>
                <w:szCs w:val="18"/>
              </w:rPr>
            </w:pPr>
          </w:p>
        </w:tc>
        <w:tc>
          <w:tcPr>
            <w:tcW w:w="815" w:type="dxa"/>
            <w:vMerge w:val="restart"/>
            <w:tcBorders>
              <w:top w:val="nil"/>
              <w:bottom w:val="nil"/>
            </w:tcBorders>
          </w:tcPr>
          <w:p>
            <w:pPr>
              <w:pStyle w:val="8"/>
              <w:spacing w:before="58" w:line="199" w:lineRule="exact"/>
              <w:ind w:left="107"/>
              <w:rPr>
                <w:rFonts w:hint="eastAsia" w:ascii="仿宋" w:hAnsi="仿宋" w:eastAsia="仿宋" w:cs="仿宋"/>
                <w:sz w:val="18"/>
                <w:szCs w:val="18"/>
              </w:rPr>
            </w:pPr>
            <w:r>
              <w:rPr>
                <w:rFonts w:hint="eastAsia" w:ascii="仿宋" w:hAnsi="仿宋" w:eastAsia="仿宋" w:cs="仿宋"/>
                <w:sz w:val="18"/>
                <w:szCs w:val="18"/>
              </w:rPr>
              <w:t>的经</w:t>
            </w:r>
          </w:p>
        </w:tc>
        <w:tc>
          <w:tcPr>
            <w:tcW w:w="417" w:type="dxa"/>
            <w:vMerge w:val="restart"/>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top w:val="nil"/>
            </w:tcBorders>
          </w:tcPr>
          <w:p>
            <w:pPr>
              <w:pStyle w:val="8"/>
              <w:rPr>
                <w:rFonts w:hint="eastAsia" w:ascii="仿宋" w:hAnsi="仿宋" w:eastAsia="仿宋" w:cs="仿宋"/>
                <w:sz w:val="18"/>
                <w:szCs w:val="18"/>
              </w:rPr>
            </w:pPr>
          </w:p>
        </w:tc>
        <w:tc>
          <w:tcPr>
            <w:tcW w:w="4356" w:type="dxa"/>
            <w:tcBorders>
              <w:top w:val="nil"/>
            </w:tcBorders>
          </w:tcPr>
          <w:p>
            <w:pPr>
              <w:pStyle w:val="8"/>
              <w:spacing w:line="208"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5"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 w:hRule="atLeast"/>
        </w:trPr>
        <w:tc>
          <w:tcPr>
            <w:tcW w:w="502" w:type="dxa"/>
            <w:vMerge w:val="continue"/>
            <w:tcBorders>
              <w:top w:val="nil"/>
              <w:bottom w:val="nil"/>
            </w:tcBorders>
          </w:tcPr>
          <w:p>
            <w:pPr>
              <w:rPr>
                <w:rFonts w:hint="eastAsia" w:ascii="仿宋" w:hAnsi="仿宋" w:eastAsia="仿宋" w:cs="仿宋"/>
                <w:sz w:val="18"/>
                <w:szCs w:val="18"/>
              </w:rPr>
            </w:pPr>
          </w:p>
        </w:tc>
        <w:tc>
          <w:tcPr>
            <w:tcW w:w="815"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6" w:type="dxa"/>
            <w:tcBorders>
              <w:bottom w:val="nil"/>
            </w:tcBorders>
          </w:tcPr>
          <w:p>
            <w:pPr>
              <w:pStyle w:val="8"/>
              <w:rPr>
                <w:rFonts w:hint="eastAsia" w:ascii="仿宋" w:hAnsi="仿宋" w:eastAsia="仿宋" w:cs="仿宋"/>
                <w:sz w:val="18"/>
                <w:szCs w:val="18"/>
              </w:rPr>
            </w:pPr>
          </w:p>
        </w:tc>
        <w:tc>
          <w:tcPr>
            <w:tcW w:w="2185" w:type="dxa"/>
            <w:vMerge w:val="restart"/>
          </w:tcPr>
          <w:p>
            <w:pPr>
              <w:pStyle w:val="8"/>
              <w:spacing w:before="3" w:line="225" w:lineRule="exact"/>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5" w:lineRule="exact"/>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9" w:type="dxa"/>
            <w:tcBorders>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top w:val="nil"/>
              <w:bottom w:val="nil"/>
            </w:tcBorders>
          </w:tcPr>
          <w:p>
            <w:pPr>
              <w:pStyle w:val="8"/>
              <w:rPr>
                <w:rFonts w:hint="eastAsia" w:ascii="仿宋" w:hAnsi="仿宋" w:eastAsia="仿宋" w:cs="仿宋"/>
                <w:sz w:val="18"/>
                <w:szCs w:val="18"/>
              </w:rPr>
            </w:pPr>
          </w:p>
        </w:tc>
        <w:tc>
          <w:tcPr>
            <w:tcW w:w="4356" w:type="dxa"/>
            <w:tcBorders>
              <w:top w:val="nil"/>
              <w:bottom w:val="nil"/>
            </w:tcBorders>
          </w:tcPr>
          <w:p>
            <w:pPr>
              <w:pStyle w:val="8"/>
              <w:spacing w:line="181"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w:t>
            </w:r>
          </w:p>
        </w:tc>
        <w:tc>
          <w:tcPr>
            <w:tcW w:w="2185" w:type="dxa"/>
            <w:vMerge w:val="continue"/>
          </w:tcPr>
          <w:p>
            <w:pPr>
              <w:pStyle w:val="8"/>
              <w:spacing w:line="181" w:lineRule="exact"/>
              <w:ind w:left="170" w:right="155"/>
              <w:jc w:val="center"/>
              <w:rPr>
                <w:rFonts w:hint="eastAsia" w:ascii="仿宋" w:hAnsi="仿宋" w:eastAsia="仿宋" w:cs="仿宋"/>
                <w:sz w:val="18"/>
                <w:szCs w:val="18"/>
              </w:rPr>
            </w:pPr>
          </w:p>
        </w:tc>
        <w:tc>
          <w:tcPr>
            <w:tcW w:w="659" w:type="dxa"/>
            <w:tcBorders>
              <w:top w:val="nil"/>
              <w:bottom w:val="nil"/>
            </w:tcBorders>
          </w:tcPr>
          <w:p>
            <w:pPr>
              <w:pStyle w:val="8"/>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spacing w:before="99"/>
              <w:ind w:left="107"/>
              <w:rPr>
                <w:rFonts w:hint="eastAsia" w:ascii="仿宋" w:hAnsi="仿宋" w:eastAsia="仿宋" w:cs="仿宋"/>
                <w:sz w:val="18"/>
                <w:szCs w:val="18"/>
              </w:rPr>
            </w:pPr>
            <w:r>
              <w:rPr>
                <w:rFonts w:hint="eastAsia" w:ascii="仿宋" w:hAnsi="仿宋" w:eastAsia="仿宋" w:cs="仿宋"/>
                <w:sz w:val="18"/>
                <w:szCs w:val="18"/>
              </w:rPr>
              <w:t>营者</w:t>
            </w: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top w:val="nil"/>
            </w:tcBorders>
          </w:tcPr>
          <w:p>
            <w:pPr>
              <w:pStyle w:val="8"/>
              <w:spacing w:before="18"/>
              <w:ind w:left="174" w:right="155"/>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56" w:type="dxa"/>
            <w:tcBorders>
              <w:top w:val="nil"/>
            </w:tcBorders>
          </w:tcPr>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5"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85" w:type="dxa"/>
            <w:vMerge w:val="continue"/>
          </w:tcPr>
          <w:p>
            <w:pPr>
              <w:pStyle w:val="8"/>
              <w:spacing w:before="3" w:line="225" w:lineRule="exact"/>
              <w:ind w:left="106"/>
              <w:jc w:val="center"/>
              <w:rPr>
                <w:rFonts w:hint="eastAsia" w:ascii="仿宋" w:hAnsi="仿宋" w:eastAsia="仿宋" w:cs="仿宋"/>
                <w:sz w:val="18"/>
                <w:szCs w:val="18"/>
              </w:rPr>
            </w:pPr>
          </w:p>
        </w:tc>
        <w:tc>
          <w:tcPr>
            <w:tcW w:w="659" w:type="dxa"/>
            <w:tcBorders>
              <w:top w:val="nil"/>
            </w:tcBorders>
          </w:tcPr>
          <w:p>
            <w:pPr>
              <w:pStyle w:val="8"/>
              <w:spacing w:before="18"/>
              <w:ind w:left="107"/>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502" w:type="dxa"/>
            <w:tcBorders>
              <w:top w:val="nil"/>
              <w:bottom w:val="nil"/>
            </w:tcBorders>
          </w:tcPr>
          <w:p>
            <w:pPr>
              <w:pStyle w:val="8"/>
              <w:rPr>
                <w:rFonts w:hint="eastAsia" w:ascii="仿宋" w:hAnsi="仿宋" w:eastAsia="仿宋" w:cs="仿宋"/>
                <w:sz w:val="18"/>
                <w:szCs w:val="18"/>
              </w:rPr>
            </w:pPr>
          </w:p>
          <w:p>
            <w:pPr>
              <w:pStyle w:val="8"/>
              <w:spacing w:before="159"/>
              <w:ind w:left="141"/>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23</w:t>
            </w:r>
          </w:p>
        </w:tc>
        <w:tc>
          <w:tcPr>
            <w:tcW w:w="815" w:type="dxa"/>
            <w:tcBorders>
              <w:top w:val="nil"/>
              <w:bottom w:val="nil"/>
            </w:tcBorders>
          </w:tcPr>
          <w:p>
            <w:pPr>
              <w:pStyle w:val="8"/>
              <w:spacing w:before="154"/>
              <w:ind w:left="107"/>
              <w:rPr>
                <w:rFonts w:hint="eastAsia" w:ascii="仿宋" w:hAnsi="仿宋" w:eastAsia="仿宋" w:cs="仿宋"/>
                <w:sz w:val="18"/>
                <w:szCs w:val="18"/>
              </w:rPr>
            </w:pPr>
            <w:r>
              <w:rPr>
                <w:rFonts w:hint="eastAsia" w:ascii="仿宋" w:hAnsi="仿宋" w:eastAsia="仿宋" w:cs="仿宋"/>
                <w:sz w:val="18"/>
                <w:szCs w:val="18"/>
              </w:rPr>
              <w:t>随地</w:t>
            </w:r>
          </w:p>
        </w:tc>
        <w:tc>
          <w:tcPr>
            <w:tcW w:w="417" w:type="dxa"/>
            <w:tcBorders>
              <w:top w:val="nil"/>
              <w:bottom w:val="nil"/>
            </w:tcBorders>
          </w:tcPr>
          <w:p>
            <w:pPr>
              <w:pStyle w:val="8"/>
              <w:rPr>
                <w:rFonts w:hint="eastAsia" w:ascii="仿宋" w:hAnsi="仿宋" w:eastAsia="仿宋" w:cs="仿宋"/>
                <w:sz w:val="18"/>
                <w:szCs w:val="18"/>
              </w:rPr>
            </w:pPr>
          </w:p>
          <w:p>
            <w:pPr>
              <w:pStyle w:val="8"/>
              <w:spacing w:before="159"/>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801" w:type="dxa"/>
            <w:vMerge w:val="continue"/>
            <w:tcBorders>
              <w:top w:val="nil"/>
            </w:tcBorders>
          </w:tcPr>
          <w:p>
            <w:pPr>
              <w:rPr>
                <w:rFonts w:hint="eastAsia" w:ascii="仿宋" w:hAnsi="仿宋" w:eastAsia="仿宋" w:cs="仿宋"/>
                <w:sz w:val="18"/>
                <w:szCs w:val="18"/>
              </w:rPr>
            </w:pPr>
          </w:p>
        </w:tc>
        <w:tc>
          <w:tcPr>
            <w:tcW w:w="751" w:type="dxa"/>
            <w:vMerge w:val="restart"/>
            <w:tcBorders>
              <w:bottom w:val="nil"/>
            </w:tcBorders>
          </w:tcPr>
          <w:p>
            <w:pPr>
              <w:pStyle w:val="8"/>
              <w:spacing w:before="6"/>
              <w:rPr>
                <w:rFonts w:hint="eastAsia" w:ascii="仿宋" w:hAnsi="仿宋" w:eastAsia="仿宋" w:cs="仿宋"/>
                <w:sz w:val="18"/>
                <w:szCs w:val="18"/>
              </w:rPr>
            </w:pPr>
          </w:p>
          <w:p>
            <w:pPr>
              <w:pStyle w:val="8"/>
              <w:ind w:left="195"/>
              <w:rPr>
                <w:rFonts w:hint="eastAsia" w:ascii="仿宋" w:hAnsi="仿宋" w:eastAsia="仿宋" w:cs="仿宋"/>
                <w:sz w:val="18"/>
                <w:szCs w:val="18"/>
              </w:rPr>
            </w:pPr>
            <w:r>
              <w:rPr>
                <w:rFonts w:hint="eastAsia" w:ascii="仿宋" w:hAnsi="仿宋" w:eastAsia="仿宋" w:cs="仿宋"/>
                <w:sz w:val="18"/>
                <w:szCs w:val="18"/>
              </w:rPr>
              <w:t>告知</w:t>
            </w:r>
          </w:p>
        </w:tc>
        <w:tc>
          <w:tcPr>
            <w:tcW w:w="4356" w:type="dxa"/>
            <w:vMerge w:val="restart"/>
            <w:tcBorders>
              <w:bottom w:val="nil"/>
            </w:tcBorders>
          </w:tcPr>
          <w:p>
            <w:pPr>
              <w:pStyle w:val="8"/>
              <w:spacing w:before="28"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5" w:type="dxa"/>
            <w:vMerge w:val="restart"/>
            <w:tcBorders>
              <w:bottom w:val="nil"/>
            </w:tcBorders>
          </w:tcPr>
          <w:p>
            <w:pPr>
              <w:pStyle w:val="8"/>
              <w:spacing w:before="149"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vMerge w:val="restart"/>
            <w:tcBorders>
              <w:bottom w:val="nil"/>
            </w:tcBorders>
          </w:tcPr>
          <w:p>
            <w:pPr>
              <w:pStyle w:val="8"/>
              <w:spacing w:before="6"/>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 w:hRule="atLeast"/>
        </w:trPr>
        <w:tc>
          <w:tcPr>
            <w:tcW w:w="502" w:type="dxa"/>
            <w:vMerge w:val="restart"/>
            <w:tcBorders>
              <w:top w:val="nil"/>
              <w:bottom w:val="nil"/>
            </w:tcBorders>
          </w:tcPr>
          <w:p>
            <w:pPr>
              <w:pStyle w:val="8"/>
              <w:rPr>
                <w:rFonts w:hint="eastAsia" w:ascii="仿宋" w:hAnsi="仿宋" w:eastAsia="仿宋" w:cs="仿宋"/>
                <w:sz w:val="18"/>
                <w:szCs w:val="18"/>
              </w:rPr>
            </w:pPr>
          </w:p>
        </w:tc>
        <w:tc>
          <w:tcPr>
            <w:tcW w:w="815" w:type="dxa"/>
            <w:vMerge w:val="restart"/>
            <w:tcBorders>
              <w:top w:val="nil"/>
              <w:bottom w:val="nil"/>
            </w:tcBorders>
          </w:tcPr>
          <w:p>
            <w:pPr>
              <w:pStyle w:val="8"/>
              <w:spacing w:line="227" w:lineRule="exact"/>
              <w:ind w:left="107"/>
              <w:rPr>
                <w:rFonts w:hint="eastAsia" w:ascii="仿宋" w:hAnsi="仿宋" w:eastAsia="仿宋" w:cs="仿宋"/>
                <w:sz w:val="18"/>
                <w:szCs w:val="18"/>
              </w:rPr>
            </w:pPr>
            <w:r>
              <w:rPr>
                <w:rFonts w:hint="eastAsia" w:ascii="仿宋" w:hAnsi="仿宋" w:eastAsia="仿宋" w:cs="仿宋"/>
                <w:w w:val="95"/>
                <w:sz w:val="18"/>
                <w:szCs w:val="18"/>
              </w:rPr>
              <w:t>丢弃</w:t>
            </w:r>
          </w:p>
          <w:p>
            <w:pPr>
              <w:pStyle w:val="8"/>
              <w:spacing w:before="3"/>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5"/>
                <w:sz w:val="18"/>
                <w:szCs w:val="18"/>
              </w:rPr>
              <w:t>垃圾</w:t>
            </w:r>
          </w:p>
        </w:tc>
        <w:tc>
          <w:tcPr>
            <w:tcW w:w="417" w:type="dxa"/>
            <w:vMerge w:val="restart"/>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vMerge w:val="continue"/>
            <w:tcBorders>
              <w:top w:val="nil"/>
              <w:bottom w:val="nil"/>
            </w:tcBorders>
          </w:tcPr>
          <w:p>
            <w:pPr>
              <w:rPr>
                <w:rFonts w:hint="eastAsia" w:ascii="仿宋" w:hAnsi="仿宋" w:eastAsia="仿宋" w:cs="仿宋"/>
                <w:sz w:val="18"/>
                <w:szCs w:val="18"/>
              </w:rPr>
            </w:pPr>
          </w:p>
        </w:tc>
        <w:tc>
          <w:tcPr>
            <w:tcW w:w="4356" w:type="dxa"/>
            <w:vMerge w:val="continue"/>
            <w:tcBorders>
              <w:top w:val="nil"/>
              <w:bottom w:val="nil"/>
            </w:tcBorders>
          </w:tcPr>
          <w:p>
            <w:pPr>
              <w:rPr>
                <w:rFonts w:hint="eastAsia" w:ascii="仿宋" w:hAnsi="仿宋" w:eastAsia="仿宋" w:cs="仿宋"/>
                <w:sz w:val="18"/>
                <w:szCs w:val="18"/>
              </w:rPr>
            </w:pPr>
          </w:p>
        </w:tc>
        <w:tc>
          <w:tcPr>
            <w:tcW w:w="2185" w:type="dxa"/>
            <w:vMerge w:val="continue"/>
            <w:tcBorders>
              <w:top w:val="nil"/>
              <w:bottom w:val="nil"/>
            </w:tcBorders>
          </w:tcPr>
          <w:p>
            <w:pPr>
              <w:jc w:val="center"/>
              <w:rPr>
                <w:rFonts w:hint="eastAsia" w:ascii="仿宋" w:hAnsi="仿宋" w:eastAsia="仿宋" w:cs="仿宋"/>
                <w:sz w:val="18"/>
                <w:szCs w:val="18"/>
              </w:rPr>
            </w:pPr>
          </w:p>
        </w:tc>
        <w:tc>
          <w:tcPr>
            <w:tcW w:w="659" w:type="dxa"/>
            <w:vMerge w:val="continue"/>
            <w:tcBorders>
              <w:top w:val="nil"/>
              <w:bottom w:val="nil"/>
            </w:tcBorders>
          </w:tcPr>
          <w:p>
            <w:pPr>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502" w:type="dxa"/>
            <w:vMerge w:val="continue"/>
            <w:tcBorders>
              <w:top w:val="nil"/>
              <w:bottom w:val="nil"/>
            </w:tcBorders>
          </w:tcPr>
          <w:p>
            <w:pPr>
              <w:rPr>
                <w:rFonts w:hint="eastAsia" w:ascii="仿宋" w:hAnsi="仿宋" w:eastAsia="仿宋" w:cs="仿宋"/>
                <w:sz w:val="18"/>
                <w:szCs w:val="18"/>
              </w:rPr>
            </w:pPr>
          </w:p>
        </w:tc>
        <w:tc>
          <w:tcPr>
            <w:tcW w:w="815"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56" w:type="dxa"/>
          </w:tcPr>
          <w:p>
            <w:pPr>
              <w:pStyle w:val="8"/>
              <w:spacing w:before="5"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w:t>
            </w:r>
          </w:p>
          <w:p>
            <w:pPr>
              <w:pStyle w:val="8"/>
              <w:spacing w:line="207" w:lineRule="exact"/>
              <w:ind w:left="106"/>
              <w:rPr>
                <w:rFonts w:hint="eastAsia" w:ascii="仿宋" w:hAnsi="仿宋" w:eastAsia="仿宋" w:cs="仿宋"/>
                <w:sz w:val="18"/>
                <w:szCs w:val="18"/>
              </w:rPr>
            </w:pPr>
            <w:r>
              <w:rPr>
                <w:rFonts w:hint="eastAsia" w:ascii="仿宋" w:hAnsi="仿宋" w:eastAsia="仿宋" w:cs="仿宋"/>
                <w:sz w:val="18"/>
                <w:szCs w:val="18"/>
              </w:rPr>
              <w:t>和期限等内容。</w:t>
            </w:r>
          </w:p>
        </w:tc>
        <w:tc>
          <w:tcPr>
            <w:tcW w:w="2185" w:type="dxa"/>
          </w:tcPr>
          <w:p>
            <w:pPr>
              <w:pStyle w:val="8"/>
              <w:spacing w:before="111" w:line="232"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ind w:left="172"/>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spacing w:before="67"/>
              <w:ind w:left="107"/>
              <w:rPr>
                <w:rFonts w:hint="eastAsia" w:ascii="仿宋" w:hAnsi="仿宋" w:eastAsia="仿宋" w:cs="仿宋"/>
                <w:sz w:val="18"/>
                <w:szCs w:val="18"/>
              </w:rPr>
            </w:pPr>
            <w:r>
              <w:rPr>
                <w:rFonts w:hint="eastAsia" w:ascii="仿宋" w:hAnsi="仿宋" w:eastAsia="仿宋" w:cs="仿宋"/>
                <w:sz w:val="18"/>
                <w:szCs w:val="18"/>
              </w:rPr>
              <w:t>的处</w:t>
            </w: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Pr>
          <w:p>
            <w:pPr>
              <w:pStyle w:val="8"/>
              <w:spacing w:before="152"/>
              <w:ind w:left="174" w:right="155"/>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56" w:type="dxa"/>
          </w:tcPr>
          <w:p>
            <w:pPr>
              <w:pStyle w:val="8"/>
              <w:spacing w:before="132"/>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85" w:type="dxa"/>
          </w:tcPr>
          <w:p>
            <w:pPr>
              <w:pStyle w:val="8"/>
              <w:spacing w:line="24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152"/>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spacing w:before="126"/>
              <w:ind w:left="107"/>
              <w:rPr>
                <w:rFonts w:hint="eastAsia" w:ascii="仿宋" w:hAnsi="仿宋" w:eastAsia="仿宋" w:cs="仿宋"/>
                <w:sz w:val="18"/>
                <w:szCs w:val="18"/>
              </w:rPr>
            </w:pPr>
            <w:r>
              <w:rPr>
                <w:rFonts w:hint="eastAsia" w:ascii="仿宋" w:hAnsi="仿宋" w:eastAsia="仿宋" w:cs="仿宋"/>
                <w:w w:val="99"/>
                <w:sz w:val="18"/>
                <w:szCs w:val="18"/>
              </w:rPr>
              <w:t>罚</w:t>
            </w: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56" w:type="dxa"/>
            <w:tcBorders>
              <w:bottom w:val="nil"/>
            </w:tcBorders>
          </w:tcPr>
          <w:p>
            <w:pPr>
              <w:pStyle w:val="8"/>
              <w:spacing w:before="5"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w:t>
            </w:r>
          </w:p>
        </w:tc>
        <w:tc>
          <w:tcPr>
            <w:tcW w:w="2185" w:type="dxa"/>
            <w:tcBorders>
              <w:bottom w:val="nil"/>
            </w:tcBorders>
          </w:tcPr>
          <w:p>
            <w:pPr>
              <w:pStyle w:val="8"/>
              <w:jc w:val="center"/>
              <w:rPr>
                <w:rFonts w:hint="eastAsia" w:ascii="仿宋" w:hAnsi="仿宋" w:eastAsia="仿宋" w:cs="仿宋"/>
                <w:sz w:val="18"/>
                <w:szCs w:val="18"/>
              </w:rPr>
            </w:pPr>
          </w:p>
          <w:p>
            <w:pPr>
              <w:pStyle w:val="8"/>
              <w:spacing w:line="24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bottom w:val="nil"/>
            </w:tcBorders>
          </w:tcPr>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Borders>
              <w:bottom w:val="nil"/>
            </w:tcBorders>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02" w:type="dxa"/>
            <w:tcBorders>
              <w:top w:val="nil"/>
              <w:bottom w:val="nil"/>
            </w:tcBorders>
          </w:tcPr>
          <w:p>
            <w:pPr>
              <w:pStyle w:val="8"/>
              <w:rPr>
                <w:rFonts w:hint="eastAsia" w:ascii="仿宋" w:hAnsi="仿宋" w:eastAsia="仿宋" w:cs="仿宋"/>
                <w:sz w:val="18"/>
                <w:szCs w:val="18"/>
              </w:rPr>
            </w:pPr>
          </w:p>
        </w:tc>
        <w:tc>
          <w:tcPr>
            <w:tcW w:w="815"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Borders>
              <w:top w:val="nil"/>
            </w:tcBorders>
          </w:tcPr>
          <w:p>
            <w:pPr>
              <w:pStyle w:val="8"/>
              <w:rPr>
                <w:rFonts w:hint="eastAsia" w:ascii="仿宋" w:hAnsi="仿宋" w:eastAsia="仿宋" w:cs="仿宋"/>
                <w:sz w:val="18"/>
                <w:szCs w:val="18"/>
              </w:rPr>
            </w:pPr>
          </w:p>
        </w:tc>
        <w:tc>
          <w:tcPr>
            <w:tcW w:w="4356" w:type="dxa"/>
            <w:tcBorders>
              <w:top w:val="nil"/>
            </w:tcBorders>
          </w:tcPr>
          <w:p>
            <w:pPr>
              <w:pStyle w:val="8"/>
              <w:spacing w:line="195"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5"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tcBorders>
              <w:top w:val="nil"/>
            </w:tcBorders>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02" w:type="dxa"/>
            <w:tcBorders>
              <w:top w:val="nil"/>
            </w:tcBorders>
          </w:tcPr>
          <w:p>
            <w:pPr>
              <w:pStyle w:val="8"/>
              <w:rPr>
                <w:rFonts w:hint="eastAsia" w:ascii="仿宋" w:hAnsi="仿宋" w:eastAsia="仿宋" w:cs="仿宋"/>
                <w:sz w:val="18"/>
                <w:szCs w:val="18"/>
              </w:rPr>
            </w:pPr>
          </w:p>
        </w:tc>
        <w:tc>
          <w:tcPr>
            <w:tcW w:w="815" w:type="dxa"/>
            <w:tcBorders>
              <w:top w:val="nil"/>
            </w:tcBorders>
          </w:tcPr>
          <w:p>
            <w:pPr>
              <w:pStyle w:val="8"/>
              <w:rPr>
                <w:rFonts w:hint="eastAsia" w:ascii="仿宋" w:hAnsi="仿宋" w:eastAsia="仿宋" w:cs="仿宋"/>
                <w:sz w:val="18"/>
                <w:szCs w:val="18"/>
              </w:rPr>
            </w:pPr>
          </w:p>
        </w:tc>
        <w:tc>
          <w:tcPr>
            <w:tcW w:w="417" w:type="dxa"/>
            <w:tcBorders>
              <w:top w:val="nil"/>
            </w:tcBorders>
          </w:tcPr>
          <w:p>
            <w:pPr>
              <w:pStyle w:val="8"/>
              <w:rPr>
                <w:rFonts w:hint="eastAsia" w:ascii="仿宋" w:hAnsi="仿宋" w:eastAsia="仿宋" w:cs="仿宋"/>
                <w:sz w:val="18"/>
                <w:szCs w:val="18"/>
              </w:rPr>
            </w:pPr>
          </w:p>
        </w:tc>
        <w:tc>
          <w:tcPr>
            <w:tcW w:w="2801" w:type="dxa"/>
            <w:vMerge w:val="continue"/>
            <w:tcBorders>
              <w:top w:val="nil"/>
            </w:tcBorders>
          </w:tcPr>
          <w:p>
            <w:pPr>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tc>
        <w:tc>
          <w:tcPr>
            <w:tcW w:w="4356"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5" w:type="dxa"/>
          </w:tcPr>
          <w:p>
            <w:pPr>
              <w:pStyle w:val="8"/>
              <w:jc w:val="center"/>
              <w:rPr>
                <w:rFonts w:hint="eastAsia" w:ascii="仿宋" w:hAnsi="仿宋" w:eastAsia="仿宋" w:cs="仿宋"/>
                <w:sz w:val="18"/>
                <w:szCs w:val="18"/>
              </w:rPr>
            </w:pPr>
          </w:p>
        </w:tc>
        <w:tc>
          <w:tcPr>
            <w:tcW w:w="659" w:type="dxa"/>
          </w:tcPr>
          <w:p>
            <w:pPr>
              <w:pStyle w:val="8"/>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4535" w:type="dxa"/>
            <w:gridSpan w:val="4"/>
            <w:tcBorders>
              <w:right w:val="nil"/>
            </w:tcBorders>
          </w:tcPr>
          <w:p>
            <w:pPr>
              <w:pStyle w:val="8"/>
              <w:spacing w:before="6"/>
              <w:rPr>
                <w:rFonts w:hint="eastAsia" w:ascii="仿宋" w:hAnsi="仿宋" w:eastAsia="仿宋" w:cs="仿宋"/>
                <w:sz w:val="18"/>
                <w:szCs w:val="18"/>
              </w:rPr>
            </w:pPr>
          </w:p>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51" w:type="dxa"/>
            <w:tcBorders>
              <w:left w:val="nil"/>
              <w:right w:val="nil"/>
            </w:tcBorders>
          </w:tcPr>
          <w:p>
            <w:pPr>
              <w:pStyle w:val="8"/>
              <w:rPr>
                <w:rFonts w:hint="eastAsia" w:ascii="仿宋" w:hAnsi="仿宋" w:eastAsia="仿宋" w:cs="仿宋"/>
                <w:sz w:val="18"/>
                <w:szCs w:val="18"/>
              </w:rPr>
            </w:pPr>
          </w:p>
        </w:tc>
        <w:tc>
          <w:tcPr>
            <w:tcW w:w="4356" w:type="dxa"/>
            <w:tcBorders>
              <w:left w:val="nil"/>
              <w:right w:val="nil"/>
            </w:tcBorders>
          </w:tcPr>
          <w:p>
            <w:pPr>
              <w:pStyle w:val="8"/>
              <w:spacing w:before="6"/>
              <w:rPr>
                <w:rFonts w:hint="eastAsia" w:ascii="仿宋" w:hAnsi="仿宋" w:eastAsia="仿宋" w:cs="仿宋"/>
                <w:sz w:val="18"/>
                <w:szCs w:val="18"/>
              </w:rPr>
            </w:pPr>
          </w:p>
          <w:p>
            <w:pPr>
              <w:pStyle w:val="8"/>
              <w:spacing w:before="1"/>
              <w:ind w:left="130"/>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31" w:type="dxa"/>
            <w:gridSpan w:val="4"/>
            <w:tcBorders>
              <w:left w:val="nil"/>
            </w:tcBorders>
          </w:tcPr>
          <w:p>
            <w:pPr>
              <w:pStyle w:val="8"/>
              <w:spacing w:before="6"/>
              <w:rPr>
                <w:rFonts w:hint="eastAsia" w:ascii="仿宋" w:hAnsi="仿宋" w:eastAsia="仿宋" w:cs="仿宋"/>
                <w:sz w:val="18"/>
                <w:szCs w:val="18"/>
              </w:rPr>
            </w:pPr>
          </w:p>
          <w:p>
            <w:pPr>
              <w:pStyle w:val="8"/>
              <w:spacing w:before="1"/>
              <w:ind w:left="1774"/>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9"/>
        <w:gridCol w:w="890"/>
        <w:gridCol w:w="416"/>
        <w:gridCol w:w="2789"/>
        <w:gridCol w:w="748"/>
        <w:gridCol w:w="4339"/>
        <w:gridCol w:w="2176"/>
        <w:gridCol w:w="655"/>
        <w:gridCol w:w="623"/>
        <w:gridCol w:w="10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479" w:type="dxa"/>
          </w:tcPr>
          <w:p>
            <w:pPr>
              <w:pStyle w:val="8"/>
              <w:spacing w:before="46" w:line="225" w:lineRule="auto"/>
              <w:ind w:left="138" w:right="119"/>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46" w:line="225" w:lineRule="auto"/>
              <w:ind w:left="245"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46"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9" w:type="dxa"/>
          </w:tcPr>
          <w:p>
            <w:pPr>
              <w:pStyle w:val="8"/>
              <w:spacing w:before="154"/>
              <w:ind w:left="973"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46" w:line="225" w:lineRule="auto"/>
              <w:ind w:left="172"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9" w:type="dxa"/>
          </w:tcPr>
          <w:p>
            <w:pPr>
              <w:pStyle w:val="8"/>
              <w:spacing w:before="154"/>
              <w:ind w:left="1749" w:right="173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6" w:type="dxa"/>
          </w:tcPr>
          <w:p>
            <w:pPr>
              <w:pStyle w:val="8"/>
              <w:spacing w:before="154"/>
              <w:ind w:left="68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46"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46"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58" w:type="dxa"/>
          </w:tcPr>
          <w:p>
            <w:pPr>
              <w:pStyle w:val="8"/>
              <w:spacing w:before="46" w:line="225" w:lineRule="auto"/>
              <w:ind w:left="228" w:right="10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79" w:type="dxa"/>
            <w:tcBorders>
              <w:bottom w:val="nil"/>
            </w:tcBorders>
          </w:tcPr>
          <w:p>
            <w:pPr>
              <w:pStyle w:val="8"/>
              <w:rPr>
                <w:rFonts w:hint="eastAsia" w:ascii="仿宋" w:hAnsi="仿宋" w:eastAsia="仿宋" w:cs="仿宋"/>
                <w:sz w:val="18"/>
                <w:szCs w:val="18"/>
              </w:rPr>
            </w:pPr>
          </w:p>
        </w:tc>
        <w:tc>
          <w:tcPr>
            <w:tcW w:w="890" w:type="dxa"/>
            <w:tcBorders>
              <w:bottom w:val="nil"/>
            </w:tcBorders>
          </w:tcPr>
          <w:p>
            <w:pPr>
              <w:pStyle w:val="8"/>
              <w:rPr>
                <w:rFonts w:hint="eastAsia" w:ascii="仿宋" w:hAnsi="仿宋" w:eastAsia="仿宋" w:cs="仿宋"/>
                <w:sz w:val="18"/>
                <w:szCs w:val="18"/>
              </w:rPr>
            </w:pPr>
          </w:p>
        </w:tc>
        <w:tc>
          <w:tcPr>
            <w:tcW w:w="416" w:type="dxa"/>
            <w:tcBorders>
              <w:bottom w:val="nil"/>
            </w:tcBorders>
          </w:tcPr>
          <w:p>
            <w:pPr>
              <w:pStyle w:val="8"/>
              <w:rPr>
                <w:rFonts w:hint="eastAsia" w:ascii="仿宋" w:hAnsi="仿宋" w:eastAsia="仿宋" w:cs="仿宋"/>
                <w:sz w:val="18"/>
                <w:szCs w:val="18"/>
              </w:rPr>
            </w:pPr>
          </w:p>
        </w:tc>
        <w:tc>
          <w:tcPr>
            <w:tcW w:w="278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06" w:lineRule="auto"/>
              <w:ind w:left="108" w:right="59" w:firstLine="398"/>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before="1" w:line="206" w:lineRule="auto"/>
              <w:ind w:left="108"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7"/>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3"/>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pacing w:val="3"/>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4"/>
                <w:sz w:val="18"/>
                <w:szCs w:val="18"/>
              </w:rPr>
              <w:t>清除污物、污渍或者采取其他补救措施,并按下列规定给予警告、罚款,其中罚款的具体标准由省辖市人民政府根据 当地情况确定:</w:t>
            </w:r>
          </w:p>
          <w:p>
            <w:pPr>
              <w:pStyle w:val="8"/>
              <w:spacing w:line="206" w:lineRule="auto"/>
              <w:ind w:left="108" w:right="110" w:firstLine="398"/>
              <w:rPr>
                <w:rFonts w:hint="eastAsia" w:ascii="仿宋" w:hAnsi="仿宋" w:eastAsia="仿宋" w:cs="仿宋"/>
                <w:sz w:val="18"/>
                <w:szCs w:val="18"/>
              </w:rPr>
            </w:pPr>
            <w:r>
              <w:rPr>
                <w:rFonts w:hint="eastAsia" w:ascii="仿宋" w:hAnsi="仿宋" w:eastAsia="仿宋" w:cs="仿宋"/>
                <w:sz w:val="18"/>
                <w:szCs w:val="18"/>
              </w:rPr>
              <w:t>(十三)将有害固体废弃物混入城市生活垃圾的,处以</w:t>
            </w:r>
            <w:r>
              <w:rPr>
                <w:rFonts w:hint="eastAsia" w:ascii="仿宋" w:hAnsi="仿宋" w:eastAsia="仿宋" w:cs="仿宋"/>
                <w:spacing w:val="-18"/>
                <w:sz w:val="18"/>
                <w:szCs w:val="18"/>
              </w:rPr>
              <w:t xml:space="preserve">每吨 </w:t>
            </w:r>
            <w:r>
              <w:rPr>
                <w:rFonts w:hint="eastAsia" w:ascii="仿宋" w:hAnsi="仿宋" w:eastAsia="仿宋" w:cs="仿宋"/>
                <w:sz w:val="18"/>
                <w:szCs w:val="18"/>
              </w:rPr>
              <w:t>1000</w:t>
            </w:r>
            <w:r>
              <w:rPr>
                <w:rFonts w:hint="eastAsia" w:ascii="仿宋" w:hAnsi="仿宋" w:eastAsia="仿宋" w:cs="仿宋"/>
                <w:spacing w:val="-12"/>
                <w:sz w:val="18"/>
                <w:szCs w:val="18"/>
              </w:rPr>
              <w:t xml:space="preserve"> 元以上、</w:t>
            </w:r>
            <w:r>
              <w:rPr>
                <w:rFonts w:hint="eastAsia" w:ascii="仿宋" w:hAnsi="仿宋" w:eastAsia="仿宋" w:cs="仿宋"/>
                <w:sz w:val="18"/>
                <w:szCs w:val="18"/>
              </w:rPr>
              <w:t>2000</w:t>
            </w:r>
            <w:r>
              <w:rPr>
                <w:rFonts w:hint="eastAsia" w:ascii="仿宋" w:hAnsi="仿宋" w:eastAsia="仿宋" w:cs="仿宋"/>
                <w:spacing w:val="-21"/>
                <w:sz w:val="18"/>
                <w:szCs w:val="18"/>
              </w:rPr>
              <w:t xml:space="preserve"> 元以</w:t>
            </w:r>
            <w:r>
              <w:rPr>
                <w:rFonts w:hint="eastAsia" w:ascii="仿宋" w:hAnsi="仿宋" w:eastAsia="仿宋" w:cs="仿宋"/>
                <w:sz w:val="18"/>
                <w:szCs w:val="18"/>
              </w:rPr>
              <w:t>下罚款;</w:t>
            </w:r>
          </w:p>
        </w:tc>
        <w:tc>
          <w:tcPr>
            <w:tcW w:w="748" w:type="dxa"/>
          </w:tcPr>
          <w:p>
            <w:pPr>
              <w:pStyle w:val="8"/>
              <w:spacing w:before="2"/>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9"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.立案责任：检查中发现或者接到举报投诉的违法行</w:t>
            </w:r>
            <w:r>
              <w:rPr>
                <w:rFonts w:hint="eastAsia" w:ascii="仿宋" w:hAnsi="仿宋" w:eastAsia="仿宋" w:cs="仿宋"/>
                <w:spacing w:val="-11"/>
                <w:sz w:val="18"/>
                <w:szCs w:val="18"/>
              </w:rPr>
              <w:t>为或有关部门移送的案件，予以审查，决定是否立案。</w:t>
            </w:r>
          </w:p>
        </w:tc>
        <w:tc>
          <w:tcPr>
            <w:tcW w:w="2176" w:type="dxa"/>
            <w:tcBorders>
              <w:bottom w:val="single" w:color="000000" w:sz="4" w:space="0"/>
            </w:tcBorders>
          </w:tcPr>
          <w:p>
            <w:pPr>
              <w:pStyle w:val="8"/>
              <w:spacing w:before="77" w:line="194"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8"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6"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0"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200" w:lineRule="exact"/>
              <w:ind w:left="106"/>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4" w:line="196" w:lineRule="exact"/>
              <w:ind w:left="174"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9" w:type="dxa"/>
            <w:tcBorders>
              <w:top w:val="nil"/>
              <w:bottom w:val="nil"/>
            </w:tcBorders>
          </w:tcPr>
          <w:p>
            <w:pPr>
              <w:pStyle w:val="8"/>
              <w:spacing w:line="210" w:lineRule="exact"/>
              <w:ind w:left="106"/>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spacing w:before="14" w:line="196" w:lineRule="exact"/>
              <w:ind w:left="107"/>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190"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208"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vMerge w:val="restart"/>
          </w:tcPr>
          <w:p>
            <w:pPr>
              <w:pStyle w:val="8"/>
              <w:spacing w:before="31" w:line="198"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p>
          <w:p>
            <w:pPr>
              <w:pStyle w:val="8"/>
              <w:spacing w:before="1" w:line="188" w:lineRule="exact"/>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2" w:line="225"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6" w:type="dxa"/>
            <w:vMerge w:val="restart"/>
          </w:tcPr>
          <w:p>
            <w:pPr>
              <w:pStyle w:val="8"/>
              <w:spacing w:before="12" w:line="225" w:lineRule="exact"/>
              <w:ind w:left="10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12" w:line="225" w:lineRule="exact"/>
              <w:ind w:left="10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5" w:type="dxa"/>
            <w:tcBorders>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 w:hRule="atLeast"/>
        </w:trPr>
        <w:tc>
          <w:tcPr>
            <w:tcW w:w="479" w:type="dxa"/>
            <w:vMerge w:val="restart"/>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vMerge w:val="restart"/>
            <w:tcBorders>
              <w:top w:val="nil"/>
              <w:bottom w:val="nil"/>
            </w:tcBorders>
          </w:tcPr>
          <w:p>
            <w:pPr>
              <w:pStyle w:val="8"/>
              <w:spacing w:before="18" w:line="171" w:lineRule="exact"/>
              <w:ind w:left="194"/>
              <w:rPr>
                <w:rFonts w:hint="eastAsia" w:ascii="仿宋" w:hAnsi="仿宋" w:eastAsia="仿宋" w:cs="仿宋"/>
                <w:sz w:val="18"/>
                <w:szCs w:val="18"/>
              </w:rPr>
            </w:pPr>
            <w:r>
              <w:rPr>
                <w:rFonts w:hint="eastAsia" w:ascii="仿宋" w:hAnsi="仿宋" w:eastAsia="仿宋" w:cs="仿宋"/>
                <w:sz w:val="18"/>
                <w:szCs w:val="18"/>
              </w:rPr>
              <w:t>审查</w:t>
            </w:r>
          </w:p>
        </w:tc>
        <w:tc>
          <w:tcPr>
            <w:tcW w:w="4339" w:type="dxa"/>
            <w:vMerge w:val="continue"/>
          </w:tcPr>
          <w:p>
            <w:pPr>
              <w:pStyle w:val="8"/>
              <w:spacing w:before="1" w:line="188" w:lineRule="exact"/>
              <w:ind w:left="106"/>
              <w:rPr>
                <w:rFonts w:hint="eastAsia" w:ascii="仿宋" w:hAnsi="仿宋" w:eastAsia="仿宋" w:cs="仿宋"/>
                <w:sz w:val="18"/>
                <w:szCs w:val="18"/>
              </w:rPr>
            </w:pPr>
          </w:p>
        </w:tc>
        <w:tc>
          <w:tcPr>
            <w:tcW w:w="2176" w:type="dxa"/>
            <w:vMerge w:val="continue"/>
          </w:tcPr>
          <w:p>
            <w:pPr>
              <w:pStyle w:val="8"/>
              <w:spacing w:line="189" w:lineRule="exact"/>
              <w:ind w:left="106"/>
              <w:jc w:val="center"/>
              <w:rPr>
                <w:rFonts w:hint="eastAsia" w:ascii="仿宋" w:hAnsi="仿宋" w:eastAsia="仿宋" w:cs="仿宋"/>
                <w:sz w:val="18"/>
                <w:szCs w:val="18"/>
              </w:rPr>
            </w:pPr>
          </w:p>
        </w:tc>
        <w:tc>
          <w:tcPr>
            <w:tcW w:w="655" w:type="dxa"/>
            <w:vMerge w:val="restart"/>
            <w:tcBorders>
              <w:top w:val="nil"/>
              <w:bottom w:val="nil"/>
            </w:tcBorders>
          </w:tcPr>
          <w:p>
            <w:pPr>
              <w:pStyle w:val="8"/>
              <w:spacing w:before="18" w:line="171" w:lineRule="exact"/>
              <w:ind w:left="107"/>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restart"/>
            <w:tcBorders>
              <w:top w:val="nil"/>
              <w:bottom w:val="nil"/>
            </w:tcBorders>
          </w:tcPr>
          <w:p>
            <w:pPr>
              <w:pStyle w:val="8"/>
              <w:spacing w:line="193" w:lineRule="exact"/>
              <w:ind w:left="108"/>
              <w:rPr>
                <w:rFonts w:hint="eastAsia" w:ascii="仿宋" w:hAnsi="仿宋" w:eastAsia="仿宋" w:cs="仿宋"/>
                <w:sz w:val="18"/>
                <w:szCs w:val="18"/>
              </w:rPr>
            </w:pPr>
            <w:r>
              <w:rPr>
                <w:rFonts w:hint="eastAsia" w:ascii="仿宋" w:hAnsi="仿宋" w:eastAsia="仿宋" w:cs="仿宋"/>
                <w:sz w:val="18"/>
                <w:szCs w:val="18"/>
              </w:rPr>
              <w:t>将有害</w:t>
            </w:r>
          </w:p>
          <w:p>
            <w:pPr>
              <w:pStyle w:val="8"/>
              <w:spacing w:before="10" w:line="206" w:lineRule="auto"/>
              <w:ind w:left="108" w:right="159"/>
              <w:jc w:val="both"/>
              <w:rPr>
                <w:rFonts w:hint="eastAsia" w:ascii="仿宋" w:hAnsi="仿宋" w:eastAsia="仿宋" w:cs="仿宋"/>
                <w:sz w:val="18"/>
                <w:szCs w:val="18"/>
              </w:rPr>
            </w:pPr>
            <w:r>
              <w:rPr>
                <w:rFonts w:hint="eastAsia" w:ascii="仿宋" w:hAnsi="仿宋" w:eastAsia="仿宋" w:cs="仿宋"/>
                <w:sz w:val="18"/>
                <w:szCs w:val="18"/>
              </w:rPr>
              <w:t>固体废弃物混入城市生活垃圾的处罚</w:t>
            </w:r>
          </w:p>
        </w:tc>
        <w:tc>
          <w:tcPr>
            <w:tcW w:w="416" w:type="dxa"/>
            <w:vMerge w:val="restart"/>
            <w:tcBorders>
              <w:top w:val="nil"/>
              <w:bottom w:val="nil"/>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9" w:type="dxa"/>
            <w:vMerge w:val="continue"/>
            <w:tcBorders>
              <w:top w:val="nil"/>
            </w:tcBorders>
          </w:tcPr>
          <w:p>
            <w:pPr>
              <w:rPr>
                <w:rFonts w:hint="eastAsia" w:ascii="仿宋" w:hAnsi="仿宋" w:eastAsia="仿宋" w:cs="仿宋"/>
                <w:sz w:val="18"/>
                <w:szCs w:val="18"/>
              </w:rPr>
            </w:pPr>
          </w:p>
        </w:tc>
        <w:tc>
          <w:tcPr>
            <w:tcW w:w="748" w:type="dxa"/>
            <w:vMerge w:val="continue"/>
            <w:tcBorders>
              <w:top w:val="nil"/>
              <w:bottom w:val="nil"/>
            </w:tcBorders>
          </w:tcPr>
          <w:p>
            <w:pPr>
              <w:rPr>
                <w:rFonts w:hint="eastAsia" w:ascii="仿宋" w:hAnsi="仿宋" w:eastAsia="仿宋" w:cs="仿宋"/>
                <w:sz w:val="18"/>
                <w:szCs w:val="18"/>
              </w:rPr>
            </w:pPr>
          </w:p>
        </w:tc>
        <w:tc>
          <w:tcPr>
            <w:tcW w:w="4339" w:type="dxa"/>
            <w:vMerge w:val="continue"/>
          </w:tcPr>
          <w:p>
            <w:pPr>
              <w:rPr>
                <w:rFonts w:hint="eastAsia" w:ascii="仿宋" w:hAnsi="仿宋" w:eastAsia="仿宋" w:cs="仿宋"/>
                <w:sz w:val="18"/>
                <w:szCs w:val="18"/>
              </w:rPr>
            </w:pPr>
          </w:p>
        </w:tc>
        <w:tc>
          <w:tcPr>
            <w:tcW w:w="2176" w:type="dxa"/>
            <w:vMerge w:val="continue"/>
          </w:tcPr>
          <w:p>
            <w:pPr>
              <w:jc w:val="center"/>
              <w:rPr>
                <w:rFonts w:hint="eastAsia" w:ascii="仿宋" w:hAnsi="仿宋" w:eastAsia="仿宋" w:cs="仿宋"/>
                <w:sz w:val="18"/>
                <w:szCs w:val="18"/>
              </w:rPr>
            </w:pPr>
          </w:p>
        </w:tc>
        <w:tc>
          <w:tcPr>
            <w:tcW w:w="655" w:type="dxa"/>
            <w:vMerge w:val="continue"/>
            <w:tcBorders>
              <w:top w:val="nil"/>
              <w:bottom w:val="nil"/>
            </w:tcBorders>
          </w:tcPr>
          <w:p>
            <w:pPr>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479" w:type="dxa"/>
            <w:vMerge w:val="restart"/>
            <w:tcBorders>
              <w:top w:val="nil"/>
              <w:bottom w:val="nil"/>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2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24</w:t>
            </w: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vMerge w:val="continue"/>
          </w:tcPr>
          <w:p>
            <w:pPr>
              <w:pStyle w:val="8"/>
              <w:spacing w:before="12" w:line="225" w:lineRule="exact"/>
              <w:ind w:left="106"/>
              <w:rPr>
                <w:rFonts w:hint="eastAsia" w:ascii="仿宋" w:hAnsi="仿宋" w:eastAsia="仿宋" w:cs="仿宋"/>
                <w:sz w:val="18"/>
                <w:szCs w:val="18"/>
              </w:rPr>
            </w:pPr>
          </w:p>
        </w:tc>
        <w:tc>
          <w:tcPr>
            <w:tcW w:w="2176" w:type="dxa"/>
            <w:vMerge w:val="continue"/>
          </w:tcPr>
          <w:p>
            <w:pPr>
              <w:pStyle w:val="8"/>
              <w:spacing w:before="12" w:line="225" w:lineRule="exact"/>
              <w:ind w:left="106"/>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6"/>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9" w:type="dxa"/>
          </w:tcPr>
          <w:p>
            <w:pPr>
              <w:pStyle w:val="8"/>
              <w:spacing w:before="28" w:line="240" w:lineRule="atLeast"/>
              <w:ind w:left="106" w:right="7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6" w:type="dxa"/>
          </w:tcPr>
          <w:p>
            <w:pPr>
              <w:pStyle w:val="8"/>
              <w:spacing w:before="149"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6"/>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9" w:type="dxa"/>
          </w:tcPr>
          <w:p>
            <w:pPr>
              <w:pStyle w:val="8"/>
              <w:spacing w:before="4"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6" w:type="dxa"/>
          </w:tcPr>
          <w:p>
            <w:pPr>
              <w:pStyle w:val="8"/>
              <w:spacing w:before="119" w:line="232"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148"/>
              <w:ind w:left="174"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9" w:type="dxa"/>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6" w:type="dxa"/>
          </w:tcPr>
          <w:p>
            <w:pPr>
              <w:pStyle w:val="8"/>
              <w:spacing w:line="219"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4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4" w:line="197"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6"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tcBorders>
              <w:bottom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39"/>
              <w:ind w:left="174"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9" w:type="dxa"/>
            <w:tcBorders>
              <w:top w:val="nil"/>
              <w:bottom w:val="nil"/>
            </w:tcBorders>
          </w:tcPr>
          <w:p>
            <w:pPr>
              <w:pStyle w:val="8"/>
              <w:spacing w:before="3"/>
              <w:ind w:left="106"/>
              <w:rPr>
                <w:rFonts w:hint="eastAsia" w:ascii="仿宋" w:hAnsi="仿宋" w:eastAsia="仿宋" w:cs="仿宋"/>
                <w:sz w:val="18"/>
                <w:szCs w:val="18"/>
              </w:rPr>
            </w:pPr>
            <w:r>
              <w:rPr>
                <w:rFonts w:hint="eastAsia" w:ascii="仿宋" w:hAnsi="仿宋" w:eastAsia="仿宋" w:cs="仿宋"/>
                <w:spacing w:val="-3"/>
                <w:sz w:val="18"/>
                <w:szCs w:val="18"/>
              </w:rPr>
              <w:t>的行政处罚决定。当事人在法定期限内部申请行政复</w:t>
            </w:r>
          </w:p>
          <w:p>
            <w:pPr>
              <w:pStyle w:val="8"/>
              <w:spacing w:before="9" w:line="207" w:lineRule="exact"/>
              <w:ind w:left="106"/>
              <w:rPr>
                <w:rFonts w:hint="eastAsia" w:ascii="仿宋" w:hAnsi="仿宋" w:eastAsia="仿宋" w:cs="仿宋"/>
                <w:sz w:val="18"/>
                <w:szCs w:val="18"/>
              </w:rPr>
            </w:pPr>
            <w:r>
              <w:rPr>
                <w:rFonts w:hint="eastAsia" w:ascii="仿宋" w:hAnsi="仿宋" w:eastAsia="仿宋" w:cs="仿宋"/>
                <w:spacing w:val="-2"/>
                <w:sz w:val="18"/>
                <w:szCs w:val="18"/>
              </w:rPr>
              <w:t>议或提起行政诉讼，又不履行的，可依法采取强制执</w:t>
            </w:r>
          </w:p>
        </w:tc>
        <w:tc>
          <w:tcPr>
            <w:tcW w:w="2176" w:type="dxa"/>
            <w:tcBorders>
              <w:top w:val="nil"/>
              <w:bottom w:val="nil"/>
            </w:tcBorders>
          </w:tcPr>
          <w:p>
            <w:pPr>
              <w:pStyle w:val="8"/>
              <w:spacing w:line="219"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39"/>
              <w:ind w:left="107"/>
              <w:jc w:val="center"/>
              <w:rPr>
                <w:rFonts w:hint="eastAsia" w:ascii="仿宋" w:hAnsi="仿宋" w:eastAsia="仿宋" w:cs="仿宋"/>
                <w:sz w:val="18"/>
                <w:szCs w:val="18"/>
              </w:rPr>
            </w:pPr>
          </w:p>
        </w:tc>
        <w:tc>
          <w:tcPr>
            <w:tcW w:w="623" w:type="dxa"/>
            <w:tcBorders>
              <w:top w:val="nil"/>
              <w:bottom w:val="nil"/>
            </w:tcBorders>
          </w:tcPr>
          <w:p>
            <w:pPr>
              <w:pStyle w:val="8"/>
              <w:spacing w:before="139"/>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199"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6" w:type="dxa"/>
            <w:tcBorders>
              <w:top w:val="nil"/>
            </w:tcBorders>
          </w:tcPr>
          <w:p>
            <w:pPr>
              <w:pStyle w:val="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tcBorders>
              <w:top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9" w:type="dxa"/>
            <w:tcBorders>
              <w:top w:val="nil"/>
            </w:tcBorders>
          </w:tcPr>
          <w:p>
            <w:pPr>
              <w:pStyle w:val="8"/>
              <w:rPr>
                <w:rFonts w:hint="eastAsia" w:ascii="仿宋" w:hAnsi="仿宋" w:eastAsia="仿宋" w:cs="仿宋"/>
                <w:sz w:val="18"/>
                <w:szCs w:val="18"/>
              </w:rPr>
            </w:pPr>
          </w:p>
        </w:tc>
        <w:tc>
          <w:tcPr>
            <w:tcW w:w="890" w:type="dxa"/>
            <w:tcBorders>
              <w:top w:val="nil"/>
            </w:tcBorders>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339"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6"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4574" w:type="dxa"/>
            <w:gridSpan w:val="4"/>
            <w:tcBorders>
              <w:right w:val="nil"/>
            </w:tcBorders>
          </w:tcPr>
          <w:p>
            <w:pPr>
              <w:pStyle w:val="8"/>
              <w:spacing w:before="6"/>
              <w:rPr>
                <w:rFonts w:hint="eastAsia" w:ascii="仿宋" w:hAnsi="仿宋" w:eastAsia="仿宋" w:cs="仿宋"/>
                <w:sz w:val="18"/>
                <w:szCs w:val="18"/>
              </w:rPr>
            </w:pPr>
          </w:p>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8" w:type="dxa"/>
            <w:tcBorders>
              <w:left w:val="nil"/>
              <w:right w:val="nil"/>
            </w:tcBorders>
          </w:tcPr>
          <w:p>
            <w:pPr>
              <w:pStyle w:val="8"/>
              <w:rPr>
                <w:rFonts w:hint="eastAsia" w:ascii="仿宋" w:hAnsi="仿宋" w:eastAsia="仿宋" w:cs="仿宋"/>
                <w:sz w:val="18"/>
                <w:szCs w:val="18"/>
              </w:rPr>
            </w:pPr>
          </w:p>
        </w:tc>
        <w:tc>
          <w:tcPr>
            <w:tcW w:w="4339" w:type="dxa"/>
            <w:tcBorders>
              <w:left w:val="nil"/>
              <w:right w:val="nil"/>
            </w:tcBorders>
          </w:tcPr>
          <w:p>
            <w:pPr>
              <w:pStyle w:val="8"/>
              <w:spacing w:before="6"/>
              <w:rPr>
                <w:rFonts w:hint="eastAsia" w:ascii="仿宋" w:hAnsi="仿宋" w:eastAsia="仿宋" w:cs="仿宋"/>
                <w:sz w:val="18"/>
                <w:szCs w:val="18"/>
              </w:rPr>
            </w:pPr>
          </w:p>
          <w:p>
            <w:pPr>
              <w:pStyle w:val="8"/>
              <w:spacing w:before="1"/>
              <w:ind w:left="94"/>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12" w:type="dxa"/>
            <w:gridSpan w:val="4"/>
            <w:tcBorders>
              <w:left w:val="nil"/>
            </w:tcBorders>
          </w:tcPr>
          <w:p>
            <w:pPr>
              <w:pStyle w:val="8"/>
              <w:spacing w:before="6"/>
              <w:rPr>
                <w:rFonts w:hint="eastAsia" w:ascii="仿宋" w:hAnsi="仿宋" w:eastAsia="仿宋" w:cs="仿宋"/>
                <w:sz w:val="18"/>
                <w:szCs w:val="18"/>
              </w:rPr>
            </w:pPr>
          </w:p>
          <w:p>
            <w:pPr>
              <w:pStyle w:val="8"/>
              <w:spacing w:before="1"/>
              <w:ind w:left="1755"/>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7"/>
        <w:gridCol w:w="888"/>
        <w:gridCol w:w="415"/>
        <w:gridCol w:w="2783"/>
        <w:gridCol w:w="747"/>
        <w:gridCol w:w="4330"/>
        <w:gridCol w:w="2172"/>
        <w:gridCol w:w="654"/>
        <w:gridCol w:w="621"/>
        <w:gridCol w:w="10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07" w:type="dxa"/>
          </w:tcPr>
          <w:p>
            <w:pPr>
              <w:pStyle w:val="8"/>
              <w:spacing w:before="46" w:line="225" w:lineRule="auto"/>
              <w:ind w:left="153" w:right="132"/>
              <w:rPr>
                <w:rFonts w:hint="eastAsia" w:ascii="仿宋" w:hAnsi="仿宋" w:eastAsia="仿宋" w:cs="仿宋"/>
                <w:sz w:val="18"/>
                <w:szCs w:val="18"/>
              </w:rPr>
            </w:pPr>
            <w:r>
              <w:rPr>
                <w:rFonts w:hint="eastAsia" w:ascii="仿宋" w:hAnsi="仿宋" w:eastAsia="仿宋" w:cs="仿宋"/>
                <w:sz w:val="18"/>
                <w:szCs w:val="18"/>
              </w:rPr>
              <w:t>序号</w:t>
            </w:r>
          </w:p>
        </w:tc>
        <w:tc>
          <w:tcPr>
            <w:tcW w:w="888" w:type="dxa"/>
          </w:tcPr>
          <w:p>
            <w:pPr>
              <w:pStyle w:val="8"/>
              <w:spacing w:before="46" w:line="225" w:lineRule="auto"/>
              <w:ind w:left="243"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46"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3" w:type="dxa"/>
          </w:tcPr>
          <w:p>
            <w:pPr>
              <w:pStyle w:val="8"/>
              <w:spacing w:before="154"/>
              <w:ind w:left="969" w:right="953"/>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7" w:type="dxa"/>
          </w:tcPr>
          <w:p>
            <w:pPr>
              <w:pStyle w:val="8"/>
              <w:spacing w:before="46" w:line="225" w:lineRule="auto"/>
              <w:ind w:left="173" w:right="153"/>
              <w:rPr>
                <w:rFonts w:hint="eastAsia" w:ascii="仿宋" w:hAnsi="仿宋" w:eastAsia="仿宋" w:cs="仿宋"/>
                <w:sz w:val="18"/>
                <w:szCs w:val="18"/>
              </w:rPr>
            </w:pPr>
            <w:r>
              <w:rPr>
                <w:rFonts w:hint="eastAsia" w:ascii="仿宋" w:hAnsi="仿宋" w:eastAsia="仿宋" w:cs="仿宋"/>
                <w:sz w:val="18"/>
                <w:szCs w:val="18"/>
              </w:rPr>
              <w:t>办理环节</w:t>
            </w:r>
          </w:p>
        </w:tc>
        <w:tc>
          <w:tcPr>
            <w:tcW w:w="4330" w:type="dxa"/>
          </w:tcPr>
          <w:p>
            <w:pPr>
              <w:pStyle w:val="8"/>
              <w:spacing w:before="154"/>
              <w:ind w:left="1743" w:right="172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2" w:type="dxa"/>
          </w:tcPr>
          <w:p>
            <w:pPr>
              <w:pStyle w:val="8"/>
              <w:spacing w:before="154"/>
              <w:ind w:left="165" w:right="14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4" w:type="dxa"/>
          </w:tcPr>
          <w:p>
            <w:pPr>
              <w:pStyle w:val="8"/>
              <w:spacing w:before="46" w:line="225" w:lineRule="auto"/>
              <w:ind w:left="126" w:right="107"/>
              <w:rPr>
                <w:rFonts w:hint="eastAsia" w:ascii="仿宋" w:hAnsi="仿宋" w:eastAsia="仿宋" w:cs="仿宋"/>
                <w:sz w:val="18"/>
                <w:szCs w:val="18"/>
              </w:rPr>
            </w:pPr>
            <w:r>
              <w:rPr>
                <w:rFonts w:hint="eastAsia" w:ascii="仿宋" w:hAnsi="仿宋" w:eastAsia="仿宋" w:cs="仿宋"/>
                <w:sz w:val="18"/>
                <w:szCs w:val="18"/>
              </w:rPr>
              <w:t>承诺时限</w:t>
            </w:r>
          </w:p>
        </w:tc>
        <w:tc>
          <w:tcPr>
            <w:tcW w:w="621" w:type="dxa"/>
          </w:tcPr>
          <w:p>
            <w:pPr>
              <w:pStyle w:val="8"/>
              <w:spacing w:before="46" w:line="225" w:lineRule="auto"/>
              <w:ind w:left="108"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56" w:type="dxa"/>
          </w:tcPr>
          <w:p>
            <w:pPr>
              <w:pStyle w:val="8"/>
              <w:spacing w:before="46" w:line="225" w:lineRule="auto"/>
              <w:ind w:left="226" w:right="106"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07" w:type="dxa"/>
            <w:tcBorders>
              <w:bottom w:val="nil"/>
            </w:tcBorders>
          </w:tcPr>
          <w:p>
            <w:pPr>
              <w:pStyle w:val="8"/>
              <w:rPr>
                <w:rFonts w:hint="eastAsia" w:ascii="仿宋" w:hAnsi="仿宋" w:eastAsia="仿宋" w:cs="仿宋"/>
                <w:sz w:val="18"/>
                <w:szCs w:val="18"/>
              </w:rPr>
            </w:pPr>
          </w:p>
        </w:tc>
        <w:tc>
          <w:tcPr>
            <w:tcW w:w="888" w:type="dxa"/>
            <w:tcBorders>
              <w:bottom w:val="nil"/>
            </w:tcBorders>
          </w:tcPr>
          <w:p>
            <w:pPr>
              <w:pStyle w:val="8"/>
              <w:rPr>
                <w:rFonts w:hint="eastAsia" w:ascii="仿宋" w:hAnsi="仿宋" w:eastAsia="仿宋" w:cs="仿宋"/>
                <w:sz w:val="18"/>
                <w:szCs w:val="18"/>
              </w:rPr>
            </w:pPr>
          </w:p>
        </w:tc>
        <w:tc>
          <w:tcPr>
            <w:tcW w:w="415" w:type="dxa"/>
            <w:tcBorders>
              <w:bottom w:val="nil"/>
            </w:tcBorders>
          </w:tcPr>
          <w:p>
            <w:pPr>
              <w:pStyle w:val="8"/>
              <w:rPr>
                <w:rFonts w:hint="eastAsia" w:ascii="仿宋" w:hAnsi="仿宋" w:eastAsia="仿宋" w:cs="仿宋"/>
                <w:sz w:val="18"/>
                <w:szCs w:val="18"/>
              </w:rPr>
            </w:pPr>
          </w:p>
        </w:tc>
        <w:tc>
          <w:tcPr>
            <w:tcW w:w="278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25" w:lineRule="auto"/>
              <w:ind w:left="107" w:right="54" w:firstLine="400"/>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25" w:lineRule="auto"/>
              <w:ind w:left="107"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3"/>
                <w:sz w:val="18"/>
                <w:szCs w:val="18"/>
              </w:rPr>
              <w:t>河南省人民政府令第</w:t>
            </w:r>
            <w:r>
              <w:rPr>
                <w:rFonts w:hint="eastAsia" w:ascii="仿宋" w:hAnsi="仿宋" w:eastAsia="仿宋" w:cs="仿宋"/>
                <w:sz w:val="18"/>
                <w:szCs w:val="18"/>
              </w:rPr>
              <w:t>80</w:t>
            </w:r>
            <w:r>
              <w:rPr>
                <w:rFonts w:hint="eastAsia" w:ascii="仿宋" w:hAnsi="仿宋" w:eastAsia="仿宋" w:cs="仿宋"/>
                <w:spacing w:val="-36"/>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2"/>
                <w:sz w:val="18"/>
                <w:szCs w:val="18"/>
              </w:rPr>
              <w:t xml:space="preserve">第三十条 违反本办法规定, 有下列行为之一的,由城市人民政府市容环境卫生行政主 管部门责令其纠正违法行为, </w:t>
            </w:r>
            <w:r>
              <w:rPr>
                <w:rFonts w:hint="eastAsia" w:ascii="仿宋" w:hAnsi="仿宋" w:eastAsia="仿宋" w:cs="仿宋"/>
                <w:spacing w:val="-5"/>
                <w:sz w:val="18"/>
                <w:szCs w:val="18"/>
              </w:rPr>
              <w:t>清除污物、污渍或者采取其他补救措施,并按下列规定给予警告、罚款,其中罚款的具体标准由省辖市人民政府根据 当地情况确定:</w:t>
            </w:r>
          </w:p>
          <w:p>
            <w:pPr>
              <w:pStyle w:val="8"/>
              <w:spacing w:line="187" w:lineRule="auto"/>
              <w:ind w:left="107" w:right="85" w:firstLine="400"/>
              <w:jc w:val="both"/>
              <w:rPr>
                <w:rFonts w:hint="eastAsia" w:ascii="仿宋" w:hAnsi="仿宋" w:eastAsia="仿宋" w:cs="仿宋"/>
                <w:sz w:val="18"/>
                <w:szCs w:val="18"/>
              </w:rPr>
            </w:pPr>
            <w:r>
              <w:rPr>
                <w:rFonts w:hint="eastAsia" w:ascii="仿宋" w:hAnsi="仿宋" w:eastAsia="仿宋" w:cs="仿宋"/>
                <w:sz w:val="18"/>
                <w:szCs w:val="18"/>
              </w:rPr>
              <w:t xml:space="preserve">(十四)不按规定的地点、方式冲洗车辆,造成污水漫流、遗弃垃圾的, </w:t>
            </w:r>
            <w:r>
              <w:rPr>
                <w:rFonts w:hint="eastAsia" w:ascii="仿宋" w:hAnsi="仿宋" w:eastAsia="仿宋" w:cs="仿宋"/>
                <w:spacing w:val="-20"/>
                <w:sz w:val="18"/>
                <w:szCs w:val="18"/>
              </w:rPr>
              <w:t xml:space="preserve">处以 </w:t>
            </w:r>
            <w:r>
              <w:rPr>
                <w:rFonts w:hint="eastAsia" w:ascii="仿宋" w:hAnsi="仿宋" w:eastAsia="仿宋" w:cs="仿宋"/>
                <w:sz w:val="18"/>
                <w:szCs w:val="18"/>
              </w:rPr>
              <w:t>100</w:t>
            </w:r>
            <w:r>
              <w:rPr>
                <w:rFonts w:hint="eastAsia" w:ascii="仿宋" w:hAnsi="仿宋" w:eastAsia="仿宋" w:cs="仿宋"/>
                <w:spacing w:val="-15"/>
                <w:sz w:val="18"/>
                <w:szCs w:val="18"/>
              </w:rPr>
              <w:t xml:space="preserve"> 元以上、</w:t>
            </w:r>
            <w:r>
              <w:rPr>
                <w:rFonts w:hint="eastAsia" w:ascii="仿宋" w:hAnsi="仿宋" w:eastAsia="仿宋" w:cs="仿宋"/>
                <w:sz w:val="18"/>
                <w:szCs w:val="18"/>
              </w:rPr>
              <w:t>500</w:t>
            </w:r>
            <w:r>
              <w:rPr>
                <w:rFonts w:hint="eastAsia" w:ascii="仿宋" w:hAnsi="仿宋" w:eastAsia="仿宋" w:cs="仿宋"/>
                <w:spacing w:val="-39"/>
                <w:sz w:val="18"/>
                <w:szCs w:val="18"/>
              </w:rPr>
              <w:t xml:space="preserve"> 元</w:t>
            </w:r>
            <w:r>
              <w:rPr>
                <w:rFonts w:hint="eastAsia" w:ascii="仿宋" w:hAnsi="仿宋" w:eastAsia="仿宋" w:cs="仿宋"/>
                <w:sz w:val="18"/>
                <w:szCs w:val="18"/>
              </w:rPr>
              <w:t>以下罚款。</w:t>
            </w:r>
          </w:p>
        </w:tc>
        <w:tc>
          <w:tcPr>
            <w:tcW w:w="747" w:type="dxa"/>
          </w:tcPr>
          <w:p>
            <w:pPr>
              <w:pStyle w:val="8"/>
              <w:spacing w:before="2"/>
              <w:rPr>
                <w:rFonts w:hint="eastAsia" w:ascii="仿宋" w:hAnsi="仿宋" w:eastAsia="仿宋" w:cs="仿宋"/>
                <w:sz w:val="18"/>
                <w:szCs w:val="18"/>
              </w:rPr>
            </w:pPr>
          </w:p>
          <w:p>
            <w:pPr>
              <w:pStyle w:val="8"/>
              <w:ind w:left="171"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0"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5"/>
                <w:sz w:val="18"/>
                <w:szCs w:val="18"/>
              </w:rPr>
              <w:t>.立案责任：检查中发现或者接到举报投诉的违法行</w:t>
            </w:r>
            <w:r>
              <w:rPr>
                <w:rFonts w:hint="eastAsia" w:ascii="仿宋" w:hAnsi="仿宋" w:eastAsia="仿宋" w:cs="仿宋"/>
                <w:spacing w:val="-13"/>
                <w:sz w:val="18"/>
                <w:szCs w:val="18"/>
              </w:rPr>
              <w:t>为或有关部门移送的案件，予以审查，决定是否立案。</w:t>
            </w:r>
          </w:p>
        </w:tc>
        <w:tc>
          <w:tcPr>
            <w:tcW w:w="2172" w:type="dxa"/>
            <w:tcBorders>
              <w:bottom w:val="single" w:color="000000" w:sz="4" w:space="0"/>
            </w:tcBorders>
          </w:tcPr>
          <w:p>
            <w:pPr>
              <w:pStyle w:val="8"/>
              <w:spacing w:before="77" w:line="194"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Borders>
              <w:bottom w:val="single" w:color="000000" w:sz="4" w:space="0"/>
            </w:tcBorders>
          </w:tcPr>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105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line="226" w:lineRule="exact"/>
              <w:ind w:left="106"/>
              <w:rPr>
                <w:rFonts w:hint="eastAsia" w:ascii="仿宋" w:hAnsi="仿宋" w:eastAsia="仿宋" w:cs="仿宋"/>
                <w:sz w:val="18"/>
                <w:szCs w:val="18"/>
              </w:rPr>
            </w:pPr>
            <w:r>
              <w:rPr>
                <w:rFonts w:hint="eastAsia" w:ascii="仿宋" w:hAnsi="仿宋" w:eastAsia="仿宋" w:cs="仿宋"/>
                <w:sz w:val="18"/>
                <w:szCs w:val="18"/>
              </w:rPr>
              <w:t>不按规</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0" w:type="dxa"/>
            <w:tcBorders>
              <w:bottom w:val="nil"/>
            </w:tcBorders>
          </w:tcPr>
          <w:p>
            <w:pPr>
              <w:pStyle w:val="8"/>
              <w:spacing w:before="18" w:line="207"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2" w:type="dxa"/>
            <w:tcBorders>
              <w:top w:val="single" w:color="000000" w:sz="4" w:space="0"/>
              <w:bottom w:val="nil"/>
            </w:tcBorders>
          </w:tcPr>
          <w:p>
            <w:pPr>
              <w:pStyle w:val="8"/>
              <w:jc w:val="center"/>
              <w:rPr>
                <w:rFonts w:hint="eastAsia" w:ascii="仿宋" w:hAnsi="仿宋" w:eastAsia="仿宋" w:cs="仿宋"/>
                <w:sz w:val="18"/>
                <w:szCs w:val="18"/>
              </w:rPr>
            </w:pPr>
          </w:p>
        </w:tc>
        <w:tc>
          <w:tcPr>
            <w:tcW w:w="654" w:type="dxa"/>
            <w:tcBorders>
              <w:top w:val="single" w:color="000000" w:sz="4" w:space="0"/>
              <w:bottom w:val="nil"/>
            </w:tcBorders>
          </w:tcPr>
          <w:p>
            <w:pPr>
              <w:pStyle w:val="8"/>
              <w:jc w:val="center"/>
              <w:rPr>
                <w:rFonts w:hint="eastAsia" w:ascii="仿宋" w:hAnsi="仿宋" w:eastAsia="仿宋" w:cs="仿宋"/>
                <w:sz w:val="18"/>
                <w:szCs w:val="18"/>
              </w:rPr>
            </w:pPr>
          </w:p>
        </w:tc>
        <w:tc>
          <w:tcPr>
            <w:tcW w:w="621" w:type="dxa"/>
            <w:vMerge w:val="restart"/>
          </w:tcPr>
          <w:p>
            <w:pPr>
              <w:pStyle w:val="8"/>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7"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定的地</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0"/>
              <w:rPr>
                <w:rFonts w:hint="eastAsia" w:ascii="仿宋" w:hAnsi="仿宋" w:eastAsia="仿宋" w:cs="仿宋"/>
                <w:sz w:val="18"/>
                <w:szCs w:val="18"/>
              </w:rPr>
            </w:pPr>
          </w:p>
          <w:p>
            <w:pPr>
              <w:pStyle w:val="8"/>
              <w:ind w:left="171"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0" w:type="dxa"/>
            <w:tcBorders>
              <w:top w:val="nil"/>
              <w:bottom w:val="nil"/>
            </w:tcBorders>
          </w:tcPr>
          <w:p>
            <w:pPr>
              <w:pStyle w:val="8"/>
              <w:spacing w:line="249" w:lineRule="auto"/>
              <w:ind w:left="107" w:right="86"/>
              <w:rPr>
                <w:rFonts w:hint="eastAsia" w:ascii="仿宋" w:hAnsi="仿宋" w:eastAsia="仿宋" w:cs="仿宋"/>
                <w:sz w:val="18"/>
                <w:szCs w:val="18"/>
              </w:rPr>
            </w:pPr>
            <w:r>
              <w:rPr>
                <w:rFonts w:hint="eastAsia" w:ascii="仿宋" w:hAnsi="仿宋" w:eastAsia="仿宋" w:cs="仿宋"/>
                <w:spacing w:val="-7"/>
                <w:sz w:val="18"/>
                <w:szCs w:val="18"/>
              </w:rPr>
              <w:t>面、客观、公正地调查收集与案件有关的证据，查明</w:t>
            </w:r>
            <w:r>
              <w:rPr>
                <w:rFonts w:hint="eastAsia" w:ascii="仿宋" w:hAnsi="仿宋" w:eastAsia="仿宋" w:cs="仿宋"/>
                <w:spacing w:val="-5"/>
                <w:sz w:val="18"/>
                <w:szCs w:val="18"/>
              </w:rPr>
              <w:t>事实，必要时可进行现场检查。与当事人有直接利害</w:t>
            </w:r>
          </w:p>
          <w:p>
            <w:pPr>
              <w:pStyle w:val="8"/>
              <w:spacing w:line="205" w:lineRule="exact"/>
              <w:ind w:left="107"/>
              <w:rPr>
                <w:rFonts w:hint="eastAsia" w:ascii="仿宋" w:hAnsi="仿宋" w:eastAsia="仿宋" w:cs="仿宋"/>
                <w:sz w:val="18"/>
                <w:szCs w:val="18"/>
              </w:rPr>
            </w:pPr>
            <w:r>
              <w:rPr>
                <w:rFonts w:hint="eastAsia" w:ascii="仿宋" w:hAnsi="仿宋" w:eastAsia="仿宋" w:cs="仿宋"/>
                <w:spacing w:val="-3"/>
                <w:sz w:val="18"/>
                <w:szCs w:val="18"/>
              </w:rPr>
              <w:t>关系的予以回避。执法人员不得少于两人，调查时应</w:t>
            </w:r>
          </w:p>
        </w:tc>
        <w:tc>
          <w:tcPr>
            <w:tcW w:w="2172" w:type="dxa"/>
            <w:tcBorders>
              <w:top w:val="nil"/>
              <w:bottom w:val="nil"/>
            </w:tcBorders>
          </w:tcPr>
          <w:p>
            <w:pPr>
              <w:pStyle w:val="8"/>
              <w:spacing w:before="104" w:line="225" w:lineRule="auto"/>
              <w:ind w:left="107"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Borders>
              <w:top w:val="nil"/>
              <w:bottom w:val="nil"/>
            </w:tcBorders>
          </w:tcPr>
          <w:p>
            <w:pPr>
              <w:pStyle w:val="8"/>
              <w:spacing w:before="10"/>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507" w:type="dxa"/>
            <w:vMerge w:val="restart"/>
            <w:tcBorders>
              <w:top w:val="nil"/>
              <w:bottom w:val="nil"/>
            </w:tcBorders>
          </w:tcPr>
          <w:p>
            <w:pPr>
              <w:pStyle w:val="8"/>
              <w:rPr>
                <w:rFonts w:hint="eastAsia" w:ascii="仿宋" w:hAnsi="仿宋" w:eastAsia="仿宋" w:cs="仿宋"/>
                <w:sz w:val="18"/>
                <w:szCs w:val="18"/>
              </w:rPr>
            </w:pPr>
          </w:p>
        </w:tc>
        <w:tc>
          <w:tcPr>
            <w:tcW w:w="888" w:type="dxa"/>
            <w:vMerge w:val="restart"/>
            <w:tcBorders>
              <w:top w:val="nil"/>
              <w:bottom w:val="nil"/>
            </w:tcBorders>
          </w:tcPr>
          <w:p>
            <w:pPr>
              <w:pStyle w:val="8"/>
              <w:spacing w:before="125"/>
              <w:ind w:left="106"/>
              <w:rPr>
                <w:rFonts w:hint="eastAsia" w:ascii="仿宋" w:hAnsi="仿宋" w:eastAsia="仿宋" w:cs="仿宋"/>
                <w:sz w:val="18"/>
                <w:szCs w:val="18"/>
              </w:rPr>
            </w:pPr>
            <w:r>
              <w:rPr>
                <w:rFonts w:hint="eastAsia" w:ascii="仿宋" w:hAnsi="仿宋" w:eastAsia="仿宋" w:cs="仿宋"/>
                <w:sz w:val="18"/>
                <w:szCs w:val="18"/>
              </w:rPr>
              <w:t>点、方</w:t>
            </w:r>
          </w:p>
        </w:tc>
        <w:tc>
          <w:tcPr>
            <w:tcW w:w="415" w:type="dxa"/>
            <w:vMerge w:val="restart"/>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0" w:type="dxa"/>
            <w:tcBorders>
              <w:top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2" w:type="dxa"/>
            <w:tcBorders>
              <w:top w:val="nil"/>
            </w:tcBorders>
          </w:tcPr>
          <w:p>
            <w:pPr>
              <w:pStyle w:val="8"/>
              <w:jc w:val="center"/>
              <w:rPr>
                <w:rFonts w:hint="eastAsia" w:ascii="仿宋" w:hAnsi="仿宋" w:eastAsia="仿宋" w:cs="仿宋"/>
                <w:sz w:val="18"/>
                <w:szCs w:val="18"/>
              </w:rPr>
            </w:pPr>
          </w:p>
        </w:tc>
        <w:tc>
          <w:tcPr>
            <w:tcW w:w="654" w:type="dxa"/>
            <w:tcBorders>
              <w:top w:val="nil"/>
            </w:tcBorders>
          </w:tcPr>
          <w:p>
            <w:pPr>
              <w:pStyle w:val="8"/>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507" w:type="dxa"/>
            <w:vMerge w:val="continue"/>
            <w:tcBorders>
              <w:top w:val="nil"/>
              <w:bottom w:val="nil"/>
            </w:tcBorders>
          </w:tcPr>
          <w:p>
            <w:pPr>
              <w:rPr>
                <w:rFonts w:hint="eastAsia" w:ascii="仿宋" w:hAnsi="仿宋" w:eastAsia="仿宋" w:cs="仿宋"/>
                <w:sz w:val="18"/>
                <w:szCs w:val="18"/>
              </w:rPr>
            </w:pPr>
          </w:p>
        </w:tc>
        <w:tc>
          <w:tcPr>
            <w:tcW w:w="888"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0" w:type="dxa"/>
            <w:tcBorders>
              <w:bottom w:val="nil"/>
            </w:tcBorders>
          </w:tcPr>
          <w:p>
            <w:pPr>
              <w:pStyle w:val="8"/>
              <w:spacing w:before="31" w:line="198" w:lineRule="exac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1"/>
                <w:sz w:val="18"/>
                <w:szCs w:val="18"/>
              </w:rPr>
              <w:t>.审查责任：对案件违法事实、证据、调查取证程序、</w:t>
            </w:r>
          </w:p>
        </w:tc>
        <w:tc>
          <w:tcPr>
            <w:tcW w:w="2172" w:type="dxa"/>
            <w:vMerge w:val="restart"/>
          </w:tcPr>
          <w:p>
            <w:pPr>
              <w:pStyle w:val="8"/>
              <w:spacing w:before="3" w:line="225" w:lineRule="exact"/>
              <w:ind w:left="107"/>
              <w:jc w:val="center"/>
              <w:rPr>
                <w:rFonts w:hint="eastAsia" w:ascii="仿宋" w:hAnsi="仿宋" w:eastAsia="仿宋" w:cs="仿宋"/>
                <w:spacing w:val="-2"/>
                <w:sz w:val="18"/>
                <w:szCs w:val="18"/>
                <w:lang w:eastAsia="zh-CN"/>
              </w:rPr>
            </w:pPr>
          </w:p>
          <w:p>
            <w:pPr>
              <w:pStyle w:val="8"/>
              <w:spacing w:before="3" w:line="225"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5" w:lineRule="exact"/>
              <w:ind w:left="10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4" w:type="dxa"/>
            <w:tcBorders>
              <w:bottom w:val="nil"/>
            </w:tcBorders>
          </w:tcPr>
          <w:p>
            <w:pPr>
              <w:pStyle w:val="8"/>
              <w:jc w:val="center"/>
              <w:rPr>
                <w:rFonts w:hint="eastAsia" w:ascii="仿宋" w:hAnsi="仿宋" w:eastAsia="仿宋" w:cs="仿宋"/>
                <w:sz w:val="18"/>
                <w:szCs w:val="18"/>
              </w:rPr>
            </w:pPr>
          </w:p>
        </w:tc>
        <w:tc>
          <w:tcPr>
            <w:tcW w:w="621" w:type="dxa"/>
            <w:vMerge w:val="restart"/>
          </w:tcPr>
          <w:p>
            <w:pPr>
              <w:pStyle w:val="8"/>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before="166"/>
              <w:ind w:left="106"/>
              <w:rPr>
                <w:rFonts w:hint="eastAsia" w:ascii="仿宋" w:hAnsi="仿宋" w:eastAsia="仿宋" w:cs="仿宋"/>
                <w:sz w:val="18"/>
                <w:szCs w:val="18"/>
              </w:rPr>
            </w:pPr>
            <w:r>
              <w:rPr>
                <w:rFonts w:hint="eastAsia" w:ascii="仿宋" w:hAnsi="仿宋" w:eastAsia="仿宋" w:cs="仿宋"/>
                <w:sz w:val="18"/>
                <w:szCs w:val="18"/>
              </w:rPr>
              <w:t>式冲洗</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spacing w:before="18"/>
              <w:ind w:left="171" w:right="154"/>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0" w:type="dxa"/>
            <w:tcBorders>
              <w:top w:val="nil"/>
            </w:tcBorders>
          </w:tcPr>
          <w:p>
            <w:pPr>
              <w:pStyle w:val="8"/>
              <w:spacing w:before="1"/>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5"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2" w:type="dxa"/>
            <w:vMerge w:val="continue"/>
          </w:tcPr>
          <w:p>
            <w:pPr>
              <w:pStyle w:val="8"/>
              <w:spacing w:before="3" w:line="225" w:lineRule="exact"/>
              <w:ind w:left="107"/>
              <w:jc w:val="center"/>
              <w:rPr>
                <w:rFonts w:hint="eastAsia" w:ascii="仿宋" w:hAnsi="仿宋" w:eastAsia="仿宋" w:cs="仿宋"/>
                <w:sz w:val="18"/>
                <w:szCs w:val="18"/>
              </w:rPr>
            </w:pPr>
          </w:p>
        </w:tc>
        <w:tc>
          <w:tcPr>
            <w:tcW w:w="654" w:type="dxa"/>
            <w:tcBorders>
              <w:top w:val="nil"/>
            </w:tcBorders>
          </w:tcPr>
          <w:p>
            <w:pPr>
              <w:pStyle w:val="8"/>
              <w:spacing w:before="18"/>
              <w:ind w:left="107"/>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507" w:type="dxa"/>
            <w:tcBorders>
              <w:top w:val="nil"/>
              <w:bottom w:val="nil"/>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55" w:lineRule="exact"/>
              <w:ind w:left="14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25</w:t>
            </w:r>
          </w:p>
        </w:tc>
        <w:tc>
          <w:tcPr>
            <w:tcW w:w="888" w:type="dxa"/>
            <w:tcBorders>
              <w:top w:val="nil"/>
              <w:bottom w:val="nil"/>
            </w:tcBorders>
          </w:tcPr>
          <w:p>
            <w:pPr>
              <w:pStyle w:val="8"/>
              <w:spacing w:before="2"/>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车辆,</w:t>
            </w:r>
          </w:p>
        </w:tc>
        <w:tc>
          <w:tcPr>
            <w:tcW w:w="415" w:type="dxa"/>
            <w:tcBorders>
              <w:top w:val="nil"/>
              <w:bottom w:val="nil"/>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55" w:lineRule="exact"/>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3" w:type="dxa"/>
            <w:vMerge w:val="continue"/>
            <w:tcBorders>
              <w:top w:val="nil"/>
            </w:tcBorders>
          </w:tcPr>
          <w:p>
            <w:pPr>
              <w:rPr>
                <w:rFonts w:hint="eastAsia" w:ascii="仿宋" w:hAnsi="仿宋" w:eastAsia="仿宋" w:cs="仿宋"/>
                <w:sz w:val="18"/>
                <w:szCs w:val="18"/>
              </w:rPr>
            </w:pPr>
          </w:p>
        </w:tc>
        <w:tc>
          <w:tcPr>
            <w:tcW w:w="747" w:type="dxa"/>
          </w:tcPr>
          <w:p>
            <w:pPr>
              <w:pStyle w:val="8"/>
              <w:spacing w:before="6"/>
              <w:rPr>
                <w:rFonts w:hint="eastAsia" w:ascii="仿宋" w:hAnsi="仿宋" w:eastAsia="仿宋" w:cs="仿宋"/>
                <w:sz w:val="18"/>
                <w:szCs w:val="18"/>
              </w:rPr>
            </w:pPr>
          </w:p>
          <w:p>
            <w:pPr>
              <w:pStyle w:val="8"/>
              <w:ind w:left="171"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0" w:type="dxa"/>
          </w:tcPr>
          <w:p>
            <w:pPr>
              <w:pStyle w:val="8"/>
              <w:spacing w:before="28" w:line="240" w:lineRule="atLeast"/>
              <w:ind w:left="107" w:right="6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2" w:type="dxa"/>
          </w:tcPr>
          <w:p>
            <w:pPr>
              <w:pStyle w:val="8"/>
              <w:spacing w:before="149" w:line="225" w:lineRule="auto"/>
              <w:ind w:left="107"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Pr>
          <w:p>
            <w:pPr>
              <w:pStyle w:val="8"/>
              <w:spacing w:before="6"/>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line="262" w:lineRule="exact"/>
              <w:ind w:left="106"/>
              <w:rPr>
                <w:rFonts w:hint="eastAsia" w:ascii="仿宋" w:hAnsi="仿宋" w:eastAsia="仿宋" w:cs="仿宋"/>
                <w:sz w:val="18"/>
                <w:szCs w:val="18"/>
              </w:rPr>
            </w:pPr>
            <w:r>
              <w:rPr>
                <w:rFonts w:hint="eastAsia" w:ascii="仿宋" w:hAnsi="仿宋" w:eastAsia="仿宋" w:cs="仿宋"/>
                <w:sz w:val="18"/>
                <w:szCs w:val="18"/>
              </w:rPr>
              <w:t>造成污</w:t>
            </w:r>
          </w:p>
          <w:p>
            <w:pPr>
              <w:pStyle w:val="8"/>
              <w:spacing w:before="2"/>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水漫</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1"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0" w:type="dxa"/>
          </w:tcPr>
          <w:p>
            <w:pPr>
              <w:pStyle w:val="8"/>
              <w:spacing w:before="4" w:line="240" w:lineRule="atLeast"/>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w:t>
            </w:r>
            <w:r>
              <w:rPr>
                <w:rFonts w:hint="eastAsia" w:ascii="仿宋" w:hAnsi="仿宋" w:eastAsia="仿宋" w:cs="仿宋"/>
                <w:spacing w:val="-4"/>
                <w:sz w:val="18"/>
                <w:szCs w:val="18"/>
              </w:rPr>
              <w:t>市管理行政处罚决定书》，载明违法事实和证据、处</w:t>
            </w:r>
            <w:r>
              <w:rPr>
                <w:rFonts w:hint="eastAsia" w:ascii="仿宋" w:hAnsi="仿宋" w:eastAsia="仿宋" w:cs="仿宋"/>
                <w:spacing w:val="-5"/>
                <w:sz w:val="18"/>
                <w:szCs w:val="18"/>
              </w:rPr>
              <w:t>罚依据和内容、申请行政复议或提起行政诉讼的途径</w:t>
            </w:r>
            <w:r>
              <w:rPr>
                <w:rFonts w:hint="eastAsia" w:ascii="仿宋" w:hAnsi="仿宋" w:eastAsia="仿宋" w:cs="仿宋"/>
                <w:sz w:val="18"/>
                <w:szCs w:val="18"/>
              </w:rPr>
              <w:t>和期限等内容。</w:t>
            </w:r>
          </w:p>
        </w:tc>
        <w:tc>
          <w:tcPr>
            <w:tcW w:w="2172" w:type="dxa"/>
          </w:tcPr>
          <w:p>
            <w:pPr>
              <w:pStyle w:val="8"/>
              <w:spacing w:before="119" w:line="232"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before="130"/>
              <w:ind w:left="106"/>
              <w:rPr>
                <w:rFonts w:hint="eastAsia" w:ascii="仿宋" w:hAnsi="仿宋" w:eastAsia="仿宋" w:cs="仿宋"/>
                <w:sz w:val="18"/>
                <w:szCs w:val="18"/>
              </w:rPr>
            </w:pPr>
            <w:r>
              <w:rPr>
                <w:rFonts w:hint="eastAsia" w:ascii="仿宋" w:hAnsi="仿宋" w:eastAsia="仿宋" w:cs="仿宋"/>
                <w:sz w:val="18"/>
                <w:szCs w:val="18"/>
              </w:rPr>
              <w:t>流、遗</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Pr>
          <w:p>
            <w:pPr>
              <w:pStyle w:val="8"/>
              <w:spacing w:before="148"/>
              <w:ind w:left="171"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0"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2" w:type="dxa"/>
          </w:tcPr>
          <w:p>
            <w:pPr>
              <w:pStyle w:val="8"/>
              <w:spacing w:line="219"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Pr>
          <w:p>
            <w:pPr>
              <w:pStyle w:val="8"/>
              <w:spacing w:before="148"/>
              <w:ind w:left="107"/>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before="9"/>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弃垃圾</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before="1"/>
              <w:ind w:left="171"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0" w:type="dxa"/>
            <w:tcBorders>
              <w:bottom w:val="nil"/>
            </w:tcBorders>
          </w:tcPr>
          <w:p>
            <w:pPr>
              <w:pStyle w:val="8"/>
              <w:spacing w:before="81" w:line="240" w:lineRule="atLeast"/>
              <w:ind w:left="107"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4"/>
                <w:sz w:val="18"/>
                <w:szCs w:val="18"/>
              </w:rPr>
              <w:t>.执行责任：监督当事人在决定的期限内，履行生效</w:t>
            </w:r>
            <w:r>
              <w:rPr>
                <w:rFonts w:hint="eastAsia" w:ascii="仿宋" w:hAnsi="仿宋" w:eastAsia="仿宋" w:cs="仿宋"/>
                <w:spacing w:val="-5"/>
                <w:sz w:val="18"/>
                <w:szCs w:val="18"/>
              </w:rPr>
              <w:t>的行政处罚决定。当事人在法定期限内部申请行政复</w:t>
            </w:r>
            <w:r>
              <w:rPr>
                <w:rFonts w:hint="eastAsia" w:ascii="仿宋" w:hAnsi="仿宋" w:eastAsia="仿宋" w:cs="仿宋"/>
                <w:spacing w:val="-4"/>
                <w:sz w:val="18"/>
                <w:szCs w:val="18"/>
              </w:rPr>
              <w:t>议或提起行政诉讼，又不履行的，可依法采取强制执</w:t>
            </w:r>
          </w:p>
        </w:tc>
        <w:tc>
          <w:tcPr>
            <w:tcW w:w="2172" w:type="dxa"/>
            <w:tcBorders>
              <w:bottom w:val="nil"/>
            </w:tcBorders>
          </w:tcPr>
          <w:p>
            <w:pPr>
              <w:pStyle w:val="8"/>
              <w:spacing w:before="8"/>
              <w:jc w:val="center"/>
              <w:rPr>
                <w:rFonts w:hint="eastAsia" w:ascii="仿宋" w:hAnsi="仿宋" w:eastAsia="仿宋" w:cs="仿宋"/>
                <w:sz w:val="18"/>
                <w:szCs w:val="18"/>
              </w:rPr>
            </w:pPr>
          </w:p>
          <w:p>
            <w:pPr>
              <w:pStyle w:val="8"/>
              <w:spacing w:line="240" w:lineRule="exact"/>
              <w:ind w:left="107"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Borders>
              <w:bottom w:val="nil"/>
            </w:tcBorders>
          </w:tcPr>
          <w:p>
            <w:pPr>
              <w:pStyle w:val="8"/>
              <w:jc w:val="center"/>
              <w:rPr>
                <w:rFonts w:hint="eastAsia" w:ascii="仿宋" w:hAnsi="仿宋" w:eastAsia="仿宋" w:cs="仿宋"/>
                <w:sz w:val="18"/>
                <w:szCs w:val="18"/>
              </w:rPr>
            </w:pPr>
          </w:p>
          <w:p>
            <w:pPr>
              <w:pStyle w:val="8"/>
              <w:spacing w:before="7"/>
              <w:jc w:val="center"/>
              <w:rPr>
                <w:rFonts w:hint="eastAsia" w:ascii="仿宋" w:hAnsi="仿宋" w:eastAsia="仿宋" w:cs="仿宋"/>
                <w:sz w:val="18"/>
                <w:szCs w:val="18"/>
              </w:rPr>
            </w:pPr>
          </w:p>
          <w:p>
            <w:pPr>
              <w:pStyle w:val="8"/>
              <w:spacing w:before="1"/>
              <w:ind w:left="107"/>
              <w:jc w:val="center"/>
              <w:rPr>
                <w:rFonts w:hint="eastAsia" w:ascii="仿宋" w:hAnsi="仿宋" w:eastAsia="仿宋" w:cs="仿宋"/>
                <w:sz w:val="18"/>
                <w:szCs w:val="18"/>
              </w:rPr>
            </w:pPr>
          </w:p>
        </w:tc>
        <w:tc>
          <w:tcPr>
            <w:tcW w:w="621" w:type="dxa"/>
            <w:tcBorders>
              <w:bottom w:val="nil"/>
            </w:tcBorders>
          </w:tcPr>
          <w:p>
            <w:pPr>
              <w:pStyle w:val="8"/>
              <w:spacing w:before="1"/>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4" w:hRule="atLeast"/>
        </w:trPr>
        <w:tc>
          <w:tcPr>
            <w:tcW w:w="507" w:type="dxa"/>
            <w:tcBorders>
              <w:top w:val="nil"/>
              <w:bottom w:val="nil"/>
            </w:tcBorders>
          </w:tcPr>
          <w:p>
            <w:pPr>
              <w:pStyle w:val="8"/>
              <w:rPr>
                <w:rFonts w:hint="eastAsia" w:ascii="仿宋" w:hAnsi="仿宋" w:eastAsia="仿宋" w:cs="仿宋"/>
                <w:sz w:val="18"/>
                <w:szCs w:val="18"/>
              </w:rPr>
            </w:pPr>
          </w:p>
        </w:tc>
        <w:tc>
          <w:tcPr>
            <w:tcW w:w="888" w:type="dxa"/>
            <w:tcBorders>
              <w:top w:val="nil"/>
              <w:bottom w:val="nil"/>
            </w:tcBorders>
          </w:tcPr>
          <w:p>
            <w:pPr>
              <w:pStyle w:val="8"/>
              <w:spacing w:line="200" w:lineRule="exact"/>
              <w:ind w:left="106"/>
              <w:rPr>
                <w:rFonts w:hint="eastAsia" w:ascii="仿宋" w:hAnsi="仿宋" w:eastAsia="仿宋" w:cs="仿宋"/>
                <w:sz w:val="18"/>
                <w:szCs w:val="18"/>
              </w:rPr>
            </w:pPr>
            <w:r>
              <w:rPr>
                <w:rFonts w:hint="eastAsia" w:ascii="仿宋" w:hAnsi="仿宋" w:eastAsia="仿宋" w:cs="仿宋"/>
                <w:sz w:val="18"/>
                <w:szCs w:val="18"/>
              </w:rPr>
              <w:t>的处罚</w:t>
            </w:r>
          </w:p>
        </w:tc>
        <w:tc>
          <w:tcPr>
            <w:tcW w:w="415" w:type="dxa"/>
            <w:tcBorders>
              <w:top w:val="nil"/>
              <w:bottom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0" w:type="dxa"/>
            <w:tcBorders>
              <w:top w:val="nil"/>
            </w:tcBorders>
          </w:tcPr>
          <w:p>
            <w:pPr>
              <w:pStyle w:val="8"/>
              <w:spacing w:line="221"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2" w:type="dxa"/>
            <w:tcBorders>
              <w:top w:val="nil"/>
            </w:tcBorders>
          </w:tcPr>
          <w:p>
            <w:pPr>
              <w:pStyle w:val="8"/>
              <w:jc w:val="center"/>
              <w:rPr>
                <w:rFonts w:hint="eastAsia" w:ascii="仿宋" w:hAnsi="仿宋" w:eastAsia="仿宋" w:cs="仿宋"/>
                <w:sz w:val="18"/>
                <w:szCs w:val="18"/>
              </w:rPr>
            </w:pPr>
          </w:p>
        </w:tc>
        <w:tc>
          <w:tcPr>
            <w:tcW w:w="654" w:type="dxa"/>
            <w:tcBorders>
              <w:top w:val="nil"/>
            </w:tcBorders>
          </w:tcPr>
          <w:p>
            <w:pPr>
              <w:pStyle w:val="8"/>
              <w:jc w:val="center"/>
              <w:rPr>
                <w:rFonts w:hint="eastAsia" w:ascii="仿宋" w:hAnsi="仿宋" w:eastAsia="仿宋" w:cs="仿宋"/>
                <w:sz w:val="18"/>
                <w:szCs w:val="18"/>
              </w:rPr>
            </w:pPr>
          </w:p>
        </w:tc>
        <w:tc>
          <w:tcPr>
            <w:tcW w:w="621" w:type="dxa"/>
            <w:tcBorders>
              <w:top w:val="nil"/>
            </w:tcBorders>
          </w:tcPr>
          <w:p>
            <w:pPr>
              <w:pStyle w:val="8"/>
              <w:jc w:val="center"/>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07" w:type="dxa"/>
            <w:tcBorders>
              <w:top w:val="nil"/>
            </w:tcBorders>
          </w:tcPr>
          <w:p>
            <w:pPr>
              <w:pStyle w:val="8"/>
              <w:rPr>
                <w:rFonts w:hint="eastAsia" w:ascii="仿宋" w:hAnsi="仿宋" w:eastAsia="仿宋" w:cs="仿宋"/>
                <w:sz w:val="18"/>
                <w:szCs w:val="18"/>
              </w:rPr>
            </w:pPr>
          </w:p>
        </w:tc>
        <w:tc>
          <w:tcPr>
            <w:tcW w:w="888" w:type="dxa"/>
            <w:tcBorders>
              <w:top w:val="nil"/>
            </w:tcBorders>
          </w:tcPr>
          <w:p>
            <w:pPr>
              <w:pStyle w:val="8"/>
              <w:rPr>
                <w:rFonts w:hint="eastAsia" w:ascii="仿宋" w:hAnsi="仿宋" w:eastAsia="仿宋" w:cs="仿宋"/>
                <w:sz w:val="18"/>
                <w:szCs w:val="18"/>
              </w:rPr>
            </w:pPr>
          </w:p>
        </w:tc>
        <w:tc>
          <w:tcPr>
            <w:tcW w:w="415" w:type="dxa"/>
            <w:tcBorders>
              <w:top w:val="nil"/>
            </w:tcBorders>
          </w:tcPr>
          <w:p>
            <w:pPr>
              <w:pStyle w:val="8"/>
              <w:rPr>
                <w:rFonts w:hint="eastAsia" w:ascii="仿宋" w:hAnsi="仿宋" w:eastAsia="仿宋" w:cs="仿宋"/>
                <w:sz w:val="18"/>
                <w:szCs w:val="18"/>
              </w:rPr>
            </w:pPr>
          </w:p>
        </w:tc>
        <w:tc>
          <w:tcPr>
            <w:tcW w:w="2783"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tc>
        <w:tc>
          <w:tcPr>
            <w:tcW w:w="4330" w:type="dxa"/>
          </w:tcPr>
          <w:p>
            <w:pPr>
              <w:pStyle w:val="8"/>
              <w:spacing w:before="127"/>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2" w:type="dxa"/>
          </w:tcPr>
          <w:p>
            <w:pPr>
              <w:pStyle w:val="8"/>
              <w:rPr>
                <w:rFonts w:hint="eastAsia" w:ascii="仿宋" w:hAnsi="仿宋" w:eastAsia="仿宋" w:cs="仿宋"/>
                <w:sz w:val="18"/>
                <w:szCs w:val="18"/>
              </w:rPr>
            </w:pPr>
          </w:p>
        </w:tc>
        <w:tc>
          <w:tcPr>
            <w:tcW w:w="654" w:type="dxa"/>
          </w:tcPr>
          <w:p>
            <w:pPr>
              <w:pStyle w:val="8"/>
              <w:rPr>
                <w:rFonts w:hint="eastAsia" w:ascii="仿宋" w:hAnsi="仿宋" w:eastAsia="仿宋" w:cs="仿宋"/>
                <w:sz w:val="18"/>
                <w:szCs w:val="18"/>
              </w:rPr>
            </w:pPr>
          </w:p>
        </w:tc>
        <w:tc>
          <w:tcPr>
            <w:tcW w:w="621" w:type="dxa"/>
          </w:tcPr>
          <w:p>
            <w:pPr>
              <w:pStyle w:val="8"/>
              <w:rPr>
                <w:rFonts w:hint="eastAsia" w:ascii="仿宋" w:hAnsi="仿宋" w:eastAsia="仿宋" w:cs="仿宋"/>
                <w:sz w:val="18"/>
                <w:szCs w:val="18"/>
              </w:rPr>
            </w:pPr>
          </w:p>
        </w:tc>
        <w:tc>
          <w:tcPr>
            <w:tcW w:w="105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4593" w:type="dxa"/>
            <w:gridSpan w:val="4"/>
            <w:tcBorders>
              <w:right w:val="nil"/>
            </w:tcBorders>
          </w:tcPr>
          <w:p>
            <w:pPr>
              <w:pStyle w:val="8"/>
              <w:spacing w:before="7"/>
              <w:rPr>
                <w:rFonts w:hint="eastAsia" w:ascii="仿宋" w:hAnsi="仿宋" w:eastAsia="仿宋" w:cs="仿宋"/>
                <w:sz w:val="18"/>
                <w:szCs w:val="18"/>
              </w:rPr>
            </w:pPr>
          </w:p>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7" w:type="dxa"/>
            <w:tcBorders>
              <w:left w:val="nil"/>
              <w:right w:val="nil"/>
            </w:tcBorders>
          </w:tcPr>
          <w:p>
            <w:pPr>
              <w:pStyle w:val="8"/>
              <w:rPr>
                <w:rFonts w:hint="eastAsia" w:ascii="仿宋" w:hAnsi="仿宋" w:eastAsia="仿宋" w:cs="仿宋"/>
                <w:sz w:val="18"/>
                <w:szCs w:val="18"/>
              </w:rPr>
            </w:pPr>
          </w:p>
        </w:tc>
        <w:tc>
          <w:tcPr>
            <w:tcW w:w="4330" w:type="dxa"/>
            <w:tcBorders>
              <w:left w:val="nil"/>
              <w:right w:val="nil"/>
            </w:tcBorders>
          </w:tcPr>
          <w:p>
            <w:pPr>
              <w:pStyle w:val="8"/>
              <w:spacing w:before="7"/>
              <w:rPr>
                <w:rFonts w:hint="eastAsia" w:ascii="仿宋" w:hAnsi="仿宋" w:eastAsia="仿宋" w:cs="仿宋"/>
                <w:sz w:val="18"/>
                <w:szCs w:val="18"/>
              </w:rPr>
            </w:pPr>
          </w:p>
          <w:p>
            <w:pPr>
              <w:pStyle w:val="8"/>
              <w:spacing w:before="1"/>
              <w:ind w:left="76"/>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03" w:type="dxa"/>
            <w:gridSpan w:val="4"/>
            <w:tcBorders>
              <w:left w:val="nil"/>
            </w:tcBorders>
          </w:tcPr>
          <w:p>
            <w:pPr>
              <w:pStyle w:val="8"/>
              <w:spacing w:before="7"/>
              <w:rPr>
                <w:rFonts w:hint="eastAsia" w:ascii="仿宋" w:hAnsi="仿宋" w:eastAsia="仿宋" w:cs="仿宋"/>
                <w:sz w:val="18"/>
                <w:szCs w:val="18"/>
              </w:rPr>
            </w:pPr>
          </w:p>
          <w:p>
            <w:pPr>
              <w:pStyle w:val="8"/>
              <w:spacing w:before="1"/>
              <w:ind w:left="1746"/>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7"/>
        <w:gridCol w:w="800"/>
        <w:gridCol w:w="417"/>
        <w:gridCol w:w="2801"/>
        <w:gridCol w:w="751"/>
        <w:gridCol w:w="4356"/>
        <w:gridCol w:w="2185"/>
        <w:gridCol w:w="659"/>
        <w:gridCol w:w="625"/>
        <w:gridCol w:w="106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17" w:type="dxa"/>
          </w:tcPr>
          <w:p>
            <w:pPr>
              <w:pStyle w:val="8"/>
              <w:spacing w:before="46" w:line="225" w:lineRule="auto"/>
              <w:ind w:left="158" w:right="139"/>
              <w:rPr>
                <w:rFonts w:hint="eastAsia" w:ascii="仿宋" w:hAnsi="仿宋" w:eastAsia="仿宋" w:cs="仿宋"/>
                <w:sz w:val="18"/>
                <w:szCs w:val="18"/>
              </w:rPr>
            </w:pPr>
            <w:r>
              <w:rPr>
                <w:rFonts w:hint="eastAsia" w:ascii="仿宋" w:hAnsi="仿宋" w:eastAsia="仿宋" w:cs="仿宋"/>
                <w:w w:val="95"/>
                <w:sz w:val="18"/>
                <w:szCs w:val="18"/>
              </w:rPr>
              <w:t>序号</w:t>
            </w:r>
          </w:p>
        </w:tc>
        <w:tc>
          <w:tcPr>
            <w:tcW w:w="800" w:type="dxa"/>
          </w:tcPr>
          <w:p>
            <w:pPr>
              <w:pStyle w:val="8"/>
              <w:spacing w:before="46" w:line="225" w:lineRule="auto"/>
              <w:ind w:left="200" w:right="179"/>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46" w:line="225" w:lineRule="auto"/>
              <w:ind w:left="108" w:right="87"/>
              <w:rPr>
                <w:rFonts w:hint="eastAsia" w:ascii="仿宋" w:hAnsi="仿宋" w:eastAsia="仿宋" w:cs="仿宋"/>
                <w:sz w:val="18"/>
                <w:szCs w:val="18"/>
              </w:rPr>
            </w:pPr>
            <w:r>
              <w:rPr>
                <w:rFonts w:hint="eastAsia" w:ascii="仿宋" w:hAnsi="仿宋" w:eastAsia="仿宋" w:cs="仿宋"/>
                <w:sz w:val="18"/>
                <w:szCs w:val="18"/>
              </w:rPr>
              <w:t>子项</w:t>
            </w:r>
          </w:p>
        </w:tc>
        <w:tc>
          <w:tcPr>
            <w:tcW w:w="2801" w:type="dxa"/>
          </w:tcPr>
          <w:p>
            <w:pPr>
              <w:pStyle w:val="8"/>
              <w:spacing w:before="154"/>
              <w:ind w:left="978" w:right="96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1" w:type="dxa"/>
          </w:tcPr>
          <w:p>
            <w:pPr>
              <w:pStyle w:val="8"/>
              <w:spacing w:before="46" w:line="225" w:lineRule="auto"/>
              <w:ind w:left="173" w:right="157"/>
              <w:rPr>
                <w:rFonts w:hint="eastAsia" w:ascii="仿宋" w:hAnsi="仿宋" w:eastAsia="仿宋" w:cs="仿宋"/>
                <w:sz w:val="18"/>
                <w:szCs w:val="18"/>
              </w:rPr>
            </w:pPr>
            <w:r>
              <w:rPr>
                <w:rFonts w:hint="eastAsia" w:ascii="仿宋" w:hAnsi="仿宋" w:eastAsia="仿宋" w:cs="仿宋"/>
                <w:sz w:val="18"/>
                <w:szCs w:val="18"/>
              </w:rPr>
              <w:t>办理环节</w:t>
            </w:r>
          </w:p>
        </w:tc>
        <w:tc>
          <w:tcPr>
            <w:tcW w:w="4356" w:type="dxa"/>
          </w:tcPr>
          <w:p>
            <w:pPr>
              <w:pStyle w:val="8"/>
              <w:spacing w:before="154"/>
              <w:ind w:left="1756" w:right="174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5" w:type="dxa"/>
          </w:tcPr>
          <w:p>
            <w:pPr>
              <w:pStyle w:val="8"/>
              <w:spacing w:before="154"/>
              <w:ind w:left="69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9" w:type="dxa"/>
          </w:tcPr>
          <w:p>
            <w:pPr>
              <w:pStyle w:val="8"/>
              <w:spacing w:before="46" w:line="225" w:lineRule="auto"/>
              <w:ind w:left="129"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46" w:line="225" w:lineRule="auto"/>
              <w:ind w:left="111" w:right="93"/>
              <w:rPr>
                <w:rFonts w:hint="eastAsia" w:ascii="仿宋" w:hAnsi="仿宋" w:eastAsia="仿宋" w:cs="仿宋"/>
                <w:sz w:val="18"/>
                <w:szCs w:val="18"/>
              </w:rPr>
            </w:pPr>
            <w:r>
              <w:rPr>
                <w:rFonts w:hint="eastAsia" w:ascii="仿宋" w:hAnsi="仿宋" w:eastAsia="仿宋" w:cs="仿宋"/>
                <w:sz w:val="18"/>
                <w:szCs w:val="18"/>
              </w:rPr>
              <w:t>法定时限</w:t>
            </w:r>
          </w:p>
        </w:tc>
        <w:tc>
          <w:tcPr>
            <w:tcW w:w="1062" w:type="dxa"/>
          </w:tcPr>
          <w:p>
            <w:pPr>
              <w:pStyle w:val="8"/>
              <w:spacing w:before="46" w:line="225" w:lineRule="auto"/>
              <w:ind w:left="230" w:right="111"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17" w:type="dxa"/>
            <w:tcBorders>
              <w:bottom w:val="nil"/>
            </w:tcBorders>
          </w:tcPr>
          <w:p>
            <w:pPr>
              <w:pStyle w:val="8"/>
              <w:rPr>
                <w:rFonts w:hint="eastAsia" w:ascii="仿宋" w:hAnsi="仿宋" w:eastAsia="仿宋" w:cs="仿宋"/>
                <w:sz w:val="18"/>
                <w:szCs w:val="18"/>
              </w:rPr>
            </w:pPr>
          </w:p>
        </w:tc>
        <w:tc>
          <w:tcPr>
            <w:tcW w:w="800" w:type="dxa"/>
            <w:tcBorders>
              <w:bottom w:val="nil"/>
            </w:tcBorders>
          </w:tcPr>
          <w:p>
            <w:pPr>
              <w:pStyle w:val="8"/>
              <w:rPr>
                <w:rFonts w:hint="eastAsia" w:ascii="仿宋" w:hAnsi="仿宋" w:eastAsia="仿宋" w:cs="仿宋"/>
                <w:sz w:val="18"/>
                <w:szCs w:val="18"/>
              </w:rPr>
            </w:pPr>
          </w:p>
        </w:tc>
        <w:tc>
          <w:tcPr>
            <w:tcW w:w="417" w:type="dxa"/>
            <w:tcBorders>
              <w:bottom w:val="nil"/>
            </w:tcBorders>
          </w:tcPr>
          <w:p>
            <w:pPr>
              <w:pStyle w:val="8"/>
              <w:rPr>
                <w:rFonts w:hint="eastAsia" w:ascii="仿宋" w:hAnsi="仿宋" w:eastAsia="仿宋" w:cs="仿宋"/>
                <w:sz w:val="18"/>
                <w:szCs w:val="18"/>
              </w:rPr>
            </w:pPr>
          </w:p>
        </w:tc>
        <w:tc>
          <w:tcPr>
            <w:tcW w:w="2801" w:type="dxa"/>
            <w:tcBorders>
              <w:bottom w:val="nil"/>
            </w:tcBorders>
          </w:tcPr>
          <w:p>
            <w:pPr>
              <w:pStyle w:val="8"/>
              <w:rPr>
                <w:rFonts w:hint="eastAsia" w:ascii="仿宋" w:hAnsi="仿宋" w:eastAsia="仿宋" w:cs="仿宋"/>
                <w:sz w:val="18"/>
                <w:szCs w:val="18"/>
              </w:rPr>
            </w:pPr>
          </w:p>
        </w:tc>
        <w:tc>
          <w:tcPr>
            <w:tcW w:w="751" w:type="dxa"/>
          </w:tcPr>
          <w:p>
            <w:pPr>
              <w:pStyle w:val="8"/>
              <w:spacing w:before="2"/>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56"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85" w:type="dxa"/>
            <w:tcBorders>
              <w:bottom w:val="single" w:color="000000" w:sz="4" w:space="0"/>
            </w:tcBorders>
          </w:tcPr>
          <w:p>
            <w:pPr>
              <w:pStyle w:val="8"/>
              <w:spacing w:before="77" w:line="194"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bottom w:val="single" w:color="000000" w:sz="4" w:space="0"/>
            </w:tcBorders>
          </w:tcPr>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 w:hRule="atLeast"/>
        </w:trPr>
        <w:tc>
          <w:tcPr>
            <w:tcW w:w="517" w:type="dxa"/>
            <w:tcBorders>
              <w:top w:val="nil"/>
              <w:bottom w:val="nil"/>
            </w:tcBorders>
          </w:tcPr>
          <w:p>
            <w:pPr>
              <w:pStyle w:val="8"/>
              <w:rPr>
                <w:rFonts w:hint="eastAsia" w:ascii="仿宋" w:hAnsi="仿宋" w:eastAsia="仿宋" w:cs="仿宋"/>
                <w:sz w:val="18"/>
                <w:szCs w:val="18"/>
              </w:rPr>
            </w:pPr>
          </w:p>
        </w:tc>
        <w:tc>
          <w:tcPr>
            <w:tcW w:w="800"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tcBorders>
              <w:top w:val="nil"/>
              <w:bottom w:val="nil"/>
            </w:tcBorders>
          </w:tcPr>
          <w:p>
            <w:pPr>
              <w:pStyle w:val="8"/>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6" w:type="dxa"/>
            <w:tcBorders>
              <w:bottom w:val="nil"/>
            </w:tcBorders>
          </w:tcPr>
          <w:p>
            <w:pPr>
              <w:pStyle w:val="8"/>
              <w:spacing w:before="18" w:line="203"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5" w:type="dxa"/>
            <w:tcBorders>
              <w:top w:val="single" w:color="000000" w:sz="4" w:space="0"/>
              <w:bottom w:val="nil"/>
            </w:tcBorders>
          </w:tcPr>
          <w:p>
            <w:pPr>
              <w:pStyle w:val="8"/>
              <w:jc w:val="center"/>
              <w:rPr>
                <w:rFonts w:hint="eastAsia" w:ascii="仿宋" w:hAnsi="仿宋" w:eastAsia="仿宋" w:cs="仿宋"/>
                <w:sz w:val="18"/>
                <w:szCs w:val="18"/>
              </w:rPr>
            </w:pPr>
          </w:p>
        </w:tc>
        <w:tc>
          <w:tcPr>
            <w:tcW w:w="659" w:type="dxa"/>
            <w:tcBorders>
              <w:top w:val="single" w:color="000000" w:sz="4" w:space="0"/>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0" w:hRule="atLeast"/>
        </w:trPr>
        <w:tc>
          <w:tcPr>
            <w:tcW w:w="517" w:type="dxa"/>
            <w:tcBorders>
              <w:top w:val="nil"/>
              <w:bottom w:val="nil"/>
            </w:tcBorders>
          </w:tcPr>
          <w:p>
            <w:pPr>
              <w:pStyle w:val="8"/>
              <w:rPr>
                <w:rFonts w:hint="eastAsia" w:ascii="仿宋" w:hAnsi="仿宋" w:eastAsia="仿宋" w:cs="仿宋"/>
                <w:sz w:val="18"/>
                <w:szCs w:val="18"/>
              </w:rPr>
            </w:pPr>
          </w:p>
        </w:tc>
        <w:tc>
          <w:tcPr>
            <w:tcW w:w="800"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tcBorders>
              <w:top w:val="nil"/>
              <w:bottom w:val="nil"/>
            </w:tcBorders>
          </w:tcPr>
          <w:p>
            <w:pPr>
              <w:pStyle w:val="8"/>
              <w:spacing w:line="227" w:lineRule="exact"/>
              <w:ind w:left="106"/>
              <w:rPr>
                <w:rFonts w:hint="eastAsia" w:ascii="仿宋" w:hAnsi="仿宋" w:eastAsia="仿宋" w:cs="仿宋"/>
                <w:sz w:val="18"/>
                <w:szCs w:val="18"/>
              </w:rPr>
            </w:pPr>
            <w:r>
              <w:rPr>
                <w:rFonts w:hint="eastAsia" w:ascii="仿宋" w:hAnsi="仿宋" w:eastAsia="仿宋" w:cs="仿宋"/>
                <w:w w:val="95"/>
                <w:sz w:val="18"/>
                <w:szCs w:val="18"/>
              </w:rPr>
              <w:t>《城市市容和环境卫生管理</w:t>
            </w:r>
          </w:p>
          <w:p>
            <w:pPr>
              <w:pStyle w:val="8"/>
              <w:tabs>
                <w:tab w:val="left" w:pos="1306"/>
              </w:tabs>
              <w:spacing w:before="8" w:line="218" w:lineRule="exact"/>
              <w:ind w:left="106" w:right="174"/>
              <w:rPr>
                <w:rFonts w:hint="eastAsia" w:ascii="仿宋" w:hAnsi="仿宋" w:eastAsia="仿宋" w:cs="仿宋"/>
                <w:sz w:val="18"/>
                <w:szCs w:val="18"/>
              </w:rPr>
            </w:pPr>
            <w:r>
              <w:rPr>
                <w:rFonts w:hint="eastAsia" w:ascii="仿宋" w:hAnsi="仿宋" w:eastAsia="仿宋" w:cs="仿宋"/>
                <w:sz w:val="18"/>
                <w:szCs w:val="18"/>
              </w:rPr>
              <w:t>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3"/>
                <w:sz w:val="18"/>
                <w:szCs w:val="18"/>
              </w:rPr>
              <w:t xml:space="preserve"> </w:t>
            </w:r>
            <w:r>
              <w:rPr>
                <w:rFonts w:hint="eastAsia" w:ascii="仿宋" w:hAnsi="仿宋" w:eastAsia="仿宋" w:cs="仿宋"/>
                <w:sz w:val="18"/>
                <w:szCs w:val="18"/>
              </w:rPr>
              <w:t>101</w:t>
            </w:r>
            <w:r>
              <w:rPr>
                <w:rFonts w:hint="eastAsia" w:ascii="仿宋" w:hAnsi="仿宋" w:eastAsia="仿宋" w:cs="仿宋"/>
                <w:spacing w:val="-54"/>
                <w:sz w:val="18"/>
                <w:szCs w:val="18"/>
              </w:rPr>
              <w:t xml:space="preserve"> </w:t>
            </w:r>
            <w:r>
              <w:rPr>
                <w:rFonts w:hint="eastAsia" w:ascii="仿宋" w:hAnsi="仿宋" w:eastAsia="仿宋" w:cs="仿宋"/>
                <w:sz w:val="18"/>
                <w:szCs w:val="18"/>
              </w:rPr>
              <w:t>号</w:t>
            </w:r>
            <w:r>
              <w:rPr>
                <w:rFonts w:hint="eastAsia" w:ascii="仿宋" w:hAnsi="仿宋" w:eastAsia="仿宋" w:cs="仿宋"/>
                <w:spacing w:val="-12"/>
                <w:sz w:val="18"/>
                <w:szCs w:val="18"/>
              </w:rPr>
              <w:t xml:space="preserve">） </w:t>
            </w:r>
            <w:r>
              <w:rPr>
                <w:rFonts w:hint="eastAsia" w:ascii="仿宋" w:hAnsi="仿宋" w:eastAsia="仿宋" w:cs="仿宋"/>
                <w:sz w:val="18"/>
                <w:szCs w:val="18"/>
              </w:rPr>
              <w:t>第三十五条</w:t>
            </w:r>
            <w:r>
              <w:rPr>
                <w:rFonts w:hint="eastAsia" w:ascii="仿宋" w:hAnsi="仿宋" w:eastAsia="仿宋" w:cs="仿宋"/>
                <w:sz w:val="18"/>
                <w:szCs w:val="18"/>
              </w:rPr>
              <w:tab/>
            </w:r>
            <w:r>
              <w:rPr>
                <w:rFonts w:hint="eastAsia" w:ascii="仿宋" w:hAnsi="仿宋" w:eastAsia="仿宋" w:cs="仿宋"/>
                <w:sz w:val="18"/>
                <w:szCs w:val="18"/>
              </w:rPr>
              <w:t>饲养家畜家禽</w:t>
            </w:r>
          </w:p>
        </w:tc>
        <w:tc>
          <w:tcPr>
            <w:tcW w:w="751" w:type="dxa"/>
            <w:tcBorders>
              <w:top w:val="nil"/>
              <w:bottom w:val="nil"/>
            </w:tcBorders>
          </w:tcPr>
          <w:p>
            <w:pPr>
              <w:pStyle w:val="8"/>
              <w:spacing w:before="3"/>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56" w:type="dxa"/>
            <w:tcBorders>
              <w:top w:val="nil"/>
              <w:bottom w:val="nil"/>
            </w:tcBorders>
          </w:tcPr>
          <w:p>
            <w:pPr>
              <w:pStyle w:val="8"/>
              <w:spacing w:line="249" w:lineRule="auto"/>
              <w:ind w:left="106" w:right="87"/>
              <w:rPr>
                <w:rFonts w:hint="eastAsia" w:ascii="仿宋" w:hAnsi="仿宋" w:eastAsia="仿宋" w:cs="仿宋"/>
                <w:sz w:val="18"/>
                <w:szCs w:val="18"/>
              </w:rPr>
            </w:pPr>
            <w:r>
              <w:rPr>
                <w:rFonts w:hint="eastAsia" w:ascii="仿宋" w:hAnsi="仿宋" w:eastAsia="仿宋" w:cs="仿宋"/>
                <w:spacing w:val="-1"/>
                <w:sz w:val="18"/>
                <w:szCs w:val="18"/>
              </w:rPr>
              <w:t>面、客观、公正地调查收集与案件有关的证据，查明事实，必要时可进行现场检查。与当事人有直接利害</w:t>
            </w:r>
          </w:p>
          <w:p>
            <w:pPr>
              <w:pStyle w:val="8"/>
              <w:spacing w:line="173"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85" w:type="dxa"/>
            <w:tcBorders>
              <w:top w:val="nil"/>
              <w:bottom w:val="nil"/>
            </w:tcBorders>
          </w:tcPr>
          <w:p>
            <w:pPr>
              <w:pStyle w:val="8"/>
              <w:spacing w:before="109"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spacing w:before="3"/>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17"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before="1"/>
              <w:ind w:left="14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26</w:t>
            </w:r>
          </w:p>
        </w:tc>
        <w:tc>
          <w:tcPr>
            <w:tcW w:w="800" w:type="dxa"/>
            <w:vMerge w:val="restart"/>
            <w:tcBorders>
              <w:top w:val="nil"/>
              <w:bottom w:val="nil"/>
            </w:tcBorders>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06" w:lineRule="auto"/>
              <w:ind w:left="106" w:right="273"/>
              <w:jc w:val="both"/>
              <w:rPr>
                <w:rFonts w:hint="eastAsia" w:ascii="仿宋" w:hAnsi="仿宋" w:eastAsia="仿宋" w:cs="仿宋"/>
                <w:sz w:val="18"/>
                <w:szCs w:val="18"/>
              </w:rPr>
            </w:pPr>
            <w:r>
              <w:rPr>
                <w:rFonts w:hint="eastAsia" w:ascii="仿宋" w:hAnsi="仿宋" w:eastAsia="仿宋" w:cs="仿宋"/>
                <w:sz w:val="18"/>
                <w:szCs w:val="18"/>
              </w:rPr>
              <w:t>饲养家畜家禽影响市容和环境卫生的处罚</w:t>
            </w:r>
          </w:p>
        </w:tc>
        <w:tc>
          <w:tcPr>
            <w:tcW w:w="417"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801" w:type="dxa"/>
            <w:vMerge w:val="restart"/>
            <w:tcBorders>
              <w:top w:val="nil"/>
              <w:bottom w:val="nil"/>
            </w:tcBorders>
          </w:tcPr>
          <w:p>
            <w:pPr>
              <w:pStyle w:val="8"/>
              <w:spacing w:line="196" w:lineRule="exact"/>
              <w:ind w:left="106"/>
              <w:rPr>
                <w:rFonts w:hint="eastAsia" w:ascii="仿宋" w:hAnsi="仿宋" w:eastAsia="仿宋" w:cs="仿宋"/>
                <w:sz w:val="18"/>
                <w:szCs w:val="18"/>
              </w:rPr>
            </w:pPr>
            <w:r>
              <w:rPr>
                <w:rFonts w:hint="eastAsia" w:ascii="仿宋" w:hAnsi="仿宋" w:eastAsia="仿宋" w:cs="仿宋"/>
                <w:sz w:val="18"/>
                <w:szCs w:val="18"/>
              </w:rPr>
              <w:t>影响市容和环境卫生的，由城</w:t>
            </w:r>
          </w:p>
          <w:p>
            <w:pPr>
              <w:pStyle w:val="8"/>
              <w:spacing w:before="10" w:line="206" w:lineRule="auto"/>
              <w:ind w:left="106" w:right="88"/>
              <w:rPr>
                <w:rFonts w:hint="eastAsia" w:ascii="仿宋" w:hAnsi="仿宋" w:eastAsia="仿宋" w:cs="仿宋"/>
                <w:sz w:val="18"/>
                <w:szCs w:val="18"/>
              </w:rPr>
            </w:pPr>
            <w:r>
              <w:rPr>
                <w:rFonts w:hint="eastAsia" w:ascii="仿宋" w:hAnsi="仿宋" w:eastAsia="仿宋" w:cs="仿宋"/>
                <w:sz w:val="18"/>
                <w:szCs w:val="18"/>
              </w:rPr>
              <w:t>市人民政府市容环境卫生行政主管部门或者其委托的单</w:t>
            </w:r>
            <w:r>
              <w:rPr>
                <w:rFonts w:hint="eastAsia" w:ascii="仿宋" w:hAnsi="仿宋" w:eastAsia="仿宋" w:cs="仿宋"/>
                <w:spacing w:val="-5"/>
                <w:sz w:val="18"/>
                <w:szCs w:val="18"/>
              </w:rPr>
              <w:t>位，责令其限期处理或者予以</w:t>
            </w:r>
            <w:r>
              <w:rPr>
                <w:rFonts w:hint="eastAsia" w:ascii="仿宋" w:hAnsi="仿宋" w:eastAsia="仿宋" w:cs="仿宋"/>
                <w:sz w:val="18"/>
                <w:szCs w:val="18"/>
              </w:rPr>
              <w:t>没收，并可处以罚款。</w:t>
            </w:r>
          </w:p>
          <w:p>
            <w:pPr>
              <w:pStyle w:val="8"/>
              <w:spacing w:line="206" w:lineRule="auto"/>
              <w:ind w:left="106" w:right="88"/>
              <w:rPr>
                <w:rFonts w:hint="eastAsia" w:ascii="仿宋" w:hAnsi="仿宋" w:eastAsia="仿宋" w:cs="仿宋"/>
                <w:sz w:val="18"/>
                <w:szCs w:val="18"/>
              </w:rPr>
            </w:pPr>
            <w:r>
              <w:rPr>
                <w:rFonts w:hint="eastAsia" w:ascii="仿宋" w:hAnsi="仿宋" w:eastAsia="仿宋" w:cs="仿宋"/>
                <w:spacing w:val="-4"/>
                <w:sz w:val="18"/>
                <w:szCs w:val="18"/>
              </w:rPr>
              <w:t>《河南省〈城市市容和环境卫</w:t>
            </w:r>
            <w:r>
              <w:rPr>
                <w:rFonts w:hint="eastAsia" w:ascii="仿宋" w:hAnsi="仿宋" w:eastAsia="仿宋" w:cs="仿宋"/>
                <w:spacing w:val="-10"/>
                <w:sz w:val="18"/>
                <w:szCs w:val="18"/>
              </w:rPr>
              <w:t>生管理条例〉实施办法》</w:t>
            </w:r>
            <w:r>
              <w:rPr>
                <w:rFonts w:hint="eastAsia" w:ascii="仿宋" w:hAnsi="仿宋" w:eastAsia="仿宋" w:cs="仿宋"/>
                <w:sz w:val="18"/>
                <w:szCs w:val="18"/>
              </w:rPr>
              <w:t>（河</w:t>
            </w:r>
            <w:r>
              <w:rPr>
                <w:rFonts w:hint="eastAsia" w:ascii="仿宋" w:hAnsi="仿宋" w:eastAsia="仿宋" w:cs="仿宋"/>
                <w:spacing w:val="-6"/>
                <w:sz w:val="18"/>
                <w:szCs w:val="18"/>
              </w:rPr>
              <w:t xml:space="preserve">南省人民政府令第 </w:t>
            </w:r>
            <w:r>
              <w:rPr>
                <w:rFonts w:hint="eastAsia" w:ascii="仿宋" w:hAnsi="仿宋" w:eastAsia="仿宋" w:cs="仿宋"/>
                <w:sz w:val="18"/>
                <w:szCs w:val="18"/>
              </w:rPr>
              <w:t>80</w:t>
            </w:r>
            <w:r>
              <w:rPr>
                <w:rFonts w:hint="eastAsia" w:ascii="仿宋" w:hAnsi="仿宋" w:eastAsia="仿宋" w:cs="仿宋"/>
                <w:spacing w:val="-26"/>
                <w:sz w:val="18"/>
                <w:szCs w:val="18"/>
              </w:rPr>
              <w:t xml:space="preserve"> 号</w:t>
            </w:r>
            <w:r>
              <w:rPr>
                <w:rFonts w:hint="eastAsia" w:ascii="仿宋" w:hAnsi="仿宋" w:eastAsia="仿宋" w:cs="仿宋"/>
                <w:sz w:val="18"/>
                <w:szCs w:val="18"/>
              </w:rPr>
              <w:t>）第</w:t>
            </w:r>
            <w:r>
              <w:rPr>
                <w:rFonts w:hint="eastAsia" w:ascii="仿宋" w:hAnsi="仿宋" w:eastAsia="仿宋" w:cs="仿宋"/>
                <w:spacing w:val="-1"/>
                <w:sz w:val="18"/>
                <w:szCs w:val="18"/>
              </w:rPr>
              <w:t>三十一条 未经批准擅自饲养家禽家畜影响市容和环境卫生的,由城市人民政府市容环境卫生行政主管部门责令限</w:t>
            </w:r>
          </w:p>
          <w:p>
            <w:pPr>
              <w:pStyle w:val="8"/>
              <w:spacing w:line="178" w:lineRule="exact"/>
              <w:ind w:left="106"/>
              <w:rPr>
                <w:rFonts w:hint="eastAsia" w:ascii="仿宋" w:hAnsi="仿宋" w:eastAsia="仿宋" w:cs="仿宋"/>
                <w:sz w:val="18"/>
                <w:szCs w:val="18"/>
              </w:rPr>
            </w:pPr>
            <w:r>
              <w:rPr>
                <w:rFonts w:hint="eastAsia" w:ascii="仿宋" w:hAnsi="仿宋" w:eastAsia="仿宋" w:cs="仿宋"/>
                <w:sz w:val="18"/>
                <w:szCs w:val="18"/>
              </w:rPr>
              <w:t>期处理或者予以没收;拒不处</w:t>
            </w:r>
          </w:p>
        </w:tc>
        <w:tc>
          <w:tcPr>
            <w:tcW w:w="751" w:type="dxa"/>
            <w:tcBorders>
              <w:top w:val="nil"/>
            </w:tcBorders>
          </w:tcPr>
          <w:p>
            <w:pPr>
              <w:pStyle w:val="8"/>
              <w:rPr>
                <w:rFonts w:hint="eastAsia" w:ascii="仿宋" w:hAnsi="仿宋" w:eastAsia="仿宋" w:cs="仿宋"/>
                <w:sz w:val="18"/>
                <w:szCs w:val="18"/>
              </w:rPr>
            </w:pPr>
          </w:p>
        </w:tc>
        <w:tc>
          <w:tcPr>
            <w:tcW w:w="4356" w:type="dxa"/>
            <w:tcBorders>
              <w:top w:val="nil"/>
            </w:tcBorders>
          </w:tcPr>
          <w:p>
            <w:pPr>
              <w:pStyle w:val="8"/>
              <w:spacing w:before="25" w:line="214"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5"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517" w:type="dxa"/>
            <w:vMerge w:val="continue"/>
            <w:tcBorders>
              <w:top w:val="nil"/>
              <w:bottom w:val="nil"/>
            </w:tcBorders>
          </w:tcPr>
          <w:p>
            <w:pPr>
              <w:rPr>
                <w:rFonts w:hint="eastAsia" w:ascii="仿宋" w:hAnsi="仿宋" w:eastAsia="仿宋" w:cs="仿宋"/>
                <w:sz w:val="18"/>
                <w:szCs w:val="18"/>
              </w:rPr>
            </w:pPr>
          </w:p>
        </w:tc>
        <w:tc>
          <w:tcPr>
            <w:tcW w:w="800"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bottom w:val="nil"/>
            </w:tcBorders>
          </w:tcPr>
          <w:p>
            <w:pPr>
              <w:rPr>
                <w:rFonts w:hint="eastAsia" w:ascii="仿宋" w:hAnsi="仿宋" w:eastAsia="仿宋" w:cs="仿宋"/>
                <w:sz w:val="18"/>
                <w:szCs w:val="18"/>
              </w:rPr>
            </w:pPr>
          </w:p>
        </w:tc>
        <w:tc>
          <w:tcPr>
            <w:tcW w:w="751" w:type="dxa"/>
          </w:tcPr>
          <w:p>
            <w:pPr>
              <w:pStyle w:val="8"/>
              <w:spacing w:before="1"/>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56" w:type="dxa"/>
          </w:tcPr>
          <w:p>
            <w:pPr>
              <w:pStyle w:val="8"/>
              <w:spacing w:before="22" w:line="240" w:lineRule="atLeas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.审查责任：对案件违法事实、证据、调查取证程序、法律适用、处罚种类和幅度、当事人陈述和申辩理由等方面进行审查，提出处理意见。</w:t>
            </w:r>
          </w:p>
        </w:tc>
        <w:tc>
          <w:tcPr>
            <w:tcW w:w="2185" w:type="dxa"/>
          </w:tcPr>
          <w:p>
            <w:pPr>
              <w:pStyle w:val="8"/>
              <w:spacing w:before="19" w:line="240" w:lineRule="exact"/>
              <w:ind w:left="106" w:right="8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19" w:line="240" w:lineRule="exact"/>
              <w:ind w:left="106" w:right="8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1"/>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517" w:type="dxa"/>
            <w:vMerge w:val="continue"/>
            <w:tcBorders>
              <w:top w:val="nil"/>
              <w:bottom w:val="nil"/>
            </w:tcBorders>
          </w:tcPr>
          <w:p>
            <w:pPr>
              <w:rPr>
                <w:rFonts w:hint="eastAsia" w:ascii="仿宋" w:hAnsi="仿宋" w:eastAsia="仿宋" w:cs="仿宋"/>
                <w:sz w:val="18"/>
                <w:szCs w:val="18"/>
              </w:rPr>
            </w:pPr>
          </w:p>
        </w:tc>
        <w:tc>
          <w:tcPr>
            <w:tcW w:w="800"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bottom w:val="nil"/>
            </w:tcBorders>
          </w:tcPr>
          <w:p>
            <w:pPr>
              <w:rPr>
                <w:rFonts w:hint="eastAsia" w:ascii="仿宋" w:hAnsi="仿宋" w:eastAsia="仿宋" w:cs="仿宋"/>
                <w:sz w:val="18"/>
                <w:szCs w:val="18"/>
              </w:rPr>
            </w:pPr>
          </w:p>
        </w:tc>
        <w:tc>
          <w:tcPr>
            <w:tcW w:w="751" w:type="dxa"/>
          </w:tcPr>
          <w:p>
            <w:pPr>
              <w:pStyle w:val="8"/>
              <w:spacing w:before="6"/>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56" w:type="dxa"/>
          </w:tcPr>
          <w:p>
            <w:pPr>
              <w:pStyle w:val="8"/>
              <w:spacing w:before="28"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5" w:type="dxa"/>
          </w:tcPr>
          <w:p>
            <w:pPr>
              <w:pStyle w:val="8"/>
              <w:spacing w:before="149"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6"/>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17" w:type="dxa"/>
            <w:vMerge w:val="continue"/>
            <w:tcBorders>
              <w:top w:val="nil"/>
              <w:bottom w:val="nil"/>
            </w:tcBorders>
          </w:tcPr>
          <w:p>
            <w:pPr>
              <w:rPr>
                <w:rFonts w:hint="eastAsia" w:ascii="仿宋" w:hAnsi="仿宋" w:eastAsia="仿宋" w:cs="仿宋"/>
                <w:sz w:val="18"/>
                <w:szCs w:val="18"/>
              </w:rPr>
            </w:pPr>
          </w:p>
        </w:tc>
        <w:tc>
          <w:tcPr>
            <w:tcW w:w="800"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bottom w:val="nil"/>
            </w:tcBorders>
          </w:tcPr>
          <w:p>
            <w:pPr>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56" w:type="dxa"/>
          </w:tcPr>
          <w:p>
            <w:pPr>
              <w:pStyle w:val="8"/>
              <w:spacing w:before="4"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85" w:type="dxa"/>
          </w:tcPr>
          <w:p>
            <w:pPr>
              <w:pStyle w:val="8"/>
              <w:spacing w:before="119" w:line="232"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72"/>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 w:hRule="atLeast"/>
        </w:trPr>
        <w:tc>
          <w:tcPr>
            <w:tcW w:w="517" w:type="dxa"/>
            <w:vMerge w:val="restart"/>
            <w:tcBorders>
              <w:top w:val="nil"/>
              <w:bottom w:val="nil"/>
            </w:tcBorders>
          </w:tcPr>
          <w:p>
            <w:pPr>
              <w:pStyle w:val="8"/>
              <w:rPr>
                <w:rFonts w:hint="eastAsia" w:ascii="仿宋" w:hAnsi="仿宋" w:eastAsia="仿宋" w:cs="仿宋"/>
                <w:sz w:val="18"/>
                <w:szCs w:val="18"/>
              </w:rPr>
            </w:pPr>
          </w:p>
        </w:tc>
        <w:tc>
          <w:tcPr>
            <w:tcW w:w="800" w:type="dxa"/>
            <w:vMerge w:val="restart"/>
            <w:tcBorders>
              <w:top w:val="nil"/>
              <w:bottom w:val="nil"/>
            </w:tcBorders>
          </w:tcPr>
          <w:p>
            <w:pPr>
              <w:pStyle w:val="8"/>
              <w:rPr>
                <w:rFonts w:hint="eastAsia" w:ascii="仿宋" w:hAnsi="仿宋" w:eastAsia="仿宋" w:cs="仿宋"/>
                <w:sz w:val="18"/>
                <w:szCs w:val="18"/>
              </w:rPr>
            </w:pPr>
          </w:p>
        </w:tc>
        <w:tc>
          <w:tcPr>
            <w:tcW w:w="417" w:type="dxa"/>
            <w:vMerge w:val="restart"/>
            <w:tcBorders>
              <w:top w:val="nil"/>
              <w:bottom w:val="nil"/>
            </w:tcBorders>
          </w:tcPr>
          <w:p>
            <w:pPr>
              <w:pStyle w:val="8"/>
              <w:rPr>
                <w:rFonts w:hint="eastAsia" w:ascii="仿宋" w:hAnsi="仿宋" w:eastAsia="仿宋" w:cs="仿宋"/>
                <w:sz w:val="18"/>
                <w:szCs w:val="18"/>
              </w:rPr>
            </w:pPr>
          </w:p>
        </w:tc>
        <w:tc>
          <w:tcPr>
            <w:tcW w:w="2801" w:type="dxa"/>
            <w:vMerge w:val="continue"/>
            <w:tcBorders>
              <w:top w:val="nil"/>
              <w:bottom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tc>
        <w:tc>
          <w:tcPr>
            <w:tcW w:w="4356" w:type="dxa"/>
            <w:vMerge w:val="restart"/>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85" w:type="dxa"/>
            <w:tcBorders>
              <w:bottom w:val="nil"/>
            </w:tcBorders>
          </w:tcPr>
          <w:p>
            <w:pPr>
              <w:pStyle w:val="8"/>
              <w:jc w:val="center"/>
              <w:rPr>
                <w:rFonts w:hint="eastAsia" w:ascii="仿宋" w:hAnsi="仿宋" w:eastAsia="仿宋" w:cs="仿宋"/>
                <w:sz w:val="18"/>
                <w:szCs w:val="18"/>
              </w:rPr>
            </w:pPr>
          </w:p>
        </w:tc>
        <w:tc>
          <w:tcPr>
            <w:tcW w:w="659" w:type="dxa"/>
            <w:tcBorders>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517" w:type="dxa"/>
            <w:vMerge w:val="continue"/>
            <w:tcBorders>
              <w:top w:val="nil"/>
              <w:bottom w:val="nil"/>
            </w:tcBorders>
          </w:tcPr>
          <w:p>
            <w:pPr>
              <w:rPr>
                <w:rFonts w:hint="eastAsia" w:ascii="仿宋" w:hAnsi="仿宋" w:eastAsia="仿宋" w:cs="仿宋"/>
                <w:sz w:val="18"/>
                <w:szCs w:val="18"/>
              </w:rPr>
            </w:pPr>
          </w:p>
        </w:tc>
        <w:tc>
          <w:tcPr>
            <w:tcW w:w="800"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tcBorders>
              <w:top w:val="nil"/>
              <w:bottom w:val="nil"/>
            </w:tcBorders>
          </w:tcPr>
          <w:p>
            <w:pPr>
              <w:pStyle w:val="8"/>
              <w:spacing w:line="185" w:lineRule="exact"/>
              <w:ind w:left="106"/>
              <w:rPr>
                <w:rFonts w:hint="eastAsia" w:ascii="仿宋" w:hAnsi="仿宋" w:eastAsia="仿宋" w:cs="仿宋"/>
                <w:sz w:val="18"/>
                <w:szCs w:val="18"/>
              </w:rPr>
            </w:pPr>
            <w:r>
              <w:rPr>
                <w:rFonts w:hint="eastAsia" w:ascii="仿宋" w:hAnsi="仿宋" w:eastAsia="仿宋" w:cs="仿宋"/>
                <w:sz w:val="18"/>
                <w:szCs w:val="18"/>
              </w:rPr>
              <w:t>理的,可处以禽类每只 5 元以</w:t>
            </w:r>
          </w:p>
          <w:p>
            <w:pPr>
              <w:pStyle w:val="8"/>
              <w:spacing w:line="200" w:lineRule="exact"/>
              <w:ind w:left="106"/>
              <w:rPr>
                <w:rFonts w:hint="eastAsia" w:ascii="仿宋" w:hAnsi="仿宋" w:eastAsia="仿宋" w:cs="仿宋"/>
                <w:sz w:val="18"/>
                <w:szCs w:val="18"/>
              </w:rPr>
            </w:pPr>
            <w:r>
              <w:rPr>
                <w:rFonts w:hint="eastAsia" w:ascii="仿宋" w:hAnsi="仿宋" w:eastAsia="仿宋" w:cs="仿宋"/>
                <w:sz w:val="18"/>
                <w:szCs w:val="18"/>
              </w:rPr>
              <w:t>上、10 元以下罚款;处以畜类</w:t>
            </w:r>
          </w:p>
        </w:tc>
        <w:tc>
          <w:tcPr>
            <w:tcW w:w="751" w:type="dxa"/>
            <w:vMerge w:val="restart"/>
            <w:tcBorders>
              <w:top w:val="nil"/>
              <w:bottom w:val="nil"/>
            </w:tcBorders>
          </w:tcPr>
          <w:p>
            <w:pPr>
              <w:pStyle w:val="8"/>
              <w:spacing w:before="105"/>
              <w:ind w:left="195"/>
              <w:rPr>
                <w:rFonts w:hint="eastAsia" w:ascii="仿宋" w:hAnsi="仿宋" w:eastAsia="仿宋" w:cs="仿宋"/>
                <w:sz w:val="18"/>
                <w:szCs w:val="18"/>
              </w:rPr>
            </w:pPr>
            <w:r>
              <w:rPr>
                <w:rFonts w:hint="eastAsia" w:ascii="仿宋" w:hAnsi="仿宋" w:eastAsia="仿宋" w:cs="仿宋"/>
                <w:sz w:val="18"/>
                <w:szCs w:val="18"/>
              </w:rPr>
              <w:t>送达</w:t>
            </w:r>
          </w:p>
        </w:tc>
        <w:tc>
          <w:tcPr>
            <w:tcW w:w="4356" w:type="dxa"/>
            <w:vMerge w:val="continue"/>
            <w:tcBorders>
              <w:top w:val="nil"/>
            </w:tcBorders>
          </w:tcPr>
          <w:p>
            <w:pPr>
              <w:rPr>
                <w:rFonts w:hint="eastAsia" w:ascii="仿宋" w:hAnsi="仿宋" w:eastAsia="仿宋" w:cs="仿宋"/>
                <w:sz w:val="18"/>
                <w:szCs w:val="18"/>
              </w:rPr>
            </w:pPr>
          </w:p>
        </w:tc>
        <w:tc>
          <w:tcPr>
            <w:tcW w:w="2185" w:type="dxa"/>
            <w:vMerge w:val="restart"/>
            <w:tcBorders>
              <w:top w:val="nil"/>
              <w:bottom w:val="nil"/>
            </w:tcBorders>
          </w:tcPr>
          <w:p>
            <w:pPr>
              <w:pStyle w:val="8"/>
              <w:spacing w:line="205"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vMerge w:val="restart"/>
            <w:tcBorders>
              <w:top w:val="nil"/>
              <w:bottom w:val="nil"/>
            </w:tcBorders>
          </w:tcPr>
          <w:p>
            <w:pPr>
              <w:pStyle w:val="8"/>
              <w:spacing w:before="105"/>
              <w:ind w:left="107"/>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 w:hRule="atLeast"/>
        </w:trPr>
        <w:tc>
          <w:tcPr>
            <w:tcW w:w="517" w:type="dxa"/>
            <w:vMerge w:val="restart"/>
            <w:tcBorders>
              <w:top w:val="nil"/>
              <w:bottom w:val="nil"/>
            </w:tcBorders>
          </w:tcPr>
          <w:p>
            <w:pPr>
              <w:pStyle w:val="8"/>
              <w:rPr>
                <w:rFonts w:hint="eastAsia" w:ascii="仿宋" w:hAnsi="仿宋" w:eastAsia="仿宋" w:cs="仿宋"/>
                <w:sz w:val="18"/>
                <w:szCs w:val="18"/>
              </w:rPr>
            </w:pPr>
          </w:p>
        </w:tc>
        <w:tc>
          <w:tcPr>
            <w:tcW w:w="800" w:type="dxa"/>
            <w:vMerge w:val="restart"/>
            <w:tcBorders>
              <w:top w:val="nil"/>
              <w:bottom w:val="nil"/>
            </w:tcBorders>
          </w:tcPr>
          <w:p>
            <w:pPr>
              <w:pStyle w:val="8"/>
              <w:rPr>
                <w:rFonts w:hint="eastAsia" w:ascii="仿宋" w:hAnsi="仿宋" w:eastAsia="仿宋" w:cs="仿宋"/>
                <w:sz w:val="18"/>
                <w:szCs w:val="18"/>
              </w:rPr>
            </w:pPr>
          </w:p>
        </w:tc>
        <w:tc>
          <w:tcPr>
            <w:tcW w:w="417" w:type="dxa"/>
            <w:vMerge w:val="restart"/>
            <w:tcBorders>
              <w:top w:val="nil"/>
              <w:bottom w:val="nil"/>
            </w:tcBorders>
          </w:tcPr>
          <w:p>
            <w:pPr>
              <w:pStyle w:val="8"/>
              <w:rPr>
                <w:rFonts w:hint="eastAsia" w:ascii="仿宋" w:hAnsi="仿宋" w:eastAsia="仿宋" w:cs="仿宋"/>
                <w:sz w:val="18"/>
                <w:szCs w:val="18"/>
              </w:rPr>
            </w:pPr>
          </w:p>
        </w:tc>
        <w:tc>
          <w:tcPr>
            <w:tcW w:w="2801" w:type="dxa"/>
            <w:vMerge w:val="restart"/>
            <w:tcBorders>
              <w:top w:val="nil"/>
              <w:bottom w:val="nil"/>
            </w:tcBorders>
          </w:tcPr>
          <w:p>
            <w:pPr>
              <w:pStyle w:val="8"/>
              <w:spacing w:line="206" w:lineRule="auto"/>
              <w:ind w:left="106" w:right="88"/>
              <w:rPr>
                <w:rFonts w:hint="eastAsia" w:ascii="仿宋" w:hAnsi="仿宋" w:eastAsia="仿宋" w:cs="仿宋"/>
                <w:sz w:val="18"/>
                <w:szCs w:val="18"/>
              </w:rPr>
            </w:pPr>
            <w:r>
              <w:rPr>
                <w:rFonts w:hint="eastAsia" w:ascii="仿宋" w:hAnsi="仿宋" w:eastAsia="仿宋" w:cs="仿宋"/>
                <w:spacing w:val="-17"/>
                <w:sz w:val="18"/>
                <w:szCs w:val="18"/>
              </w:rPr>
              <w:t xml:space="preserve">每头 </w:t>
            </w:r>
            <w:r>
              <w:rPr>
                <w:rFonts w:hint="eastAsia" w:ascii="仿宋" w:hAnsi="仿宋" w:eastAsia="仿宋" w:cs="仿宋"/>
                <w:sz w:val="18"/>
                <w:szCs w:val="18"/>
              </w:rPr>
              <w:t>50</w:t>
            </w:r>
            <w:r>
              <w:rPr>
                <w:rFonts w:hint="eastAsia" w:ascii="仿宋" w:hAnsi="仿宋" w:eastAsia="仿宋" w:cs="仿宋"/>
                <w:spacing w:val="-25"/>
                <w:sz w:val="18"/>
                <w:szCs w:val="18"/>
              </w:rPr>
              <w:t xml:space="preserve"> 元以上、</w:t>
            </w:r>
            <w:r>
              <w:rPr>
                <w:rFonts w:hint="eastAsia" w:ascii="仿宋" w:hAnsi="仿宋" w:eastAsia="仿宋" w:cs="仿宋"/>
                <w:sz w:val="18"/>
                <w:szCs w:val="18"/>
              </w:rPr>
              <w:t>100</w:t>
            </w:r>
            <w:r>
              <w:rPr>
                <w:rFonts w:hint="eastAsia" w:ascii="仿宋" w:hAnsi="仿宋" w:eastAsia="仿宋" w:cs="仿宋"/>
                <w:spacing w:val="-14"/>
                <w:sz w:val="18"/>
                <w:szCs w:val="18"/>
              </w:rPr>
              <w:t xml:space="preserve"> 元以下罚</w:t>
            </w:r>
            <w:r>
              <w:rPr>
                <w:rFonts w:hint="eastAsia" w:ascii="仿宋" w:hAnsi="仿宋" w:eastAsia="仿宋" w:cs="仿宋"/>
                <w:sz w:val="18"/>
                <w:szCs w:val="18"/>
              </w:rPr>
              <w:t>款。</w:t>
            </w:r>
          </w:p>
        </w:tc>
        <w:tc>
          <w:tcPr>
            <w:tcW w:w="751" w:type="dxa"/>
            <w:vMerge w:val="continue"/>
            <w:tcBorders>
              <w:top w:val="nil"/>
              <w:bottom w:val="nil"/>
            </w:tcBorders>
          </w:tcPr>
          <w:p>
            <w:pPr>
              <w:rPr>
                <w:rFonts w:hint="eastAsia" w:ascii="仿宋" w:hAnsi="仿宋" w:eastAsia="仿宋" w:cs="仿宋"/>
                <w:sz w:val="18"/>
                <w:szCs w:val="18"/>
              </w:rPr>
            </w:pPr>
          </w:p>
        </w:tc>
        <w:tc>
          <w:tcPr>
            <w:tcW w:w="4356" w:type="dxa"/>
            <w:vMerge w:val="continue"/>
            <w:tcBorders>
              <w:top w:val="nil"/>
            </w:tcBorders>
          </w:tcPr>
          <w:p>
            <w:pPr>
              <w:rPr>
                <w:rFonts w:hint="eastAsia" w:ascii="仿宋" w:hAnsi="仿宋" w:eastAsia="仿宋" w:cs="仿宋"/>
                <w:sz w:val="18"/>
                <w:szCs w:val="18"/>
              </w:rPr>
            </w:pPr>
          </w:p>
        </w:tc>
        <w:tc>
          <w:tcPr>
            <w:tcW w:w="2185" w:type="dxa"/>
            <w:vMerge w:val="continue"/>
            <w:tcBorders>
              <w:top w:val="nil"/>
              <w:bottom w:val="nil"/>
            </w:tcBorders>
          </w:tcPr>
          <w:p>
            <w:pPr>
              <w:jc w:val="center"/>
              <w:rPr>
                <w:rFonts w:hint="eastAsia" w:ascii="仿宋" w:hAnsi="仿宋" w:eastAsia="仿宋" w:cs="仿宋"/>
                <w:sz w:val="18"/>
                <w:szCs w:val="18"/>
              </w:rPr>
            </w:pPr>
          </w:p>
        </w:tc>
        <w:tc>
          <w:tcPr>
            <w:tcW w:w="659" w:type="dxa"/>
            <w:vMerge w:val="continue"/>
            <w:tcBorders>
              <w:top w:val="nil"/>
              <w:bottom w:val="nil"/>
            </w:tcBorders>
          </w:tcPr>
          <w:p>
            <w:pPr>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517" w:type="dxa"/>
            <w:vMerge w:val="continue"/>
            <w:tcBorders>
              <w:top w:val="nil"/>
              <w:bottom w:val="nil"/>
            </w:tcBorders>
          </w:tcPr>
          <w:p>
            <w:pPr>
              <w:rPr>
                <w:rFonts w:hint="eastAsia" w:ascii="仿宋" w:hAnsi="仿宋" w:eastAsia="仿宋" w:cs="仿宋"/>
                <w:sz w:val="18"/>
                <w:szCs w:val="18"/>
              </w:rPr>
            </w:pPr>
          </w:p>
        </w:tc>
        <w:tc>
          <w:tcPr>
            <w:tcW w:w="800"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1" w:type="dxa"/>
            <w:vMerge w:val="continue"/>
            <w:tcBorders>
              <w:top w:val="nil"/>
              <w:bottom w:val="nil"/>
            </w:tcBorders>
          </w:tcPr>
          <w:p>
            <w:pPr>
              <w:rPr>
                <w:rFonts w:hint="eastAsia" w:ascii="仿宋" w:hAnsi="仿宋" w:eastAsia="仿宋" w:cs="仿宋"/>
                <w:sz w:val="18"/>
                <w:szCs w:val="18"/>
              </w:rPr>
            </w:pPr>
          </w:p>
        </w:tc>
        <w:tc>
          <w:tcPr>
            <w:tcW w:w="751"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ight="155"/>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56" w:type="dxa"/>
            <w:tcBorders>
              <w:bottom w:val="nil"/>
            </w:tcBorders>
          </w:tcPr>
          <w:p>
            <w:pPr>
              <w:pStyle w:val="8"/>
              <w:spacing w:before="5"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w:t>
            </w:r>
          </w:p>
        </w:tc>
        <w:tc>
          <w:tcPr>
            <w:tcW w:w="2185" w:type="dxa"/>
            <w:tcBorders>
              <w:bottom w:val="nil"/>
            </w:tcBorders>
          </w:tcPr>
          <w:p>
            <w:pPr>
              <w:pStyle w:val="8"/>
              <w:jc w:val="center"/>
              <w:rPr>
                <w:rFonts w:hint="eastAsia" w:ascii="仿宋" w:hAnsi="仿宋" w:eastAsia="仿宋" w:cs="仿宋"/>
                <w:sz w:val="18"/>
                <w:szCs w:val="18"/>
              </w:rPr>
            </w:pPr>
          </w:p>
          <w:p>
            <w:pPr>
              <w:pStyle w:val="8"/>
              <w:spacing w:line="24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bottom w:val="nil"/>
            </w:tcBorders>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5" w:type="dxa"/>
            <w:tcBorders>
              <w:bottom w:val="nil"/>
            </w:tcBorders>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17" w:type="dxa"/>
            <w:tcBorders>
              <w:top w:val="nil"/>
              <w:bottom w:val="nil"/>
            </w:tcBorders>
          </w:tcPr>
          <w:p>
            <w:pPr>
              <w:pStyle w:val="8"/>
              <w:rPr>
                <w:rFonts w:hint="eastAsia" w:ascii="仿宋" w:hAnsi="仿宋" w:eastAsia="仿宋" w:cs="仿宋"/>
                <w:sz w:val="18"/>
                <w:szCs w:val="18"/>
              </w:rPr>
            </w:pPr>
          </w:p>
        </w:tc>
        <w:tc>
          <w:tcPr>
            <w:tcW w:w="800"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1" w:type="dxa"/>
            <w:tcBorders>
              <w:top w:val="nil"/>
              <w:bottom w:val="nil"/>
            </w:tcBorders>
          </w:tcPr>
          <w:p>
            <w:pPr>
              <w:pStyle w:val="8"/>
              <w:rPr>
                <w:rFonts w:hint="eastAsia" w:ascii="仿宋" w:hAnsi="仿宋" w:eastAsia="仿宋" w:cs="仿宋"/>
                <w:sz w:val="18"/>
                <w:szCs w:val="18"/>
              </w:rPr>
            </w:pPr>
          </w:p>
        </w:tc>
        <w:tc>
          <w:tcPr>
            <w:tcW w:w="751" w:type="dxa"/>
            <w:tcBorders>
              <w:top w:val="nil"/>
            </w:tcBorders>
          </w:tcPr>
          <w:p>
            <w:pPr>
              <w:pStyle w:val="8"/>
              <w:rPr>
                <w:rFonts w:hint="eastAsia" w:ascii="仿宋" w:hAnsi="仿宋" w:eastAsia="仿宋" w:cs="仿宋"/>
                <w:sz w:val="18"/>
                <w:szCs w:val="18"/>
              </w:rPr>
            </w:pPr>
          </w:p>
        </w:tc>
        <w:tc>
          <w:tcPr>
            <w:tcW w:w="4356" w:type="dxa"/>
            <w:tcBorders>
              <w:top w:val="nil"/>
            </w:tcBorders>
          </w:tcPr>
          <w:p>
            <w:pPr>
              <w:pStyle w:val="8"/>
              <w:spacing w:line="195"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5"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tcBorders>
              <w:top w:val="nil"/>
            </w:tcBorders>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17" w:type="dxa"/>
            <w:tcBorders>
              <w:top w:val="nil"/>
            </w:tcBorders>
          </w:tcPr>
          <w:p>
            <w:pPr>
              <w:pStyle w:val="8"/>
              <w:rPr>
                <w:rFonts w:hint="eastAsia" w:ascii="仿宋" w:hAnsi="仿宋" w:eastAsia="仿宋" w:cs="仿宋"/>
                <w:sz w:val="18"/>
                <w:szCs w:val="18"/>
              </w:rPr>
            </w:pPr>
          </w:p>
        </w:tc>
        <w:tc>
          <w:tcPr>
            <w:tcW w:w="800" w:type="dxa"/>
            <w:tcBorders>
              <w:top w:val="nil"/>
            </w:tcBorders>
          </w:tcPr>
          <w:p>
            <w:pPr>
              <w:pStyle w:val="8"/>
              <w:rPr>
                <w:rFonts w:hint="eastAsia" w:ascii="仿宋" w:hAnsi="仿宋" w:eastAsia="仿宋" w:cs="仿宋"/>
                <w:sz w:val="18"/>
                <w:szCs w:val="18"/>
              </w:rPr>
            </w:pPr>
          </w:p>
        </w:tc>
        <w:tc>
          <w:tcPr>
            <w:tcW w:w="417" w:type="dxa"/>
            <w:tcBorders>
              <w:top w:val="nil"/>
            </w:tcBorders>
          </w:tcPr>
          <w:p>
            <w:pPr>
              <w:pStyle w:val="8"/>
              <w:rPr>
                <w:rFonts w:hint="eastAsia" w:ascii="仿宋" w:hAnsi="仿宋" w:eastAsia="仿宋" w:cs="仿宋"/>
                <w:sz w:val="18"/>
                <w:szCs w:val="18"/>
              </w:rPr>
            </w:pPr>
          </w:p>
        </w:tc>
        <w:tc>
          <w:tcPr>
            <w:tcW w:w="2801" w:type="dxa"/>
            <w:tcBorders>
              <w:top w:val="nil"/>
            </w:tcBorders>
          </w:tcPr>
          <w:p>
            <w:pPr>
              <w:pStyle w:val="8"/>
              <w:rPr>
                <w:rFonts w:hint="eastAsia" w:ascii="仿宋" w:hAnsi="仿宋" w:eastAsia="仿宋" w:cs="仿宋"/>
                <w:sz w:val="18"/>
                <w:szCs w:val="18"/>
              </w:rPr>
            </w:pPr>
          </w:p>
        </w:tc>
        <w:tc>
          <w:tcPr>
            <w:tcW w:w="751" w:type="dxa"/>
          </w:tcPr>
          <w:p>
            <w:pPr>
              <w:pStyle w:val="8"/>
              <w:rPr>
                <w:rFonts w:hint="eastAsia" w:ascii="仿宋" w:hAnsi="仿宋" w:eastAsia="仿宋" w:cs="仿宋"/>
                <w:sz w:val="18"/>
                <w:szCs w:val="18"/>
              </w:rPr>
            </w:pPr>
          </w:p>
        </w:tc>
        <w:tc>
          <w:tcPr>
            <w:tcW w:w="4356"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5" w:type="dxa"/>
          </w:tcPr>
          <w:p>
            <w:pPr>
              <w:pStyle w:val="8"/>
              <w:jc w:val="center"/>
              <w:rPr>
                <w:rFonts w:hint="eastAsia" w:ascii="仿宋" w:hAnsi="仿宋" w:eastAsia="仿宋" w:cs="仿宋"/>
                <w:sz w:val="18"/>
                <w:szCs w:val="18"/>
              </w:rPr>
            </w:pPr>
          </w:p>
        </w:tc>
        <w:tc>
          <w:tcPr>
            <w:tcW w:w="659" w:type="dxa"/>
          </w:tcPr>
          <w:p>
            <w:pPr>
              <w:pStyle w:val="8"/>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106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535" w:type="dxa"/>
            <w:gridSpan w:val="4"/>
            <w:tcBorders>
              <w:right w:val="nil"/>
            </w:tcBorders>
          </w:tcPr>
          <w:p>
            <w:pPr>
              <w:pStyle w:val="8"/>
              <w:spacing w:before="1"/>
              <w:rPr>
                <w:rFonts w:hint="eastAsia" w:ascii="仿宋" w:hAnsi="仿宋" w:eastAsia="仿宋" w:cs="仿宋"/>
                <w:sz w:val="18"/>
                <w:szCs w:val="18"/>
              </w:rPr>
            </w:pPr>
          </w:p>
          <w:p>
            <w:pPr>
              <w:pStyle w:val="8"/>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51" w:type="dxa"/>
            <w:tcBorders>
              <w:left w:val="nil"/>
              <w:right w:val="nil"/>
            </w:tcBorders>
          </w:tcPr>
          <w:p>
            <w:pPr>
              <w:pStyle w:val="8"/>
              <w:rPr>
                <w:rFonts w:hint="eastAsia" w:ascii="仿宋" w:hAnsi="仿宋" w:eastAsia="仿宋" w:cs="仿宋"/>
                <w:sz w:val="18"/>
                <w:szCs w:val="18"/>
              </w:rPr>
            </w:pPr>
          </w:p>
        </w:tc>
        <w:tc>
          <w:tcPr>
            <w:tcW w:w="4356" w:type="dxa"/>
            <w:tcBorders>
              <w:left w:val="nil"/>
              <w:right w:val="nil"/>
            </w:tcBorders>
          </w:tcPr>
          <w:p>
            <w:pPr>
              <w:pStyle w:val="8"/>
              <w:spacing w:before="1"/>
              <w:rPr>
                <w:rFonts w:hint="eastAsia" w:ascii="仿宋" w:hAnsi="仿宋" w:eastAsia="仿宋" w:cs="仿宋"/>
                <w:sz w:val="18"/>
                <w:szCs w:val="18"/>
              </w:rPr>
            </w:pPr>
          </w:p>
          <w:p>
            <w:pPr>
              <w:pStyle w:val="8"/>
              <w:ind w:left="130"/>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31" w:type="dxa"/>
            <w:gridSpan w:val="4"/>
            <w:tcBorders>
              <w:left w:val="nil"/>
            </w:tcBorders>
          </w:tcPr>
          <w:p>
            <w:pPr>
              <w:pStyle w:val="8"/>
              <w:spacing w:before="1"/>
              <w:rPr>
                <w:rFonts w:hint="eastAsia" w:ascii="仿宋" w:hAnsi="仿宋" w:eastAsia="仿宋" w:cs="仿宋"/>
                <w:sz w:val="18"/>
                <w:szCs w:val="18"/>
              </w:rPr>
            </w:pPr>
          </w:p>
          <w:p>
            <w:pPr>
              <w:pStyle w:val="8"/>
              <w:ind w:left="1774"/>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ind w:left="107"/>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1024"/>
        <w:gridCol w:w="416"/>
        <w:gridCol w:w="2787"/>
        <w:gridCol w:w="748"/>
        <w:gridCol w:w="4337"/>
        <w:gridCol w:w="2175"/>
        <w:gridCol w:w="655"/>
        <w:gridCol w:w="623"/>
        <w:gridCol w:w="9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84" w:type="dxa"/>
          </w:tcPr>
          <w:p>
            <w:pPr>
              <w:pStyle w:val="8"/>
              <w:spacing w:before="125" w:line="225" w:lineRule="auto"/>
              <w:ind w:left="141" w:right="121"/>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spacing w:before="3"/>
              <w:rPr>
                <w:rFonts w:hint="eastAsia" w:ascii="仿宋" w:hAnsi="仿宋" w:eastAsia="仿宋" w:cs="仿宋"/>
                <w:sz w:val="18"/>
                <w:szCs w:val="18"/>
              </w:rPr>
            </w:pPr>
          </w:p>
          <w:p>
            <w:pPr>
              <w:pStyle w:val="8"/>
              <w:ind w:left="110"/>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125"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7" w:type="dxa"/>
          </w:tcPr>
          <w:p>
            <w:pPr>
              <w:pStyle w:val="8"/>
              <w:spacing w:before="3"/>
              <w:rPr>
                <w:rFonts w:hint="eastAsia" w:ascii="仿宋" w:hAnsi="仿宋" w:eastAsia="仿宋" w:cs="仿宋"/>
                <w:sz w:val="18"/>
                <w:szCs w:val="18"/>
              </w:rPr>
            </w:pPr>
          </w:p>
          <w:p>
            <w:pPr>
              <w:pStyle w:val="8"/>
              <w:ind w:left="970" w:right="955"/>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125" w:line="225" w:lineRule="auto"/>
              <w:ind w:left="172"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7" w:type="dxa"/>
          </w:tcPr>
          <w:p>
            <w:pPr>
              <w:pStyle w:val="8"/>
              <w:spacing w:before="3"/>
              <w:rPr>
                <w:rFonts w:hint="eastAsia" w:ascii="仿宋" w:hAnsi="仿宋" w:eastAsia="仿宋" w:cs="仿宋"/>
                <w:sz w:val="18"/>
                <w:szCs w:val="18"/>
              </w:rPr>
            </w:pPr>
          </w:p>
          <w:p>
            <w:pPr>
              <w:pStyle w:val="8"/>
              <w:ind w:left="1746" w:right="1731"/>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5" w:type="dxa"/>
          </w:tcPr>
          <w:p>
            <w:pPr>
              <w:pStyle w:val="8"/>
              <w:spacing w:before="3"/>
              <w:rPr>
                <w:rFonts w:hint="eastAsia" w:ascii="仿宋" w:hAnsi="仿宋" w:eastAsia="仿宋" w:cs="仿宋"/>
                <w:sz w:val="18"/>
                <w:szCs w:val="18"/>
              </w:rPr>
            </w:pPr>
          </w:p>
          <w:p>
            <w:pPr>
              <w:pStyle w:val="8"/>
              <w:ind w:left="68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125" w:line="225" w:lineRule="auto"/>
              <w:ind w:left="126" w:right="107"/>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125"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924" w:type="dxa"/>
          </w:tcPr>
          <w:p>
            <w:pPr>
              <w:pStyle w:val="8"/>
              <w:spacing w:before="1" w:line="240" w:lineRule="exact"/>
              <w:ind w:left="161" w:right="14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484" w:type="dxa"/>
            <w:tcBorders>
              <w:bottom w:val="nil"/>
            </w:tcBorders>
          </w:tcPr>
          <w:p>
            <w:pPr>
              <w:pStyle w:val="8"/>
              <w:rPr>
                <w:rFonts w:hint="eastAsia" w:ascii="仿宋" w:hAnsi="仿宋" w:eastAsia="仿宋" w:cs="仿宋"/>
                <w:sz w:val="18"/>
                <w:szCs w:val="18"/>
              </w:rPr>
            </w:pPr>
          </w:p>
        </w:tc>
        <w:tc>
          <w:tcPr>
            <w:tcW w:w="1024" w:type="dxa"/>
            <w:tcBorders>
              <w:bottom w:val="nil"/>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sz w:val="18"/>
                <w:szCs w:val="18"/>
              </w:rPr>
              <w:t>擅自在街</w:t>
            </w:r>
          </w:p>
        </w:tc>
        <w:tc>
          <w:tcPr>
            <w:tcW w:w="416" w:type="dxa"/>
            <w:tcBorders>
              <w:bottom w:val="nil"/>
            </w:tcBorders>
          </w:tcPr>
          <w:p>
            <w:pPr>
              <w:pStyle w:val="8"/>
              <w:rPr>
                <w:rFonts w:hint="eastAsia" w:ascii="仿宋" w:hAnsi="仿宋" w:eastAsia="仿宋" w:cs="仿宋"/>
                <w:sz w:val="18"/>
                <w:szCs w:val="18"/>
              </w:rPr>
            </w:pPr>
          </w:p>
        </w:tc>
        <w:tc>
          <w:tcPr>
            <w:tcW w:w="2787" w:type="dxa"/>
            <w:vMerge w:val="restart"/>
          </w:tcPr>
          <w:p>
            <w:pPr>
              <w:pStyle w:val="8"/>
              <w:spacing w:before="141" w:line="249" w:lineRule="auto"/>
              <w:ind w:left="108" w:right="86" w:firstLine="360"/>
              <w:jc w:val="both"/>
              <w:rPr>
                <w:rFonts w:hint="eastAsia" w:ascii="仿宋" w:hAnsi="仿宋" w:eastAsia="仿宋" w:cs="仿宋"/>
                <w:sz w:val="18"/>
                <w:szCs w:val="18"/>
              </w:rPr>
            </w:pPr>
            <w:r>
              <w:rPr>
                <w:rFonts w:hint="eastAsia" w:ascii="仿宋" w:hAnsi="仿宋" w:eastAsia="仿宋" w:cs="仿宋"/>
                <w:sz w:val="18"/>
                <w:szCs w:val="18"/>
              </w:rPr>
              <w:t>《城市市容和环境卫生管理</w:t>
            </w:r>
            <w:r>
              <w:rPr>
                <w:rFonts w:hint="eastAsia" w:ascii="仿宋" w:hAnsi="仿宋" w:eastAsia="仿宋" w:cs="仿宋"/>
                <w:spacing w:val="-37"/>
                <w:sz w:val="18"/>
                <w:szCs w:val="18"/>
              </w:rPr>
              <w:t>条例》</w:t>
            </w:r>
            <w:r>
              <w:rPr>
                <w:rFonts w:hint="eastAsia" w:ascii="仿宋" w:hAnsi="仿宋" w:eastAsia="仿宋" w:cs="仿宋"/>
                <w:sz w:val="18"/>
                <w:szCs w:val="18"/>
              </w:rPr>
              <w:t>（</w:t>
            </w:r>
            <w:r>
              <w:rPr>
                <w:rFonts w:hint="eastAsia" w:ascii="仿宋" w:hAnsi="仿宋" w:eastAsia="仿宋" w:cs="仿宋"/>
                <w:spacing w:val="-8"/>
                <w:sz w:val="18"/>
                <w:szCs w:val="18"/>
              </w:rPr>
              <w:t xml:space="preserve">国务院令第 </w:t>
            </w:r>
            <w:r>
              <w:rPr>
                <w:rFonts w:hint="eastAsia" w:ascii="仿宋" w:hAnsi="仿宋" w:eastAsia="仿宋" w:cs="仿宋"/>
                <w:sz w:val="18"/>
                <w:szCs w:val="18"/>
              </w:rPr>
              <w:t>101</w:t>
            </w:r>
            <w:r>
              <w:rPr>
                <w:rFonts w:hint="eastAsia" w:ascii="仿宋" w:hAnsi="仿宋" w:eastAsia="仿宋" w:cs="仿宋"/>
                <w:spacing w:val="-23"/>
                <w:sz w:val="18"/>
                <w:szCs w:val="18"/>
              </w:rPr>
              <w:t xml:space="preserve"> 号</w:t>
            </w:r>
            <w:r>
              <w:rPr>
                <w:rFonts w:hint="eastAsia" w:ascii="仿宋" w:hAnsi="仿宋" w:eastAsia="仿宋" w:cs="仿宋"/>
                <w:spacing w:val="-20"/>
                <w:sz w:val="18"/>
                <w:szCs w:val="18"/>
              </w:rPr>
              <w:t>）</w:t>
            </w:r>
            <w:r>
              <w:rPr>
                <w:rFonts w:hint="eastAsia" w:ascii="仿宋" w:hAnsi="仿宋" w:eastAsia="仿宋" w:cs="仿宋"/>
                <w:spacing w:val="-7"/>
                <w:sz w:val="18"/>
                <w:szCs w:val="18"/>
              </w:rPr>
              <w:t>第三</w:t>
            </w:r>
            <w:r>
              <w:rPr>
                <w:rFonts w:hint="eastAsia" w:ascii="仿宋" w:hAnsi="仿宋" w:eastAsia="仿宋" w:cs="仿宋"/>
                <w:sz w:val="18"/>
                <w:szCs w:val="18"/>
              </w:rPr>
              <w:t>十六条 有下列行为之一者，由城市人民政府市容环境卫生行政主管部门或者其委托的单位责令其停止违法行为，限期清理、拆除或者采取其他补救措施，并可处以罚款：</w:t>
            </w:r>
          </w:p>
          <w:p>
            <w:pPr>
              <w:pStyle w:val="8"/>
              <w:spacing w:before="1" w:line="249" w:lineRule="auto"/>
              <w:ind w:left="108" w:right="136" w:firstLine="180"/>
              <w:jc w:val="both"/>
              <w:rPr>
                <w:rFonts w:hint="eastAsia" w:ascii="仿宋" w:hAnsi="仿宋" w:eastAsia="仿宋" w:cs="仿宋"/>
                <w:sz w:val="18"/>
                <w:szCs w:val="18"/>
              </w:rPr>
            </w:pPr>
            <w:r>
              <w:rPr>
                <w:rFonts w:hint="eastAsia" w:ascii="仿宋" w:hAnsi="仿宋" w:eastAsia="仿宋" w:cs="仿宋"/>
                <w:sz w:val="18"/>
                <w:szCs w:val="18"/>
              </w:rPr>
              <w:t>（二）未经城市人民政府市容环境卫生行政主管部门批准，擅自在街道两侧和公共场地堆放物料，搭建建筑物、构筑物或者其他设施，影响市容的；</w:t>
            </w:r>
          </w:p>
          <w:p>
            <w:pPr>
              <w:pStyle w:val="8"/>
              <w:spacing w:before="1" w:line="249" w:lineRule="auto"/>
              <w:ind w:left="108" w:right="86" w:firstLine="360"/>
              <w:rPr>
                <w:rFonts w:hint="eastAsia" w:ascii="仿宋" w:hAnsi="仿宋" w:eastAsia="仿宋" w:cs="仿宋"/>
                <w:sz w:val="18"/>
                <w:szCs w:val="18"/>
              </w:rPr>
            </w:pPr>
            <w:r>
              <w:rPr>
                <w:rFonts w:hint="eastAsia" w:ascii="仿宋" w:hAnsi="仿宋" w:eastAsia="仿宋" w:cs="仿宋"/>
                <w:sz w:val="18"/>
                <w:szCs w:val="18"/>
              </w:rPr>
              <w:t>《河南省〈城市市容和环境</w:t>
            </w:r>
            <w:r>
              <w:rPr>
                <w:rFonts w:hint="eastAsia" w:ascii="仿宋" w:hAnsi="仿宋" w:eastAsia="仿宋" w:cs="仿宋"/>
                <w:spacing w:val="-4"/>
                <w:sz w:val="18"/>
                <w:szCs w:val="18"/>
              </w:rPr>
              <w:t>卫生管理条例〉实施办法</w:t>
            </w:r>
            <w:r>
              <w:rPr>
                <w:rFonts w:hint="eastAsia" w:ascii="仿宋" w:hAnsi="仿宋" w:eastAsia="仿宋" w:cs="仿宋"/>
                <w:spacing w:val="-108"/>
                <w:sz w:val="18"/>
                <w:szCs w:val="18"/>
              </w:rPr>
              <w:t>》</w:t>
            </w:r>
            <w:r>
              <w:rPr>
                <w:rFonts w:hint="eastAsia" w:ascii="仿宋" w:hAnsi="仿宋" w:eastAsia="仿宋" w:cs="仿宋"/>
                <w:sz w:val="18"/>
                <w:szCs w:val="18"/>
              </w:rPr>
              <w:t>（</w:t>
            </w:r>
            <w:r>
              <w:rPr>
                <w:rFonts w:hint="eastAsia" w:ascii="仿宋" w:hAnsi="仿宋" w:eastAsia="仿宋" w:cs="仿宋"/>
                <w:spacing w:val="-9"/>
                <w:sz w:val="18"/>
                <w:szCs w:val="18"/>
              </w:rPr>
              <w:t>河南</w:t>
            </w:r>
            <w:r>
              <w:rPr>
                <w:rFonts w:hint="eastAsia" w:ascii="仿宋" w:hAnsi="仿宋" w:eastAsia="仿宋" w:cs="仿宋"/>
                <w:spacing w:val="-6"/>
                <w:sz w:val="18"/>
                <w:szCs w:val="18"/>
              </w:rPr>
              <w:t xml:space="preserve">省人民政府令第 </w:t>
            </w:r>
            <w:r>
              <w:rPr>
                <w:rFonts w:hint="eastAsia" w:ascii="仿宋" w:hAnsi="仿宋" w:eastAsia="仿宋" w:cs="仿宋"/>
                <w:sz w:val="18"/>
                <w:szCs w:val="18"/>
              </w:rPr>
              <w:t>80</w:t>
            </w:r>
            <w:r>
              <w:rPr>
                <w:rFonts w:hint="eastAsia" w:ascii="仿宋" w:hAnsi="仿宋" w:eastAsia="仿宋" w:cs="仿宋"/>
                <w:spacing w:val="-23"/>
                <w:sz w:val="18"/>
                <w:szCs w:val="18"/>
              </w:rPr>
              <w:t xml:space="preserve"> 号</w:t>
            </w:r>
            <w:r>
              <w:rPr>
                <w:rFonts w:hint="eastAsia" w:ascii="仿宋" w:hAnsi="仿宋" w:eastAsia="仿宋" w:cs="仿宋"/>
                <w:spacing w:val="-39"/>
                <w:sz w:val="18"/>
                <w:szCs w:val="18"/>
              </w:rPr>
              <w:t>）</w:t>
            </w:r>
            <w:r>
              <w:rPr>
                <w:rFonts w:hint="eastAsia" w:ascii="仿宋" w:hAnsi="仿宋" w:eastAsia="仿宋" w:cs="仿宋"/>
                <w:spacing w:val="-4"/>
                <w:sz w:val="18"/>
                <w:szCs w:val="18"/>
              </w:rPr>
              <w:t>第三十二</w:t>
            </w:r>
            <w:r>
              <w:rPr>
                <w:rFonts w:hint="eastAsia" w:ascii="仿宋" w:hAnsi="仿宋" w:eastAsia="仿宋" w:cs="仿宋"/>
                <w:sz w:val="18"/>
                <w:szCs w:val="18"/>
              </w:rPr>
              <w:t>条违反本办法,有下列行为之一的,由城市人民政府市容环境卫生行政主管部门责令其停止违法</w:t>
            </w:r>
            <w:r>
              <w:rPr>
                <w:rFonts w:hint="eastAsia" w:ascii="仿宋" w:hAnsi="仿宋" w:eastAsia="仿宋" w:cs="仿宋"/>
                <w:spacing w:val="-6"/>
                <w:sz w:val="18"/>
                <w:szCs w:val="18"/>
              </w:rPr>
              <w:t>行为,限期清理、拆除或者采取其</w:t>
            </w:r>
            <w:r>
              <w:rPr>
                <w:rFonts w:hint="eastAsia" w:ascii="仿宋" w:hAnsi="仿宋" w:eastAsia="仿宋" w:cs="仿宋"/>
                <w:sz w:val="18"/>
                <w:szCs w:val="18"/>
              </w:rPr>
              <w:t>他补救措施,并可按以下规定处以罚款:</w:t>
            </w:r>
          </w:p>
          <w:p>
            <w:pPr>
              <w:pStyle w:val="8"/>
              <w:spacing w:before="1" w:line="249" w:lineRule="auto"/>
              <w:ind w:left="108" w:right="136" w:firstLine="360"/>
              <w:jc w:val="both"/>
              <w:rPr>
                <w:rFonts w:hint="eastAsia" w:ascii="仿宋" w:hAnsi="仿宋" w:eastAsia="仿宋" w:cs="仿宋"/>
                <w:sz w:val="18"/>
                <w:szCs w:val="18"/>
              </w:rPr>
            </w:pPr>
            <w:r>
              <w:rPr>
                <w:rFonts w:hint="eastAsia" w:ascii="仿宋" w:hAnsi="仿宋" w:eastAsia="仿宋" w:cs="仿宋"/>
                <w:spacing w:val="-2"/>
                <w:sz w:val="18"/>
                <w:szCs w:val="18"/>
              </w:rPr>
              <w:t>(二)擅自在街道两侧和其他公共场所临时堆放物料、摆摊设</w:t>
            </w:r>
            <w:r>
              <w:rPr>
                <w:rFonts w:hint="eastAsia" w:ascii="仿宋" w:hAnsi="仿宋" w:eastAsia="仿宋" w:cs="仿宋"/>
                <w:spacing w:val="-5"/>
                <w:sz w:val="18"/>
                <w:szCs w:val="18"/>
              </w:rPr>
              <w:t xml:space="preserve">点影响市容的,处以 </w:t>
            </w:r>
            <w:r>
              <w:rPr>
                <w:rFonts w:hint="eastAsia" w:ascii="仿宋" w:hAnsi="仿宋" w:eastAsia="仿宋" w:cs="仿宋"/>
                <w:sz w:val="18"/>
                <w:szCs w:val="18"/>
              </w:rPr>
              <w:t>50</w:t>
            </w:r>
            <w:r>
              <w:rPr>
                <w:rFonts w:hint="eastAsia" w:ascii="仿宋" w:hAnsi="仿宋" w:eastAsia="仿宋" w:cs="仿宋"/>
                <w:spacing w:val="-13"/>
                <w:sz w:val="18"/>
                <w:szCs w:val="18"/>
              </w:rPr>
              <w:t xml:space="preserve"> 元以上、</w:t>
            </w:r>
          </w:p>
          <w:p>
            <w:pPr>
              <w:pStyle w:val="8"/>
              <w:spacing w:before="1"/>
              <w:ind w:left="108"/>
              <w:jc w:val="both"/>
              <w:rPr>
                <w:rFonts w:hint="eastAsia" w:ascii="仿宋" w:hAnsi="仿宋" w:eastAsia="仿宋" w:cs="仿宋"/>
                <w:sz w:val="18"/>
                <w:szCs w:val="18"/>
              </w:rPr>
            </w:pPr>
            <w:r>
              <w:rPr>
                <w:rFonts w:hint="eastAsia" w:ascii="仿宋" w:hAnsi="仿宋" w:eastAsia="仿宋" w:cs="仿宋"/>
                <w:sz w:val="18"/>
                <w:szCs w:val="18"/>
              </w:rPr>
              <w:t>200 元以下罚款;</w:t>
            </w:r>
          </w:p>
        </w:tc>
        <w:tc>
          <w:tcPr>
            <w:tcW w:w="748" w:type="dxa"/>
          </w:tcPr>
          <w:p>
            <w:pPr>
              <w:pStyle w:val="8"/>
              <w:rPr>
                <w:rFonts w:hint="eastAsia" w:ascii="仿宋" w:hAnsi="仿宋" w:eastAsia="仿宋" w:cs="仿宋"/>
                <w:sz w:val="18"/>
                <w:szCs w:val="18"/>
              </w:rPr>
            </w:pPr>
          </w:p>
          <w:p>
            <w:pPr>
              <w:pStyle w:val="8"/>
              <w:ind w:left="194"/>
              <w:rPr>
                <w:rFonts w:hint="eastAsia" w:ascii="仿宋" w:hAnsi="仿宋" w:eastAsia="仿宋" w:cs="仿宋"/>
                <w:sz w:val="18"/>
                <w:szCs w:val="18"/>
              </w:rPr>
            </w:pPr>
            <w:r>
              <w:rPr>
                <w:rFonts w:hint="eastAsia" w:ascii="仿宋" w:hAnsi="仿宋" w:eastAsia="仿宋" w:cs="仿宋"/>
                <w:sz w:val="18"/>
                <w:szCs w:val="18"/>
              </w:rPr>
              <w:t>立案</w:t>
            </w:r>
          </w:p>
        </w:tc>
        <w:tc>
          <w:tcPr>
            <w:tcW w:w="4337" w:type="dxa"/>
          </w:tcPr>
          <w:p>
            <w:pPr>
              <w:pStyle w:val="8"/>
              <w:spacing w:before="69" w:line="300" w:lineRule="atLeast"/>
              <w:ind w:left="108"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4"/>
                <w:sz w:val="18"/>
                <w:szCs w:val="18"/>
              </w:rPr>
              <w:t>.立案责任：检查中发现或者接到举报投诉的违法行</w:t>
            </w:r>
            <w:r>
              <w:rPr>
                <w:rFonts w:hint="eastAsia" w:ascii="仿宋" w:hAnsi="仿宋" w:eastAsia="仿宋" w:cs="仿宋"/>
                <w:spacing w:val="-12"/>
                <w:sz w:val="18"/>
                <w:szCs w:val="18"/>
              </w:rPr>
              <w:t>为或有关部门移送的案件，予以审查，决定是否立案。</w:t>
            </w:r>
          </w:p>
        </w:tc>
        <w:tc>
          <w:tcPr>
            <w:tcW w:w="2175" w:type="dxa"/>
            <w:tcBorders>
              <w:bottom w:val="single" w:color="000000" w:sz="4" w:space="0"/>
            </w:tcBorders>
          </w:tcPr>
          <w:p>
            <w:pPr>
              <w:pStyle w:val="8"/>
              <w:spacing w:before="75" w:line="194"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jc w:val="center"/>
              <w:rPr>
                <w:rFonts w:hint="eastAsia" w:ascii="仿宋" w:hAnsi="仿宋" w:eastAsia="仿宋" w:cs="仿宋"/>
                <w:sz w:val="18"/>
                <w:szCs w:val="18"/>
              </w:rPr>
            </w:pPr>
          </w:p>
          <w:p>
            <w:pPr>
              <w:pStyle w:val="8"/>
              <w:ind w:left="5" w:right="10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92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7" w:type="dxa"/>
            <w:tcBorders>
              <w:bottom w:val="nil"/>
            </w:tcBorders>
          </w:tcPr>
          <w:p>
            <w:pPr>
              <w:pStyle w:val="8"/>
              <w:spacing w:before="19" w:line="179" w:lineRule="exact"/>
              <w:ind w:left="108"/>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5"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1"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line="221" w:lineRule="exact"/>
              <w:ind w:left="108"/>
              <w:rPr>
                <w:rFonts w:hint="eastAsia" w:ascii="仿宋" w:hAnsi="仿宋" w:eastAsia="仿宋" w:cs="仿宋"/>
                <w:sz w:val="18"/>
                <w:szCs w:val="18"/>
              </w:rPr>
            </w:pPr>
            <w:r>
              <w:rPr>
                <w:rFonts w:hint="eastAsia" w:ascii="仿宋" w:hAnsi="仿宋" w:eastAsia="仿宋" w:cs="仿宋"/>
                <w:sz w:val="18"/>
                <w:szCs w:val="18"/>
              </w:rPr>
              <w:t>道两侧和</w:t>
            </w: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7" w:type="dxa"/>
            <w:tcBorders>
              <w:top w:val="nil"/>
              <w:bottom w:val="nil"/>
            </w:tcBorders>
          </w:tcPr>
          <w:p>
            <w:pPr>
              <w:pStyle w:val="8"/>
              <w:spacing w:before="21" w:line="205" w:lineRule="exact"/>
              <w:ind w:left="108"/>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5"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4" w:line="196" w:lineRule="exact"/>
              <w:ind w:left="194"/>
              <w:rPr>
                <w:rFonts w:hint="eastAsia" w:ascii="仿宋" w:hAnsi="仿宋" w:eastAsia="仿宋" w:cs="仿宋"/>
                <w:sz w:val="18"/>
                <w:szCs w:val="18"/>
              </w:rPr>
            </w:pPr>
            <w:r>
              <w:rPr>
                <w:rFonts w:hint="eastAsia" w:ascii="仿宋" w:hAnsi="仿宋" w:eastAsia="仿宋" w:cs="仿宋"/>
                <w:sz w:val="18"/>
                <w:szCs w:val="18"/>
              </w:rPr>
              <w:t>调查</w:t>
            </w:r>
          </w:p>
        </w:tc>
        <w:tc>
          <w:tcPr>
            <w:tcW w:w="4337" w:type="dxa"/>
            <w:tcBorders>
              <w:top w:val="nil"/>
              <w:bottom w:val="nil"/>
            </w:tcBorders>
          </w:tcPr>
          <w:p>
            <w:pPr>
              <w:pStyle w:val="8"/>
              <w:spacing w:line="210" w:lineRule="exact"/>
              <w:ind w:left="108"/>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5"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spacing w:before="14" w:line="196" w:lineRule="exact"/>
              <w:ind w:left="5" w:right="10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8" w:line="205" w:lineRule="exact"/>
              <w:ind w:left="108"/>
              <w:rPr>
                <w:rFonts w:hint="eastAsia" w:ascii="仿宋" w:hAnsi="仿宋" w:eastAsia="仿宋" w:cs="仿宋"/>
                <w:sz w:val="18"/>
                <w:szCs w:val="18"/>
              </w:rPr>
            </w:pPr>
            <w:r>
              <w:rPr>
                <w:rFonts w:hint="eastAsia" w:ascii="仿宋" w:hAnsi="仿宋" w:eastAsia="仿宋" w:cs="仿宋"/>
                <w:sz w:val="18"/>
                <w:szCs w:val="18"/>
              </w:rPr>
              <w:t>公共场地</w:t>
            </w: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7" w:type="dxa"/>
            <w:tcBorders>
              <w:top w:val="nil"/>
              <w:bottom w:val="nil"/>
            </w:tcBorders>
          </w:tcPr>
          <w:p>
            <w:pPr>
              <w:pStyle w:val="8"/>
              <w:spacing w:line="213" w:lineRule="exact"/>
              <w:ind w:left="108"/>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5"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7" w:type="dxa"/>
            <w:tcBorders>
              <w:top w:val="nil"/>
            </w:tcBorders>
          </w:tcPr>
          <w:p>
            <w:pPr>
              <w:pStyle w:val="8"/>
              <w:spacing w:line="185" w:lineRule="exact"/>
              <w:ind w:left="108"/>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5" w:type="dxa"/>
            <w:vMerge w:val="continue"/>
            <w:tcBorders>
              <w:top w:val="nil"/>
            </w:tcBorders>
          </w:tcPr>
          <w:p>
            <w:pPr>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89"/>
              <w:ind w:left="108"/>
              <w:rPr>
                <w:rFonts w:hint="eastAsia" w:ascii="仿宋" w:hAnsi="仿宋" w:eastAsia="仿宋" w:cs="仿宋"/>
                <w:sz w:val="18"/>
                <w:szCs w:val="18"/>
              </w:rPr>
            </w:pPr>
            <w:r>
              <w:rPr>
                <w:rFonts w:hint="eastAsia" w:ascii="仿宋" w:hAnsi="仿宋" w:eastAsia="仿宋" w:cs="仿宋"/>
                <w:sz w:val="18"/>
                <w:szCs w:val="18"/>
              </w:rPr>
              <w:t>堆放物</w:t>
            </w: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spacing w:before="2"/>
              <w:rPr>
                <w:rFonts w:hint="eastAsia" w:ascii="仿宋" w:hAnsi="仿宋" w:eastAsia="仿宋" w:cs="仿宋"/>
                <w:sz w:val="18"/>
                <w:szCs w:val="18"/>
              </w:rPr>
            </w:pPr>
          </w:p>
          <w:p>
            <w:pPr>
              <w:pStyle w:val="8"/>
              <w:spacing w:line="196" w:lineRule="exact"/>
              <w:ind w:left="194"/>
              <w:rPr>
                <w:rFonts w:hint="eastAsia" w:ascii="仿宋" w:hAnsi="仿宋" w:eastAsia="仿宋" w:cs="仿宋"/>
                <w:sz w:val="18"/>
                <w:szCs w:val="18"/>
              </w:rPr>
            </w:pPr>
            <w:r>
              <w:rPr>
                <w:rFonts w:hint="eastAsia" w:ascii="仿宋" w:hAnsi="仿宋" w:eastAsia="仿宋" w:cs="仿宋"/>
                <w:sz w:val="18"/>
                <w:szCs w:val="18"/>
              </w:rPr>
              <w:t>审查</w:t>
            </w:r>
          </w:p>
        </w:tc>
        <w:tc>
          <w:tcPr>
            <w:tcW w:w="4337" w:type="dxa"/>
            <w:tcBorders>
              <w:bottom w:val="nil"/>
            </w:tcBorders>
          </w:tcPr>
          <w:p>
            <w:pPr>
              <w:pStyle w:val="8"/>
              <w:spacing w:before="21" w:line="240" w:lineRule="atLeast"/>
              <w:ind w:left="108"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1"/>
                <w:sz w:val="18"/>
                <w:szCs w:val="18"/>
              </w:rPr>
              <w:t>.审查责任：对案件违法事实、证据、调查取证程序、</w:t>
            </w:r>
            <w:r>
              <w:rPr>
                <w:rFonts w:hint="eastAsia" w:ascii="仿宋" w:hAnsi="仿宋" w:eastAsia="仿宋" w:cs="仿宋"/>
                <w:spacing w:val="-9"/>
                <w:sz w:val="18"/>
                <w:szCs w:val="18"/>
              </w:rPr>
              <w:t>法律适用、处罚种类和幅度、当事人陈述和申辩理由</w:t>
            </w:r>
          </w:p>
        </w:tc>
        <w:tc>
          <w:tcPr>
            <w:tcW w:w="2175" w:type="dxa"/>
            <w:vMerge w:val="restart"/>
          </w:tcPr>
          <w:p>
            <w:pPr>
              <w:pStyle w:val="8"/>
              <w:spacing w:line="212" w:lineRule="exact"/>
              <w:ind w:left="108"/>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line="212"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2" w:lineRule="exact"/>
              <w:ind w:left="108"/>
              <w:jc w:val="center"/>
              <w:rPr>
                <w:rFonts w:hint="eastAsia" w:ascii="仿宋" w:hAnsi="仿宋" w:eastAsia="仿宋" w:cs="仿宋"/>
                <w:spacing w:val="-2"/>
                <w:sz w:val="18"/>
                <w:szCs w:val="18"/>
                <w:lang w:eastAsia="zh-CN"/>
              </w:rPr>
            </w:pPr>
          </w:p>
        </w:tc>
        <w:tc>
          <w:tcPr>
            <w:tcW w:w="655" w:type="dxa"/>
            <w:tcBorders>
              <w:bottom w:val="nil"/>
            </w:tcBorders>
          </w:tcPr>
          <w:p>
            <w:pPr>
              <w:pStyle w:val="8"/>
              <w:spacing w:before="2"/>
              <w:jc w:val="center"/>
              <w:rPr>
                <w:rFonts w:hint="eastAsia" w:ascii="仿宋" w:hAnsi="仿宋" w:eastAsia="仿宋" w:cs="仿宋"/>
                <w:sz w:val="18"/>
                <w:szCs w:val="18"/>
              </w:rPr>
            </w:pPr>
          </w:p>
          <w:p>
            <w:pPr>
              <w:pStyle w:val="8"/>
              <w:spacing w:line="196" w:lineRule="exact"/>
              <w:ind w:left="5" w:right="10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84"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9"/>
              <w:ind w:left="131"/>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27</w:t>
            </w:r>
          </w:p>
        </w:tc>
        <w:tc>
          <w:tcPr>
            <w:tcW w:w="1024" w:type="dxa"/>
            <w:vMerge w:val="restart"/>
            <w:tcBorders>
              <w:top w:val="nil"/>
              <w:bottom w:val="nil"/>
            </w:tcBorders>
          </w:tcPr>
          <w:p>
            <w:pPr>
              <w:pStyle w:val="8"/>
              <w:spacing w:before="126"/>
              <w:ind w:left="108"/>
              <w:rPr>
                <w:rFonts w:hint="eastAsia" w:ascii="仿宋" w:hAnsi="仿宋" w:eastAsia="仿宋" w:cs="仿宋"/>
                <w:sz w:val="18"/>
                <w:szCs w:val="18"/>
              </w:rPr>
            </w:pPr>
            <w:r>
              <w:rPr>
                <w:rFonts w:hint="eastAsia" w:ascii="仿宋" w:hAnsi="仿宋" w:eastAsia="仿宋" w:cs="仿宋"/>
                <w:w w:val="95"/>
                <w:sz w:val="18"/>
                <w:szCs w:val="18"/>
              </w:rPr>
              <w:t>料，搭建</w:t>
            </w:r>
          </w:p>
          <w:p>
            <w:pPr>
              <w:pStyle w:val="8"/>
              <w:spacing w:before="3"/>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5"/>
                <w:sz w:val="18"/>
                <w:szCs w:val="18"/>
              </w:rPr>
              <w:t>建筑物、</w:t>
            </w:r>
          </w:p>
        </w:tc>
        <w:tc>
          <w:tcPr>
            <w:tcW w:w="416"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9"/>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7" w:type="dxa"/>
            <w:tcBorders>
              <w:top w:val="nil"/>
            </w:tcBorders>
          </w:tcPr>
          <w:p>
            <w:pPr>
              <w:pStyle w:val="8"/>
              <w:spacing w:line="212" w:lineRule="exact"/>
              <w:ind w:left="108"/>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5" w:type="dxa"/>
            <w:vMerge w:val="continue"/>
          </w:tcPr>
          <w:p>
            <w:pPr>
              <w:pStyle w:val="8"/>
              <w:spacing w:line="212" w:lineRule="exact"/>
              <w:ind w:left="10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84" w:type="dxa"/>
            <w:vMerge w:val="continue"/>
            <w:tcBorders>
              <w:top w:val="nil"/>
              <w:bottom w:val="nil"/>
            </w:tcBorders>
          </w:tcPr>
          <w:p>
            <w:pPr>
              <w:rPr>
                <w:rFonts w:hint="eastAsia" w:ascii="仿宋" w:hAnsi="仿宋" w:eastAsia="仿宋" w:cs="仿宋"/>
                <w:sz w:val="18"/>
                <w:szCs w:val="18"/>
              </w:rPr>
            </w:pPr>
          </w:p>
        </w:tc>
        <w:tc>
          <w:tcPr>
            <w:tcW w:w="1024"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Pr>
          <w:p>
            <w:pPr>
              <w:pStyle w:val="8"/>
              <w:spacing w:before="7"/>
              <w:rPr>
                <w:rFonts w:hint="eastAsia" w:ascii="仿宋" w:hAnsi="仿宋" w:eastAsia="仿宋" w:cs="仿宋"/>
                <w:sz w:val="18"/>
                <w:szCs w:val="18"/>
              </w:rPr>
            </w:pPr>
          </w:p>
          <w:p>
            <w:pPr>
              <w:pStyle w:val="8"/>
              <w:ind w:left="194"/>
              <w:rPr>
                <w:rFonts w:hint="eastAsia" w:ascii="仿宋" w:hAnsi="仿宋" w:eastAsia="仿宋" w:cs="仿宋"/>
                <w:sz w:val="18"/>
                <w:szCs w:val="18"/>
              </w:rPr>
            </w:pPr>
            <w:r>
              <w:rPr>
                <w:rFonts w:hint="eastAsia" w:ascii="仿宋" w:hAnsi="仿宋" w:eastAsia="仿宋" w:cs="仿宋"/>
                <w:sz w:val="18"/>
                <w:szCs w:val="18"/>
              </w:rPr>
              <w:t>告知</w:t>
            </w:r>
          </w:p>
        </w:tc>
        <w:tc>
          <w:tcPr>
            <w:tcW w:w="4337" w:type="dxa"/>
          </w:tcPr>
          <w:p>
            <w:pPr>
              <w:pStyle w:val="8"/>
              <w:spacing w:before="26" w:line="240" w:lineRule="atLeast"/>
              <w:ind w:left="108" w:right="66"/>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5" w:type="dxa"/>
          </w:tcPr>
          <w:p>
            <w:pPr>
              <w:pStyle w:val="8"/>
              <w:spacing w:before="148"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7"/>
              <w:jc w:val="center"/>
              <w:rPr>
                <w:rFonts w:hint="eastAsia" w:ascii="仿宋" w:hAnsi="仿宋" w:eastAsia="仿宋" w:cs="仿宋"/>
                <w:sz w:val="18"/>
                <w:szCs w:val="18"/>
              </w:rPr>
            </w:pPr>
          </w:p>
          <w:p>
            <w:pPr>
              <w:pStyle w:val="8"/>
              <w:ind w:left="5" w:right="10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84" w:type="dxa"/>
            <w:vMerge w:val="restart"/>
            <w:tcBorders>
              <w:top w:val="nil"/>
              <w:bottom w:val="nil"/>
            </w:tcBorders>
          </w:tcPr>
          <w:p>
            <w:pPr>
              <w:pStyle w:val="8"/>
              <w:rPr>
                <w:rFonts w:hint="eastAsia" w:ascii="仿宋" w:hAnsi="仿宋" w:eastAsia="仿宋" w:cs="仿宋"/>
                <w:sz w:val="18"/>
                <w:szCs w:val="18"/>
              </w:rPr>
            </w:pPr>
          </w:p>
        </w:tc>
        <w:tc>
          <w:tcPr>
            <w:tcW w:w="1024" w:type="dxa"/>
            <w:vMerge w:val="restart"/>
            <w:tcBorders>
              <w:top w:val="nil"/>
              <w:bottom w:val="nil"/>
            </w:tcBorders>
          </w:tcPr>
          <w:p>
            <w:pPr>
              <w:pStyle w:val="8"/>
              <w:spacing w:before="10"/>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5"/>
                <w:sz w:val="18"/>
                <w:szCs w:val="18"/>
              </w:rPr>
              <w:t>构筑物或</w:t>
            </w:r>
          </w:p>
          <w:p>
            <w:pPr>
              <w:pStyle w:val="8"/>
              <w:spacing w:before="6"/>
              <w:rPr>
                <w:rFonts w:hint="eastAsia" w:ascii="仿宋" w:hAnsi="仿宋" w:eastAsia="仿宋" w:cs="仿宋"/>
                <w:sz w:val="18"/>
                <w:szCs w:val="18"/>
              </w:rPr>
            </w:pPr>
          </w:p>
          <w:p>
            <w:pPr>
              <w:pStyle w:val="8"/>
              <w:spacing w:line="202" w:lineRule="exact"/>
              <w:ind w:left="108"/>
              <w:rPr>
                <w:rFonts w:hint="eastAsia" w:ascii="仿宋" w:hAnsi="仿宋" w:eastAsia="仿宋" w:cs="仿宋"/>
                <w:sz w:val="18"/>
                <w:szCs w:val="18"/>
              </w:rPr>
            </w:pPr>
            <w:r>
              <w:rPr>
                <w:rFonts w:hint="eastAsia" w:ascii="仿宋" w:hAnsi="仿宋" w:eastAsia="仿宋" w:cs="仿宋"/>
                <w:w w:val="95"/>
                <w:sz w:val="18"/>
                <w:szCs w:val="18"/>
              </w:rPr>
              <w:t>者其他设</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94"/>
              <w:rPr>
                <w:rFonts w:hint="eastAsia" w:ascii="仿宋" w:hAnsi="仿宋" w:eastAsia="仿宋" w:cs="仿宋"/>
                <w:sz w:val="18"/>
                <w:szCs w:val="18"/>
              </w:rPr>
            </w:pPr>
            <w:r>
              <w:rPr>
                <w:rFonts w:hint="eastAsia" w:ascii="仿宋" w:hAnsi="仿宋" w:eastAsia="仿宋" w:cs="仿宋"/>
                <w:sz w:val="18"/>
                <w:szCs w:val="18"/>
              </w:rPr>
              <w:t>决定</w:t>
            </w:r>
          </w:p>
        </w:tc>
        <w:tc>
          <w:tcPr>
            <w:tcW w:w="4337" w:type="dxa"/>
          </w:tcPr>
          <w:p>
            <w:pPr>
              <w:pStyle w:val="8"/>
              <w:spacing w:before="5" w:line="240" w:lineRule="atLeast"/>
              <w:ind w:left="108"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w:t>
            </w:r>
            <w:r>
              <w:rPr>
                <w:rFonts w:hint="eastAsia" w:ascii="仿宋" w:hAnsi="仿宋" w:eastAsia="仿宋" w:cs="仿宋"/>
                <w:spacing w:val="-4"/>
                <w:sz w:val="18"/>
                <w:szCs w:val="18"/>
              </w:rPr>
              <w:t>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5" w:type="dxa"/>
          </w:tcPr>
          <w:p>
            <w:pPr>
              <w:pStyle w:val="8"/>
              <w:spacing w:before="120" w:line="232"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66" w:right="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 w:hRule="atLeast"/>
        </w:trPr>
        <w:tc>
          <w:tcPr>
            <w:tcW w:w="484" w:type="dxa"/>
            <w:vMerge w:val="continue"/>
            <w:tcBorders>
              <w:top w:val="nil"/>
              <w:bottom w:val="nil"/>
            </w:tcBorders>
          </w:tcPr>
          <w:p>
            <w:pPr>
              <w:rPr>
                <w:rFonts w:hint="eastAsia" w:ascii="仿宋" w:hAnsi="仿宋" w:eastAsia="仿宋" w:cs="仿宋"/>
                <w:sz w:val="18"/>
                <w:szCs w:val="18"/>
              </w:rPr>
            </w:pPr>
          </w:p>
        </w:tc>
        <w:tc>
          <w:tcPr>
            <w:tcW w:w="1024"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7" w:type="dxa"/>
            <w:vMerge w:val="restart"/>
          </w:tcPr>
          <w:p>
            <w:pPr>
              <w:pStyle w:val="8"/>
              <w:spacing w:before="128"/>
              <w:ind w:left="108"/>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5"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484" w:type="dxa"/>
            <w:vMerge w:val="restart"/>
            <w:tcBorders>
              <w:top w:val="nil"/>
              <w:bottom w:val="nil"/>
            </w:tcBorders>
          </w:tcPr>
          <w:p>
            <w:pPr>
              <w:pStyle w:val="8"/>
              <w:rPr>
                <w:rFonts w:hint="eastAsia" w:ascii="仿宋" w:hAnsi="仿宋" w:eastAsia="仿宋" w:cs="仿宋"/>
                <w:sz w:val="18"/>
                <w:szCs w:val="18"/>
              </w:rPr>
            </w:pPr>
          </w:p>
        </w:tc>
        <w:tc>
          <w:tcPr>
            <w:tcW w:w="1024" w:type="dxa"/>
            <w:vMerge w:val="restart"/>
            <w:tcBorders>
              <w:top w:val="nil"/>
              <w:bottom w:val="nil"/>
            </w:tcBorders>
          </w:tcPr>
          <w:p>
            <w:pPr>
              <w:pStyle w:val="8"/>
              <w:spacing w:before="10"/>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sz w:val="18"/>
                <w:szCs w:val="18"/>
              </w:rPr>
              <w:t>施，影响</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spacing w:before="102"/>
              <w:ind w:left="194"/>
              <w:rPr>
                <w:rFonts w:hint="eastAsia" w:ascii="仿宋" w:hAnsi="仿宋" w:eastAsia="仿宋" w:cs="仿宋"/>
                <w:sz w:val="18"/>
                <w:szCs w:val="18"/>
              </w:rPr>
            </w:pPr>
            <w:r>
              <w:rPr>
                <w:rFonts w:hint="eastAsia" w:ascii="仿宋" w:hAnsi="仿宋" w:eastAsia="仿宋" w:cs="仿宋"/>
                <w:sz w:val="18"/>
                <w:szCs w:val="18"/>
              </w:rPr>
              <w:t>送达</w:t>
            </w:r>
          </w:p>
        </w:tc>
        <w:tc>
          <w:tcPr>
            <w:tcW w:w="4337" w:type="dxa"/>
            <w:vMerge w:val="continue"/>
            <w:tcBorders>
              <w:top w:val="nil"/>
            </w:tcBorders>
          </w:tcPr>
          <w:p>
            <w:pPr>
              <w:rPr>
                <w:rFonts w:hint="eastAsia" w:ascii="仿宋" w:hAnsi="仿宋" w:eastAsia="仿宋" w:cs="仿宋"/>
                <w:sz w:val="18"/>
                <w:szCs w:val="18"/>
              </w:rPr>
            </w:pPr>
          </w:p>
        </w:tc>
        <w:tc>
          <w:tcPr>
            <w:tcW w:w="2175" w:type="dxa"/>
            <w:tcBorders>
              <w:top w:val="nil"/>
            </w:tcBorders>
          </w:tcPr>
          <w:p>
            <w:pPr>
              <w:pStyle w:val="8"/>
              <w:spacing w:line="218"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tcBorders>
          </w:tcPr>
          <w:p>
            <w:pPr>
              <w:pStyle w:val="8"/>
              <w:spacing w:before="102"/>
              <w:ind w:left="5" w:right="10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84" w:type="dxa"/>
            <w:vMerge w:val="continue"/>
            <w:tcBorders>
              <w:top w:val="nil"/>
              <w:bottom w:val="nil"/>
            </w:tcBorders>
          </w:tcPr>
          <w:p>
            <w:pPr>
              <w:rPr>
                <w:rFonts w:hint="eastAsia" w:ascii="仿宋" w:hAnsi="仿宋" w:eastAsia="仿宋" w:cs="仿宋"/>
                <w:sz w:val="18"/>
                <w:szCs w:val="18"/>
              </w:rPr>
            </w:pPr>
          </w:p>
        </w:tc>
        <w:tc>
          <w:tcPr>
            <w:tcW w:w="1024"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7" w:type="dxa"/>
            <w:tcBorders>
              <w:bottom w:val="nil"/>
            </w:tcBorders>
          </w:tcPr>
          <w:p>
            <w:pPr>
              <w:pStyle w:val="8"/>
              <w:spacing w:before="12" w:line="197" w:lineRule="exact"/>
              <w:ind w:left="108"/>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5"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tcBorders>
              <w:bottom w:val="nil"/>
            </w:tcBorders>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155"/>
              <w:ind w:left="108"/>
              <w:rPr>
                <w:rFonts w:hint="eastAsia" w:ascii="仿宋" w:hAnsi="仿宋" w:eastAsia="仿宋" w:cs="仿宋"/>
                <w:sz w:val="18"/>
                <w:szCs w:val="18"/>
              </w:rPr>
            </w:pPr>
            <w:r>
              <w:rPr>
                <w:rFonts w:hint="eastAsia" w:ascii="仿宋" w:hAnsi="仿宋" w:eastAsia="仿宋" w:cs="仿宋"/>
                <w:sz w:val="18"/>
                <w:szCs w:val="18"/>
              </w:rPr>
              <w:t>市容的处</w:t>
            </w: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42"/>
              <w:ind w:left="194"/>
              <w:rPr>
                <w:rFonts w:hint="eastAsia" w:ascii="仿宋" w:hAnsi="仿宋" w:eastAsia="仿宋" w:cs="仿宋"/>
                <w:sz w:val="18"/>
                <w:szCs w:val="18"/>
              </w:rPr>
            </w:pPr>
            <w:r>
              <w:rPr>
                <w:rFonts w:hint="eastAsia" w:ascii="仿宋" w:hAnsi="仿宋" w:eastAsia="仿宋" w:cs="仿宋"/>
                <w:sz w:val="18"/>
                <w:szCs w:val="18"/>
              </w:rPr>
              <w:t>执行</w:t>
            </w:r>
          </w:p>
        </w:tc>
        <w:tc>
          <w:tcPr>
            <w:tcW w:w="4337" w:type="dxa"/>
            <w:tcBorders>
              <w:top w:val="nil"/>
              <w:bottom w:val="nil"/>
            </w:tcBorders>
          </w:tcPr>
          <w:p>
            <w:pPr>
              <w:pStyle w:val="8"/>
              <w:spacing w:before="3"/>
              <w:ind w:left="108"/>
              <w:rPr>
                <w:rFonts w:hint="eastAsia" w:ascii="仿宋" w:hAnsi="仿宋" w:eastAsia="仿宋" w:cs="仿宋"/>
                <w:sz w:val="18"/>
                <w:szCs w:val="18"/>
              </w:rPr>
            </w:pPr>
            <w:r>
              <w:rPr>
                <w:rFonts w:hint="eastAsia" w:ascii="仿宋" w:hAnsi="仿宋" w:eastAsia="仿宋" w:cs="仿宋"/>
                <w:spacing w:val="-3"/>
                <w:sz w:val="18"/>
                <w:szCs w:val="18"/>
              </w:rPr>
              <w:t>的行政处罚决定。当事人在法定期限内部申请行政复</w:t>
            </w:r>
          </w:p>
          <w:p>
            <w:pPr>
              <w:pStyle w:val="8"/>
              <w:spacing w:before="9" w:line="207" w:lineRule="exact"/>
              <w:ind w:left="108"/>
              <w:rPr>
                <w:rFonts w:hint="eastAsia" w:ascii="仿宋" w:hAnsi="仿宋" w:eastAsia="仿宋" w:cs="仿宋"/>
                <w:sz w:val="18"/>
                <w:szCs w:val="18"/>
              </w:rPr>
            </w:pPr>
            <w:r>
              <w:rPr>
                <w:rFonts w:hint="eastAsia" w:ascii="仿宋" w:hAnsi="仿宋" w:eastAsia="仿宋" w:cs="仿宋"/>
                <w:spacing w:val="-3"/>
                <w:sz w:val="18"/>
                <w:szCs w:val="18"/>
              </w:rPr>
              <w:t>议或提起行政诉讼，又不履行的，可依法采取强制执</w:t>
            </w:r>
          </w:p>
        </w:tc>
        <w:tc>
          <w:tcPr>
            <w:tcW w:w="2175" w:type="dxa"/>
            <w:tcBorders>
              <w:top w:val="nil"/>
              <w:bottom w:val="nil"/>
            </w:tcBorders>
          </w:tcPr>
          <w:p>
            <w:pPr>
              <w:pStyle w:val="8"/>
              <w:spacing w:line="219"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42"/>
              <w:ind w:left="5" w:right="108"/>
              <w:jc w:val="center"/>
              <w:rPr>
                <w:rFonts w:hint="eastAsia" w:ascii="仿宋" w:hAnsi="仿宋" w:eastAsia="仿宋" w:cs="仿宋"/>
                <w:sz w:val="18"/>
                <w:szCs w:val="18"/>
              </w:rPr>
            </w:pPr>
          </w:p>
        </w:tc>
        <w:tc>
          <w:tcPr>
            <w:tcW w:w="623" w:type="dxa"/>
            <w:tcBorders>
              <w:top w:val="nil"/>
              <w:bottom w:val="nil"/>
            </w:tcBorders>
          </w:tcPr>
          <w:p>
            <w:pPr>
              <w:pStyle w:val="8"/>
              <w:spacing w:before="142"/>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484"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7" w:type="dxa"/>
            <w:tcBorders>
              <w:top w:val="nil"/>
            </w:tcBorders>
          </w:tcPr>
          <w:p>
            <w:pPr>
              <w:pStyle w:val="8"/>
              <w:spacing w:line="201" w:lineRule="exact"/>
              <w:ind w:left="108"/>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5" w:type="dxa"/>
            <w:tcBorders>
              <w:top w:val="nil"/>
            </w:tcBorders>
          </w:tcPr>
          <w:p>
            <w:pPr>
              <w:pStyle w:val="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tcBorders>
              <w:top w:val="nil"/>
            </w:tcBorders>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84" w:type="dxa"/>
            <w:tcBorders>
              <w:top w:val="nil"/>
            </w:tcBorders>
          </w:tcPr>
          <w:p>
            <w:pPr>
              <w:pStyle w:val="8"/>
              <w:rPr>
                <w:rFonts w:hint="eastAsia" w:ascii="仿宋" w:hAnsi="仿宋" w:eastAsia="仿宋" w:cs="仿宋"/>
                <w:sz w:val="18"/>
                <w:szCs w:val="18"/>
              </w:rPr>
            </w:pPr>
          </w:p>
        </w:tc>
        <w:tc>
          <w:tcPr>
            <w:tcW w:w="1024" w:type="dxa"/>
            <w:tcBorders>
              <w:top w:val="nil"/>
            </w:tcBorders>
          </w:tcPr>
          <w:p>
            <w:pPr>
              <w:pStyle w:val="8"/>
              <w:spacing w:line="243" w:lineRule="exact"/>
              <w:ind w:left="108"/>
              <w:rPr>
                <w:rFonts w:hint="eastAsia" w:ascii="仿宋" w:hAnsi="仿宋" w:eastAsia="仿宋" w:cs="仿宋"/>
                <w:sz w:val="18"/>
                <w:szCs w:val="18"/>
              </w:rPr>
            </w:pPr>
            <w:r>
              <w:rPr>
                <w:rFonts w:hint="eastAsia" w:ascii="仿宋" w:hAnsi="仿宋" w:eastAsia="仿宋" w:cs="仿宋"/>
                <w:w w:val="99"/>
                <w:sz w:val="18"/>
                <w:szCs w:val="18"/>
              </w:rPr>
              <w:t>罚</w:t>
            </w:r>
          </w:p>
        </w:tc>
        <w:tc>
          <w:tcPr>
            <w:tcW w:w="416" w:type="dxa"/>
            <w:tcBorders>
              <w:top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337" w:type="dxa"/>
          </w:tcPr>
          <w:p>
            <w:pPr>
              <w:pStyle w:val="8"/>
              <w:spacing w:before="127"/>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5"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9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7"/>
              <w:rPr>
                <w:rFonts w:hint="eastAsia" w:ascii="仿宋" w:hAnsi="仿宋" w:eastAsia="仿宋" w:cs="仿宋"/>
                <w:sz w:val="18"/>
                <w:szCs w:val="18"/>
              </w:rPr>
            </w:pPr>
          </w:p>
          <w:p>
            <w:pPr>
              <w:pStyle w:val="8"/>
              <w:tabs>
                <w:tab w:val="left" w:pos="5406"/>
                <w:tab w:val="left" w:pos="11406"/>
              </w:tabs>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3"/>
        <w:gridCol w:w="889"/>
        <w:gridCol w:w="415"/>
        <w:gridCol w:w="2787"/>
        <w:gridCol w:w="747"/>
        <w:gridCol w:w="4334"/>
        <w:gridCol w:w="2174"/>
        <w:gridCol w:w="655"/>
        <w:gridCol w:w="622"/>
        <w:gridCol w:w="10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9" w:hRule="atLeast"/>
        </w:trPr>
        <w:tc>
          <w:tcPr>
            <w:tcW w:w="493" w:type="dxa"/>
          </w:tcPr>
          <w:p>
            <w:pPr>
              <w:pStyle w:val="8"/>
              <w:spacing w:before="51" w:line="225" w:lineRule="auto"/>
              <w:ind w:left="146" w:right="127"/>
              <w:rPr>
                <w:rFonts w:hint="eastAsia" w:ascii="仿宋" w:hAnsi="仿宋" w:eastAsia="仿宋" w:cs="仿宋"/>
                <w:sz w:val="18"/>
                <w:szCs w:val="18"/>
              </w:rPr>
            </w:pPr>
            <w:r>
              <w:rPr>
                <w:rFonts w:hint="eastAsia" w:ascii="仿宋" w:hAnsi="仿宋" w:eastAsia="仿宋" w:cs="仿宋"/>
                <w:w w:val="95"/>
                <w:sz w:val="18"/>
                <w:szCs w:val="18"/>
              </w:rPr>
              <w:t>序号</w:t>
            </w:r>
          </w:p>
        </w:tc>
        <w:tc>
          <w:tcPr>
            <w:tcW w:w="889" w:type="dxa"/>
          </w:tcPr>
          <w:p>
            <w:pPr>
              <w:pStyle w:val="8"/>
              <w:spacing w:before="51" w:line="225" w:lineRule="auto"/>
              <w:ind w:left="243" w:right="225"/>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51" w:line="225" w:lineRule="auto"/>
              <w:ind w:left="108" w:right="87"/>
              <w:rPr>
                <w:rFonts w:hint="eastAsia" w:ascii="仿宋" w:hAnsi="仿宋" w:eastAsia="仿宋" w:cs="仿宋"/>
                <w:sz w:val="18"/>
                <w:szCs w:val="18"/>
              </w:rPr>
            </w:pPr>
            <w:r>
              <w:rPr>
                <w:rFonts w:hint="eastAsia" w:ascii="仿宋" w:hAnsi="仿宋" w:eastAsia="仿宋" w:cs="仿宋"/>
                <w:w w:val="95"/>
                <w:sz w:val="18"/>
                <w:szCs w:val="18"/>
              </w:rPr>
              <w:t>子项</w:t>
            </w:r>
          </w:p>
        </w:tc>
        <w:tc>
          <w:tcPr>
            <w:tcW w:w="2787" w:type="dxa"/>
          </w:tcPr>
          <w:p>
            <w:pPr>
              <w:pStyle w:val="8"/>
              <w:spacing w:before="159"/>
              <w:ind w:left="970"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7" w:type="dxa"/>
          </w:tcPr>
          <w:p>
            <w:pPr>
              <w:pStyle w:val="8"/>
              <w:spacing w:before="51" w:line="225" w:lineRule="auto"/>
              <w:ind w:left="172"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334" w:type="dxa"/>
          </w:tcPr>
          <w:p>
            <w:pPr>
              <w:pStyle w:val="8"/>
              <w:spacing w:before="159"/>
              <w:ind w:left="1744" w:right="172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4" w:type="dxa"/>
          </w:tcPr>
          <w:p>
            <w:pPr>
              <w:pStyle w:val="8"/>
              <w:spacing w:before="159"/>
              <w:ind w:left="685"/>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51" w:line="225" w:lineRule="auto"/>
              <w:ind w:left="126" w:right="107"/>
              <w:rPr>
                <w:rFonts w:hint="eastAsia" w:ascii="仿宋" w:hAnsi="仿宋" w:eastAsia="仿宋" w:cs="仿宋"/>
                <w:sz w:val="18"/>
                <w:szCs w:val="18"/>
              </w:rPr>
            </w:pPr>
            <w:r>
              <w:rPr>
                <w:rFonts w:hint="eastAsia" w:ascii="仿宋" w:hAnsi="仿宋" w:eastAsia="仿宋" w:cs="仿宋"/>
                <w:sz w:val="18"/>
                <w:szCs w:val="18"/>
              </w:rPr>
              <w:t>承诺时限</w:t>
            </w:r>
          </w:p>
        </w:tc>
        <w:tc>
          <w:tcPr>
            <w:tcW w:w="622" w:type="dxa"/>
          </w:tcPr>
          <w:p>
            <w:pPr>
              <w:pStyle w:val="8"/>
              <w:spacing w:before="51" w:line="225" w:lineRule="auto"/>
              <w:ind w:left="110" w:right="91"/>
              <w:rPr>
                <w:rFonts w:hint="eastAsia" w:ascii="仿宋" w:hAnsi="仿宋" w:eastAsia="仿宋" w:cs="仿宋"/>
                <w:sz w:val="18"/>
                <w:szCs w:val="18"/>
              </w:rPr>
            </w:pPr>
            <w:r>
              <w:rPr>
                <w:rFonts w:hint="eastAsia" w:ascii="仿宋" w:hAnsi="仿宋" w:eastAsia="仿宋" w:cs="仿宋"/>
                <w:sz w:val="18"/>
                <w:szCs w:val="18"/>
              </w:rPr>
              <w:t>法定时限</w:t>
            </w:r>
          </w:p>
        </w:tc>
        <w:tc>
          <w:tcPr>
            <w:tcW w:w="1057" w:type="dxa"/>
          </w:tcPr>
          <w:p>
            <w:pPr>
              <w:pStyle w:val="8"/>
              <w:spacing w:before="51" w:line="225" w:lineRule="auto"/>
              <w:ind w:left="227" w:right="10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93" w:type="dxa"/>
            <w:tcBorders>
              <w:bottom w:val="nil"/>
            </w:tcBorders>
          </w:tcPr>
          <w:p>
            <w:pPr>
              <w:pStyle w:val="8"/>
              <w:rPr>
                <w:rFonts w:hint="eastAsia" w:ascii="仿宋" w:hAnsi="仿宋" w:eastAsia="仿宋" w:cs="仿宋"/>
                <w:sz w:val="18"/>
                <w:szCs w:val="18"/>
              </w:rPr>
            </w:pPr>
          </w:p>
        </w:tc>
        <w:tc>
          <w:tcPr>
            <w:tcW w:w="889" w:type="dxa"/>
            <w:tcBorders>
              <w:bottom w:val="nil"/>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未经批</w:t>
            </w:r>
          </w:p>
        </w:tc>
        <w:tc>
          <w:tcPr>
            <w:tcW w:w="415" w:type="dxa"/>
            <w:tcBorders>
              <w:bottom w:val="nil"/>
            </w:tcBorders>
          </w:tcPr>
          <w:p>
            <w:pPr>
              <w:pStyle w:val="8"/>
              <w:rPr>
                <w:rFonts w:hint="eastAsia" w:ascii="仿宋" w:hAnsi="仿宋" w:eastAsia="仿宋" w:cs="仿宋"/>
                <w:sz w:val="18"/>
                <w:szCs w:val="18"/>
              </w:rPr>
            </w:pPr>
          </w:p>
        </w:tc>
        <w:tc>
          <w:tcPr>
            <w:tcW w:w="2787" w:type="dxa"/>
            <w:vMerge w:val="restart"/>
          </w:tcPr>
          <w:p>
            <w:pPr>
              <w:pStyle w:val="8"/>
              <w:spacing w:before="8"/>
              <w:rPr>
                <w:rFonts w:hint="eastAsia" w:ascii="仿宋" w:hAnsi="仿宋" w:eastAsia="仿宋" w:cs="仿宋"/>
                <w:sz w:val="18"/>
                <w:szCs w:val="18"/>
              </w:rPr>
            </w:pPr>
          </w:p>
          <w:p>
            <w:pPr>
              <w:pStyle w:val="8"/>
              <w:spacing w:line="249" w:lineRule="auto"/>
              <w:ind w:left="108" w:right="86" w:firstLine="360"/>
              <w:jc w:val="both"/>
              <w:rPr>
                <w:rFonts w:hint="eastAsia" w:ascii="仿宋" w:hAnsi="仿宋" w:eastAsia="仿宋" w:cs="仿宋"/>
                <w:sz w:val="18"/>
                <w:szCs w:val="18"/>
              </w:rPr>
            </w:pPr>
            <w:r>
              <w:rPr>
                <w:rFonts w:hint="eastAsia" w:ascii="仿宋" w:hAnsi="仿宋" w:eastAsia="仿宋" w:cs="仿宋"/>
                <w:sz w:val="18"/>
                <w:szCs w:val="18"/>
              </w:rPr>
              <w:t>《城市市容和环境卫生管理</w:t>
            </w:r>
            <w:r>
              <w:rPr>
                <w:rFonts w:hint="eastAsia" w:ascii="仿宋" w:hAnsi="仿宋" w:eastAsia="仿宋" w:cs="仿宋"/>
                <w:spacing w:val="-37"/>
                <w:sz w:val="18"/>
                <w:szCs w:val="18"/>
              </w:rPr>
              <w:t>条例》</w:t>
            </w:r>
            <w:r>
              <w:rPr>
                <w:rFonts w:hint="eastAsia" w:ascii="仿宋" w:hAnsi="仿宋" w:eastAsia="仿宋" w:cs="仿宋"/>
                <w:sz w:val="18"/>
                <w:szCs w:val="18"/>
              </w:rPr>
              <w:t>（</w:t>
            </w:r>
            <w:r>
              <w:rPr>
                <w:rFonts w:hint="eastAsia" w:ascii="仿宋" w:hAnsi="仿宋" w:eastAsia="仿宋" w:cs="仿宋"/>
                <w:spacing w:val="-8"/>
                <w:sz w:val="18"/>
                <w:szCs w:val="18"/>
              </w:rPr>
              <w:t xml:space="preserve">国务院令第 </w:t>
            </w:r>
            <w:r>
              <w:rPr>
                <w:rFonts w:hint="eastAsia" w:ascii="仿宋" w:hAnsi="仿宋" w:eastAsia="仿宋" w:cs="仿宋"/>
                <w:sz w:val="18"/>
                <w:szCs w:val="18"/>
              </w:rPr>
              <w:t>101</w:t>
            </w:r>
            <w:r>
              <w:rPr>
                <w:rFonts w:hint="eastAsia" w:ascii="仿宋" w:hAnsi="仿宋" w:eastAsia="仿宋" w:cs="仿宋"/>
                <w:spacing w:val="-23"/>
                <w:sz w:val="18"/>
                <w:szCs w:val="18"/>
              </w:rPr>
              <w:t xml:space="preserve"> 号</w:t>
            </w:r>
            <w:r>
              <w:rPr>
                <w:rFonts w:hint="eastAsia" w:ascii="仿宋" w:hAnsi="仿宋" w:eastAsia="仿宋" w:cs="仿宋"/>
                <w:spacing w:val="-20"/>
                <w:sz w:val="18"/>
                <w:szCs w:val="18"/>
              </w:rPr>
              <w:t>）</w:t>
            </w:r>
            <w:r>
              <w:rPr>
                <w:rFonts w:hint="eastAsia" w:ascii="仿宋" w:hAnsi="仿宋" w:eastAsia="仿宋" w:cs="仿宋"/>
                <w:spacing w:val="-7"/>
                <w:sz w:val="18"/>
                <w:szCs w:val="18"/>
              </w:rPr>
              <w:t>第三</w:t>
            </w:r>
            <w:r>
              <w:rPr>
                <w:rFonts w:hint="eastAsia" w:ascii="仿宋" w:hAnsi="仿宋" w:eastAsia="仿宋" w:cs="仿宋"/>
                <w:sz w:val="18"/>
                <w:szCs w:val="18"/>
              </w:rPr>
              <w:t>十六条 有下列行为之一者，由城市人民政府市容环境卫生行政主管部门或者其委托的单位责令其停止违法行为，限期清理、拆除或者采取其他补救措施，并可处以罚款：</w:t>
            </w:r>
          </w:p>
          <w:p>
            <w:pPr>
              <w:pStyle w:val="8"/>
              <w:spacing w:before="1" w:line="249" w:lineRule="auto"/>
              <w:ind w:left="108" w:right="136" w:firstLine="180"/>
              <w:jc w:val="both"/>
              <w:rPr>
                <w:rFonts w:hint="eastAsia" w:ascii="仿宋" w:hAnsi="仿宋" w:eastAsia="仿宋" w:cs="仿宋"/>
                <w:sz w:val="18"/>
                <w:szCs w:val="18"/>
              </w:rPr>
            </w:pPr>
            <w:r>
              <w:rPr>
                <w:rFonts w:hint="eastAsia" w:ascii="仿宋" w:hAnsi="仿宋" w:eastAsia="仿宋" w:cs="仿宋"/>
                <w:sz w:val="18"/>
                <w:szCs w:val="18"/>
              </w:rPr>
              <w:t>（三）未经批准擅自拆除环境卫生设施或者未按批准的拆迁方案进行拆迁的。</w:t>
            </w:r>
          </w:p>
          <w:p>
            <w:pPr>
              <w:pStyle w:val="8"/>
              <w:spacing w:before="1" w:line="249" w:lineRule="auto"/>
              <w:ind w:left="108" w:right="86" w:firstLine="360"/>
              <w:rPr>
                <w:rFonts w:hint="eastAsia" w:ascii="仿宋" w:hAnsi="仿宋" w:eastAsia="仿宋" w:cs="仿宋"/>
                <w:sz w:val="18"/>
                <w:szCs w:val="18"/>
              </w:rPr>
            </w:pPr>
            <w:r>
              <w:rPr>
                <w:rFonts w:hint="eastAsia" w:ascii="仿宋" w:hAnsi="仿宋" w:eastAsia="仿宋" w:cs="仿宋"/>
                <w:sz w:val="18"/>
                <w:szCs w:val="18"/>
              </w:rPr>
              <w:t>《河南省〈城市市容和环境</w:t>
            </w:r>
            <w:r>
              <w:rPr>
                <w:rFonts w:hint="eastAsia" w:ascii="仿宋" w:hAnsi="仿宋" w:eastAsia="仿宋" w:cs="仿宋"/>
                <w:spacing w:val="-4"/>
                <w:sz w:val="18"/>
                <w:szCs w:val="18"/>
              </w:rPr>
              <w:t>卫生管理条例〉实施办法</w:t>
            </w:r>
            <w:r>
              <w:rPr>
                <w:rFonts w:hint="eastAsia" w:ascii="仿宋" w:hAnsi="仿宋" w:eastAsia="仿宋" w:cs="仿宋"/>
                <w:spacing w:val="-108"/>
                <w:sz w:val="18"/>
                <w:szCs w:val="18"/>
              </w:rPr>
              <w:t>》</w:t>
            </w:r>
            <w:r>
              <w:rPr>
                <w:rFonts w:hint="eastAsia" w:ascii="仿宋" w:hAnsi="仿宋" w:eastAsia="仿宋" w:cs="仿宋"/>
                <w:sz w:val="18"/>
                <w:szCs w:val="18"/>
              </w:rPr>
              <w:t>（</w:t>
            </w:r>
            <w:r>
              <w:rPr>
                <w:rFonts w:hint="eastAsia" w:ascii="仿宋" w:hAnsi="仿宋" w:eastAsia="仿宋" w:cs="仿宋"/>
                <w:spacing w:val="-9"/>
                <w:sz w:val="18"/>
                <w:szCs w:val="18"/>
              </w:rPr>
              <w:t>河南</w:t>
            </w:r>
            <w:r>
              <w:rPr>
                <w:rFonts w:hint="eastAsia" w:ascii="仿宋" w:hAnsi="仿宋" w:eastAsia="仿宋" w:cs="仿宋"/>
                <w:spacing w:val="-6"/>
                <w:sz w:val="18"/>
                <w:szCs w:val="18"/>
              </w:rPr>
              <w:t xml:space="preserve">省人民政府令第 </w:t>
            </w:r>
            <w:r>
              <w:rPr>
                <w:rFonts w:hint="eastAsia" w:ascii="仿宋" w:hAnsi="仿宋" w:eastAsia="仿宋" w:cs="仿宋"/>
                <w:sz w:val="18"/>
                <w:szCs w:val="18"/>
              </w:rPr>
              <w:t>80</w:t>
            </w:r>
            <w:r>
              <w:rPr>
                <w:rFonts w:hint="eastAsia" w:ascii="仿宋" w:hAnsi="仿宋" w:eastAsia="仿宋" w:cs="仿宋"/>
                <w:spacing w:val="-23"/>
                <w:sz w:val="18"/>
                <w:szCs w:val="18"/>
              </w:rPr>
              <w:t xml:space="preserve"> 号</w:t>
            </w:r>
            <w:r>
              <w:rPr>
                <w:rFonts w:hint="eastAsia" w:ascii="仿宋" w:hAnsi="仿宋" w:eastAsia="仿宋" w:cs="仿宋"/>
                <w:spacing w:val="-39"/>
                <w:sz w:val="18"/>
                <w:szCs w:val="18"/>
              </w:rPr>
              <w:t>）</w:t>
            </w:r>
            <w:r>
              <w:rPr>
                <w:rFonts w:hint="eastAsia" w:ascii="仿宋" w:hAnsi="仿宋" w:eastAsia="仿宋" w:cs="仿宋"/>
                <w:spacing w:val="-4"/>
                <w:sz w:val="18"/>
                <w:szCs w:val="18"/>
              </w:rPr>
              <w:t>第三十二</w:t>
            </w:r>
            <w:r>
              <w:rPr>
                <w:rFonts w:hint="eastAsia" w:ascii="仿宋" w:hAnsi="仿宋" w:eastAsia="仿宋" w:cs="仿宋"/>
                <w:sz w:val="18"/>
                <w:szCs w:val="18"/>
              </w:rPr>
              <w:t>条违反本办法,有下列行为之一的,由城市人民政府市容环境卫生行政主管部门责令其停止违法</w:t>
            </w:r>
            <w:r>
              <w:rPr>
                <w:rFonts w:hint="eastAsia" w:ascii="仿宋" w:hAnsi="仿宋" w:eastAsia="仿宋" w:cs="仿宋"/>
                <w:spacing w:val="-6"/>
                <w:sz w:val="18"/>
                <w:szCs w:val="18"/>
              </w:rPr>
              <w:t>行为,限期清理、拆除或者采取其</w:t>
            </w:r>
            <w:r>
              <w:rPr>
                <w:rFonts w:hint="eastAsia" w:ascii="仿宋" w:hAnsi="仿宋" w:eastAsia="仿宋" w:cs="仿宋"/>
                <w:sz w:val="18"/>
                <w:szCs w:val="18"/>
              </w:rPr>
              <w:t>他补救措施,并可按以下规定处以罚款:</w:t>
            </w:r>
          </w:p>
          <w:p>
            <w:pPr>
              <w:pStyle w:val="8"/>
              <w:spacing w:before="1" w:line="249" w:lineRule="auto"/>
              <w:ind w:left="108" w:right="86" w:firstLine="360"/>
              <w:jc w:val="both"/>
              <w:rPr>
                <w:rFonts w:hint="eastAsia" w:ascii="仿宋" w:hAnsi="仿宋" w:eastAsia="仿宋" w:cs="仿宋"/>
                <w:sz w:val="18"/>
                <w:szCs w:val="18"/>
              </w:rPr>
            </w:pPr>
            <w:r>
              <w:rPr>
                <w:rFonts w:hint="eastAsia" w:ascii="仿宋" w:hAnsi="仿宋" w:eastAsia="仿宋" w:cs="仿宋"/>
                <w:sz w:val="18"/>
                <w:szCs w:val="18"/>
              </w:rPr>
              <w:t>(三)未经批准擅自拆除环境卫生设施或者未按批准的拆迁方</w:t>
            </w:r>
            <w:r>
              <w:rPr>
                <w:rFonts w:hint="eastAsia" w:ascii="仿宋" w:hAnsi="仿宋" w:eastAsia="仿宋" w:cs="仿宋"/>
                <w:spacing w:val="-4"/>
                <w:sz w:val="18"/>
                <w:szCs w:val="18"/>
              </w:rPr>
              <w:t xml:space="preserve">案进行拆迁的,处以原设施造价 </w:t>
            </w:r>
            <w:r>
              <w:rPr>
                <w:rFonts w:hint="eastAsia" w:ascii="仿宋" w:hAnsi="仿宋" w:eastAsia="仿宋" w:cs="仿宋"/>
                <w:spacing w:val="-10"/>
                <w:sz w:val="18"/>
                <w:szCs w:val="18"/>
              </w:rPr>
              <w:t xml:space="preserve">3 </w:t>
            </w:r>
            <w:r>
              <w:rPr>
                <w:rFonts w:hint="eastAsia" w:ascii="仿宋" w:hAnsi="仿宋" w:eastAsia="仿宋" w:cs="仿宋"/>
                <w:spacing w:val="-7"/>
                <w:sz w:val="18"/>
                <w:szCs w:val="18"/>
              </w:rPr>
              <w:t xml:space="preserve">倍以下的罚款。但是,实际执罚的金额不得超过 </w:t>
            </w:r>
            <w:r>
              <w:rPr>
                <w:rFonts w:hint="eastAsia" w:ascii="仿宋" w:hAnsi="仿宋" w:eastAsia="仿宋" w:cs="仿宋"/>
                <w:sz w:val="18"/>
                <w:szCs w:val="18"/>
              </w:rPr>
              <w:t>1</w:t>
            </w:r>
            <w:r>
              <w:rPr>
                <w:rFonts w:hint="eastAsia" w:ascii="仿宋" w:hAnsi="仿宋" w:eastAsia="仿宋" w:cs="仿宋"/>
                <w:spacing w:val="-12"/>
                <w:sz w:val="18"/>
                <w:szCs w:val="18"/>
              </w:rPr>
              <w:t xml:space="preserve"> 万元。</w:t>
            </w:r>
          </w:p>
        </w:tc>
        <w:tc>
          <w:tcPr>
            <w:tcW w:w="747" w:type="dxa"/>
          </w:tcPr>
          <w:p>
            <w:pPr>
              <w:pStyle w:val="8"/>
              <w:spacing w:before="2"/>
              <w:rPr>
                <w:rFonts w:hint="eastAsia" w:ascii="仿宋" w:hAnsi="仿宋" w:eastAsia="仿宋" w:cs="仿宋"/>
                <w:sz w:val="18"/>
                <w:szCs w:val="18"/>
              </w:rPr>
            </w:pPr>
          </w:p>
          <w:p>
            <w:pPr>
              <w:pStyle w:val="8"/>
              <w:ind w:left="170"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4"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4"/>
                <w:sz w:val="18"/>
                <w:szCs w:val="18"/>
              </w:rPr>
              <w:t>.立案责任：检查中发现或者接到举报投诉的违法行</w:t>
            </w:r>
            <w:r>
              <w:rPr>
                <w:rFonts w:hint="eastAsia" w:ascii="仿宋" w:hAnsi="仿宋" w:eastAsia="仿宋" w:cs="仿宋"/>
                <w:spacing w:val="-12"/>
                <w:sz w:val="18"/>
                <w:szCs w:val="18"/>
              </w:rPr>
              <w:t>为或有关部门移送的案件，予以审查，决定是否立案。</w:t>
            </w:r>
          </w:p>
        </w:tc>
        <w:tc>
          <w:tcPr>
            <w:tcW w:w="2174" w:type="dxa"/>
            <w:tcBorders>
              <w:bottom w:val="single" w:color="000000" w:sz="4" w:space="0"/>
            </w:tcBorders>
          </w:tcPr>
          <w:p>
            <w:pPr>
              <w:pStyle w:val="8"/>
              <w:spacing w:before="77" w:line="194"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1057"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before="20" w:line="178"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4"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2"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bottom w:val="nil"/>
            </w:tcBorders>
          </w:tcPr>
          <w:p>
            <w:pPr>
              <w:pStyle w:val="8"/>
              <w:jc w:val="center"/>
              <w:rPr>
                <w:rFonts w:hint="eastAsia" w:ascii="仿宋" w:hAnsi="仿宋" w:eastAsia="仿宋" w:cs="仿宋"/>
                <w:sz w:val="18"/>
                <w:szCs w:val="18"/>
              </w:rPr>
            </w:pPr>
          </w:p>
        </w:tc>
        <w:tc>
          <w:tcPr>
            <w:tcW w:w="622" w:type="dxa"/>
            <w:vMerge w:val="restart"/>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spacing w:line="220" w:lineRule="exact"/>
              <w:ind w:left="106"/>
              <w:rPr>
                <w:rFonts w:hint="eastAsia" w:ascii="仿宋" w:hAnsi="仿宋" w:eastAsia="仿宋" w:cs="仿宋"/>
                <w:sz w:val="18"/>
                <w:szCs w:val="18"/>
              </w:rPr>
            </w:pPr>
            <w:r>
              <w:rPr>
                <w:rFonts w:hint="eastAsia" w:ascii="仿宋" w:hAnsi="仿宋" w:eastAsia="仿宋" w:cs="仿宋"/>
                <w:sz w:val="18"/>
                <w:szCs w:val="18"/>
              </w:rPr>
              <w:t>准擅自</w:t>
            </w: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tc>
        <w:tc>
          <w:tcPr>
            <w:tcW w:w="4334" w:type="dxa"/>
            <w:tcBorders>
              <w:top w:val="nil"/>
              <w:bottom w:val="nil"/>
            </w:tcBorders>
          </w:tcPr>
          <w:p>
            <w:pPr>
              <w:pStyle w:val="8"/>
              <w:spacing w:before="22" w:line="205" w:lineRule="exact"/>
              <w:ind w:left="107"/>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4"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1" w:line="197" w:lineRule="exact"/>
              <w:ind w:left="170"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4" w:type="dxa"/>
            <w:tcBorders>
              <w:top w:val="nil"/>
              <w:bottom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4"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spacing w:before="11" w:line="197" w:lineRule="exact"/>
              <w:ind w:left="107"/>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spacing w:before="7" w:line="206" w:lineRule="exact"/>
              <w:ind w:left="106"/>
              <w:rPr>
                <w:rFonts w:hint="eastAsia" w:ascii="仿宋" w:hAnsi="仿宋" w:eastAsia="仿宋" w:cs="仿宋"/>
                <w:sz w:val="18"/>
                <w:szCs w:val="18"/>
              </w:rPr>
            </w:pPr>
            <w:r>
              <w:rPr>
                <w:rFonts w:hint="eastAsia" w:ascii="仿宋" w:hAnsi="仿宋" w:eastAsia="仿宋" w:cs="仿宋"/>
                <w:sz w:val="18"/>
                <w:szCs w:val="18"/>
              </w:rPr>
              <w:t>拆除环</w:t>
            </w: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tc>
        <w:tc>
          <w:tcPr>
            <w:tcW w:w="4334" w:type="dxa"/>
            <w:tcBorders>
              <w:top w:val="nil"/>
              <w:bottom w:val="nil"/>
            </w:tcBorders>
          </w:tcPr>
          <w:p>
            <w:pPr>
              <w:pStyle w:val="8"/>
              <w:spacing w:line="213" w:lineRule="exact"/>
              <w:ind w:left="107"/>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4"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4" w:type="dxa"/>
            <w:tcBorders>
              <w:top w:val="nil"/>
            </w:tcBorders>
          </w:tcPr>
          <w:p>
            <w:pPr>
              <w:pStyle w:val="8"/>
              <w:spacing w:line="185"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4" w:type="dxa"/>
            <w:vMerge w:val="continue"/>
            <w:tcBorders>
              <w:top w:val="nil"/>
            </w:tcBorders>
          </w:tcPr>
          <w:p>
            <w:pPr>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spacing w:before="91"/>
              <w:ind w:left="106"/>
              <w:rPr>
                <w:rFonts w:hint="eastAsia" w:ascii="仿宋" w:hAnsi="仿宋" w:eastAsia="仿宋" w:cs="仿宋"/>
                <w:sz w:val="18"/>
                <w:szCs w:val="18"/>
              </w:rPr>
            </w:pPr>
            <w:r>
              <w:rPr>
                <w:rFonts w:hint="eastAsia" w:ascii="仿宋" w:hAnsi="仿宋" w:eastAsia="仿宋" w:cs="仿宋"/>
                <w:sz w:val="18"/>
                <w:szCs w:val="18"/>
              </w:rPr>
              <w:t>境卫生</w:t>
            </w: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p>
            <w:pPr>
              <w:pStyle w:val="8"/>
              <w:spacing w:before="1" w:line="197" w:lineRule="exact"/>
              <w:ind w:left="170" w:right="154"/>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4" w:type="dxa"/>
            <w:tcBorders>
              <w:bottom w:val="nil"/>
            </w:tcBorders>
          </w:tcPr>
          <w:p>
            <w:pPr>
              <w:pStyle w:val="8"/>
              <w:spacing w:before="22" w:line="240" w:lineRule="atLeas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1"/>
                <w:sz w:val="18"/>
                <w:szCs w:val="18"/>
              </w:rPr>
              <w:t>.审查责任：对案件违法事实、证据、调查取证程序、</w:t>
            </w:r>
            <w:r>
              <w:rPr>
                <w:rFonts w:hint="eastAsia" w:ascii="仿宋" w:hAnsi="仿宋" w:eastAsia="仿宋" w:cs="仿宋"/>
                <w:spacing w:val="-9"/>
                <w:sz w:val="18"/>
                <w:szCs w:val="18"/>
              </w:rPr>
              <w:t>法律适用、处罚种类和幅度、当事人陈述和申辩理由</w:t>
            </w:r>
          </w:p>
        </w:tc>
        <w:tc>
          <w:tcPr>
            <w:tcW w:w="2174" w:type="dxa"/>
            <w:vMerge w:val="restart"/>
          </w:tcPr>
          <w:p>
            <w:pPr>
              <w:pStyle w:val="8"/>
              <w:spacing w:line="212"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line="212" w:lineRule="exact"/>
              <w:ind w:left="10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5" w:type="dxa"/>
            <w:tcBorders>
              <w:bottom w:val="nil"/>
            </w:tcBorders>
          </w:tcPr>
          <w:p>
            <w:pPr>
              <w:pStyle w:val="8"/>
              <w:jc w:val="center"/>
              <w:rPr>
                <w:rFonts w:hint="eastAsia" w:ascii="仿宋" w:hAnsi="仿宋" w:eastAsia="仿宋" w:cs="仿宋"/>
                <w:sz w:val="18"/>
                <w:szCs w:val="18"/>
              </w:rPr>
            </w:pPr>
          </w:p>
          <w:p>
            <w:pPr>
              <w:pStyle w:val="8"/>
              <w:spacing w:before="1" w:line="197" w:lineRule="exact"/>
              <w:ind w:left="107"/>
              <w:jc w:val="center"/>
              <w:rPr>
                <w:rFonts w:hint="eastAsia" w:ascii="仿宋" w:hAnsi="仿宋" w:eastAsia="仿宋" w:cs="仿宋"/>
                <w:sz w:val="18"/>
                <w:szCs w:val="18"/>
              </w:rPr>
            </w:pPr>
          </w:p>
        </w:tc>
        <w:tc>
          <w:tcPr>
            <w:tcW w:w="622" w:type="dxa"/>
            <w:vMerge w:val="restart"/>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93"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3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28</w:t>
            </w:r>
          </w:p>
        </w:tc>
        <w:tc>
          <w:tcPr>
            <w:tcW w:w="889" w:type="dxa"/>
            <w:vMerge w:val="restart"/>
            <w:tcBorders>
              <w:top w:val="nil"/>
              <w:bottom w:val="nil"/>
            </w:tcBorders>
          </w:tcPr>
          <w:p>
            <w:pPr>
              <w:pStyle w:val="8"/>
              <w:spacing w:before="124"/>
              <w:ind w:left="106"/>
              <w:rPr>
                <w:rFonts w:hint="eastAsia" w:ascii="仿宋" w:hAnsi="仿宋" w:eastAsia="仿宋" w:cs="仿宋"/>
                <w:sz w:val="18"/>
                <w:szCs w:val="18"/>
              </w:rPr>
            </w:pPr>
            <w:r>
              <w:rPr>
                <w:rFonts w:hint="eastAsia" w:ascii="仿宋" w:hAnsi="仿宋" w:eastAsia="仿宋" w:cs="仿宋"/>
                <w:w w:val="95"/>
                <w:sz w:val="18"/>
                <w:szCs w:val="18"/>
              </w:rPr>
              <w:t>设施或</w:t>
            </w:r>
          </w:p>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95"/>
                <w:sz w:val="18"/>
                <w:szCs w:val="18"/>
              </w:rPr>
              <w:t>者未按</w:t>
            </w:r>
          </w:p>
        </w:tc>
        <w:tc>
          <w:tcPr>
            <w:tcW w:w="415"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4" w:type="dxa"/>
            <w:tcBorders>
              <w:top w:val="nil"/>
            </w:tcBorders>
          </w:tcPr>
          <w:p>
            <w:pPr>
              <w:pStyle w:val="8"/>
              <w:spacing w:line="212"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4" w:type="dxa"/>
            <w:vMerge w:val="continue"/>
          </w:tcPr>
          <w:p>
            <w:pPr>
              <w:pStyle w:val="8"/>
              <w:spacing w:line="212" w:lineRule="exact"/>
              <w:ind w:left="107"/>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93" w:type="dxa"/>
            <w:vMerge w:val="continue"/>
            <w:tcBorders>
              <w:top w:val="nil"/>
              <w:bottom w:val="nil"/>
            </w:tcBorders>
          </w:tcPr>
          <w:p>
            <w:pPr>
              <w:rPr>
                <w:rFonts w:hint="eastAsia" w:ascii="仿宋" w:hAnsi="仿宋" w:eastAsia="仿宋" w:cs="仿宋"/>
                <w:sz w:val="18"/>
                <w:szCs w:val="18"/>
              </w:rPr>
            </w:pPr>
          </w:p>
        </w:tc>
        <w:tc>
          <w:tcPr>
            <w:tcW w:w="889"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Pr>
          <w:p>
            <w:pPr>
              <w:pStyle w:val="8"/>
              <w:spacing w:before="6"/>
              <w:rPr>
                <w:rFonts w:hint="eastAsia" w:ascii="仿宋" w:hAnsi="仿宋" w:eastAsia="仿宋" w:cs="仿宋"/>
                <w:sz w:val="18"/>
                <w:szCs w:val="18"/>
              </w:rPr>
            </w:pPr>
          </w:p>
          <w:p>
            <w:pPr>
              <w:pStyle w:val="8"/>
              <w:ind w:left="170"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4" w:type="dxa"/>
          </w:tcPr>
          <w:p>
            <w:pPr>
              <w:pStyle w:val="8"/>
              <w:spacing w:before="27" w:line="240" w:lineRule="atLeast"/>
              <w:ind w:left="107" w:right="65"/>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4" w:type="dxa"/>
          </w:tcPr>
          <w:p>
            <w:pPr>
              <w:pStyle w:val="8"/>
              <w:spacing w:before="149"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6"/>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93" w:type="dxa"/>
            <w:vMerge w:val="restart"/>
            <w:tcBorders>
              <w:top w:val="nil"/>
              <w:bottom w:val="nil"/>
            </w:tcBorders>
          </w:tcPr>
          <w:p>
            <w:pPr>
              <w:pStyle w:val="8"/>
              <w:rPr>
                <w:rFonts w:hint="eastAsia" w:ascii="仿宋" w:hAnsi="仿宋" w:eastAsia="仿宋" w:cs="仿宋"/>
                <w:sz w:val="18"/>
                <w:szCs w:val="18"/>
              </w:rPr>
            </w:pPr>
          </w:p>
        </w:tc>
        <w:tc>
          <w:tcPr>
            <w:tcW w:w="889" w:type="dxa"/>
            <w:vMerge w:val="restart"/>
            <w:tcBorders>
              <w:top w:val="nil"/>
              <w:bottom w:val="nil"/>
            </w:tcBorders>
          </w:tcPr>
          <w:p>
            <w:pPr>
              <w:pStyle w:val="8"/>
              <w:spacing w:before="11"/>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95"/>
                <w:sz w:val="18"/>
                <w:szCs w:val="18"/>
              </w:rPr>
              <w:t>批准的</w:t>
            </w:r>
          </w:p>
          <w:p>
            <w:pPr>
              <w:pStyle w:val="8"/>
              <w:spacing w:before="4"/>
              <w:rPr>
                <w:rFonts w:hint="eastAsia" w:ascii="仿宋" w:hAnsi="仿宋" w:eastAsia="仿宋" w:cs="仿宋"/>
                <w:sz w:val="18"/>
                <w:szCs w:val="18"/>
              </w:rPr>
            </w:pPr>
          </w:p>
          <w:p>
            <w:pPr>
              <w:pStyle w:val="8"/>
              <w:spacing w:line="202" w:lineRule="exact"/>
              <w:ind w:left="106"/>
              <w:rPr>
                <w:rFonts w:hint="eastAsia" w:ascii="仿宋" w:hAnsi="仿宋" w:eastAsia="仿宋" w:cs="仿宋"/>
                <w:sz w:val="18"/>
                <w:szCs w:val="18"/>
              </w:rPr>
            </w:pPr>
            <w:r>
              <w:rPr>
                <w:rFonts w:hint="eastAsia" w:ascii="仿宋" w:hAnsi="仿宋" w:eastAsia="仿宋" w:cs="仿宋"/>
                <w:w w:val="95"/>
                <w:sz w:val="18"/>
                <w:szCs w:val="18"/>
              </w:rPr>
              <w:t>拆迁方</w:t>
            </w:r>
          </w:p>
        </w:tc>
        <w:tc>
          <w:tcPr>
            <w:tcW w:w="415" w:type="dxa"/>
            <w:vMerge w:val="restart"/>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0"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4" w:type="dxa"/>
          </w:tcPr>
          <w:p>
            <w:pPr>
              <w:pStyle w:val="8"/>
              <w:spacing w:before="4" w:line="240" w:lineRule="atLeast"/>
              <w:ind w:left="107"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w:t>
            </w:r>
            <w:r>
              <w:rPr>
                <w:rFonts w:hint="eastAsia" w:ascii="仿宋" w:hAnsi="仿宋" w:eastAsia="仿宋" w:cs="仿宋"/>
                <w:spacing w:val="-4"/>
                <w:sz w:val="18"/>
                <w:szCs w:val="18"/>
              </w:rPr>
              <w:t>市管理行政处罚决定书》，载明违法事实和证据、处</w:t>
            </w:r>
            <w:r>
              <w:rPr>
                <w:rFonts w:hint="eastAsia" w:ascii="仿宋" w:hAnsi="仿宋" w:eastAsia="仿宋" w:cs="仿宋"/>
                <w:spacing w:val="-5"/>
                <w:sz w:val="18"/>
                <w:szCs w:val="18"/>
              </w:rPr>
              <w:t>罚依据和内容、申请行政复议或提起行政诉讼的途径</w:t>
            </w:r>
            <w:r>
              <w:rPr>
                <w:rFonts w:hint="eastAsia" w:ascii="仿宋" w:hAnsi="仿宋" w:eastAsia="仿宋" w:cs="仿宋"/>
                <w:sz w:val="18"/>
                <w:szCs w:val="18"/>
              </w:rPr>
              <w:t>和期限等内容。</w:t>
            </w:r>
          </w:p>
        </w:tc>
        <w:tc>
          <w:tcPr>
            <w:tcW w:w="2174" w:type="dxa"/>
          </w:tcPr>
          <w:p>
            <w:pPr>
              <w:pStyle w:val="8"/>
              <w:spacing w:before="119" w:line="232"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spacing w:before="1"/>
              <w:jc w:val="center"/>
              <w:rPr>
                <w:rFonts w:hint="eastAsia" w:ascii="仿宋" w:hAnsi="仿宋" w:eastAsia="仿宋" w:cs="仿宋"/>
                <w:sz w:val="18"/>
                <w:szCs w:val="18"/>
              </w:rPr>
            </w:pPr>
          </w:p>
          <w:p>
            <w:pPr>
              <w:pStyle w:val="8"/>
              <w:ind w:left="170"/>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 w:hRule="atLeast"/>
        </w:trPr>
        <w:tc>
          <w:tcPr>
            <w:tcW w:w="493" w:type="dxa"/>
            <w:vMerge w:val="continue"/>
            <w:tcBorders>
              <w:top w:val="nil"/>
              <w:bottom w:val="nil"/>
            </w:tcBorders>
          </w:tcPr>
          <w:p>
            <w:pPr>
              <w:rPr>
                <w:rFonts w:hint="eastAsia" w:ascii="仿宋" w:hAnsi="仿宋" w:eastAsia="仿宋" w:cs="仿宋"/>
                <w:sz w:val="18"/>
                <w:szCs w:val="18"/>
              </w:rPr>
            </w:pPr>
          </w:p>
        </w:tc>
        <w:tc>
          <w:tcPr>
            <w:tcW w:w="889"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4" w:type="dxa"/>
            <w:vMerge w:val="restart"/>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4"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2" w:type="dxa"/>
            <w:vMerge w:val="restart"/>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93" w:type="dxa"/>
            <w:vMerge w:val="restart"/>
            <w:tcBorders>
              <w:top w:val="nil"/>
              <w:bottom w:val="nil"/>
            </w:tcBorders>
          </w:tcPr>
          <w:p>
            <w:pPr>
              <w:pStyle w:val="8"/>
              <w:rPr>
                <w:rFonts w:hint="eastAsia" w:ascii="仿宋" w:hAnsi="仿宋" w:eastAsia="仿宋" w:cs="仿宋"/>
                <w:sz w:val="18"/>
                <w:szCs w:val="18"/>
              </w:rPr>
            </w:pPr>
          </w:p>
        </w:tc>
        <w:tc>
          <w:tcPr>
            <w:tcW w:w="889" w:type="dxa"/>
            <w:vMerge w:val="restart"/>
            <w:tcBorders>
              <w:top w:val="nil"/>
              <w:bottom w:val="nil"/>
            </w:tcBorders>
          </w:tcPr>
          <w:p>
            <w:pPr>
              <w:pStyle w:val="8"/>
              <w:spacing w:before="10"/>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案进行</w:t>
            </w:r>
          </w:p>
        </w:tc>
        <w:tc>
          <w:tcPr>
            <w:tcW w:w="415" w:type="dxa"/>
            <w:vMerge w:val="restart"/>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spacing w:before="104"/>
              <w:ind w:left="170"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4" w:type="dxa"/>
            <w:vMerge w:val="continue"/>
            <w:tcBorders>
              <w:top w:val="nil"/>
            </w:tcBorders>
          </w:tcPr>
          <w:p>
            <w:pPr>
              <w:rPr>
                <w:rFonts w:hint="eastAsia" w:ascii="仿宋" w:hAnsi="仿宋" w:eastAsia="仿宋" w:cs="仿宋"/>
                <w:sz w:val="18"/>
                <w:szCs w:val="18"/>
              </w:rPr>
            </w:pPr>
          </w:p>
        </w:tc>
        <w:tc>
          <w:tcPr>
            <w:tcW w:w="2174" w:type="dxa"/>
            <w:tcBorders>
              <w:top w:val="nil"/>
            </w:tcBorders>
          </w:tcPr>
          <w:p>
            <w:pPr>
              <w:pStyle w:val="8"/>
              <w:spacing w:line="219"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tcBorders>
          </w:tcPr>
          <w:p>
            <w:pPr>
              <w:pStyle w:val="8"/>
              <w:spacing w:before="104"/>
              <w:ind w:left="107"/>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93" w:type="dxa"/>
            <w:vMerge w:val="continue"/>
            <w:tcBorders>
              <w:top w:val="nil"/>
              <w:bottom w:val="nil"/>
            </w:tcBorders>
          </w:tcPr>
          <w:p>
            <w:pPr>
              <w:rPr>
                <w:rFonts w:hint="eastAsia" w:ascii="仿宋" w:hAnsi="仿宋" w:eastAsia="仿宋" w:cs="仿宋"/>
                <w:sz w:val="18"/>
                <w:szCs w:val="18"/>
              </w:rPr>
            </w:pPr>
          </w:p>
        </w:tc>
        <w:tc>
          <w:tcPr>
            <w:tcW w:w="889"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4" w:type="dxa"/>
            <w:tcBorders>
              <w:bottom w:val="nil"/>
            </w:tcBorders>
          </w:tcPr>
          <w:p>
            <w:pPr>
              <w:pStyle w:val="8"/>
              <w:spacing w:before="14"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4"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2" w:type="dxa"/>
            <w:tcBorders>
              <w:bottom w:val="nil"/>
            </w:tcBorders>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spacing w:before="155"/>
              <w:ind w:left="106"/>
              <w:rPr>
                <w:rFonts w:hint="eastAsia" w:ascii="仿宋" w:hAnsi="仿宋" w:eastAsia="仿宋" w:cs="仿宋"/>
                <w:sz w:val="18"/>
                <w:szCs w:val="18"/>
              </w:rPr>
            </w:pPr>
            <w:r>
              <w:rPr>
                <w:rFonts w:hint="eastAsia" w:ascii="仿宋" w:hAnsi="仿宋" w:eastAsia="仿宋" w:cs="仿宋"/>
                <w:sz w:val="18"/>
                <w:szCs w:val="18"/>
              </w:rPr>
              <w:t>拆迁的</w:t>
            </w: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39"/>
              <w:ind w:left="170"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4"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3"/>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3"/>
                <w:sz w:val="18"/>
                <w:szCs w:val="18"/>
              </w:rPr>
              <w:t>议或提起行政诉讼，又不履行的，可依法采取强制执</w:t>
            </w:r>
          </w:p>
        </w:tc>
        <w:tc>
          <w:tcPr>
            <w:tcW w:w="2174" w:type="dxa"/>
            <w:tcBorders>
              <w:top w:val="nil"/>
              <w:bottom w:val="nil"/>
            </w:tcBorders>
          </w:tcPr>
          <w:p>
            <w:pPr>
              <w:pStyle w:val="8"/>
              <w:spacing w:line="219"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39"/>
              <w:ind w:left="107"/>
              <w:jc w:val="center"/>
              <w:rPr>
                <w:rFonts w:hint="eastAsia" w:ascii="仿宋" w:hAnsi="仿宋" w:eastAsia="仿宋" w:cs="仿宋"/>
                <w:sz w:val="18"/>
                <w:szCs w:val="18"/>
              </w:rPr>
            </w:pPr>
          </w:p>
        </w:tc>
        <w:tc>
          <w:tcPr>
            <w:tcW w:w="622" w:type="dxa"/>
            <w:tcBorders>
              <w:top w:val="nil"/>
              <w:bottom w:val="nil"/>
            </w:tcBorders>
          </w:tcPr>
          <w:p>
            <w:pPr>
              <w:pStyle w:val="8"/>
              <w:spacing w:before="139"/>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493" w:type="dxa"/>
            <w:tcBorders>
              <w:top w:val="nil"/>
              <w:bottom w:val="nil"/>
            </w:tcBorders>
          </w:tcPr>
          <w:p>
            <w:pPr>
              <w:pStyle w:val="8"/>
              <w:rPr>
                <w:rFonts w:hint="eastAsia" w:ascii="仿宋" w:hAnsi="仿宋" w:eastAsia="仿宋" w:cs="仿宋"/>
                <w:sz w:val="18"/>
                <w:szCs w:val="18"/>
              </w:rPr>
            </w:pPr>
          </w:p>
        </w:tc>
        <w:tc>
          <w:tcPr>
            <w:tcW w:w="889"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4" w:type="dxa"/>
            <w:tcBorders>
              <w:top w:val="nil"/>
            </w:tcBorders>
          </w:tcPr>
          <w:p>
            <w:pPr>
              <w:pStyle w:val="8"/>
              <w:spacing w:line="199"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4" w:type="dxa"/>
            <w:tcBorders>
              <w:top w:val="nil"/>
            </w:tcBorders>
          </w:tcPr>
          <w:p>
            <w:pPr>
              <w:pStyle w:val="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2" w:type="dxa"/>
            <w:tcBorders>
              <w:top w:val="nil"/>
            </w:tcBorders>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93" w:type="dxa"/>
            <w:tcBorders>
              <w:top w:val="nil"/>
            </w:tcBorders>
          </w:tcPr>
          <w:p>
            <w:pPr>
              <w:pStyle w:val="8"/>
              <w:rPr>
                <w:rFonts w:hint="eastAsia" w:ascii="仿宋" w:hAnsi="仿宋" w:eastAsia="仿宋" w:cs="仿宋"/>
                <w:sz w:val="18"/>
                <w:szCs w:val="18"/>
              </w:rPr>
            </w:pPr>
          </w:p>
        </w:tc>
        <w:tc>
          <w:tcPr>
            <w:tcW w:w="889" w:type="dxa"/>
            <w:tcBorders>
              <w:top w:val="nil"/>
            </w:tcBorders>
          </w:tcPr>
          <w:p>
            <w:pPr>
              <w:pStyle w:val="8"/>
              <w:spacing w:line="242" w:lineRule="exact"/>
              <w:ind w:left="106"/>
              <w:rPr>
                <w:rFonts w:hint="eastAsia" w:ascii="仿宋" w:hAnsi="仿宋" w:eastAsia="仿宋" w:cs="仿宋"/>
                <w:sz w:val="18"/>
                <w:szCs w:val="18"/>
              </w:rPr>
            </w:pPr>
            <w:r>
              <w:rPr>
                <w:rFonts w:hint="eastAsia" w:ascii="仿宋" w:hAnsi="仿宋" w:eastAsia="仿宋" w:cs="仿宋"/>
                <w:sz w:val="18"/>
                <w:szCs w:val="18"/>
              </w:rPr>
              <w:t>处罚</w:t>
            </w:r>
          </w:p>
        </w:tc>
        <w:tc>
          <w:tcPr>
            <w:tcW w:w="415" w:type="dxa"/>
            <w:tcBorders>
              <w:top w:val="nil"/>
            </w:tcBorders>
          </w:tcPr>
          <w:p>
            <w:pPr>
              <w:pStyle w:val="8"/>
              <w:rPr>
                <w:rFonts w:hint="eastAsia" w:ascii="仿宋" w:hAnsi="仿宋" w:eastAsia="仿宋" w:cs="仿宋"/>
                <w:sz w:val="18"/>
                <w:szCs w:val="18"/>
              </w:rPr>
            </w:pPr>
          </w:p>
        </w:tc>
        <w:tc>
          <w:tcPr>
            <w:tcW w:w="2787"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tc>
        <w:tc>
          <w:tcPr>
            <w:tcW w:w="4334"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4"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10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4584" w:type="dxa"/>
            <w:gridSpan w:val="4"/>
            <w:tcBorders>
              <w:right w:val="nil"/>
            </w:tcBorders>
          </w:tcPr>
          <w:p>
            <w:pPr>
              <w:pStyle w:val="8"/>
              <w:spacing w:before="6"/>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7" w:type="dxa"/>
            <w:tcBorders>
              <w:left w:val="nil"/>
              <w:right w:val="nil"/>
            </w:tcBorders>
          </w:tcPr>
          <w:p>
            <w:pPr>
              <w:pStyle w:val="8"/>
              <w:rPr>
                <w:rFonts w:hint="eastAsia" w:ascii="仿宋" w:hAnsi="仿宋" w:eastAsia="仿宋" w:cs="仿宋"/>
                <w:sz w:val="18"/>
                <w:szCs w:val="18"/>
              </w:rPr>
            </w:pPr>
          </w:p>
        </w:tc>
        <w:tc>
          <w:tcPr>
            <w:tcW w:w="4334" w:type="dxa"/>
            <w:tcBorders>
              <w:left w:val="nil"/>
              <w:right w:val="nil"/>
            </w:tcBorders>
          </w:tcPr>
          <w:p>
            <w:pPr>
              <w:pStyle w:val="8"/>
              <w:spacing w:before="6"/>
              <w:rPr>
                <w:rFonts w:hint="eastAsia" w:ascii="仿宋" w:hAnsi="仿宋" w:eastAsia="仿宋" w:cs="仿宋"/>
                <w:sz w:val="18"/>
                <w:szCs w:val="18"/>
              </w:rPr>
            </w:pPr>
          </w:p>
          <w:p>
            <w:pPr>
              <w:pStyle w:val="8"/>
              <w:ind w:left="85"/>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08" w:type="dxa"/>
            <w:gridSpan w:val="4"/>
            <w:tcBorders>
              <w:left w:val="nil"/>
            </w:tcBorders>
          </w:tcPr>
          <w:p>
            <w:pPr>
              <w:pStyle w:val="8"/>
              <w:spacing w:before="6"/>
              <w:rPr>
                <w:rFonts w:hint="eastAsia" w:ascii="仿宋" w:hAnsi="仿宋" w:eastAsia="仿宋" w:cs="仿宋"/>
                <w:sz w:val="18"/>
                <w:szCs w:val="18"/>
              </w:rPr>
            </w:pPr>
          </w:p>
          <w:p>
            <w:pPr>
              <w:pStyle w:val="8"/>
              <w:ind w:left="1751"/>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7"/>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048"/>
        <w:gridCol w:w="417"/>
        <w:gridCol w:w="2802"/>
        <w:gridCol w:w="752"/>
        <w:gridCol w:w="4358"/>
        <w:gridCol w:w="2186"/>
        <w:gridCol w:w="659"/>
        <w:gridCol w:w="625"/>
        <w:gridCol w:w="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521" w:type="dxa"/>
          </w:tcPr>
          <w:p>
            <w:pPr>
              <w:pStyle w:val="8"/>
              <w:spacing w:before="4"/>
              <w:rPr>
                <w:rFonts w:hint="eastAsia" w:ascii="仿宋" w:hAnsi="仿宋" w:eastAsia="仿宋" w:cs="仿宋"/>
                <w:sz w:val="18"/>
                <w:szCs w:val="18"/>
              </w:rPr>
            </w:pPr>
          </w:p>
          <w:p>
            <w:pPr>
              <w:pStyle w:val="8"/>
              <w:spacing w:line="225" w:lineRule="auto"/>
              <w:ind w:left="160" w:right="139"/>
              <w:rPr>
                <w:rFonts w:hint="eastAsia" w:ascii="仿宋" w:hAnsi="仿宋" w:eastAsia="仿宋" w:cs="仿宋"/>
                <w:sz w:val="18"/>
                <w:szCs w:val="18"/>
              </w:rPr>
            </w:pPr>
            <w:r>
              <w:rPr>
                <w:rFonts w:hint="eastAsia" w:ascii="仿宋" w:hAnsi="仿宋" w:eastAsia="仿宋" w:cs="仿宋"/>
                <w:sz w:val="18"/>
                <w:szCs w:val="18"/>
              </w:rPr>
              <w:t>序号</w:t>
            </w:r>
          </w:p>
        </w:tc>
        <w:tc>
          <w:tcPr>
            <w:tcW w:w="1048" w:type="dxa"/>
          </w:tcPr>
          <w:p>
            <w:pPr>
              <w:pStyle w:val="8"/>
              <w:rPr>
                <w:rFonts w:hint="eastAsia" w:ascii="仿宋" w:hAnsi="仿宋" w:eastAsia="仿宋" w:cs="仿宋"/>
                <w:sz w:val="18"/>
                <w:szCs w:val="18"/>
              </w:rPr>
            </w:pPr>
          </w:p>
          <w:p>
            <w:pPr>
              <w:pStyle w:val="8"/>
              <w:spacing w:before="123"/>
              <w:ind w:left="88" w:right="69"/>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4"/>
              <w:rPr>
                <w:rFonts w:hint="eastAsia" w:ascii="仿宋" w:hAnsi="仿宋" w:eastAsia="仿宋" w:cs="仿宋"/>
                <w:sz w:val="18"/>
                <w:szCs w:val="18"/>
              </w:rPr>
            </w:pPr>
          </w:p>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rPr>
              <w:t>子项</w:t>
            </w:r>
          </w:p>
        </w:tc>
        <w:tc>
          <w:tcPr>
            <w:tcW w:w="2802" w:type="dxa"/>
          </w:tcPr>
          <w:p>
            <w:pPr>
              <w:pStyle w:val="8"/>
              <w:rPr>
                <w:rFonts w:hint="eastAsia" w:ascii="仿宋" w:hAnsi="仿宋" w:eastAsia="仿宋" w:cs="仿宋"/>
                <w:sz w:val="18"/>
                <w:szCs w:val="18"/>
              </w:rPr>
            </w:pPr>
          </w:p>
          <w:p>
            <w:pPr>
              <w:pStyle w:val="8"/>
              <w:spacing w:before="123"/>
              <w:ind w:left="981" w:right="961"/>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2" w:type="dxa"/>
          </w:tcPr>
          <w:p>
            <w:pPr>
              <w:pStyle w:val="8"/>
              <w:spacing w:before="4"/>
              <w:rPr>
                <w:rFonts w:hint="eastAsia" w:ascii="仿宋" w:hAnsi="仿宋" w:eastAsia="仿宋" w:cs="仿宋"/>
                <w:sz w:val="18"/>
                <w:szCs w:val="18"/>
              </w:rPr>
            </w:pPr>
          </w:p>
          <w:p>
            <w:pPr>
              <w:pStyle w:val="8"/>
              <w:spacing w:line="225" w:lineRule="auto"/>
              <w:ind w:left="174" w:right="157"/>
              <w:rPr>
                <w:rFonts w:hint="eastAsia" w:ascii="仿宋" w:hAnsi="仿宋" w:eastAsia="仿宋" w:cs="仿宋"/>
                <w:sz w:val="18"/>
                <w:szCs w:val="18"/>
              </w:rPr>
            </w:pPr>
            <w:r>
              <w:rPr>
                <w:rFonts w:hint="eastAsia" w:ascii="仿宋" w:hAnsi="仿宋" w:eastAsia="仿宋" w:cs="仿宋"/>
                <w:sz w:val="18"/>
                <w:szCs w:val="18"/>
              </w:rPr>
              <w:t>办理环节</w:t>
            </w:r>
          </w:p>
        </w:tc>
        <w:tc>
          <w:tcPr>
            <w:tcW w:w="4358" w:type="dxa"/>
          </w:tcPr>
          <w:p>
            <w:pPr>
              <w:pStyle w:val="8"/>
              <w:rPr>
                <w:rFonts w:hint="eastAsia" w:ascii="仿宋" w:hAnsi="仿宋" w:eastAsia="仿宋" w:cs="仿宋"/>
                <w:sz w:val="18"/>
                <w:szCs w:val="18"/>
              </w:rPr>
            </w:pPr>
          </w:p>
          <w:p>
            <w:pPr>
              <w:pStyle w:val="8"/>
              <w:spacing w:before="123"/>
              <w:ind w:left="1759" w:right="173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6" w:type="dxa"/>
          </w:tcPr>
          <w:p>
            <w:pPr>
              <w:pStyle w:val="8"/>
              <w:rPr>
                <w:rFonts w:hint="eastAsia" w:ascii="仿宋" w:hAnsi="仿宋" w:eastAsia="仿宋" w:cs="仿宋"/>
                <w:sz w:val="18"/>
                <w:szCs w:val="18"/>
              </w:rPr>
            </w:pPr>
          </w:p>
          <w:p>
            <w:pPr>
              <w:pStyle w:val="8"/>
              <w:spacing w:before="123"/>
              <w:ind w:left="171" w:right="15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9" w:type="dxa"/>
          </w:tcPr>
          <w:p>
            <w:pPr>
              <w:pStyle w:val="8"/>
              <w:spacing w:before="4"/>
              <w:rPr>
                <w:rFonts w:hint="eastAsia" w:ascii="仿宋" w:hAnsi="仿宋" w:eastAsia="仿宋" w:cs="仿宋"/>
                <w:sz w:val="18"/>
                <w:szCs w:val="18"/>
              </w:rPr>
            </w:pPr>
          </w:p>
          <w:p>
            <w:pPr>
              <w:pStyle w:val="8"/>
              <w:spacing w:line="225" w:lineRule="auto"/>
              <w:ind w:left="129"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5" w:type="dxa"/>
          </w:tcPr>
          <w:p>
            <w:pPr>
              <w:pStyle w:val="8"/>
              <w:spacing w:before="4"/>
              <w:rPr>
                <w:rFonts w:hint="eastAsia" w:ascii="仿宋" w:hAnsi="仿宋" w:eastAsia="仿宋" w:cs="仿宋"/>
                <w:sz w:val="18"/>
                <w:szCs w:val="18"/>
              </w:rPr>
            </w:pPr>
          </w:p>
          <w:p>
            <w:pPr>
              <w:pStyle w:val="8"/>
              <w:spacing w:line="225" w:lineRule="auto"/>
              <w:ind w:left="111" w:right="93"/>
              <w:rPr>
                <w:rFonts w:hint="eastAsia" w:ascii="仿宋" w:hAnsi="仿宋" w:eastAsia="仿宋" w:cs="仿宋"/>
                <w:sz w:val="18"/>
                <w:szCs w:val="18"/>
              </w:rPr>
            </w:pPr>
            <w:r>
              <w:rPr>
                <w:rFonts w:hint="eastAsia" w:ascii="仿宋" w:hAnsi="仿宋" w:eastAsia="仿宋" w:cs="仿宋"/>
                <w:sz w:val="18"/>
                <w:szCs w:val="18"/>
              </w:rPr>
              <w:t>法定时限</w:t>
            </w:r>
          </w:p>
        </w:tc>
        <w:tc>
          <w:tcPr>
            <w:tcW w:w="805" w:type="dxa"/>
          </w:tcPr>
          <w:p>
            <w:pPr>
              <w:pStyle w:val="8"/>
              <w:spacing w:before="1" w:line="240" w:lineRule="exact"/>
              <w:ind w:left="201" w:right="183"/>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21" w:type="dxa"/>
            <w:tcBorders>
              <w:bottom w:val="nil"/>
            </w:tcBorders>
          </w:tcPr>
          <w:p>
            <w:pPr>
              <w:pStyle w:val="8"/>
              <w:rPr>
                <w:rFonts w:hint="eastAsia" w:ascii="仿宋" w:hAnsi="仿宋" w:eastAsia="仿宋" w:cs="仿宋"/>
                <w:sz w:val="18"/>
                <w:szCs w:val="18"/>
              </w:rPr>
            </w:pPr>
          </w:p>
        </w:tc>
        <w:tc>
          <w:tcPr>
            <w:tcW w:w="1048" w:type="dxa"/>
            <w:tcBorders>
              <w:bottom w:val="nil"/>
            </w:tcBorders>
          </w:tcPr>
          <w:p>
            <w:pPr>
              <w:pStyle w:val="8"/>
              <w:rPr>
                <w:rFonts w:hint="eastAsia" w:ascii="仿宋" w:hAnsi="仿宋" w:eastAsia="仿宋" w:cs="仿宋"/>
                <w:sz w:val="18"/>
                <w:szCs w:val="18"/>
              </w:rPr>
            </w:pPr>
          </w:p>
        </w:tc>
        <w:tc>
          <w:tcPr>
            <w:tcW w:w="417" w:type="dxa"/>
            <w:tcBorders>
              <w:bottom w:val="nil"/>
            </w:tcBorders>
          </w:tcPr>
          <w:p>
            <w:pPr>
              <w:pStyle w:val="8"/>
              <w:rPr>
                <w:rFonts w:hint="eastAsia" w:ascii="仿宋" w:hAnsi="仿宋" w:eastAsia="仿宋" w:cs="仿宋"/>
                <w:sz w:val="18"/>
                <w:szCs w:val="18"/>
              </w:rPr>
            </w:pPr>
          </w:p>
        </w:tc>
        <w:tc>
          <w:tcPr>
            <w:tcW w:w="2802" w:type="dxa"/>
            <w:vMerge w:val="restart"/>
          </w:tcPr>
          <w:p>
            <w:pPr>
              <w:pStyle w:val="8"/>
              <w:spacing w:before="138" w:line="280" w:lineRule="auto"/>
              <w:ind w:right="86"/>
              <w:jc w:val="both"/>
              <w:rPr>
                <w:rFonts w:hint="eastAsia" w:ascii="仿宋" w:hAnsi="仿宋" w:eastAsia="仿宋" w:cs="仿宋"/>
                <w:sz w:val="16"/>
                <w:szCs w:val="16"/>
              </w:rPr>
            </w:pPr>
            <w:r>
              <w:rPr>
                <w:rFonts w:hint="eastAsia" w:ascii="仿宋" w:hAnsi="仿宋" w:eastAsia="仿宋" w:cs="仿宋"/>
                <w:spacing w:val="-3"/>
                <w:sz w:val="16"/>
                <w:szCs w:val="16"/>
              </w:rPr>
              <w:t>《城市市容和环境卫生管理条例</w:t>
            </w:r>
            <w:r>
              <w:rPr>
                <w:rFonts w:hint="eastAsia" w:ascii="仿宋" w:hAnsi="仿宋" w:eastAsia="仿宋" w:cs="仿宋"/>
                <w:spacing w:val="-135"/>
                <w:sz w:val="16"/>
                <w:szCs w:val="16"/>
              </w:rPr>
              <w:t>》</w:t>
            </w:r>
            <w:r>
              <w:rPr>
                <w:rFonts w:hint="eastAsia" w:ascii="仿宋" w:hAnsi="仿宋" w:eastAsia="仿宋" w:cs="仿宋"/>
                <w:spacing w:val="-3"/>
                <w:sz w:val="16"/>
                <w:szCs w:val="16"/>
              </w:rPr>
              <w:t>（</w:t>
            </w:r>
            <w:r>
              <w:rPr>
                <w:rFonts w:hint="eastAsia" w:ascii="仿宋" w:hAnsi="仿宋" w:eastAsia="仿宋" w:cs="仿宋"/>
                <w:sz w:val="16"/>
                <w:szCs w:val="16"/>
              </w:rPr>
              <w:t>国</w:t>
            </w:r>
            <w:r>
              <w:rPr>
                <w:rFonts w:hint="eastAsia" w:ascii="仿宋" w:hAnsi="仿宋" w:eastAsia="仿宋" w:cs="仿宋"/>
                <w:spacing w:val="-10"/>
                <w:sz w:val="16"/>
                <w:szCs w:val="16"/>
              </w:rPr>
              <w:t xml:space="preserve">务院令第 </w:t>
            </w:r>
            <w:r>
              <w:rPr>
                <w:rFonts w:hint="eastAsia" w:ascii="仿宋" w:hAnsi="仿宋" w:eastAsia="仿宋" w:cs="仿宋"/>
                <w:sz w:val="16"/>
                <w:szCs w:val="16"/>
              </w:rPr>
              <w:t>101</w:t>
            </w:r>
            <w:r>
              <w:rPr>
                <w:rFonts w:hint="eastAsia" w:ascii="仿宋" w:hAnsi="仿宋" w:eastAsia="仿宋" w:cs="仿宋"/>
                <w:spacing w:val="-23"/>
                <w:sz w:val="16"/>
                <w:szCs w:val="16"/>
              </w:rPr>
              <w:t xml:space="preserve"> 号</w:t>
            </w:r>
            <w:r>
              <w:rPr>
                <w:rFonts w:hint="eastAsia" w:ascii="仿宋" w:hAnsi="仿宋" w:eastAsia="仿宋" w:cs="仿宋"/>
                <w:spacing w:val="-3"/>
                <w:sz w:val="16"/>
                <w:szCs w:val="16"/>
              </w:rPr>
              <w:t>）</w:t>
            </w:r>
            <w:r>
              <w:rPr>
                <w:rFonts w:hint="eastAsia" w:ascii="仿宋" w:hAnsi="仿宋" w:eastAsia="仿宋" w:cs="仿宋"/>
                <w:sz w:val="16"/>
                <w:szCs w:val="16"/>
              </w:rPr>
              <w:t>第三十七条 凡不</w:t>
            </w:r>
            <w:r>
              <w:rPr>
                <w:rFonts w:hint="eastAsia" w:ascii="仿宋" w:hAnsi="仿宋" w:eastAsia="仿宋" w:cs="仿宋"/>
                <w:spacing w:val="-3"/>
                <w:sz w:val="16"/>
                <w:szCs w:val="16"/>
              </w:rPr>
              <w:t>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pStyle w:val="8"/>
              <w:spacing w:before="2" w:line="280" w:lineRule="auto"/>
              <w:ind w:left="106" w:right="86" w:firstLine="321"/>
              <w:rPr>
                <w:rFonts w:hint="eastAsia" w:ascii="仿宋" w:hAnsi="仿宋" w:eastAsia="仿宋" w:cs="仿宋"/>
                <w:sz w:val="18"/>
                <w:szCs w:val="18"/>
              </w:rPr>
            </w:pPr>
            <w:r>
              <w:rPr>
                <w:rFonts w:hint="eastAsia" w:ascii="仿宋" w:hAnsi="仿宋" w:eastAsia="仿宋" w:cs="仿宋"/>
                <w:spacing w:val="-3"/>
                <w:sz w:val="16"/>
                <w:szCs w:val="16"/>
              </w:rPr>
              <w:t>《河南省〈城市市容和环境卫生</w:t>
            </w:r>
            <w:r>
              <w:rPr>
                <w:rFonts w:hint="eastAsia" w:ascii="仿宋" w:hAnsi="仿宋" w:eastAsia="仿宋" w:cs="仿宋"/>
                <w:spacing w:val="-6"/>
                <w:sz w:val="16"/>
                <w:szCs w:val="16"/>
              </w:rPr>
              <w:t>管理条例〉实施办法</w:t>
            </w:r>
            <w:r>
              <w:rPr>
                <w:rFonts w:hint="eastAsia" w:ascii="仿宋" w:hAnsi="仿宋" w:eastAsia="仿宋" w:cs="仿宋"/>
                <w:spacing w:val="-109"/>
                <w:sz w:val="16"/>
                <w:szCs w:val="16"/>
              </w:rPr>
              <w:t>》</w:t>
            </w:r>
            <w:r>
              <w:rPr>
                <w:rFonts w:hint="eastAsia" w:ascii="仿宋" w:hAnsi="仿宋" w:eastAsia="仿宋" w:cs="仿宋"/>
                <w:sz w:val="16"/>
                <w:szCs w:val="16"/>
              </w:rPr>
              <w:t>（</w:t>
            </w:r>
            <w:r>
              <w:rPr>
                <w:rFonts w:hint="eastAsia" w:ascii="仿宋" w:hAnsi="仿宋" w:eastAsia="仿宋" w:cs="仿宋"/>
                <w:spacing w:val="-3"/>
                <w:sz w:val="16"/>
                <w:szCs w:val="16"/>
              </w:rPr>
              <w:t>河南省人民政</w:t>
            </w:r>
            <w:r>
              <w:rPr>
                <w:rFonts w:hint="eastAsia" w:ascii="仿宋" w:hAnsi="仿宋" w:eastAsia="仿宋" w:cs="仿宋"/>
                <w:spacing w:val="-11"/>
                <w:sz w:val="16"/>
                <w:szCs w:val="16"/>
              </w:rPr>
              <w:t xml:space="preserve">府令第 </w:t>
            </w:r>
            <w:r>
              <w:rPr>
                <w:rFonts w:hint="eastAsia" w:ascii="仿宋" w:hAnsi="仿宋" w:eastAsia="仿宋" w:cs="仿宋"/>
                <w:sz w:val="16"/>
                <w:szCs w:val="16"/>
              </w:rPr>
              <w:t>80</w:t>
            </w:r>
            <w:r>
              <w:rPr>
                <w:rFonts w:hint="eastAsia" w:ascii="仿宋" w:hAnsi="仿宋" w:eastAsia="仿宋" w:cs="仿宋"/>
                <w:spacing w:val="-22"/>
                <w:sz w:val="16"/>
                <w:szCs w:val="16"/>
              </w:rPr>
              <w:t xml:space="preserve"> 号</w:t>
            </w:r>
            <w:r>
              <w:rPr>
                <w:rFonts w:hint="eastAsia" w:ascii="仿宋" w:hAnsi="仿宋" w:eastAsia="仿宋" w:cs="仿宋"/>
                <w:spacing w:val="-3"/>
                <w:sz w:val="16"/>
                <w:szCs w:val="16"/>
              </w:rPr>
              <w:t>）</w:t>
            </w:r>
            <w:r>
              <w:rPr>
                <w:rFonts w:hint="eastAsia" w:ascii="仿宋" w:hAnsi="仿宋" w:eastAsia="仿宋" w:cs="仿宋"/>
                <w:spacing w:val="-2"/>
                <w:sz w:val="16"/>
                <w:szCs w:val="16"/>
              </w:rPr>
              <w:t>第三十三条 凡不符合</w:t>
            </w:r>
            <w:r>
              <w:rPr>
                <w:rFonts w:hint="eastAsia" w:ascii="仿宋" w:hAnsi="仿宋" w:eastAsia="仿宋" w:cs="仿宋"/>
                <w:spacing w:val="-3"/>
                <w:sz w:val="16"/>
                <w:szCs w:val="16"/>
              </w:rPr>
              <w:t>城市容貌标准、环境卫生标准的建筑物或者设施,由城市人民政府市容环境卫生行政主管部门会同城市规划行政主管部门,责令有关单位和个人限期改造或者拆除。逾期未改造或者拆除的,经县级以上人民政府批准,由城市人民政府市容环境卫生行政主管部门或者城市规划行政主管部门组织强</w:t>
            </w:r>
            <w:r>
              <w:rPr>
                <w:rFonts w:hint="eastAsia" w:ascii="仿宋" w:hAnsi="仿宋" w:eastAsia="仿宋" w:cs="仿宋"/>
                <w:spacing w:val="-8"/>
                <w:sz w:val="16"/>
                <w:szCs w:val="16"/>
              </w:rPr>
              <w:t xml:space="preserve">制拆除,并可处以 </w:t>
            </w:r>
            <w:r>
              <w:rPr>
                <w:rFonts w:hint="eastAsia" w:ascii="仿宋" w:hAnsi="仿宋" w:eastAsia="仿宋" w:cs="仿宋"/>
                <w:sz w:val="16"/>
                <w:szCs w:val="16"/>
              </w:rPr>
              <w:t>5000</w:t>
            </w:r>
            <w:r>
              <w:rPr>
                <w:rFonts w:hint="eastAsia" w:ascii="仿宋" w:hAnsi="仿宋" w:eastAsia="仿宋" w:cs="仿宋"/>
                <w:spacing w:val="-10"/>
                <w:sz w:val="16"/>
                <w:szCs w:val="16"/>
              </w:rPr>
              <w:t xml:space="preserve"> 元以上、</w:t>
            </w:r>
            <w:r>
              <w:rPr>
                <w:rFonts w:hint="eastAsia" w:ascii="仿宋" w:hAnsi="仿宋" w:eastAsia="仿宋" w:cs="仿宋"/>
                <w:sz w:val="16"/>
                <w:szCs w:val="16"/>
              </w:rPr>
              <w:t>1</w:t>
            </w:r>
            <w:r>
              <w:rPr>
                <w:rFonts w:hint="eastAsia" w:ascii="仿宋" w:hAnsi="仿宋" w:eastAsia="仿宋" w:cs="仿宋"/>
                <w:spacing w:val="-20"/>
                <w:sz w:val="16"/>
                <w:szCs w:val="16"/>
              </w:rPr>
              <w:t xml:space="preserve"> 万</w:t>
            </w:r>
            <w:r>
              <w:rPr>
                <w:rFonts w:hint="eastAsia" w:ascii="仿宋" w:hAnsi="仿宋" w:eastAsia="仿宋" w:cs="仿宋"/>
                <w:spacing w:val="-5"/>
                <w:sz w:val="16"/>
                <w:szCs w:val="16"/>
              </w:rPr>
              <w:t>元以下罚款。</w:t>
            </w:r>
          </w:p>
        </w:tc>
        <w:tc>
          <w:tcPr>
            <w:tcW w:w="752" w:type="dxa"/>
          </w:tcPr>
          <w:p>
            <w:pPr>
              <w:pStyle w:val="8"/>
              <w:spacing w:before="4"/>
              <w:rPr>
                <w:rFonts w:hint="eastAsia" w:ascii="仿宋" w:hAnsi="仿宋" w:eastAsia="仿宋" w:cs="仿宋"/>
                <w:sz w:val="18"/>
                <w:szCs w:val="18"/>
              </w:rPr>
            </w:pPr>
          </w:p>
          <w:p>
            <w:pPr>
              <w:pStyle w:val="8"/>
              <w:ind w:left="196"/>
              <w:rPr>
                <w:rFonts w:hint="eastAsia" w:ascii="仿宋" w:hAnsi="仿宋" w:eastAsia="仿宋" w:cs="仿宋"/>
                <w:sz w:val="18"/>
                <w:szCs w:val="18"/>
              </w:rPr>
            </w:pPr>
            <w:r>
              <w:rPr>
                <w:rFonts w:hint="eastAsia" w:ascii="仿宋" w:hAnsi="仿宋" w:eastAsia="仿宋" w:cs="仿宋"/>
                <w:sz w:val="18"/>
                <w:szCs w:val="18"/>
              </w:rPr>
              <w:t>立案</w:t>
            </w:r>
          </w:p>
        </w:tc>
        <w:tc>
          <w:tcPr>
            <w:tcW w:w="4358" w:type="dxa"/>
          </w:tcPr>
          <w:p>
            <w:pPr>
              <w:pStyle w:val="8"/>
              <w:spacing w:line="300" w:lineRule="exact"/>
              <w:ind w:left="106" w:right="-1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w:t>
            </w:r>
            <w:r>
              <w:rPr>
                <w:rFonts w:hint="eastAsia" w:ascii="仿宋" w:hAnsi="仿宋" w:eastAsia="仿宋" w:cs="仿宋"/>
                <w:spacing w:val="-7"/>
                <w:sz w:val="18"/>
                <w:szCs w:val="18"/>
              </w:rPr>
              <w:t>为或有关部门移送的案件，予以审查，决定是否立案。</w:t>
            </w:r>
          </w:p>
        </w:tc>
        <w:tc>
          <w:tcPr>
            <w:tcW w:w="2186" w:type="dxa"/>
            <w:tcBorders>
              <w:bottom w:val="single" w:color="000000" w:sz="4" w:space="0"/>
            </w:tcBorders>
          </w:tcPr>
          <w:p>
            <w:pPr>
              <w:pStyle w:val="8"/>
              <w:spacing w:line="175" w:lineRule="exact"/>
              <w:ind w:left="107"/>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9" w:type="dxa"/>
            <w:tcBorders>
              <w:bottom w:val="single" w:color="000000" w:sz="4" w:space="0"/>
            </w:tcBorders>
          </w:tcPr>
          <w:p>
            <w:pPr>
              <w:pStyle w:val="8"/>
              <w:spacing w:before="4"/>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80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line="225" w:lineRule="exact"/>
              <w:ind w:left="72" w:right="84"/>
              <w:jc w:val="center"/>
              <w:rPr>
                <w:rFonts w:hint="eastAsia" w:ascii="仿宋" w:hAnsi="仿宋" w:eastAsia="仿宋" w:cs="仿宋"/>
                <w:sz w:val="18"/>
                <w:szCs w:val="18"/>
              </w:rPr>
            </w:pPr>
            <w:r>
              <w:rPr>
                <w:rFonts w:hint="eastAsia" w:ascii="仿宋" w:hAnsi="仿宋" w:eastAsia="仿宋" w:cs="仿宋"/>
                <w:sz w:val="18"/>
                <w:szCs w:val="18"/>
              </w:rPr>
              <w:t>凡不符合</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bottom w:val="nil"/>
            </w:tcBorders>
          </w:tcPr>
          <w:p>
            <w:pPr>
              <w:pStyle w:val="8"/>
              <w:rPr>
                <w:rFonts w:hint="eastAsia" w:ascii="仿宋" w:hAnsi="仿宋" w:eastAsia="仿宋" w:cs="仿宋"/>
                <w:sz w:val="18"/>
                <w:szCs w:val="18"/>
              </w:rPr>
            </w:pPr>
          </w:p>
        </w:tc>
        <w:tc>
          <w:tcPr>
            <w:tcW w:w="4358" w:type="dxa"/>
            <w:tcBorders>
              <w:bottom w:val="nil"/>
            </w:tcBorders>
          </w:tcPr>
          <w:p>
            <w:pPr>
              <w:pStyle w:val="8"/>
              <w:spacing w:before="18" w:line="207"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6" w:type="dxa"/>
            <w:tcBorders>
              <w:top w:val="single" w:color="000000" w:sz="4" w:space="0"/>
              <w:bottom w:val="nil"/>
            </w:tcBorders>
          </w:tcPr>
          <w:p>
            <w:pPr>
              <w:pStyle w:val="8"/>
              <w:jc w:val="center"/>
              <w:rPr>
                <w:rFonts w:hint="eastAsia" w:ascii="仿宋" w:hAnsi="仿宋" w:eastAsia="仿宋" w:cs="仿宋"/>
                <w:sz w:val="18"/>
                <w:szCs w:val="18"/>
              </w:rPr>
            </w:pPr>
          </w:p>
        </w:tc>
        <w:tc>
          <w:tcPr>
            <w:tcW w:w="659" w:type="dxa"/>
            <w:tcBorders>
              <w:top w:val="single" w:color="000000" w:sz="4" w:space="0"/>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before="7"/>
              <w:rPr>
                <w:rFonts w:hint="eastAsia" w:ascii="仿宋" w:hAnsi="仿宋" w:eastAsia="仿宋" w:cs="仿宋"/>
                <w:sz w:val="18"/>
                <w:szCs w:val="18"/>
              </w:rPr>
            </w:pPr>
          </w:p>
          <w:p>
            <w:pPr>
              <w:pStyle w:val="8"/>
              <w:ind w:left="72" w:right="84"/>
              <w:jc w:val="center"/>
              <w:rPr>
                <w:rFonts w:hint="eastAsia" w:ascii="仿宋" w:hAnsi="仿宋" w:eastAsia="仿宋" w:cs="仿宋"/>
                <w:sz w:val="18"/>
                <w:szCs w:val="18"/>
              </w:rPr>
            </w:pPr>
            <w:r>
              <w:rPr>
                <w:rFonts w:hint="eastAsia" w:ascii="仿宋" w:hAnsi="仿宋" w:eastAsia="仿宋" w:cs="仿宋"/>
                <w:sz w:val="18"/>
                <w:szCs w:val="18"/>
              </w:rPr>
              <w:t>城市容貌</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top w:val="nil"/>
              <w:bottom w:val="nil"/>
            </w:tcBorders>
          </w:tcPr>
          <w:p>
            <w:pPr>
              <w:pStyle w:val="8"/>
              <w:spacing w:before="11"/>
              <w:rPr>
                <w:rFonts w:hint="eastAsia" w:ascii="仿宋" w:hAnsi="仿宋" w:eastAsia="仿宋" w:cs="仿宋"/>
                <w:sz w:val="18"/>
                <w:szCs w:val="18"/>
              </w:rPr>
            </w:pPr>
          </w:p>
          <w:p>
            <w:pPr>
              <w:pStyle w:val="8"/>
              <w:ind w:left="196"/>
              <w:rPr>
                <w:rFonts w:hint="eastAsia" w:ascii="仿宋" w:hAnsi="仿宋" w:eastAsia="仿宋" w:cs="仿宋"/>
                <w:sz w:val="18"/>
                <w:szCs w:val="18"/>
              </w:rPr>
            </w:pPr>
            <w:r>
              <w:rPr>
                <w:rFonts w:hint="eastAsia" w:ascii="仿宋" w:hAnsi="仿宋" w:eastAsia="仿宋" w:cs="仿宋"/>
                <w:sz w:val="18"/>
                <w:szCs w:val="18"/>
              </w:rPr>
              <w:t>调查</w:t>
            </w:r>
          </w:p>
        </w:tc>
        <w:tc>
          <w:tcPr>
            <w:tcW w:w="4358" w:type="dxa"/>
            <w:tcBorders>
              <w:top w:val="nil"/>
              <w:bottom w:val="nil"/>
            </w:tcBorders>
          </w:tcPr>
          <w:p>
            <w:pPr>
              <w:pStyle w:val="8"/>
              <w:spacing w:line="249" w:lineRule="auto"/>
              <w:ind w:left="106" w:right="86"/>
              <w:rPr>
                <w:rFonts w:hint="eastAsia" w:ascii="仿宋" w:hAnsi="仿宋" w:eastAsia="仿宋" w:cs="仿宋"/>
                <w:sz w:val="18"/>
                <w:szCs w:val="18"/>
              </w:rPr>
            </w:pPr>
            <w:r>
              <w:rPr>
                <w:rFonts w:hint="eastAsia" w:ascii="仿宋" w:hAnsi="仿宋" w:eastAsia="仿宋" w:cs="仿宋"/>
                <w:spacing w:val="-1"/>
                <w:sz w:val="18"/>
                <w:szCs w:val="18"/>
              </w:rPr>
              <w:t>面、客观、公正地调查收集与案件有关的证据，查明事实，必要时可进行现场检查。与当事人有直接利害</w:t>
            </w:r>
          </w:p>
          <w:p>
            <w:pPr>
              <w:pStyle w:val="8"/>
              <w:spacing w:line="205"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86" w:type="dxa"/>
            <w:tcBorders>
              <w:top w:val="nil"/>
              <w:bottom w:val="nil"/>
            </w:tcBorders>
          </w:tcPr>
          <w:p>
            <w:pPr>
              <w:pStyle w:val="8"/>
              <w:spacing w:before="105" w:line="225" w:lineRule="auto"/>
              <w:ind w:left="107"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spacing w:before="11"/>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521" w:type="dxa"/>
            <w:vMerge w:val="restart"/>
            <w:tcBorders>
              <w:top w:val="nil"/>
              <w:bottom w:val="nil"/>
            </w:tcBorders>
          </w:tcPr>
          <w:p>
            <w:pPr>
              <w:pStyle w:val="8"/>
              <w:rPr>
                <w:rFonts w:hint="eastAsia" w:ascii="仿宋" w:hAnsi="仿宋" w:eastAsia="仿宋" w:cs="仿宋"/>
                <w:sz w:val="18"/>
                <w:szCs w:val="18"/>
              </w:rPr>
            </w:pPr>
          </w:p>
        </w:tc>
        <w:tc>
          <w:tcPr>
            <w:tcW w:w="1048" w:type="dxa"/>
            <w:vMerge w:val="restart"/>
            <w:tcBorders>
              <w:top w:val="nil"/>
              <w:bottom w:val="nil"/>
            </w:tcBorders>
          </w:tcPr>
          <w:p>
            <w:pPr>
              <w:pStyle w:val="8"/>
              <w:spacing w:before="135"/>
              <w:ind w:left="107"/>
              <w:rPr>
                <w:rFonts w:hint="eastAsia" w:ascii="仿宋" w:hAnsi="仿宋" w:eastAsia="仿宋" w:cs="仿宋"/>
                <w:sz w:val="18"/>
                <w:szCs w:val="18"/>
              </w:rPr>
            </w:pPr>
            <w:r>
              <w:rPr>
                <w:rFonts w:hint="eastAsia" w:ascii="仿宋" w:hAnsi="仿宋" w:eastAsia="仿宋" w:cs="仿宋"/>
                <w:sz w:val="18"/>
                <w:szCs w:val="18"/>
              </w:rPr>
              <w:t>标准、环</w:t>
            </w:r>
          </w:p>
        </w:tc>
        <w:tc>
          <w:tcPr>
            <w:tcW w:w="417" w:type="dxa"/>
            <w:vMerge w:val="restart"/>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top w:val="nil"/>
            </w:tcBorders>
          </w:tcPr>
          <w:p>
            <w:pPr>
              <w:pStyle w:val="8"/>
              <w:rPr>
                <w:rFonts w:hint="eastAsia" w:ascii="仿宋" w:hAnsi="仿宋" w:eastAsia="仿宋" w:cs="仿宋"/>
                <w:sz w:val="18"/>
                <w:szCs w:val="18"/>
              </w:rPr>
            </w:pPr>
          </w:p>
        </w:tc>
        <w:tc>
          <w:tcPr>
            <w:tcW w:w="4358" w:type="dxa"/>
            <w:tcBorders>
              <w:top w:val="nil"/>
            </w:tcBorders>
          </w:tcPr>
          <w:p>
            <w:pPr>
              <w:pStyle w:val="8"/>
              <w:spacing w:line="207"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6"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trPr>
        <w:tc>
          <w:tcPr>
            <w:tcW w:w="521" w:type="dxa"/>
            <w:vMerge w:val="continue"/>
            <w:tcBorders>
              <w:top w:val="nil"/>
              <w:bottom w:val="nil"/>
            </w:tcBorders>
          </w:tcPr>
          <w:p>
            <w:pPr>
              <w:rPr>
                <w:rFonts w:hint="eastAsia" w:ascii="仿宋" w:hAnsi="仿宋" w:eastAsia="仿宋" w:cs="仿宋"/>
                <w:sz w:val="18"/>
                <w:szCs w:val="18"/>
              </w:rPr>
            </w:pPr>
          </w:p>
        </w:tc>
        <w:tc>
          <w:tcPr>
            <w:tcW w:w="1048" w:type="dxa"/>
            <w:vMerge w:val="continue"/>
            <w:tcBorders>
              <w:top w:val="nil"/>
              <w:bottom w:val="nil"/>
            </w:tcBorders>
          </w:tcPr>
          <w:p>
            <w:pPr>
              <w:rPr>
                <w:rFonts w:hint="eastAsia" w:ascii="仿宋" w:hAnsi="仿宋" w:eastAsia="仿宋" w:cs="仿宋"/>
                <w:sz w:val="18"/>
                <w:szCs w:val="18"/>
              </w:rPr>
            </w:pPr>
          </w:p>
        </w:tc>
        <w:tc>
          <w:tcPr>
            <w:tcW w:w="417" w:type="dxa"/>
            <w:vMerge w:val="continue"/>
            <w:tcBorders>
              <w:top w:val="nil"/>
              <w:bottom w:val="nil"/>
            </w:tcBorders>
          </w:tcPr>
          <w:p>
            <w:pPr>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bottom w:val="nil"/>
            </w:tcBorders>
          </w:tcPr>
          <w:p>
            <w:pPr>
              <w:pStyle w:val="8"/>
              <w:rPr>
                <w:rFonts w:hint="eastAsia" w:ascii="仿宋" w:hAnsi="仿宋" w:eastAsia="仿宋" w:cs="仿宋"/>
                <w:sz w:val="18"/>
                <w:szCs w:val="18"/>
              </w:rPr>
            </w:pPr>
          </w:p>
        </w:tc>
        <w:tc>
          <w:tcPr>
            <w:tcW w:w="4358" w:type="dxa"/>
            <w:tcBorders>
              <w:bottom w:val="nil"/>
            </w:tcBorders>
          </w:tcPr>
          <w:p>
            <w:pPr>
              <w:pStyle w:val="8"/>
              <w:spacing w:before="30" w:line="198"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w:t>
            </w:r>
          </w:p>
        </w:tc>
        <w:tc>
          <w:tcPr>
            <w:tcW w:w="2186" w:type="dxa"/>
            <w:vMerge w:val="restart"/>
          </w:tcPr>
          <w:p>
            <w:pPr>
              <w:pStyle w:val="8"/>
              <w:spacing w:before="3" w:line="227"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9" w:type="dxa"/>
            <w:tcBorders>
              <w:bottom w:val="nil"/>
            </w:tcBorders>
          </w:tcPr>
          <w:p>
            <w:pPr>
              <w:pStyle w:val="8"/>
              <w:jc w:val="center"/>
              <w:rPr>
                <w:rFonts w:hint="eastAsia" w:ascii="仿宋" w:hAnsi="仿宋" w:eastAsia="仿宋" w:cs="仿宋"/>
                <w:sz w:val="18"/>
                <w:szCs w:val="18"/>
              </w:rPr>
            </w:pPr>
          </w:p>
        </w:tc>
        <w:tc>
          <w:tcPr>
            <w:tcW w:w="625" w:type="dxa"/>
            <w:vMerge w:val="restart"/>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before="178"/>
              <w:ind w:left="72" w:right="84"/>
              <w:jc w:val="center"/>
              <w:rPr>
                <w:rFonts w:hint="eastAsia" w:ascii="仿宋" w:hAnsi="仿宋" w:eastAsia="仿宋" w:cs="仿宋"/>
                <w:sz w:val="18"/>
                <w:szCs w:val="18"/>
              </w:rPr>
            </w:pPr>
            <w:r>
              <w:rPr>
                <w:rFonts w:hint="eastAsia" w:ascii="仿宋" w:hAnsi="仿宋" w:eastAsia="仿宋" w:cs="仿宋"/>
                <w:sz w:val="18"/>
                <w:szCs w:val="18"/>
              </w:rPr>
              <w:t>境卫生标</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top w:val="nil"/>
            </w:tcBorders>
          </w:tcPr>
          <w:p>
            <w:pPr>
              <w:pStyle w:val="8"/>
              <w:spacing w:before="20"/>
              <w:ind w:left="196"/>
              <w:rPr>
                <w:rFonts w:hint="eastAsia" w:ascii="仿宋" w:hAnsi="仿宋" w:eastAsia="仿宋" w:cs="仿宋"/>
                <w:sz w:val="18"/>
                <w:szCs w:val="18"/>
              </w:rPr>
            </w:pPr>
            <w:r>
              <w:rPr>
                <w:rFonts w:hint="eastAsia" w:ascii="仿宋" w:hAnsi="仿宋" w:eastAsia="仿宋" w:cs="仿宋"/>
                <w:sz w:val="18"/>
                <w:szCs w:val="18"/>
              </w:rPr>
              <w:t>审查</w:t>
            </w:r>
          </w:p>
        </w:tc>
        <w:tc>
          <w:tcPr>
            <w:tcW w:w="4358" w:type="dxa"/>
            <w:tcBorders>
              <w:top w:val="nil"/>
            </w:tcBorders>
          </w:tcPr>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7"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86" w:type="dxa"/>
            <w:vMerge w:val="continue"/>
          </w:tcPr>
          <w:p>
            <w:pPr>
              <w:pStyle w:val="8"/>
              <w:spacing w:before="3" w:line="227" w:lineRule="exact"/>
              <w:ind w:left="107"/>
              <w:jc w:val="center"/>
              <w:rPr>
                <w:rFonts w:hint="eastAsia" w:ascii="仿宋" w:hAnsi="仿宋" w:eastAsia="仿宋" w:cs="仿宋"/>
                <w:sz w:val="18"/>
                <w:szCs w:val="18"/>
              </w:rPr>
            </w:pPr>
          </w:p>
        </w:tc>
        <w:tc>
          <w:tcPr>
            <w:tcW w:w="659" w:type="dxa"/>
            <w:tcBorders>
              <w:top w:val="nil"/>
            </w:tcBorders>
          </w:tcPr>
          <w:p>
            <w:pPr>
              <w:pStyle w:val="8"/>
              <w:spacing w:before="20"/>
              <w:jc w:val="center"/>
              <w:rPr>
                <w:rFonts w:hint="eastAsia" w:ascii="仿宋" w:hAnsi="仿宋" w:eastAsia="仿宋" w:cs="仿宋"/>
                <w:sz w:val="18"/>
                <w:szCs w:val="18"/>
              </w:rPr>
            </w:pPr>
          </w:p>
        </w:tc>
        <w:tc>
          <w:tcPr>
            <w:tcW w:w="625" w:type="dxa"/>
            <w:vMerge w:val="continue"/>
            <w:tcBorders>
              <w:top w:val="nil"/>
            </w:tcBorders>
          </w:tcPr>
          <w:p>
            <w:pPr>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521" w:type="dxa"/>
            <w:tcBorders>
              <w:top w:val="nil"/>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57" w:lineRule="exact"/>
              <w:ind w:left="14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29</w:t>
            </w:r>
          </w:p>
        </w:tc>
        <w:tc>
          <w:tcPr>
            <w:tcW w:w="1048" w:type="dxa"/>
            <w:tcBorders>
              <w:top w:val="nil"/>
              <w:bottom w:val="nil"/>
            </w:tcBorders>
          </w:tcPr>
          <w:p>
            <w:pPr>
              <w:pStyle w:val="8"/>
              <w:spacing w:before="1"/>
              <w:rPr>
                <w:rFonts w:hint="eastAsia" w:ascii="仿宋" w:hAnsi="仿宋" w:eastAsia="仿宋" w:cs="仿宋"/>
                <w:sz w:val="18"/>
                <w:szCs w:val="18"/>
              </w:rPr>
            </w:pPr>
          </w:p>
          <w:p>
            <w:pPr>
              <w:pStyle w:val="8"/>
              <w:spacing w:before="1"/>
              <w:ind w:left="72" w:right="84"/>
              <w:jc w:val="center"/>
              <w:rPr>
                <w:rFonts w:hint="eastAsia" w:ascii="仿宋" w:hAnsi="仿宋" w:eastAsia="仿宋" w:cs="仿宋"/>
                <w:sz w:val="18"/>
                <w:szCs w:val="18"/>
              </w:rPr>
            </w:pPr>
            <w:r>
              <w:rPr>
                <w:rFonts w:hint="eastAsia" w:ascii="仿宋" w:hAnsi="仿宋" w:eastAsia="仿宋" w:cs="仿宋"/>
                <w:sz w:val="18"/>
                <w:szCs w:val="18"/>
              </w:rPr>
              <w:t>准的建筑</w:t>
            </w:r>
          </w:p>
        </w:tc>
        <w:tc>
          <w:tcPr>
            <w:tcW w:w="417" w:type="dxa"/>
            <w:tcBorders>
              <w:top w:val="nil"/>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57" w:lineRule="exact"/>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802" w:type="dxa"/>
            <w:vMerge w:val="continue"/>
            <w:tcBorders>
              <w:top w:val="nil"/>
            </w:tcBorders>
          </w:tcPr>
          <w:p>
            <w:pPr>
              <w:rPr>
                <w:rFonts w:hint="eastAsia" w:ascii="仿宋" w:hAnsi="仿宋" w:eastAsia="仿宋" w:cs="仿宋"/>
                <w:sz w:val="18"/>
                <w:szCs w:val="18"/>
              </w:rPr>
            </w:pPr>
          </w:p>
        </w:tc>
        <w:tc>
          <w:tcPr>
            <w:tcW w:w="752" w:type="dxa"/>
          </w:tcPr>
          <w:p>
            <w:pPr>
              <w:pStyle w:val="8"/>
              <w:spacing w:before="7"/>
              <w:rPr>
                <w:rFonts w:hint="eastAsia" w:ascii="仿宋" w:hAnsi="仿宋" w:eastAsia="仿宋" w:cs="仿宋"/>
                <w:sz w:val="18"/>
                <w:szCs w:val="18"/>
              </w:rPr>
            </w:pPr>
          </w:p>
          <w:p>
            <w:pPr>
              <w:pStyle w:val="8"/>
              <w:ind w:left="196"/>
              <w:rPr>
                <w:rFonts w:hint="eastAsia" w:ascii="仿宋" w:hAnsi="仿宋" w:eastAsia="仿宋" w:cs="仿宋"/>
                <w:sz w:val="18"/>
                <w:szCs w:val="18"/>
              </w:rPr>
            </w:pPr>
            <w:r>
              <w:rPr>
                <w:rFonts w:hint="eastAsia" w:ascii="仿宋" w:hAnsi="仿宋" w:eastAsia="仿宋" w:cs="仿宋"/>
                <w:sz w:val="18"/>
                <w:szCs w:val="18"/>
              </w:rPr>
              <w:t>告知</w:t>
            </w:r>
          </w:p>
        </w:tc>
        <w:tc>
          <w:tcPr>
            <w:tcW w:w="4358" w:type="dxa"/>
          </w:tcPr>
          <w:p>
            <w:pPr>
              <w:pStyle w:val="8"/>
              <w:spacing w:before="26"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6" w:type="dxa"/>
          </w:tcPr>
          <w:p>
            <w:pPr>
              <w:pStyle w:val="8"/>
              <w:spacing w:before="147" w:line="225" w:lineRule="auto"/>
              <w:ind w:left="107"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7"/>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before="4"/>
              <w:ind w:left="107"/>
              <w:rPr>
                <w:rFonts w:hint="eastAsia" w:ascii="仿宋" w:hAnsi="仿宋" w:eastAsia="仿宋" w:cs="仿宋"/>
                <w:sz w:val="18"/>
                <w:szCs w:val="18"/>
              </w:rPr>
            </w:pPr>
            <w:r>
              <w:rPr>
                <w:rFonts w:hint="eastAsia" w:ascii="仿宋" w:hAnsi="仿宋" w:eastAsia="仿宋" w:cs="仿宋"/>
                <w:w w:val="95"/>
                <w:sz w:val="18"/>
                <w:szCs w:val="18"/>
              </w:rPr>
              <w:t>物或者设</w:t>
            </w:r>
          </w:p>
          <w:p>
            <w:pPr>
              <w:pStyle w:val="8"/>
              <w:spacing w:before="3"/>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spacing w:val="-15"/>
                <w:w w:val="95"/>
                <w:sz w:val="18"/>
                <w:szCs w:val="18"/>
              </w:rPr>
              <w:t>施,，未按</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96"/>
              <w:rPr>
                <w:rFonts w:hint="eastAsia" w:ascii="仿宋" w:hAnsi="仿宋" w:eastAsia="仿宋" w:cs="仿宋"/>
                <w:sz w:val="18"/>
                <w:szCs w:val="18"/>
              </w:rPr>
            </w:pPr>
            <w:r>
              <w:rPr>
                <w:rFonts w:hint="eastAsia" w:ascii="仿宋" w:hAnsi="仿宋" w:eastAsia="仿宋" w:cs="仿宋"/>
                <w:sz w:val="18"/>
                <w:szCs w:val="18"/>
              </w:rPr>
              <w:t>决定</w:t>
            </w:r>
          </w:p>
        </w:tc>
        <w:tc>
          <w:tcPr>
            <w:tcW w:w="4358" w:type="dxa"/>
          </w:tcPr>
          <w:p>
            <w:pPr>
              <w:pStyle w:val="8"/>
              <w:spacing w:before="5"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186" w:type="dxa"/>
          </w:tcPr>
          <w:p>
            <w:pPr>
              <w:pStyle w:val="8"/>
              <w:spacing w:before="120" w:line="232"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72"/>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before="140"/>
              <w:ind w:left="72" w:right="84"/>
              <w:jc w:val="center"/>
              <w:rPr>
                <w:rFonts w:hint="eastAsia" w:ascii="仿宋" w:hAnsi="仿宋" w:eastAsia="仿宋" w:cs="仿宋"/>
                <w:sz w:val="18"/>
                <w:szCs w:val="18"/>
              </w:rPr>
            </w:pPr>
            <w:r>
              <w:rPr>
                <w:rFonts w:hint="eastAsia" w:ascii="仿宋" w:hAnsi="仿宋" w:eastAsia="仿宋" w:cs="仿宋"/>
                <w:sz w:val="18"/>
                <w:szCs w:val="18"/>
              </w:rPr>
              <w:t>要求改造</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Pr>
          <w:p>
            <w:pPr>
              <w:pStyle w:val="8"/>
              <w:spacing w:before="145"/>
              <w:ind w:left="196"/>
              <w:rPr>
                <w:rFonts w:hint="eastAsia" w:ascii="仿宋" w:hAnsi="仿宋" w:eastAsia="仿宋" w:cs="仿宋"/>
                <w:sz w:val="18"/>
                <w:szCs w:val="18"/>
              </w:rPr>
            </w:pPr>
            <w:r>
              <w:rPr>
                <w:rFonts w:hint="eastAsia" w:ascii="仿宋" w:hAnsi="仿宋" w:eastAsia="仿宋" w:cs="仿宋"/>
                <w:sz w:val="18"/>
                <w:szCs w:val="18"/>
              </w:rPr>
              <w:t>送达</w:t>
            </w:r>
          </w:p>
        </w:tc>
        <w:tc>
          <w:tcPr>
            <w:tcW w:w="4358" w:type="dxa"/>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86" w:type="dxa"/>
          </w:tcPr>
          <w:p>
            <w:pPr>
              <w:pStyle w:val="8"/>
              <w:spacing w:line="218"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Pr>
          <w:p>
            <w:pPr>
              <w:pStyle w:val="8"/>
              <w:spacing w:before="145"/>
              <w:ind w:left="107"/>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rPr>
                <w:rFonts w:hint="eastAsia" w:ascii="仿宋" w:hAnsi="仿宋" w:eastAsia="仿宋" w:cs="仿宋"/>
                <w:sz w:val="18"/>
                <w:szCs w:val="18"/>
              </w:rPr>
            </w:pP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bottom w:val="nil"/>
            </w:tcBorders>
          </w:tcPr>
          <w:p>
            <w:pPr>
              <w:pStyle w:val="8"/>
              <w:rPr>
                <w:rFonts w:hint="eastAsia" w:ascii="仿宋" w:hAnsi="仿宋" w:eastAsia="仿宋" w:cs="仿宋"/>
                <w:sz w:val="18"/>
                <w:szCs w:val="18"/>
              </w:rPr>
            </w:pPr>
          </w:p>
        </w:tc>
        <w:tc>
          <w:tcPr>
            <w:tcW w:w="4358" w:type="dxa"/>
            <w:tcBorders>
              <w:bottom w:val="nil"/>
            </w:tcBorders>
          </w:tcPr>
          <w:p>
            <w:pPr>
              <w:pStyle w:val="8"/>
              <w:spacing w:before="13" w:line="183"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86" w:type="dxa"/>
            <w:tcBorders>
              <w:bottom w:val="nil"/>
            </w:tcBorders>
          </w:tcPr>
          <w:p>
            <w:pPr>
              <w:pStyle w:val="8"/>
              <w:jc w:val="center"/>
              <w:rPr>
                <w:rFonts w:hint="eastAsia" w:ascii="仿宋" w:hAnsi="仿宋" w:eastAsia="仿宋" w:cs="仿宋"/>
                <w:sz w:val="18"/>
                <w:szCs w:val="18"/>
              </w:rPr>
            </w:pPr>
          </w:p>
        </w:tc>
        <w:tc>
          <w:tcPr>
            <w:tcW w:w="659" w:type="dxa"/>
            <w:tcBorders>
              <w:bottom w:val="nil"/>
            </w:tcBorders>
          </w:tcPr>
          <w:p>
            <w:pPr>
              <w:pStyle w:val="8"/>
              <w:jc w:val="center"/>
              <w:rPr>
                <w:rFonts w:hint="eastAsia" w:ascii="仿宋" w:hAnsi="仿宋" w:eastAsia="仿宋" w:cs="仿宋"/>
                <w:sz w:val="18"/>
                <w:szCs w:val="18"/>
              </w:rPr>
            </w:pPr>
          </w:p>
        </w:tc>
        <w:tc>
          <w:tcPr>
            <w:tcW w:w="625" w:type="dxa"/>
            <w:tcBorders>
              <w:bottom w:val="nil"/>
            </w:tcBorders>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521" w:type="dxa"/>
            <w:tcBorders>
              <w:top w:val="nil"/>
              <w:bottom w:val="nil"/>
            </w:tcBorders>
          </w:tcPr>
          <w:p>
            <w:pPr>
              <w:pStyle w:val="8"/>
              <w:rPr>
                <w:rFonts w:hint="eastAsia" w:ascii="仿宋" w:hAnsi="仿宋" w:eastAsia="仿宋" w:cs="仿宋"/>
                <w:sz w:val="18"/>
                <w:szCs w:val="18"/>
              </w:rPr>
            </w:pPr>
          </w:p>
        </w:tc>
        <w:tc>
          <w:tcPr>
            <w:tcW w:w="1048" w:type="dxa"/>
            <w:tcBorders>
              <w:top w:val="nil"/>
              <w:bottom w:val="nil"/>
            </w:tcBorders>
          </w:tcPr>
          <w:p>
            <w:pPr>
              <w:pStyle w:val="8"/>
              <w:spacing w:line="225" w:lineRule="exact"/>
              <w:ind w:left="72" w:right="84"/>
              <w:jc w:val="center"/>
              <w:rPr>
                <w:rFonts w:hint="eastAsia" w:ascii="仿宋" w:hAnsi="仿宋" w:eastAsia="仿宋" w:cs="仿宋"/>
                <w:sz w:val="18"/>
                <w:szCs w:val="18"/>
              </w:rPr>
            </w:pPr>
            <w:r>
              <w:rPr>
                <w:rFonts w:hint="eastAsia" w:ascii="仿宋" w:hAnsi="仿宋" w:eastAsia="仿宋" w:cs="仿宋"/>
                <w:sz w:val="18"/>
                <w:szCs w:val="18"/>
              </w:rPr>
              <w:t>或者拆除</w:t>
            </w:r>
          </w:p>
        </w:tc>
        <w:tc>
          <w:tcPr>
            <w:tcW w:w="417" w:type="dxa"/>
            <w:tcBorders>
              <w:top w:val="nil"/>
              <w:bottom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top w:val="nil"/>
              <w:bottom w:val="nil"/>
            </w:tcBorders>
          </w:tcPr>
          <w:p>
            <w:pPr>
              <w:pStyle w:val="8"/>
              <w:spacing w:before="156"/>
              <w:ind w:left="196"/>
              <w:rPr>
                <w:rFonts w:hint="eastAsia" w:ascii="仿宋" w:hAnsi="仿宋" w:eastAsia="仿宋" w:cs="仿宋"/>
                <w:sz w:val="18"/>
                <w:szCs w:val="18"/>
              </w:rPr>
            </w:pPr>
            <w:r>
              <w:rPr>
                <w:rFonts w:hint="eastAsia" w:ascii="仿宋" w:hAnsi="仿宋" w:eastAsia="仿宋" w:cs="仿宋"/>
                <w:sz w:val="18"/>
                <w:szCs w:val="18"/>
              </w:rPr>
              <w:t>执行</w:t>
            </w:r>
          </w:p>
        </w:tc>
        <w:tc>
          <w:tcPr>
            <w:tcW w:w="4358" w:type="dxa"/>
            <w:tcBorders>
              <w:top w:val="nil"/>
              <w:bottom w:val="nil"/>
            </w:tcBorders>
          </w:tcPr>
          <w:p>
            <w:pPr>
              <w:pStyle w:val="8"/>
              <w:spacing w:before="8" w:line="240" w:lineRule="atLeast"/>
              <w:ind w:left="106" w:right="86"/>
              <w:rPr>
                <w:rFonts w:hint="eastAsia" w:ascii="仿宋" w:hAnsi="仿宋" w:eastAsia="仿宋" w:cs="仿宋"/>
                <w:sz w:val="18"/>
                <w:szCs w:val="18"/>
              </w:rPr>
            </w:pPr>
            <w:r>
              <w:rPr>
                <w:rFonts w:hint="eastAsia" w:ascii="仿宋" w:hAnsi="仿宋" w:eastAsia="仿宋" w:cs="仿宋"/>
                <w:sz w:val="18"/>
                <w:szCs w:val="18"/>
              </w:rPr>
              <w:t>的行政处罚决定。当事人在法定期限内部申请行政复议或提起行政诉讼，又不履行的，可依法采取强制执</w:t>
            </w:r>
          </w:p>
        </w:tc>
        <w:tc>
          <w:tcPr>
            <w:tcW w:w="2186" w:type="dxa"/>
            <w:tcBorders>
              <w:top w:val="nil"/>
              <w:bottom w:val="nil"/>
            </w:tcBorders>
          </w:tcPr>
          <w:p>
            <w:pPr>
              <w:pStyle w:val="8"/>
              <w:spacing w:before="5" w:line="240" w:lineRule="exact"/>
              <w:ind w:left="107"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9" w:type="dxa"/>
            <w:tcBorders>
              <w:top w:val="nil"/>
              <w:bottom w:val="nil"/>
            </w:tcBorders>
          </w:tcPr>
          <w:p>
            <w:pPr>
              <w:pStyle w:val="8"/>
              <w:spacing w:before="156"/>
              <w:jc w:val="center"/>
              <w:rPr>
                <w:rFonts w:hint="eastAsia" w:ascii="仿宋" w:hAnsi="仿宋" w:eastAsia="仿宋" w:cs="仿宋"/>
                <w:sz w:val="18"/>
                <w:szCs w:val="18"/>
              </w:rPr>
            </w:pPr>
          </w:p>
        </w:tc>
        <w:tc>
          <w:tcPr>
            <w:tcW w:w="625" w:type="dxa"/>
            <w:tcBorders>
              <w:top w:val="nil"/>
              <w:bottom w:val="nil"/>
            </w:tcBorders>
          </w:tcPr>
          <w:p>
            <w:pPr>
              <w:pStyle w:val="8"/>
              <w:spacing w:before="156"/>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521" w:type="dxa"/>
            <w:vMerge w:val="restart"/>
            <w:tcBorders>
              <w:top w:val="nil"/>
            </w:tcBorders>
          </w:tcPr>
          <w:p>
            <w:pPr>
              <w:pStyle w:val="8"/>
              <w:rPr>
                <w:rFonts w:hint="eastAsia" w:ascii="仿宋" w:hAnsi="仿宋" w:eastAsia="仿宋" w:cs="仿宋"/>
                <w:sz w:val="18"/>
                <w:szCs w:val="18"/>
              </w:rPr>
            </w:pPr>
          </w:p>
        </w:tc>
        <w:tc>
          <w:tcPr>
            <w:tcW w:w="1048" w:type="dxa"/>
            <w:vMerge w:val="restart"/>
            <w:tcBorders>
              <w:top w:val="nil"/>
            </w:tcBorders>
          </w:tcPr>
          <w:p>
            <w:pPr>
              <w:pStyle w:val="8"/>
              <w:spacing w:before="19"/>
              <w:ind w:left="107"/>
              <w:rPr>
                <w:rFonts w:hint="eastAsia" w:ascii="仿宋" w:hAnsi="仿宋" w:eastAsia="仿宋" w:cs="仿宋"/>
                <w:sz w:val="18"/>
                <w:szCs w:val="18"/>
              </w:rPr>
            </w:pPr>
            <w:r>
              <w:rPr>
                <w:rFonts w:hint="eastAsia" w:ascii="仿宋" w:hAnsi="仿宋" w:eastAsia="仿宋" w:cs="仿宋"/>
                <w:sz w:val="18"/>
                <w:szCs w:val="18"/>
              </w:rPr>
              <w:t>的处罚</w:t>
            </w:r>
          </w:p>
        </w:tc>
        <w:tc>
          <w:tcPr>
            <w:tcW w:w="417" w:type="dxa"/>
            <w:vMerge w:val="restart"/>
            <w:tcBorders>
              <w:top w:val="nil"/>
            </w:tcBorders>
          </w:tcPr>
          <w:p>
            <w:pPr>
              <w:pStyle w:val="8"/>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Borders>
              <w:top w:val="nil"/>
            </w:tcBorders>
          </w:tcPr>
          <w:p>
            <w:pPr>
              <w:pStyle w:val="8"/>
              <w:rPr>
                <w:rFonts w:hint="eastAsia" w:ascii="仿宋" w:hAnsi="仿宋" w:eastAsia="仿宋" w:cs="仿宋"/>
                <w:sz w:val="18"/>
                <w:szCs w:val="18"/>
              </w:rPr>
            </w:pPr>
          </w:p>
        </w:tc>
        <w:tc>
          <w:tcPr>
            <w:tcW w:w="4358" w:type="dxa"/>
            <w:tcBorders>
              <w:top w:val="nil"/>
            </w:tcBorders>
          </w:tcPr>
          <w:p>
            <w:pPr>
              <w:pStyle w:val="8"/>
              <w:spacing w:line="196"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6" w:type="dxa"/>
            <w:tcBorders>
              <w:top w:val="nil"/>
            </w:tcBorders>
          </w:tcPr>
          <w:p>
            <w:pPr>
              <w:pStyle w:val="8"/>
              <w:jc w:val="center"/>
              <w:rPr>
                <w:rFonts w:hint="eastAsia" w:ascii="仿宋" w:hAnsi="仿宋" w:eastAsia="仿宋" w:cs="仿宋"/>
                <w:sz w:val="18"/>
                <w:szCs w:val="18"/>
              </w:rPr>
            </w:pPr>
          </w:p>
        </w:tc>
        <w:tc>
          <w:tcPr>
            <w:tcW w:w="659" w:type="dxa"/>
            <w:tcBorders>
              <w:top w:val="nil"/>
            </w:tcBorders>
          </w:tcPr>
          <w:p>
            <w:pPr>
              <w:pStyle w:val="8"/>
              <w:jc w:val="center"/>
              <w:rPr>
                <w:rFonts w:hint="eastAsia" w:ascii="仿宋" w:hAnsi="仿宋" w:eastAsia="仿宋" w:cs="仿宋"/>
                <w:sz w:val="18"/>
                <w:szCs w:val="18"/>
              </w:rPr>
            </w:pPr>
          </w:p>
        </w:tc>
        <w:tc>
          <w:tcPr>
            <w:tcW w:w="625" w:type="dxa"/>
            <w:tcBorders>
              <w:top w:val="nil"/>
            </w:tcBorders>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521" w:type="dxa"/>
            <w:vMerge w:val="continue"/>
            <w:tcBorders>
              <w:top w:val="nil"/>
            </w:tcBorders>
          </w:tcPr>
          <w:p>
            <w:pP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2802" w:type="dxa"/>
            <w:vMerge w:val="continue"/>
            <w:tcBorders>
              <w:top w:val="nil"/>
            </w:tcBorders>
          </w:tcPr>
          <w:p>
            <w:pPr>
              <w:rPr>
                <w:rFonts w:hint="eastAsia" w:ascii="仿宋" w:hAnsi="仿宋" w:eastAsia="仿宋" w:cs="仿宋"/>
                <w:sz w:val="18"/>
                <w:szCs w:val="18"/>
              </w:rPr>
            </w:pPr>
          </w:p>
        </w:tc>
        <w:tc>
          <w:tcPr>
            <w:tcW w:w="752" w:type="dxa"/>
          </w:tcPr>
          <w:p>
            <w:pPr>
              <w:pStyle w:val="8"/>
              <w:rPr>
                <w:rFonts w:hint="eastAsia" w:ascii="仿宋" w:hAnsi="仿宋" w:eastAsia="仿宋" w:cs="仿宋"/>
                <w:sz w:val="18"/>
                <w:szCs w:val="18"/>
              </w:rPr>
            </w:pPr>
          </w:p>
        </w:tc>
        <w:tc>
          <w:tcPr>
            <w:tcW w:w="4358" w:type="dxa"/>
          </w:tcPr>
          <w:p>
            <w:pPr>
              <w:pStyle w:val="8"/>
              <w:spacing w:before="127"/>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6" w:type="dxa"/>
          </w:tcPr>
          <w:p>
            <w:pPr>
              <w:pStyle w:val="8"/>
              <w:jc w:val="center"/>
              <w:rPr>
                <w:rFonts w:hint="eastAsia" w:ascii="仿宋" w:hAnsi="仿宋" w:eastAsia="仿宋" w:cs="仿宋"/>
                <w:sz w:val="18"/>
                <w:szCs w:val="18"/>
              </w:rPr>
            </w:pPr>
          </w:p>
        </w:tc>
        <w:tc>
          <w:tcPr>
            <w:tcW w:w="659" w:type="dxa"/>
          </w:tcPr>
          <w:p>
            <w:pPr>
              <w:pStyle w:val="8"/>
              <w:jc w:val="center"/>
              <w:rPr>
                <w:rFonts w:hint="eastAsia" w:ascii="仿宋" w:hAnsi="仿宋" w:eastAsia="仿宋" w:cs="仿宋"/>
                <w:sz w:val="18"/>
                <w:szCs w:val="18"/>
              </w:rPr>
            </w:pPr>
          </w:p>
        </w:tc>
        <w:tc>
          <w:tcPr>
            <w:tcW w:w="625" w:type="dxa"/>
          </w:tcPr>
          <w:p>
            <w:pPr>
              <w:pStyle w:val="8"/>
              <w:jc w:val="center"/>
              <w:rPr>
                <w:rFonts w:hint="eastAsia" w:ascii="仿宋" w:hAnsi="仿宋" w:eastAsia="仿宋" w:cs="仿宋"/>
                <w:sz w:val="18"/>
                <w:szCs w:val="18"/>
              </w:rPr>
            </w:pPr>
          </w:p>
        </w:tc>
        <w:tc>
          <w:tcPr>
            <w:tcW w:w="8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4788" w:type="dxa"/>
            <w:gridSpan w:val="4"/>
            <w:tcBorders>
              <w:right w:val="nil"/>
            </w:tcBorders>
          </w:tcPr>
          <w:p>
            <w:pPr>
              <w:pStyle w:val="8"/>
              <w:spacing w:before="146"/>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110" w:type="dxa"/>
            <w:gridSpan w:val="2"/>
            <w:tcBorders>
              <w:left w:val="nil"/>
              <w:right w:val="nil"/>
            </w:tcBorders>
          </w:tcPr>
          <w:p>
            <w:pPr>
              <w:pStyle w:val="8"/>
              <w:spacing w:before="146"/>
              <w:ind w:left="628"/>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275" w:type="dxa"/>
            <w:gridSpan w:val="4"/>
            <w:tcBorders>
              <w:left w:val="nil"/>
            </w:tcBorders>
          </w:tcPr>
          <w:p>
            <w:pPr>
              <w:pStyle w:val="8"/>
              <w:spacing w:before="146"/>
              <w:ind w:left="1518"/>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33"/>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14"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9"/>
        <w:gridCol w:w="890"/>
        <w:gridCol w:w="416"/>
        <w:gridCol w:w="2789"/>
        <w:gridCol w:w="748"/>
        <w:gridCol w:w="4339"/>
        <w:gridCol w:w="2176"/>
        <w:gridCol w:w="655"/>
        <w:gridCol w:w="623"/>
        <w:gridCol w:w="10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479" w:type="dxa"/>
          </w:tcPr>
          <w:p>
            <w:pPr>
              <w:pStyle w:val="8"/>
              <w:spacing w:before="46" w:line="225" w:lineRule="auto"/>
              <w:ind w:left="138" w:right="119"/>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46" w:line="225" w:lineRule="auto"/>
              <w:ind w:left="245"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46"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9" w:type="dxa"/>
          </w:tcPr>
          <w:p>
            <w:pPr>
              <w:pStyle w:val="8"/>
              <w:spacing w:before="154"/>
              <w:ind w:left="973"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46" w:line="225" w:lineRule="auto"/>
              <w:ind w:left="172"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9" w:type="dxa"/>
          </w:tcPr>
          <w:p>
            <w:pPr>
              <w:pStyle w:val="8"/>
              <w:spacing w:before="154"/>
              <w:ind w:left="1749" w:right="173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6" w:type="dxa"/>
          </w:tcPr>
          <w:p>
            <w:pPr>
              <w:pStyle w:val="8"/>
              <w:spacing w:before="154"/>
              <w:ind w:left="68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46"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46"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58" w:type="dxa"/>
          </w:tcPr>
          <w:p>
            <w:pPr>
              <w:pStyle w:val="8"/>
              <w:spacing w:before="46" w:line="225" w:lineRule="auto"/>
              <w:ind w:left="228" w:right="10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79" w:type="dxa"/>
            <w:tcBorders>
              <w:bottom w:val="nil"/>
            </w:tcBorders>
          </w:tcPr>
          <w:p>
            <w:pPr>
              <w:pStyle w:val="8"/>
              <w:rPr>
                <w:rFonts w:hint="eastAsia" w:ascii="仿宋" w:hAnsi="仿宋" w:eastAsia="仿宋" w:cs="仿宋"/>
                <w:sz w:val="18"/>
                <w:szCs w:val="18"/>
              </w:rPr>
            </w:pPr>
          </w:p>
        </w:tc>
        <w:tc>
          <w:tcPr>
            <w:tcW w:w="890" w:type="dxa"/>
            <w:tcBorders>
              <w:bottom w:val="nil"/>
            </w:tcBorders>
          </w:tcPr>
          <w:p>
            <w:pPr>
              <w:pStyle w:val="8"/>
              <w:rPr>
                <w:rFonts w:hint="eastAsia" w:ascii="仿宋" w:hAnsi="仿宋" w:eastAsia="仿宋" w:cs="仿宋"/>
                <w:sz w:val="18"/>
                <w:szCs w:val="18"/>
              </w:rPr>
            </w:pPr>
          </w:p>
        </w:tc>
        <w:tc>
          <w:tcPr>
            <w:tcW w:w="416" w:type="dxa"/>
            <w:tcBorders>
              <w:bottom w:val="nil"/>
            </w:tcBorders>
          </w:tcPr>
          <w:p>
            <w:pPr>
              <w:pStyle w:val="8"/>
              <w:rPr>
                <w:rFonts w:hint="eastAsia" w:ascii="仿宋" w:hAnsi="仿宋" w:eastAsia="仿宋" w:cs="仿宋"/>
                <w:sz w:val="18"/>
                <w:szCs w:val="18"/>
              </w:rPr>
            </w:pPr>
          </w:p>
        </w:tc>
        <w:tc>
          <w:tcPr>
            <w:tcW w:w="278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tabs>
                <w:tab w:val="left" w:pos="1680"/>
              </w:tabs>
              <w:spacing w:line="225" w:lineRule="auto"/>
              <w:ind w:left="108" w:right="59" w:firstLine="398"/>
              <w:rPr>
                <w:rFonts w:hint="eastAsia" w:ascii="仿宋" w:hAnsi="仿宋" w:eastAsia="仿宋" w:cs="仿宋"/>
                <w:sz w:val="18"/>
                <w:szCs w:val="18"/>
              </w:rPr>
            </w:pPr>
            <w:r>
              <w:rPr>
                <w:rFonts w:hint="eastAsia" w:ascii="仿宋" w:hAnsi="仿宋" w:eastAsia="仿宋" w:cs="仿宋"/>
                <w:sz w:val="18"/>
                <w:szCs w:val="18"/>
              </w:rPr>
              <w:t>《城市市容和环境卫生 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101 号</w:t>
            </w:r>
            <w:r>
              <w:rPr>
                <w:rFonts w:hint="eastAsia" w:ascii="仿宋" w:hAnsi="仿宋" w:eastAsia="仿宋" w:cs="仿宋"/>
                <w:spacing w:val="-27"/>
                <w:sz w:val="18"/>
                <w:szCs w:val="18"/>
              </w:rPr>
              <w:t>）</w:t>
            </w:r>
            <w:r>
              <w:rPr>
                <w:rFonts w:hint="eastAsia" w:ascii="仿宋" w:hAnsi="仿宋" w:eastAsia="仿宋" w:cs="仿宋"/>
                <w:sz w:val="18"/>
                <w:szCs w:val="18"/>
              </w:rPr>
              <w:t>第三十八条</w:t>
            </w:r>
            <w:r>
              <w:rPr>
                <w:rFonts w:hint="eastAsia" w:ascii="仿宋" w:hAnsi="仿宋" w:eastAsia="仿宋" w:cs="仿宋"/>
                <w:sz w:val="18"/>
                <w:szCs w:val="18"/>
              </w:rPr>
              <w:tab/>
            </w:r>
            <w:r>
              <w:rPr>
                <w:rFonts w:hint="eastAsia" w:ascii="仿宋" w:hAnsi="仿宋" w:eastAsia="仿宋" w:cs="仿宋"/>
                <w:sz w:val="18"/>
                <w:szCs w:val="18"/>
              </w:rPr>
              <w:t>损坏各类环境卫生设施及其附属设施的</w:t>
            </w:r>
            <w:r>
              <w:rPr>
                <w:rFonts w:hint="eastAsia" w:ascii="仿宋" w:hAnsi="仿宋" w:eastAsia="仿宋" w:cs="仿宋"/>
                <w:spacing w:val="-13"/>
                <w:sz w:val="18"/>
                <w:szCs w:val="18"/>
              </w:rPr>
              <w:t xml:space="preserve">， </w:t>
            </w:r>
            <w:r>
              <w:rPr>
                <w:rFonts w:hint="eastAsia" w:ascii="仿宋" w:hAnsi="仿宋" w:eastAsia="仿宋" w:cs="仿宋"/>
                <w:sz w:val="18"/>
                <w:szCs w:val="18"/>
              </w:rPr>
              <w:t>城市人民政府市容环境卫生 行政主管部门或者其委托的 单位除责令其恢复原状外</w:t>
            </w:r>
            <w:r>
              <w:rPr>
                <w:rFonts w:hint="eastAsia" w:ascii="仿宋" w:hAnsi="仿宋" w:eastAsia="仿宋" w:cs="仿宋"/>
                <w:spacing w:val="-27"/>
                <w:sz w:val="18"/>
                <w:szCs w:val="18"/>
              </w:rPr>
              <w:t>，</w:t>
            </w:r>
            <w:r>
              <w:rPr>
                <w:rFonts w:hint="eastAsia" w:ascii="仿宋" w:hAnsi="仿宋" w:eastAsia="仿宋" w:cs="仿宋"/>
                <w:sz w:val="18"/>
                <w:szCs w:val="18"/>
              </w:rPr>
              <w:t>可以并处罚款；</w:t>
            </w:r>
          </w:p>
          <w:p>
            <w:pPr>
              <w:pStyle w:val="8"/>
              <w:spacing w:line="225" w:lineRule="auto"/>
              <w:ind w:left="108" w:right="59" w:firstLine="398"/>
              <w:rPr>
                <w:rFonts w:hint="eastAsia" w:ascii="仿宋" w:hAnsi="仿宋" w:eastAsia="仿宋" w:cs="仿宋"/>
                <w:sz w:val="18"/>
                <w:szCs w:val="18"/>
              </w:rPr>
            </w:pPr>
            <w:r>
              <w:rPr>
                <w:rFonts w:hint="eastAsia" w:ascii="仿宋" w:hAnsi="仿宋" w:eastAsia="仿宋" w:cs="仿宋"/>
                <w:sz w:val="18"/>
                <w:szCs w:val="18"/>
              </w:rPr>
              <w:t>《河南省〈城市市容和环境卫生管理条例〉实施办法》</w:t>
            </w:r>
          </w:p>
          <w:p>
            <w:pPr>
              <w:pStyle w:val="8"/>
              <w:spacing w:line="225" w:lineRule="auto"/>
              <w:ind w:left="108" w:right="-15"/>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spacing w:val="-7"/>
                <w:sz w:val="18"/>
                <w:szCs w:val="18"/>
              </w:rPr>
              <w:t xml:space="preserve">河南省人民政府令第 </w:t>
            </w:r>
            <w:r>
              <w:rPr>
                <w:rFonts w:hint="eastAsia" w:ascii="仿宋" w:hAnsi="仿宋" w:eastAsia="仿宋" w:cs="仿宋"/>
                <w:sz w:val="18"/>
                <w:szCs w:val="18"/>
              </w:rPr>
              <w:t>80</w:t>
            </w:r>
            <w:r>
              <w:rPr>
                <w:rFonts w:hint="eastAsia" w:ascii="仿宋" w:hAnsi="仿宋" w:eastAsia="仿宋" w:cs="仿宋"/>
                <w:spacing w:val="-33"/>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pacing w:val="-1"/>
                <w:sz w:val="18"/>
                <w:szCs w:val="18"/>
              </w:rPr>
              <w:t xml:space="preserve">第三十四条 损坏各类环境卫生设施及其附属设施的,由城市人民政府市容环境卫生行 政主管部门责令其恢复原状, </w:t>
            </w:r>
            <w:r>
              <w:rPr>
                <w:rFonts w:hint="eastAsia" w:ascii="仿宋" w:hAnsi="仿宋" w:eastAsia="仿宋" w:cs="仿宋"/>
                <w:spacing w:val="-3"/>
                <w:sz w:val="18"/>
                <w:szCs w:val="18"/>
              </w:rPr>
              <w:t xml:space="preserve">可以并处 </w:t>
            </w:r>
            <w:r>
              <w:rPr>
                <w:rFonts w:hint="eastAsia" w:ascii="仿宋" w:hAnsi="仿宋" w:eastAsia="仿宋" w:cs="仿宋"/>
                <w:sz w:val="18"/>
                <w:szCs w:val="18"/>
              </w:rPr>
              <w:t>100</w:t>
            </w:r>
            <w:r>
              <w:rPr>
                <w:rFonts w:hint="eastAsia" w:ascii="仿宋" w:hAnsi="仿宋" w:eastAsia="仿宋" w:cs="仿宋"/>
                <w:spacing w:val="-3"/>
                <w:sz w:val="18"/>
                <w:szCs w:val="18"/>
              </w:rPr>
              <w:t xml:space="preserve"> 元以上、</w:t>
            </w:r>
            <w:r>
              <w:rPr>
                <w:rFonts w:hint="eastAsia" w:ascii="仿宋" w:hAnsi="仿宋" w:eastAsia="仿宋" w:cs="仿宋"/>
                <w:sz w:val="18"/>
                <w:szCs w:val="18"/>
              </w:rPr>
              <w:t>5000 元以下的罚款;</w:t>
            </w:r>
          </w:p>
        </w:tc>
        <w:tc>
          <w:tcPr>
            <w:tcW w:w="748" w:type="dxa"/>
          </w:tcPr>
          <w:p>
            <w:pPr>
              <w:pStyle w:val="8"/>
              <w:spacing w:before="2"/>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9"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.立案责任：检查中发现或者接到举报投诉的违法行</w:t>
            </w:r>
            <w:r>
              <w:rPr>
                <w:rFonts w:hint="eastAsia" w:ascii="仿宋" w:hAnsi="仿宋" w:eastAsia="仿宋" w:cs="仿宋"/>
                <w:spacing w:val="-11"/>
                <w:sz w:val="18"/>
                <w:szCs w:val="18"/>
              </w:rPr>
              <w:t>为或有关部门移送的案件，予以审查，决定是否立案。</w:t>
            </w:r>
          </w:p>
        </w:tc>
        <w:tc>
          <w:tcPr>
            <w:tcW w:w="2176" w:type="dxa"/>
            <w:tcBorders>
              <w:bottom w:val="single" w:color="000000" w:sz="4" w:space="0"/>
            </w:tcBorders>
          </w:tcPr>
          <w:p>
            <w:pPr>
              <w:pStyle w:val="8"/>
              <w:spacing w:before="77" w:line="194"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spacing w:before="2"/>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8"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6"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140"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200" w:lineRule="exact"/>
              <w:ind w:left="106"/>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4" w:line="196" w:lineRule="exact"/>
              <w:ind w:left="174"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9" w:type="dxa"/>
            <w:tcBorders>
              <w:top w:val="nil"/>
              <w:bottom w:val="nil"/>
            </w:tcBorders>
          </w:tcPr>
          <w:p>
            <w:pPr>
              <w:pStyle w:val="8"/>
              <w:spacing w:line="210" w:lineRule="exact"/>
              <w:ind w:left="106"/>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spacing w:before="14" w:line="196" w:lineRule="exact"/>
              <w:ind w:left="107"/>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8" w:line="205" w:lineRule="exact"/>
              <w:ind w:left="108"/>
              <w:rPr>
                <w:rFonts w:hint="eastAsia" w:ascii="仿宋" w:hAnsi="仿宋" w:eastAsia="仿宋" w:cs="仿宋"/>
                <w:sz w:val="18"/>
                <w:szCs w:val="18"/>
              </w:rPr>
            </w:pPr>
            <w:r>
              <w:rPr>
                <w:rFonts w:hint="eastAsia" w:ascii="仿宋" w:hAnsi="仿宋" w:eastAsia="仿宋" w:cs="仿宋"/>
                <w:sz w:val="18"/>
                <w:szCs w:val="18"/>
              </w:rPr>
              <w:t>损坏各</w:t>
            </w: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213"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186"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91"/>
              <w:ind w:left="108"/>
              <w:rPr>
                <w:rFonts w:hint="eastAsia" w:ascii="仿宋" w:hAnsi="仿宋" w:eastAsia="仿宋" w:cs="仿宋"/>
                <w:sz w:val="18"/>
                <w:szCs w:val="18"/>
              </w:rPr>
            </w:pPr>
            <w:r>
              <w:rPr>
                <w:rFonts w:hint="eastAsia" w:ascii="仿宋" w:hAnsi="仿宋" w:eastAsia="仿宋" w:cs="仿宋"/>
                <w:sz w:val="18"/>
                <w:szCs w:val="18"/>
              </w:rPr>
              <w:t>类环境</w:t>
            </w: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spacing w:before="1"/>
              <w:rPr>
                <w:rFonts w:hint="eastAsia" w:ascii="仿宋" w:hAnsi="仿宋" w:eastAsia="仿宋" w:cs="仿宋"/>
                <w:sz w:val="18"/>
                <w:szCs w:val="18"/>
              </w:rPr>
            </w:pPr>
          </w:p>
          <w:p>
            <w:pPr>
              <w:pStyle w:val="8"/>
              <w:spacing w:line="197" w:lineRule="exact"/>
              <w:ind w:left="174" w:right="154"/>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9" w:type="dxa"/>
            <w:tcBorders>
              <w:bottom w:val="nil"/>
            </w:tcBorders>
          </w:tcPr>
          <w:p>
            <w:pPr>
              <w:pStyle w:val="8"/>
              <w:spacing w:before="22" w:line="240" w:lineRule="atLeas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r>
              <w:rPr>
                <w:rFonts w:hint="eastAsia" w:ascii="仿宋" w:hAnsi="仿宋" w:eastAsia="仿宋" w:cs="仿宋"/>
                <w:spacing w:val="-8"/>
                <w:sz w:val="18"/>
                <w:szCs w:val="18"/>
              </w:rPr>
              <w:t>法律适用、处罚种类和幅度、当事人陈述和申辩理由</w:t>
            </w:r>
          </w:p>
        </w:tc>
        <w:tc>
          <w:tcPr>
            <w:tcW w:w="2176" w:type="dxa"/>
            <w:vMerge w:val="restart"/>
          </w:tcPr>
          <w:p>
            <w:pPr>
              <w:pStyle w:val="8"/>
              <w:spacing w:line="211" w:lineRule="exact"/>
              <w:ind w:left="10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line="211" w:lineRule="exact"/>
              <w:ind w:left="10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5" w:type="dxa"/>
            <w:tcBorders>
              <w:bottom w:val="nil"/>
            </w:tcBorders>
          </w:tcPr>
          <w:p>
            <w:pPr>
              <w:pStyle w:val="8"/>
              <w:spacing w:before="1"/>
              <w:jc w:val="center"/>
              <w:rPr>
                <w:rFonts w:hint="eastAsia" w:ascii="仿宋" w:hAnsi="仿宋" w:eastAsia="仿宋" w:cs="仿宋"/>
                <w:sz w:val="18"/>
                <w:szCs w:val="18"/>
              </w:rPr>
            </w:pPr>
          </w:p>
          <w:p>
            <w:pPr>
              <w:pStyle w:val="8"/>
              <w:spacing w:line="197" w:lineRule="exact"/>
              <w:ind w:left="107"/>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79"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3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30</w:t>
            </w:r>
          </w:p>
        </w:tc>
        <w:tc>
          <w:tcPr>
            <w:tcW w:w="890" w:type="dxa"/>
            <w:vMerge w:val="restart"/>
            <w:tcBorders>
              <w:top w:val="nil"/>
              <w:bottom w:val="nil"/>
            </w:tcBorders>
          </w:tcPr>
          <w:p>
            <w:pPr>
              <w:pStyle w:val="8"/>
              <w:spacing w:before="124"/>
              <w:ind w:left="108"/>
              <w:rPr>
                <w:rFonts w:hint="eastAsia" w:ascii="仿宋" w:hAnsi="仿宋" w:eastAsia="仿宋" w:cs="仿宋"/>
                <w:sz w:val="18"/>
                <w:szCs w:val="18"/>
              </w:rPr>
            </w:pPr>
            <w:r>
              <w:rPr>
                <w:rFonts w:hint="eastAsia" w:ascii="仿宋" w:hAnsi="仿宋" w:eastAsia="仿宋" w:cs="仿宋"/>
                <w:w w:val="95"/>
                <w:sz w:val="18"/>
                <w:szCs w:val="18"/>
              </w:rPr>
              <w:t>卫生设</w:t>
            </w:r>
          </w:p>
          <w:p>
            <w:pPr>
              <w:pStyle w:val="8"/>
              <w:spacing w:before="4"/>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5"/>
                <w:sz w:val="18"/>
                <w:szCs w:val="18"/>
              </w:rPr>
              <w:t>施及其</w:t>
            </w:r>
          </w:p>
        </w:tc>
        <w:tc>
          <w:tcPr>
            <w:tcW w:w="416"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211"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6" w:type="dxa"/>
            <w:vMerge w:val="continue"/>
          </w:tcPr>
          <w:p>
            <w:pPr>
              <w:pStyle w:val="8"/>
              <w:spacing w:line="211" w:lineRule="exact"/>
              <w:ind w:left="106"/>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6"/>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9" w:type="dxa"/>
          </w:tcPr>
          <w:p>
            <w:pPr>
              <w:pStyle w:val="8"/>
              <w:spacing w:before="28" w:line="240" w:lineRule="atLeast"/>
              <w:ind w:left="106" w:right="7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6" w:type="dxa"/>
          </w:tcPr>
          <w:p>
            <w:pPr>
              <w:pStyle w:val="8"/>
              <w:spacing w:before="149"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6"/>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9"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5"/>
                <w:sz w:val="18"/>
                <w:szCs w:val="18"/>
              </w:rPr>
              <w:t>附属设</w:t>
            </w:r>
          </w:p>
          <w:p>
            <w:pPr>
              <w:pStyle w:val="8"/>
              <w:spacing w:before="4"/>
              <w:rPr>
                <w:rFonts w:hint="eastAsia" w:ascii="仿宋" w:hAnsi="仿宋" w:eastAsia="仿宋" w:cs="仿宋"/>
                <w:sz w:val="18"/>
                <w:szCs w:val="18"/>
              </w:rPr>
            </w:pPr>
          </w:p>
          <w:p>
            <w:pPr>
              <w:pStyle w:val="8"/>
              <w:spacing w:line="202" w:lineRule="exact"/>
              <w:ind w:left="108"/>
              <w:rPr>
                <w:rFonts w:hint="eastAsia" w:ascii="仿宋" w:hAnsi="仿宋" w:eastAsia="仿宋" w:cs="仿宋"/>
                <w:sz w:val="18"/>
                <w:szCs w:val="18"/>
              </w:rPr>
            </w:pPr>
            <w:r>
              <w:rPr>
                <w:rFonts w:hint="eastAsia" w:ascii="仿宋" w:hAnsi="仿宋" w:eastAsia="仿宋" w:cs="仿宋"/>
                <w:w w:val="95"/>
                <w:sz w:val="18"/>
                <w:szCs w:val="18"/>
              </w:rPr>
              <w:t>施的处</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9" w:type="dxa"/>
          </w:tcPr>
          <w:p>
            <w:pPr>
              <w:pStyle w:val="8"/>
              <w:spacing w:before="4"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6" w:type="dxa"/>
          </w:tcPr>
          <w:p>
            <w:pPr>
              <w:pStyle w:val="8"/>
              <w:spacing w:before="119" w:line="232"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vMerge w:val="restart"/>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6"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79"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spacing w:before="10"/>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9"/>
                <w:sz w:val="18"/>
                <w:szCs w:val="18"/>
              </w:rPr>
              <w:t>罚</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spacing w:before="105"/>
              <w:ind w:left="174"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9" w:type="dxa"/>
            <w:vMerge w:val="continue"/>
            <w:tcBorders>
              <w:top w:val="nil"/>
            </w:tcBorders>
          </w:tcPr>
          <w:p>
            <w:pPr>
              <w:rPr>
                <w:rFonts w:hint="eastAsia" w:ascii="仿宋" w:hAnsi="仿宋" w:eastAsia="仿宋" w:cs="仿宋"/>
                <w:sz w:val="18"/>
                <w:szCs w:val="18"/>
              </w:rPr>
            </w:pPr>
          </w:p>
        </w:tc>
        <w:tc>
          <w:tcPr>
            <w:tcW w:w="2176" w:type="dxa"/>
            <w:tcBorders>
              <w:top w:val="nil"/>
            </w:tcBorders>
          </w:tcPr>
          <w:p>
            <w:pPr>
              <w:pStyle w:val="8"/>
              <w:spacing w:line="219"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tcBorders>
          </w:tcPr>
          <w:p>
            <w:pPr>
              <w:pStyle w:val="8"/>
              <w:spacing w:before="105"/>
              <w:ind w:left="107"/>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4" w:line="197"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6"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tcBorders>
              <w:bottom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39"/>
              <w:ind w:left="174"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9" w:type="dxa"/>
            <w:tcBorders>
              <w:top w:val="nil"/>
              <w:bottom w:val="nil"/>
            </w:tcBorders>
          </w:tcPr>
          <w:p>
            <w:pPr>
              <w:pStyle w:val="8"/>
              <w:spacing w:before="3"/>
              <w:ind w:left="106"/>
              <w:rPr>
                <w:rFonts w:hint="eastAsia" w:ascii="仿宋" w:hAnsi="仿宋" w:eastAsia="仿宋" w:cs="仿宋"/>
                <w:sz w:val="18"/>
                <w:szCs w:val="18"/>
              </w:rPr>
            </w:pPr>
            <w:r>
              <w:rPr>
                <w:rFonts w:hint="eastAsia" w:ascii="仿宋" w:hAnsi="仿宋" w:eastAsia="仿宋" w:cs="仿宋"/>
                <w:spacing w:val="-3"/>
                <w:sz w:val="18"/>
                <w:szCs w:val="18"/>
              </w:rPr>
              <w:t>的行政处罚决定。当事人在法定期限内部申请行政复</w:t>
            </w:r>
          </w:p>
          <w:p>
            <w:pPr>
              <w:pStyle w:val="8"/>
              <w:spacing w:before="9" w:line="207" w:lineRule="exact"/>
              <w:ind w:left="106"/>
              <w:rPr>
                <w:rFonts w:hint="eastAsia" w:ascii="仿宋" w:hAnsi="仿宋" w:eastAsia="仿宋" w:cs="仿宋"/>
                <w:sz w:val="18"/>
                <w:szCs w:val="18"/>
              </w:rPr>
            </w:pPr>
            <w:r>
              <w:rPr>
                <w:rFonts w:hint="eastAsia" w:ascii="仿宋" w:hAnsi="仿宋" w:eastAsia="仿宋" w:cs="仿宋"/>
                <w:spacing w:val="-2"/>
                <w:sz w:val="18"/>
                <w:szCs w:val="18"/>
              </w:rPr>
              <w:t>议或提起行政诉讼，又不履行的，可依法采取强制执</w:t>
            </w:r>
          </w:p>
        </w:tc>
        <w:tc>
          <w:tcPr>
            <w:tcW w:w="2176" w:type="dxa"/>
            <w:tcBorders>
              <w:top w:val="nil"/>
              <w:bottom w:val="nil"/>
            </w:tcBorders>
          </w:tcPr>
          <w:p>
            <w:pPr>
              <w:pStyle w:val="8"/>
              <w:spacing w:line="219"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39"/>
              <w:ind w:left="107"/>
              <w:jc w:val="center"/>
              <w:rPr>
                <w:rFonts w:hint="eastAsia" w:ascii="仿宋" w:hAnsi="仿宋" w:eastAsia="仿宋" w:cs="仿宋"/>
                <w:sz w:val="18"/>
                <w:szCs w:val="18"/>
              </w:rPr>
            </w:pPr>
          </w:p>
        </w:tc>
        <w:tc>
          <w:tcPr>
            <w:tcW w:w="623" w:type="dxa"/>
            <w:tcBorders>
              <w:top w:val="nil"/>
              <w:bottom w:val="nil"/>
            </w:tcBorders>
          </w:tcPr>
          <w:p>
            <w:pPr>
              <w:pStyle w:val="8"/>
              <w:spacing w:before="139"/>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199"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6" w:type="dxa"/>
            <w:tcBorders>
              <w:top w:val="nil"/>
            </w:tcBorders>
          </w:tcPr>
          <w:p>
            <w:pPr>
              <w:pStyle w:val="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tcBorders>
              <w:top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9" w:type="dxa"/>
            <w:tcBorders>
              <w:top w:val="nil"/>
            </w:tcBorders>
          </w:tcPr>
          <w:p>
            <w:pPr>
              <w:pStyle w:val="8"/>
              <w:rPr>
                <w:rFonts w:hint="eastAsia" w:ascii="仿宋" w:hAnsi="仿宋" w:eastAsia="仿宋" w:cs="仿宋"/>
                <w:sz w:val="18"/>
                <w:szCs w:val="18"/>
              </w:rPr>
            </w:pPr>
          </w:p>
        </w:tc>
        <w:tc>
          <w:tcPr>
            <w:tcW w:w="890" w:type="dxa"/>
            <w:tcBorders>
              <w:top w:val="nil"/>
            </w:tcBorders>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339"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6"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574" w:type="dxa"/>
            <w:gridSpan w:val="4"/>
            <w:tcBorders>
              <w:right w:val="nil"/>
            </w:tcBorders>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8" w:type="dxa"/>
            <w:tcBorders>
              <w:left w:val="nil"/>
              <w:right w:val="nil"/>
            </w:tcBorders>
          </w:tcPr>
          <w:p>
            <w:pPr>
              <w:pStyle w:val="8"/>
              <w:rPr>
                <w:rFonts w:hint="eastAsia" w:ascii="仿宋" w:hAnsi="仿宋" w:eastAsia="仿宋" w:cs="仿宋"/>
                <w:sz w:val="18"/>
                <w:szCs w:val="18"/>
              </w:rPr>
            </w:pPr>
          </w:p>
        </w:tc>
        <w:tc>
          <w:tcPr>
            <w:tcW w:w="4339" w:type="dxa"/>
            <w:tcBorders>
              <w:left w:val="nil"/>
              <w:right w:val="nil"/>
            </w:tcBorders>
          </w:tcPr>
          <w:p>
            <w:pPr>
              <w:pStyle w:val="8"/>
              <w:spacing w:before="1"/>
              <w:rPr>
                <w:rFonts w:hint="eastAsia" w:ascii="仿宋" w:hAnsi="仿宋" w:eastAsia="仿宋" w:cs="仿宋"/>
                <w:sz w:val="18"/>
                <w:szCs w:val="18"/>
              </w:rPr>
            </w:pPr>
          </w:p>
          <w:p>
            <w:pPr>
              <w:pStyle w:val="8"/>
              <w:ind w:left="94"/>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12" w:type="dxa"/>
            <w:gridSpan w:val="4"/>
            <w:tcBorders>
              <w:left w:val="nil"/>
            </w:tcBorders>
          </w:tcPr>
          <w:p>
            <w:pPr>
              <w:pStyle w:val="8"/>
              <w:spacing w:before="1"/>
              <w:rPr>
                <w:rFonts w:hint="eastAsia" w:ascii="仿宋" w:hAnsi="仿宋" w:eastAsia="仿宋" w:cs="仿宋"/>
                <w:sz w:val="18"/>
                <w:szCs w:val="18"/>
              </w:rPr>
            </w:pPr>
          </w:p>
          <w:p>
            <w:pPr>
              <w:pStyle w:val="8"/>
              <w:ind w:left="1755"/>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7"/>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9"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9"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7"/>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9"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7"/>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7"/>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9"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9"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9"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tcBorders>
              <w:bottom w:val="nil"/>
            </w:tcBorders>
          </w:tcPr>
          <w:p>
            <w:pPr>
              <w:pStyle w:val="8"/>
              <w:rPr>
                <w:rFonts w:hint="eastAsia" w:ascii="仿宋" w:hAnsi="仿宋" w:eastAsia="仿宋" w:cs="仿宋"/>
                <w:sz w:val="18"/>
                <w:szCs w:val="18"/>
              </w:rPr>
            </w:pPr>
          </w:p>
        </w:tc>
        <w:tc>
          <w:tcPr>
            <w:tcW w:w="896" w:type="dxa"/>
            <w:tcBorders>
              <w:bottom w:val="nil"/>
            </w:tcBorders>
          </w:tcPr>
          <w:p>
            <w:pPr>
              <w:pStyle w:val="8"/>
              <w:rPr>
                <w:rFonts w:hint="eastAsia" w:ascii="仿宋" w:hAnsi="仿宋" w:eastAsia="仿宋" w:cs="仿宋"/>
                <w:sz w:val="18"/>
                <w:szCs w:val="18"/>
              </w:rPr>
            </w:pPr>
          </w:p>
        </w:tc>
        <w:tc>
          <w:tcPr>
            <w:tcW w:w="418" w:type="dxa"/>
            <w:tcBorders>
              <w:bottom w:val="nil"/>
            </w:tcBorders>
          </w:tcPr>
          <w:p>
            <w:pPr>
              <w:pStyle w:val="8"/>
              <w:rPr>
                <w:rFonts w:hint="eastAsia" w:ascii="仿宋" w:hAnsi="仿宋" w:eastAsia="仿宋" w:cs="仿宋"/>
                <w:sz w:val="18"/>
                <w:szCs w:val="18"/>
              </w:rPr>
            </w:pP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2043"/>
              </w:tabs>
              <w:spacing w:before="136"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《城市市容和环境卫生管理条例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（国务院令第101</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12"/>
                <w:sz w:val="18"/>
                <w:szCs w:val="18"/>
              </w:rPr>
              <w:t>）</w:t>
            </w:r>
            <w:r>
              <w:rPr>
                <w:rFonts w:hint="eastAsia" w:ascii="仿宋" w:hAnsi="仿宋" w:eastAsia="仿宋" w:cs="仿宋"/>
                <w:sz w:val="18"/>
                <w:szCs w:val="18"/>
              </w:rPr>
              <w:t>第三十四条</w:t>
            </w:r>
            <w:r>
              <w:rPr>
                <w:rFonts w:hint="eastAsia" w:ascii="仿宋" w:hAnsi="仿宋" w:eastAsia="仿宋" w:cs="仿宋"/>
                <w:sz w:val="18"/>
                <w:szCs w:val="18"/>
              </w:rPr>
              <w:tab/>
            </w:r>
            <w:r>
              <w:rPr>
                <w:rFonts w:hint="eastAsia" w:ascii="仿宋" w:hAnsi="仿宋" w:eastAsia="仿宋" w:cs="仿宋"/>
                <w:sz w:val="18"/>
                <w:szCs w:val="18"/>
              </w:rPr>
              <w:t>有下列行为之一者</w:t>
            </w:r>
            <w:r>
              <w:rPr>
                <w:rFonts w:hint="eastAsia" w:ascii="仿宋" w:hAnsi="仿宋" w:eastAsia="仿宋" w:cs="仿宋"/>
                <w:spacing w:val="-63"/>
                <w:sz w:val="18"/>
                <w:szCs w:val="18"/>
              </w:rPr>
              <w:t>，</w:t>
            </w:r>
            <w:r>
              <w:rPr>
                <w:rFonts w:hint="eastAsia" w:ascii="仿宋" w:hAnsi="仿宋" w:eastAsia="仿宋" w:cs="仿宋"/>
                <w:sz w:val="18"/>
                <w:szCs w:val="18"/>
              </w:rPr>
              <w:t>城市人民政府市容环境卫生行 政主管部门或者其委托 的单位除责令其纠正违 法行为、采取补救措施 外</w:t>
            </w:r>
            <w:r>
              <w:rPr>
                <w:rFonts w:hint="eastAsia" w:ascii="仿宋" w:hAnsi="仿宋" w:eastAsia="仿宋" w:cs="仿宋"/>
                <w:spacing w:val="-79"/>
                <w:sz w:val="18"/>
                <w:szCs w:val="18"/>
              </w:rPr>
              <w:t>，</w:t>
            </w:r>
            <w:r>
              <w:rPr>
                <w:rFonts w:hint="eastAsia" w:ascii="仿宋" w:hAnsi="仿宋" w:eastAsia="仿宋" w:cs="仿宋"/>
                <w:sz w:val="18"/>
                <w:szCs w:val="18"/>
              </w:rPr>
              <w:t>可以并处警告</w:t>
            </w:r>
            <w:r>
              <w:rPr>
                <w:rFonts w:hint="eastAsia" w:ascii="仿宋" w:hAnsi="仿宋" w:eastAsia="仿宋" w:cs="仿宋"/>
                <w:spacing w:val="-82"/>
                <w:sz w:val="18"/>
                <w:szCs w:val="18"/>
              </w:rPr>
              <w:t>、</w:t>
            </w:r>
            <w:r>
              <w:rPr>
                <w:rFonts w:hint="eastAsia" w:ascii="仿宋" w:hAnsi="仿宋" w:eastAsia="仿宋" w:cs="仿宋"/>
                <w:sz w:val="18"/>
                <w:szCs w:val="18"/>
              </w:rPr>
              <w:t>罚款</w:t>
            </w:r>
            <w:r>
              <w:rPr>
                <w:rFonts w:hint="eastAsia" w:ascii="仿宋" w:hAnsi="仿宋" w:eastAsia="仿宋" w:cs="仿宋"/>
                <w:spacing w:val="-11"/>
                <w:sz w:val="18"/>
                <w:szCs w:val="18"/>
              </w:rPr>
              <w:t>：</w:t>
            </w:r>
          </w:p>
          <w:p>
            <w:pPr>
              <w:pStyle w:val="8"/>
              <w:spacing w:before="2" w:line="280" w:lineRule="auto"/>
              <w:ind w:left="71" w:right="52"/>
              <w:jc w:val="center"/>
              <w:rPr>
                <w:rFonts w:hint="eastAsia" w:ascii="仿宋" w:hAnsi="仿宋" w:eastAsia="仿宋" w:cs="仿宋"/>
                <w:sz w:val="18"/>
                <w:szCs w:val="18"/>
              </w:rPr>
            </w:pPr>
            <w:r>
              <w:rPr>
                <w:rFonts w:hint="eastAsia" w:ascii="仿宋" w:hAnsi="仿宋" w:eastAsia="仿宋" w:cs="仿宋"/>
                <w:sz w:val="18"/>
                <w:szCs w:val="18"/>
              </w:rPr>
              <w:t>（二）在城市建筑物、设施以及树木上涂写、刻画或者未经批准张挂、张贴宣传品等的；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spacing w:before="10"/>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jc w:val="center"/>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p>
            <w:pPr>
              <w:pStyle w:val="8"/>
              <w:spacing w:before="122"/>
              <w:ind w:right="116"/>
              <w:jc w:val="center"/>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628" w:type="dxa"/>
            <w:tcBorders>
              <w:top w:val="nil"/>
              <w:bottom w:val="nil"/>
            </w:tcBorders>
          </w:tcPr>
          <w:p>
            <w:pPr>
              <w:pStyle w:val="8"/>
              <w:rPr>
                <w:rFonts w:hint="eastAsia" w:ascii="仿宋" w:hAnsi="仿宋" w:eastAsia="仿宋" w:cs="仿宋"/>
                <w:sz w:val="18"/>
                <w:szCs w:val="18"/>
              </w:rPr>
            </w:pPr>
          </w:p>
        </w:tc>
        <w:tc>
          <w:tcPr>
            <w:tcW w:w="896" w:type="dxa"/>
            <w:vMerge w:val="restart"/>
            <w:tcBorders>
              <w:top w:val="nil"/>
            </w:tcBorders>
          </w:tcPr>
          <w:p>
            <w:pPr>
              <w:pStyle w:val="8"/>
              <w:jc w:val="left"/>
              <w:rPr>
                <w:rFonts w:hint="eastAsia" w:ascii="仿宋" w:hAnsi="仿宋" w:eastAsia="仿宋" w:cs="仿宋"/>
                <w:sz w:val="18"/>
                <w:szCs w:val="18"/>
              </w:rPr>
            </w:pPr>
          </w:p>
          <w:p>
            <w:pPr>
              <w:pStyle w:val="8"/>
              <w:jc w:val="left"/>
              <w:rPr>
                <w:rFonts w:hint="eastAsia" w:ascii="仿宋" w:hAnsi="仿宋" w:eastAsia="仿宋" w:cs="仿宋"/>
                <w:sz w:val="18"/>
                <w:szCs w:val="18"/>
              </w:rPr>
            </w:pPr>
          </w:p>
          <w:p>
            <w:pPr>
              <w:pStyle w:val="8"/>
              <w:spacing w:before="3"/>
              <w:jc w:val="left"/>
              <w:rPr>
                <w:rFonts w:hint="eastAsia" w:ascii="仿宋" w:hAnsi="仿宋" w:eastAsia="仿宋" w:cs="仿宋"/>
                <w:sz w:val="18"/>
                <w:szCs w:val="18"/>
              </w:rPr>
            </w:pPr>
          </w:p>
          <w:p>
            <w:pPr>
              <w:pStyle w:val="8"/>
              <w:spacing w:line="240" w:lineRule="exact"/>
              <w:ind w:left="108"/>
              <w:jc w:val="left"/>
              <w:rPr>
                <w:rFonts w:hint="eastAsia" w:ascii="仿宋" w:hAnsi="仿宋" w:eastAsia="仿宋" w:cs="仿宋"/>
                <w:sz w:val="18"/>
                <w:szCs w:val="18"/>
              </w:rPr>
            </w:pPr>
            <w:r>
              <w:rPr>
                <w:rFonts w:hint="eastAsia" w:ascii="仿宋" w:hAnsi="仿宋" w:eastAsia="仿宋" w:cs="仿宋"/>
                <w:sz w:val="18"/>
                <w:szCs w:val="18"/>
              </w:rPr>
              <w:t>在城市</w:t>
            </w:r>
          </w:p>
          <w:p>
            <w:pPr>
              <w:pStyle w:val="8"/>
              <w:spacing w:line="236" w:lineRule="exact"/>
              <w:ind w:left="108"/>
              <w:jc w:val="left"/>
              <w:rPr>
                <w:rFonts w:hint="eastAsia" w:ascii="仿宋" w:hAnsi="仿宋" w:eastAsia="仿宋" w:cs="仿宋"/>
                <w:sz w:val="18"/>
                <w:szCs w:val="18"/>
              </w:rPr>
            </w:pPr>
            <w:r>
              <w:rPr>
                <w:rFonts w:hint="eastAsia" w:ascii="仿宋" w:hAnsi="仿宋" w:eastAsia="仿宋" w:cs="仿宋"/>
                <w:spacing w:val="19"/>
                <w:sz w:val="18"/>
                <w:szCs w:val="18"/>
              </w:rPr>
              <w:t>建筑</w:t>
            </w:r>
            <w:r>
              <w:rPr>
                <w:rFonts w:hint="eastAsia" w:ascii="仿宋" w:hAnsi="仿宋" w:eastAsia="仿宋" w:cs="仿宋"/>
                <w:spacing w:val="-11"/>
                <w:sz w:val="18"/>
                <w:szCs w:val="18"/>
              </w:rPr>
              <w:t>物、 设</w:t>
            </w:r>
            <w:r>
              <w:rPr>
                <w:rFonts w:hint="eastAsia" w:ascii="仿宋" w:hAnsi="仿宋" w:eastAsia="仿宋" w:cs="仿宋"/>
                <w:spacing w:val="21"/>
                <w:sz w:val="18"/>
                <w:szCs w:val="18"/>
              </w:rPr>
              <w:t>施以及</w:t>
            </w:r>
            <w:r>
              <w:rPr>
                <w:rFonts w:hint="eastAsia" w:ascii="仿宋" w:hAnsi="仿宋" w:eastAsia="仿宋" w:cs="仿宋"/>
                <w:spacing w:val="21"/>
                <w:w w:val="95"/>
                <w:sz w:val="18"/>
                <w:szCs w:val="18"/>
              </w:rPr>
              <w:t>树木上</w:t>
            </w:r>
            <w:r>
              <w:rPr>
                <w:rFonts w:hint="eastAsia" w:ascii="仿宋" w:hAnsi="仿宋" w:eastAsia="仿宋" w:cs="仿宋"/>
                <w:spacing w:val="27"/>
                <w:w w:val="95"/>
                <w:sz w:val="18"/>
                <w:szCs w:val="18"/>
              </w:rPr>
              <w:t>涂写、</w:t>
            </w:r>
            <w:r>
              <w:rPr>
                <w:rFonts w:hint="eastAsia" w:ascii="仿宋" w:hAnsi="仿宋" w:eastAsia="仿宋" w:cs="仿宋"/>
                <w:spacing w:val="21"/>
                <w:sz w:val="18"/>
                <w:szCs w:val="18"/>
              </w:rPr>
              <w:t>刻画或</w:t>
            </w:r>
            <w:r>
              <w:rPr>
                <w:rFonts w:hint="eastAsia" w:ascii="仿宋" w:hAnsi="仿宋" w:eastAsia="仿宋" w:cs="仿宋"/>
                <w:spacing w:val="21"/>
                <w:w w:val="95"/>
                <w:sz w:val="18"/>
                <w:szCs w:val="18"/>
              </w:rPr>
              <w:t>者未经</w:t>
            </w:r>
            <w:r>
              <w:rPr>
                <w:rFonts w:hint="eastAsia" w:ascii="仿宋" w:hAnsi="仿宋" w:eastAsia="仿宋" w:cs="仿宋"/>
                <w:spacing w:val="27"/>
                <w:w w:val="95"/>
                <w:sz w:val="18"/>
                <w:szCs w:val="18"/>
              </w:rPr>
              <w:t>批准张</w:t>
            </w:r>
            <w:r>
              <w:rPr>
                <w:rFonts w:hint="eastAsia" w:ascii="仿宋" w:hAnsi="仿宋" w:eastAsia="仿宋" w:cs="仿宋"/>
                <w:spacing w:val="-11"/>
                <w:sz w:val="18"/>
                <w:szCs w:val="18"/>
              </w:rPr>
              <w:t>挂、 张</w:t>
            </w:r>
            <w:r>
              <w:rPr>
                <w:rFonts w:hint="eastAsia" w:ascii="仿宋" w:hAnsi="仿宋" w:eastAsia="仿宋" w:cs="仿宋"/>
                <w:spacing w:val="21"/>
                <w:sz w:val="18"/>
                <w:szCs w:val="18"/>
              </w:rPr>
              <w:t>贴宣传</w:t>
            </w:r>
            <w:r>
              <w:rPr>
                <w:rFonts w:hint="eastAsia" w:ascii="仿宋" w:hAnsi="仿宋" w:eastAsia="仿宋" w:cs="仿宋"/>
                <w:spacing w:val="21"/>
                <w:w w:val="95"/>
                <w:sz w:val="18"/>
                <w:szCs w:val="18"/>
              </w:rPr>
              <w:t>品等的</w:t>
            </w:r>
            <w:r>
              <w:rPr>
                <w:rFonts w:hint="eastAsia" w:ascii="仿宋" w:hAnsi="仿宋" w:eastAsia="仿宋" w:cs="仿宋"/>
                <w:sz w:val="18"/>
                <w:szCs w:val="18"/>
              </w:rPr>
              <w:t>处罚</w:t>
            </w:r>
          </w:p>
        </w:tc>
        <w:tc>
          <w:tcPr>
            <w:tcW w:w="418" w:type="dxa"/>
            <w:tcBorders>
              <w:top w:val="nil"/>
              <w:bottom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36" w:line="240" w:lineRule="atLeast"/>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jc w:val="center"/>
              <w:rPr>
                <w:rFonts w:hint="eastAsia" w:ascii="仿宋" w:hAnsi="仿宋" w:eastAsia="仿宋" w:cs="仿宋"/>
                <w:sz w:val="18"/>
                <w:szCs w:val="18"/>
              </w:rPr>
            </w:pPr>
          </w:p>
          <w:p>
            <w:pPr>
              <w:pStyle w:val="8"/>
              <w:spacing w:before="155"/>
              <w:ind w:left="109" w:right="91"/>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p>
            <w:pPr>
              <w:pStyle w:val="8"/>
              <w:spacing w:before="155"/>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tcBorders>
              <w:top w:val="nil"/>
              <w:bottom w:val="nil"/>
            </w:tcBorders>
          </w:tcPr>
          <w:p>
            <w:pPr>
              <w:pStyle w:val="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31</w:t>
            </w:r>
          </w:p>
        </w:tc>
        <w:tc>
          <w:tcPr>
            <w:tcW w:w="896" w:type="dxa"/>
            <w:vMerge w:val="continue"/>
          </w:tcPr>
          <w:p>
            <w:pPr>
              <w:pStyle w:val="8"/>
              <w:spacing w:line="236" w:lineRule="exact"/>
              <w:ind w:left="108"/>
              <w:jc w:val="left"/>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3"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jc w:val="center"/>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628" w:type="dxa"/>
            <w:tcBorders>
              <w:top w:val="nil"/>
              <w:bottom w:val="nil"/>
            </w:tcBorders>
          </w:tcPr>
          <w:p>
            <w:pPr>
              <w:rPr>
                <w:rFonts w:hint="eastAsia" w:ascii="仿宋" w:hAnsi="仿宋" w:eastAsia="仿宋" w:cs="仿宋"/>
                <w:sz w:val="18"/>
                <w:szCs w:val="18"/>
              </w:rPr>
            </w:pPr>
          </w:p>
        </w:tc>
        <w:tc>
          <w:tcPr>
            <w:tcW w:w="896" w:type="dxa"/>
            <w:vMerge w:val="continue"/>
          </w:tcPr>
          <w:p>
            <w:pPr>
              <w:pStyle w:val="8"/>
              <w:spacing w:line="260" w:lineRule="atLeast"/>
              <w:ind w:left="108" w:right="86"/>
              <w:jc w:val="left"/>
              <w:rPr>
                <w:rFonts w:hint="eastAsia" w:ascii="仿宋" w:hAnsi="仿宋" w:eastAsia="仿宋" w:cs="仿宋"/>
                <w:sz w:val="18"/>
                <w:szCs w:val="18"/>
              </w:rPr>
            </w:pPr>
          </w:p>
        </w:tc>
        <w:tc>
          <w:tcPr>
            <w:tcW w:w="418" w:type="dxa"/>
            <w:tcBorders>
              <w:top w:val="nil"/>
              <w:bottom w:val="nil"/>
            </w:tcBorders>
          </w:tcPr>
          <w:p>
            <w:pPr>
              <w:pStyle w:val="8"/>
              <w:spacing w:before="8"/>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continue"/>
            <w:tcBorders>
              <w:top w:val="nil"/>
            </w:tcBorders>
          </w:tcPr>
          <w:p>
            <w:pPr>
              <w:rPr>
                <w:rFonts w:hint="eastAsia" w:ascii="仿宋" w:hAnsi="仿宋" w:eastAsia="仿宋" w:cs="仿宋"/>
                <w:sz w:val="18"/>
                <w:szCs w:val="18"/>
              </w:rPr>
            </w:pPr>
          </w:p>
        </w:tc>
        <w:tc>
          <w:tcPr>
            <w:tcW w:w="717" w:type="dxa"/>
            <w:tcBorders>
              <w:top w:val="nil"/>
              <w:bottom w:val="nil"/>
            </w:tcBorders>
          </w:tcPr>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Borders>
              <w:top w:val="nil"/>
              <w:bottom w:val="nil"/>
            </w:tcBorders>
          </w:tcPr>
          <w:p>
            <w:pPr>
              <w:pStyle w:val="8"/>
              <w:spacing w:before="39"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Borders>
              <w:top w:val="nil"/>
              <w:bottom w:val="nil"/>
            </w:tcBorders>
          </w:tcPr>
          <w:p>
            <w:pPr>
              <w:pStyle w:val="8"/>
              <w:spacing w:before="160"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nil"/>
              <w:bottom w:val="nil"/>
            </w:tcBorders>
          </w:tcPr>
          <w:p>
            <w:pPr>
              <w:pStyle w:val="8"/>
              <w:ind w:right="91"/>
              <w:jc w:val="center"/>
              <w:rPr>
                <w:rFonts w:hint="eastAsia" w:ascii="仿宋" w:hAnsi="仿宋" w:eastAsia="仿宋" w:cs="仿宋"/>
                <w:sz w:val="18"/>
                <w:szCs w:val="18"/>
              </w:rPr>
            </w:pPr>
          </w:p>
        </w:tc>
        <w:tc>
          <w:tcPr>
            <w:tcW w:w="626" w:type="dxa"/>
            <w:tcBorders>
              <w:top w:val="nil"/>
              <w:bottom w:val="nil"/>
            </w:tcBorders>
          </w:tcPr>
          <w:p>
            <w:pPr>
              <w:pStyle w:val="8"/>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 w:hRule="atLeast"/>
        </w:trPr>
        <w:tc>
          <w:tcPr>
            <w:tcW w:w="628" w:type="dxa"/>
            <w:vMerge w:val="restart"/>
            <w:tcBorders>
              <w:top w:val="nil"/>
              <w:bottom w:val="nil"/>
            </w:tcBorders>
          </w:tcPr>
          <w:p>
            <w:pPr>
              <w:pStyle w:val="8"/>
              <w:rPr>
                <w:rFonts w:hint="eastAsia" w:ascii="仿宋" w:hAnsi="仿宋" w:eastAsia="仿宋" w:cs="仿宋"/>
                <w:sz w:val="18"/>
                <w:szCs w:val="18"/>
              </w:rPr>
            </w:pPr>
          </w:p>
        </w:tc>
        <w:tc>
          <w:tcPr>
            <w:tcW w:w="896" w:type="dxa"/>
            <w:vMerge w:val="continue"/>
          </w:tcPr>
          <w:p>
            <w:pPr>
              <w:pStyle w:val="8"/>
              <w:spacing w:before="3" w:line="242" w:lineRule="auto"/>
              <w:ind w:left="108" w:right="86"/>
              <w:jc w:val="left"/>
              <w:rPr>
                <w:rFonts w:hint="eastAsia" w:ascii="仿宋" w:hAnsi="仿宋" w:eastAsia="仿宋" w:cs="仿宋"/>
                <w:sz w:val="18"/>
                <w:szCs w:val="18"/>
              </w:rPr>
            </w:pPr>
          </w:p>
        </w:tc>
        <w:tc>
          <w:tcPr>
            <w:tcW w:w="418" w:type="dxa"/>
            <w:vMerge w:val="restart"/>
            <w:tcBorders>
              <w:top w:val="nil"/>
              <w:bottom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Borders>
              <w:top w:val="nil"/>
            </w:tcBorders>
          </w:tcPr>
          <w:p>
            <w:pPr>
              <w:pStyle w:val="8"/>
              <w:rPr>
                <w:rFonts w:hint="eastAsia" w:ascii="仿宋" w:hAnsi="仿宋" w:eastAsia="仿宋" w:cs="仿宋"/>
                <w:sz w:val="18"/>
                <w:szCs w:val="18"/>
              </w:rPr>
            </w:pPr>
          </w:p>
        </w:tc>
        <w:tc>
          <w:tcPr>
            <w:tcW w:w="5044" w:type="dxa"/>
            <w:tcBorders>
              <w:top w:val="nil"/>
            </w:tcBorders>
          </w:tcPr>
          <w:p>
            <w:pPr>
              <w:pStyle w:val="8"/>
              <w:rPr>
                <w:rFonts w:hint="eastAsia" w:ascii="仿宋" w:hAnsi="仿宋" w:eastAsia="仿宋" w:cs="仿宋"/>
                <w:sz w:val="18"/>
                <w:szCs w:val="18"/>
              </w:rPr>
            </w:pPr>
          </w:p>
        </w:tc>
        <w:tc>
          <w:tcPr>
            <w:tcW w:w="1668" w:type="dxa"/>
            <w:tcBorders>
              <w:top w:val="nil"/>
            </w:tcBorders>
          </w:tcPr>
          <w:p>
            <w:pPr>
              <w:pStyle w:val="8"/>
              <w:jc w:val="center"/>
              <w:rPr>
                <w:rFonts w:hint="eastAsia" w:ascii="仿宋" w:hAnsi="仿宋" w:eastAsia="仿宋" w:cs="仿宋"/>
                <w:sz w:val="18"/>
                <w:szCs w:val="18"/>
              </w:rPr>
            </w:pPr>
          </w:p>
        </w:tc>
        <w:tc>
          <w:tcPr>
            <w:tcW w:w="660" w:type="dxa"/>
            <w:tcBorders>
              <w:top w:val="nil"/>
            </w:tcBorders>
          </w:tcPr>
          <w:p>
            <w:pPr>
              <w:pStyle w:val="8"/>
              <w:jc w:val="center"/>
              <w:rPr>
                <w:rFonts w:hint="eastAsia" w:ascii="仿宋" w:hAnsi="仿宋" w:eastAsia="仿宋" w:cs="仿宋"/>
                <w:sz w:val="18"/>
                <w:szCs w:val="18"/>
              </w:rPr>
            </w:pPr>
          </w:p>
        </w:tc>
        <w:tc>
          <w:tcPr>
            <w:tcW w:w="626" w:type="dxa"/>
            <w:tcBorders>
              <w:top w:val="nil"/>
            </w:tcBorders>
          </w:tcPr>
          <w:p>
            <w:pPr>
              <w:pStyle w:val="8"/>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bottom w:val="nil"/>
            </w:tcBorders>
          </w:tcPr>
          <w:p>
            <w:pPr>
              <w:rPr>
                <w:rFonts w:hint="eastAsia" w:ascii="仿宋" w:hAnsi="仿宋" w:eastAsia="仿宋" w:cs="仿宋"/>
                <w:sz w:val="18"/>
                <w:szCs w:val="18"/>
              </w:rPr>
            </w:pPr>
          </w:p>
        </w:tc>
        <w:tc>
          <w:tcPr>
            <w:tcW w:w="896" w:type="dxa"/>
            <w:vMerge w:val="continue"/>
          </w:tcPr>
          <w:p>
            <w:pPr>
              <w:jc w:val="left"/>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Borders>
              <w:bottom w:val="nil"/>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Borders>
              <w:bottom w:val="nil"/>
            </w:tcBorders>
          </w:tcPr>
          <w:p>
            <w:pPr>
              <w:pStyle w:val="8"/>
              <w:spacing w:before="133"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1"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nil"/>
            </w:tcBorders>
          </w:tcPr>
          <w:p>
            <w:pPr>
              <w:pStyle w:val="8"/>
              <w:spacing w:before="123"/>
              <w:ind w:right="91"/>
              <w:jc w:val="center"/>
              <w:rPr>
                <w:rFonts w:hint="eastAsia" w:ascii="仿宋" w:hAnsi="仿宋" w:eastAsia="仿宋" w:cs="仿宋"/>
                <w:sz w:val="18"/>
                <w:szCs w:val="18"/>
              </w:rPr>
            </w:pPr>
          </w:p>
        </w:tc>
        <w:tc>
          <w:tcPr>
            <w:tcW w:w="626" w:type="dxa"/>
            <w:tcBorders>
              <w:bottom w:val="nil"/>
            </w:tcBorders>
          </w:tcPr>
          <w:p>
            <w:pPr>
              <w:pStyle w:val="8"/>
              <w:jc w:val="center"/>
              <w:rPr>
                <w:rFonts w:hint="eastAsia" w:ascii="仿宋" w:hAnsi="仿宋" w:eastAsia="仿宋" w:cs="仿宋"/>
                <w:sz w:val="18"/>
                <w:szCs w:val="18"/>
              </w:rPr>
            </w:pPr>
          </w:p>
          <w:p>
            <w:pPr>
              <w:pStyle w:val="8"/>
              <w:spacing w:before="123"/>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628" w:type="dxa"/>
            <w:tcBorders>
              <w:top w:val="nil"/>
              <w:bottom w:val="nil"/>
            </w:tcBorders>
          </w:tcPr>
          <w:p>
            <w:pPr>
              <w:pStyle w:val="8"/>
              <w:rPr>
                <w:rFonts w:hint="eastAsia" w:ascii="仿宋" w:hAnsi="仿宋" w:eastAsia="仿宋" w:cs="仿宋"/>
                <w:sz w:val="18"/>
                <w:szCs w:val="18"/>
              </w:rPr>
            </w:pPr>
          </w:p>
        </w:tc>
        <w:tc>
          <w:tcPr>
            <w:tcW w:w="896" w:type="dxa"/>
            <w:vMerge w:val="continue"/>
            <w:tcBorders>
              <w:bottom w:val="nil"/>
            </w:tcBorders>
          </w:tcPr>
          <w:p>
            <w:pPr>
              <w:pStyle w:val="8"/>
              <w:spacing w:line="206" w:lineRule="exact"/>
              <w:ind w:left="108"/>
              <w:jc w:val="left"/>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20"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tcBorders>
              <w:top w:val="nil"/>
              <w:bottom w:val="nil"/>
            </w:tcBorders>
          </w:tcPr>
          <w:p>
            <w:pPr>
              <w:pStyle w:val="8"/>
              <w:rPr>
                <w:rFonts w:hint="eastAsia" w:ascii="仿宋" w:hAnsi="仿宋" w:eastAsia="仿宋" w:cs="仿宋"/>
                <w:sz w:val="18"/>
                <w:szCs w:val="18"/>
              </w:rPr>
            </w:pPr>
          </w:p>
        </w:tc>
        <w:tc>
          <w:tcPr>
            <w:tcW w:w="896" w:type="dxa"/>
            <w:tcBorders>
              <w:top w:val="nil"/>
              <w:bottom w:val="nil"/>
            </w:tcBorders>
          </w:tcPr>
          <w:p>
            <w:pPr>
              <w:pStyle w:val="8"/>
              <w:jc w:val="left"/>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4"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center"/>
              <w:rPr>
                <w:rFonts w:hint="eastAsia" w:ascii="仿宋" w:hAnsi="仿宋" w:eastAsia="仿宋" w:cs="仿宋"/>
                <w:sz w:val="18"/>
                <w:szCs w:val="18"/>
              </w:rPr>
            </w:pPr>
          </w:p>
        </w:tc>
        <w:tc>
          <w:tcPr>
            <w:tcW w:w="626" w:type="dxa"/>
          </w:tcPr>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628" w:type="dxa"/>
            <w:tcBorders>
              <w:top w:val="nil"/>
            </w:tcBorders>
          </w:tcPr>
          <w:p>
            <w:pPr>
              <w:pStyle w:val="8"/>
              <w:rPr>
                <w:rFonts w:hint="eastAsia" w:ascii="仿宋" w:hAnsi="仿宋" w:eastAsia="仿宋" w:cs="仿宋"/>
                <w:sz w:val="18"/>
                <w:szCs w:val="18"/>
              </w:rPr>
            </w:pPr>
          </w:p>
        </w:tc>
        <w:tc>
          <w:tcPr>
            <w:tcW w:w="896" w:type="dxa"/>
            <w:tcBorders>
              <w:top w:val="nil"/>
            </w:tcBorders>
          </w:tcPr>
          <w:p>
            <w:pPr>
              <w:pStyle w:val="8"/>
              <w:rPr>
                <w:rFonts w:hint="eastAsia" w:ascii="仿宋" w:hAnsi="仿宋" w:eastAsia="仿宋" w:cs="仿宋"/>
                <w:sz w:val="18"/>
                <w:szCs w:val="18"/>
              </w:rPr>
            </w:pPr>
          </w:p>
        </w:tc>
        <w:tc>
          <w:tcPr>
            <w:tcW w:w="418" w:type="dxa"/>
            <w:tcBorders>
              <w:top w:val="nil"/>
            </w:tcBorders>
          </w:tcPr>
          <w:p>
            <w:pPr>
              <w:pStyle w:val="8"/>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2"/>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jc w:val="center"/>
              <w:rPr>
                <w:rFonts w:hint="eastAsia" w:ascii="仿宋" w:hAnsi="仿宋" w:eastAsia="仿宋" w:cs="仿宋"/>
                <w:sz w:val="18"/>
                <w:szCs w:val="18"/>
              </w:rPr>
            </w:pPr>
          </w:p>
        </w:tc>
        <w:tc>
          <w:tcPr>
            <w:tcW w:w="660" w:type="dxa"/>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4294" w:type="dxa"/>
            <w:gridSpan w:val="4"/>
            <w:tcBorders>
              <w:right w:val="nil"/>
            </w:tcBorders>
          </w:tcPr>
          <w:p>
            <w:pPr>
              <w:pStyle w:val="8"/>
              <w:spacing w:before="147"/>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7" w:type="dxa"/>
            <w:tcBorders>
              <w:left w:val="nil"/>
              <w:right w:val="nil"/>
            </w:tcBorders>
          </w:tcPr>
          <w:p>
            <w:pPr>
              <w:pStyle w:val="8"/>
              <w:rPr>
                <w:rFonts w:hint="eastAsia" w:ascii="仿宋" w:hAnsi="仿宋" w:eastAsia="仿宋" w:cs="仿宋"/>
                <w:sz w:val="18"/>
                <w:szCs w:val="18"/>
              </w:rPr>
            </w:pPr>
          </w:p>
        </w:tc>
        <w:tc>
          <w:tcPr>
            <w:tcW w:w="5044" w:type="dxa"/>
            <w:tcBorders>
              <w:left w:val="nil"/>
              <w:right w:val="nil"/>
            </w:tcBorders>
          </w:tcPr>
          <w:p>
            <w:pPr>
              <w:pStyle w:val="8"/>
              <w:spacing w:before="147"/>
              <w:ind w:left="405"/>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118" w:type="dxa"/>
            <w:gridSpan w:val="4"/>
            <w:tcBorders>
              <w:left w:val="nil"/>
            </w:tcBorders>
          </w:tcPr>
          <w:p>
            <w:pPr>
              <w:pStyle w:val="8"/>
              <w:spacing w:before="147"/>
              <w:ind w:left="1361"/>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46"/>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15" w:type="default"/>
          <w:pgSz w:w="16840" w:h="11910" w:orient="landscape"/>
          <w:pgMar w:top="1640" w:right="1200" w:bottom="1160" w:left="1220" w:header="14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989"/>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535"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989"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35" w:type="dxa"/>
            <w:tcBorders>
              <w:bottom w:val="nil"/>
            </w:tcBorders>
          </w:tcPr>
          <w:p>
            <w:pPr>
              <w:pStyle w:val="8"/>
              <w:rPr>
                <w:rFonts w:hint="eastAsia" w:ascii="仿宋" w:hAnsi="仿宋" w:eastAsia="仿宋" w:cs="仿宋"/>
                <w:sz w:val="18"/>
                <w:szCs w:val="18"/>
              </w:rPr>
            </w:pPr>
          </w:p>
        </w:tc>
        <w:tc>
          <w:tcPr>
            <w:tcW w:w="989" w:type="dxa"/>
            <w:tcBorders>
              <w:bottom w:val="nil"/>
            </w:tcBorders>
          </w:tcPr>
          <w:p>
            <w:pPr>
              <w:pStyle w:val="8"/>
              <w:rPr>
                <w:rFonts w:hint="eastAsia" w:ascii="仿宋" w:hAnsi="仿宋" w:eastAsia="仿宋" w:cs="仿宋"/>
                <w:sz w:val="18"/>
                <w:szCs w:val="18"/>
              </w:rPr>
            </w:pPr>
          </w:p>
        </w:tc>
        <w:tc>
          <w:tcPr>
            <w:tcW w:w="418" w:type="dxa"/>
            <w:tcBorders>
              <w:bottom w:val="nil"/>
            </w:tcBorders>
          </w:tcPr>
          <w:p>
            <w:pPr>
              <w:pStyle w:val="8"/>
              <w:rPr>
                <w:rFonts w:hint="eastAsia" w:ascii="仿宋" w:hAnsi="仿宋" w:eastAsia="仿宋" w:cs="仿宋"/>
                <w:sz w:val="18"/>
                <w:szCs w:val="18"/>
              </w:rPr>
            </w:pPr>
          </w:p>
        </w:tc>
        <w:tc>
          <w:tcPr>
            <w:tcW w:w="2352" w:type="dxa"/>
            <w:tcBorders>
              <w:bottom w:val="nil"/>
            </w:tcBorders>
          </w:tcPr>
          <w:p>
            <w:pPr>
              <w:pStyle w:val="8"/>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jc w:val="center"/>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spacing w:before="124"/>
              <w:ind w:right="116"/>
              <w:jc w:val="center"/>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535" w:type="dxa"/>
            <w:tcBorders>
              <w:top w:val="nil"/>
              <w:bottom w:val="nil"/>
            </w:tcBorders>
          </w:tcPr>
          <w:p>
            <w:pPr>
              <w:pStyle w:val="8"/>
              <w:rPr>
                <w:rFonts w:hint="eastAsia" w:ascii="仿宋" w:hAnsi="仿宋" w:eastAsia="仿宋" w:cs="仿宋"/>
                <w:sz w:val="18"/>
                <w:szCs w:val="18"/>
              </w:rPr>
            </w:pPr>
          </w:p>
        </w:tc>
        <w:tc>
          <w:tcPr>
            <w:tcW w:w="989" w:type="dxa"/>
            <w:tcBorders>
              <w:top w:val="nil"/>
              <w:bottom w:val="nil"/>
            </w:tcBorders>
          </w:tcPr>
          <w:p>
            <w:pPr>
              <w:pStyle w:val="8"/>
              <w:rPr>
                <w:rFonts w:hint="eastAsia" w:ascii="仿宋" w:hAnsi="仿宋" w:eastAsia="仿宋" w:cs="仿宋"/>
                <w:sz w:val="18"/>
                <w:szCs w:val="18"/>
              </w:rPr>
            </w:pPr>
          </w:p>
        </w:tc>
        <w:tc>
          <w:tcPr>
            <w:tcW w:w="418" w:type="dxa"/>
            <w:tcBorders>
              <w:top w:val="nil"/>
              <w:bottom w:val="nil"/>
            </w:tcBorders>
          </w:tcPr>
          <w:p>
            <w:pPr>
              <w:pStyle w:val="8"/>
              <w:rPr>
                <w:rFonts w:hint="eastAsia" w:ascii="仿宋" w:hAnsi="仿宋" w:eastAsia="仿宋" w:cs="仿宋"/>
                <w:sz w:val="18"/>
                <w:szCs w:val="18"/>
              </w:rPr>
            </w:pPr>
          </w:p>
        </w:tc>
        <w:tc>
          <w:tcPr>
            <w:tcW w:w="2352" w:type="dxa"/>
            <w:vMerge w:val="restart"/>
            <w:tcBorders>
              <w:top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300" w:lineRule="atLeast"/>
              <w:ind w:left="107" w:right="124" w:firstLine="67"/>
              <w:rPr>
                <w:rFonts w:hint="eastAsia" w:ascii="仿宋" w:hAnsi="仿宋" w:eastAsia="仿宋" w:cs="仿宋"/>
                <w:sz w:val="18"/>
                <w:szCs w:val="18"/>
              </w:rPr>
            </w:pPr>
            <w:r>
              <w:rPr>
                <w:rFonts w:hint="eastAsia" w:ascii="仿宋" w:hAnsi="仿宋" w:eastAsia="仿宋" w:cs="仿宋"/>
                <w:sz w:val="18"/>
                <w:szCs w:val="18"/>
              </w:rPr>
              <w:t>《城市市容和环境卫生</w:t>
            </w:r>
            <w:r>
              <w:rPr>
                <w:rFonts w:hint="eastAsia" w:ascii="仿宋" w:hAnsi="仿宋" w:eastAsia="仿宋" w:cs="仿宋"/>
                <w:spacing w:val="-20"/>
                <w:sz w:val="18"/>
                <w:szCs w:val="18"/>
              </w:rPr>
              <w:t>管理条例》</w:t>
            </w:r>
            <w:r>
              <w:rPr>
                <w:rFonts w:hint="eastAsia" w:ascii="仿宋" w:hAnsi="仿宋" w:eastAsia="仿宋" w:cs="仿宋"/>
                <w:sz w:val="18"/>
                <w:szCs w:val="18"/>
              </w:rPr>
              <w:t>（</w:t>
            </w:r>
            <w:r>
              <w:rPr>
                <w:rFonts w:hint="eastAsia" w:ascii="仿宋" w:hAnsi="仿宋" w:eastAsia="仿宋" w:cs="仿宋"/>
                <w:spacing w:val="-3"/>
                <w:sz w:val="18"/>
                <w:szCs w:val="18"/>
              </w:rPr>
              <w:t>国务院令第</w:t>
            </w:r>
          </w:p>
          <w:p>
            <w:pPr>
              <w:pStyle w:val="8"/>
              <w:tabs>
                <w:tab w:val="left" w:pos="2043"/>
              </w:tabs>
              <w:spacing w:line="230" w:lineRule="exact"/>
              <w:ind w:left="107"/>
              <w:rPr>
                <w:rFonts w:hint="eastAsia" w:ascii="仿宋" w:hAnsi="仿宋" w:eastAsia="仿宋" w:cs="仿宋"/>
                <w:sz w:val="18"/>
                <w:szCs w:val="18"/>
              </w:rPr>
            </w:pPr>
            <w:r>
              <w:rPr>
                <w:rFonts w:hint="eastAsia" w:ascii="仿宋" w:hAnsi="仿宋" w:eastAsia="仿宋" w:cs="仿宋"/>
                <w:sz w:val="18"/>
                <w:szCs w:val="18"/>
              </w:rPr>
              <w:t>101</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12"/>
                <w:sz w:val="18"/>
                <w:szCs w:val="18"/>
              </w:rPr>
              <w:t>）</w:t>
            </w:r>
            <w:r>
              <w:rPr>
                <w:rFonts w:hint="eastAsia" w:ascii="仿宋" w:hAnsi="仿宋" w:eastAsia="仿宋" w:cs="仿宋"/>
                <w:sz w:val="18"/>
                <w:szCs w:val="18"/>
              </w:rPr>
              <w:t>第三十六条</w:t>
            </w:r>
            <w:r>
              <w:rPr>
                <w:rFonts w:hint="eastAsia" w:ascii="仿宋" w:hAnsi="仿宋" w:eastAsia="仿宋" w:cs="仿宋"/>
                <w:sz w:val="18"/>
                <w:szCs w:val="18"/>
              </w:rPr>
              <w:tab/>
            </w:r>
            <w:r>
              <w:rPr>
                <w:rFonts w:hint="eastAsia" w:ascii="仿宋" w:hAnsi="仿宋" w:eastAsia="仿宋" w:cs="仿宋"/>
                <w:sz w:val="18"/>
                <w:szCs w:val="18"/>
              </w:rPr>
              <w:t>有</w:t>
            </w:r>
          </w:p>
          <w:p>
            <w:pPr>
              <w:pStyle w:val="8"/>
              <w:spacing w:line="300" w:lineRule="atLeast"/>
              <w:ind w:left="174" w:right="16" w:hanging="68"/>
              <w:rPr>
                <w:rFonts w:hint="eastAsia" w:ascii="仿宋" w:hAnsi="仿宋" w:eastAsia="仿宋" w:cs="仿宋"/>
                <w:sz w:val="18"/>
                <w:szCs w:val="18"/>
              </w:rPr>
            </w:pPr>
            <w:r>
              <w:rPr>
                <w:rFonts w:hint="eastAsia" w:ascii="仿宋" w:hAnsi="仿宋" w:eastAsia="仿宋" w:cs="仿宋"/>
                <w:sz w:val="18"/>
                <w:szCs w:val="18"/>
              </w:rPr>
              <w:t>下列行为之一者，由城市人民政府市容环境卫生行政主管部门或者其委</w:t>
            </w:r>
          </w:p>
          <w:p>
            <w:pPr>
              <w:pStyle w:val="8"/>
              <w:spacing w:line="238" w:lineRule="exact"/>
              <w:ind w:left="67" w:right="52"/>
              <w:jc w:val="center"/>
              <w:rPr>
                <w:rFonts w:hint="eastAsia" w:ascii="仿宋" w:hAnsi="仿宋" w:eastAsia="仿宋" w:cs="仿宋"/>
                <w:sz w:val="18"/>
                <w:szCs w:val="18"/>
              </w:rPr>
            </w:pPr>
            <w:r>
              <w:rPr>
                <w:rFonts w:hint="eastAsia" w:ascii="仿宋" w:hAnsi="仿宋" w:eastAsia="仿宋" w:cs="仿宋"/>
                <w:w w:val="95"/>
                <w:sz w:val="18"/>
                <w:szCs w:val="18"/>
              </w:rPr>
              <w:t>托的单位责令其停止违</w:t>
            </w:r>
          </w:p>
          <w:p>
            <w:pPr>
              <w:pStyle w:val="8"/>
              <w:spacing w:line="300" w:lineRule="atLeast"/>
              <w:ind w:left="107" w:right="24" w:hanging="65"/>
              <w:jc w:val="center"/>
              <w:rPr>
                <w:rFonts w:hint="eastAsia" w:ascii="仿宋" w:hAnsi="仿宋" w:eastAsia="仿宋" w:cs="仿宋"/>
                <w:sz w:val="18"/>
                <w:szCs w:val="18"/>
              </w:rPr>
            </w:pPr>
            <w:r>
              <w:rPr>
                <w:rFonts w:hint="eastAsia" w:ascii="仿宋" w:hAnsi="仿宋" w:eastAsia="仿宋" w:cs="仿宋"/>
                <w:spacing w:val="-9"/>
                <w:sz w:val="18"/>
                <w:szCs w:val="18"/>
              </w:rPr>
              <w:t>法行为，限期清理、拆除</w:t>
            </w:r>
            <w:r>
              <w:rPr>
                <w:rFonts w:hint="eastAsia" w:ascii="仿宋" w:hAnsi="仿宋" w:eastAsia="仿宋" w:cs="仿宋"/>
                <w:spacing w:val="-10"/>
                <w:sz w:val="18"/>
                <w:szCs w:val="18"/>
              </w:rPr>
              <w:t xml:space="preserve">或者采取其他补救措施， </w:t>
            </w:r>
            <w:r>
              <w:rPr>
                <w:rFonts w:hint="eastAsia" w:ascii="仿宋" w:hAnsi="仿宋" w:eastAsia="仿宋" w:cs="仿宋"/>
                <w:spacing w:val="-15"/>
                <w:w w:val="99"/>
                <w:sz w:val="18"/>
                <w:szCs w:val="18"/>
              </w:rPr>
              <w:t>并可处以罚款：</w:t>
            </w:r>
            <w:r>
              <w:rPr>
                <w:rFonts w:hint="eastAsia" w:ascii="仿宋" w:hAnsi="仿宋" w:eastAsia="仿宋" w:cs="仿宋"/>
                <w:w w:val="99"/>
                <w:sz w:val="18"/>
                <w:szCs w:val="18"/>
              </w:rPr>
              <w:t>（</w:t>
            </w:r>
            <w:r>
              <w:rPr>
                <w:rFonts w:hint="eastAsia" w:ascii="仿宋" w:hAnsi="仿宋" w:eastAsia="仿宋" w:cs="仿宋"/>
                <w:spacing w:val="2"/>
                <w:w w:val="99"/>
                <w:sz w:val="18"/>
                <w:szCs w:val="18"/>
              </w:rPr>
              <w:t>一</w:t>
            </w:r>
            <w:r>
              <w:rPr>
                <w:rFonts w:hint="eastAsia" w:ascii="仿宋" w:hAnsi="仿宋" w:eastAsia="仿宋" w:cs="仿宋"/>
                <w:w w:val="99"/>
                <w:sz w:val="18"/>
                <w:szCs w:val="18"/>
              </w:rPr>
              <w:t>）未</w:t>
            </w:r>
            <w:r>
              <w:rPr>
                <w:rFonts w:hint="eastAsia" w:ascii="仿宋" w:hAnsi="仿宋" w:eastAsia="仿宋" w:cs="仿宋"/>
                <w:sz w:val="18"/>
                <w:szCs w:val="18"/>
              </w:rPr>
              <w:t>经城市人民政府市容环 境卫生行政主管部门同</w:t>
            </w:r>
          </w:p>
          <w:p>
            <w:pPr>
              <w:pStyle w:val="8"/>
              <w:spacing w:line="221" w:lineRule="exact"/>
              <w:ind w:left="55" w:right="37"/>
              <w:jc w:val="center"/>
              <w:rPr>
                <w:rFonts w:hint="eastAsia" w:ascii="仿宋" w:hAnsi="仿宋" w:eastAsia="仿宋" w:cs="仿宋"/>
                <w:sz w:val="18"/>
                <w:szCs w:val="18"/>
              </w:rPr>
            </w:pPr>
            <w:r>
              <w:rPr>
                <w:rFonts w:hint="eastAsia" w:ascii="仿宋" w:hAnsi="仿宋" w:eastAsia="仿宋" w:cs="仿宋"/>
                <w:sz w:val="18"/>
                <w:szCs w:val="18"/>
              </w:rPr>
              <w:t>意，擅自设置大型户外广</w:t>
            </w:r>
          </w:p>
          <w:p>
            <w:pPr>
              <w:pStyle w:val="8"/>
              <w:spacing w:before="43"/>
              <w:ind w:left="70" w:right="52"/>
              <w:jc w:val="center"/>
              <w:rPr>
                <w:rFonts w:hint="eastAsia" w:ascii="仿宋" w:hAnsi="仿宋" w:eastAsia="仿宋" w:cs="仿宋"/>
                <w:sz w:val="18"/>
                <w:szCs w:val="18"/>
              </w:rPr>
            </w:pPr>
            <w:r>
              <w:rPr>
                <w:rFonts w:hint="eastAsia" w:ascii="仿宋" w:hAnsi="仿宋" w:eastAsia="仿宋" w:cs="仿宋"/>
                <w:sz w:val="18"/>
                <w:szCs w:val="18"/>
              </w:rPr>
              <w:t>告，影响市容的；</w:t>
            </w:r>
          </w:p>
        </w:tc>
        <w:tc>
          <w:tcPr>
            <w:tcW w:w="717" w:type="dxa"/>
            <w:tcBorders>
              <w:bottom w:val="nil"/>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Borders>
              <w:bottom w:val="nil"/>
            </w:tcBorders>
          </w:tcPr>
          <w:p>
            <w:pPr>
              <w:pStyle w:val="8"/>
              <w:spacing w:before="127" w:line="240" w:lineRule="atLeast"/>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bottom w:val="nil"/>
            </w:tcBorders>
          </w:tcPr>
          <w:p>
            <w:pPr>
              <w:pStyle w:val="8"/>
              <w:jc w:val="center"/>
              <w:rPr>
                <w:rFonts w:hint="eastAsia" w:ascii="仿宋" w:hAnsi="仿宋" w:eastAsia="仿宋" w:cs="仿宋"/>
                <w:sz w:val="18"/>
                <w:szCs w:val="18"/>
              </w:rPr>
            </w:pPr>
          </w:p>
          <w:p>
            <w:pPr>
              <w:pStyle w:val="8"/>
              <w:spacing w:before="138"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bottom w:val="nil"/>
            </w:tcBorders>
          </w:tcPr>
          <w:p>
            <w:pPr>
              <w:pStyle w:val="8"/>
              <w:jc w:val="center"/>
              <w:rPr>
                <w:rFonts w:hint="eastAsia" w:ascii="仿宋" w:hAnsi="仿宋" w:eastAsia="仿宋" w:cs="仿宋"/>
                <w:sz w:val="18"/>
                <w:szCs w:val="18"/>
              </w:rPr>
            </w:pPr>
          </w:p>
          <w:p>
            <w:pPr>
              <w:pStyle w:val="8"/>
              <w:spacing w:before="4"/>
              <w:jc w:val="center"/>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Borders>
              <w:bottom w:val="nil"/>
            </w:tcBorders>
          </w:tcPr>
          <w:p>
            <w:pPr>
              <w:pStyle w:val="8"/>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 w:hRule="atLeast"/>
        </w:trPr>
        <w:tc>
          <w:tcPr>
            <w:tcW w:w="535" w:type="dxa"/>
            <w:vMerge w:val="restart"/>
            <w:tcBorders>
              <w:top w:val="nil"/>
              <w:bottom w:val="nil"/>
            </w:tcBorders>
          </w:tcPr>
          <w:p>
            <w:pPr>
              <w:pStyle w:val="8"/>
              <w:rPr>
                <w:rFonts w:hint="eastAsia" w:ascii="仿宋" w:hAnsi="仿宋" w:eastAsia="仿宋" w:cs="仿宋"/>
                <w:sz w:val="18"/>
                <w:szCs w:val="18"/>
              </w:rPr>
            </w:pPr>
          </w:p>
        </w:tc>
        <w:tc>
          <w:tcPr>
            <w:tcW w:w="989"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before="1" w:line="260" w:lineRule="atLeast"/>
              <w:ind w:left="108" w:right="86"/>
              <w:rPr>
                <w:rFonts w:hint="eastAsia" w:ascii="仿宋" w:hAnsi="仿宋" w:eastAsia="仿宋" w:cs="仿宋"/>
                <w:sz w:val="18"/>
                <w:szCs w:val="18"/>
              </w:rPr>
            </w:pPr>
            <w:r>
              <w:rPr>
                <w:rFonts w:hint="eastAsia" w:ascii="仿宋" w:hAnsi="仿宋" w:eastAsia="仿宋" w:cs="仿宋"/>
                <w:sz w:val="18"/>
                <w:szCs w:val="18"/>
              </w:rPr>
              <w:t>擅自设置大型</w:t>
            </w:r>
          </w:p>
        </w:tc>
        <w:tc>
          <w:tcPr>
            <w:tcW w:w="418" w:type="dxa"/>
            <w:vMerge w:val="restart"/>
            <w:tcBorders>
              <w:top w:val="nil"/>
              <w:bottom w:val="nil"/>
            </w:tcBorders>
          </w:tcPr>
          <w:p>
            <w:pPr>
              <w:pStyle w:val="8"/>
              <w:rPr>
                <w:rFonts w:hint="eastAsia" w:ascii="仿宋" w:hAnsi="仿宋" w:eastAsia="仿宋" w:cs="仿宋"/>
                <w:sz w:val="18"/>
                <w:szCs w:val="18"/>
              </w:rPr>
            </w:pPr>
          </w:p>
        </w:tc>
        <w:tc>
          <w:tcPr>
            <w:tcW w:w="2352" w:type="dxa"/>
            <w:vMerge w:val="continue"/>
          </w:tcPr>
          <w:p>
            <w:pPr>
              <w:pStyle w:val="8"/>
              <w:spacing w:line="300" w:lineRule="atLeast"/>
              <w:ind w:left="174" w:right="16" w:hanging="68"/>
              <w:rPr>
                <w:rFonts w:hint="eastAsia" w:ascii="仿宋" w:hAnsi="仿宋" w:eastAsia="仿宋" w:cs="仿宋"/>
                <w:sz w:val="18"/>
                <w:szCs w:val="18"/>
              </w:rPr>
            </w:pPr>
          </w:p>
        </w:tc>
        <w:tc>
          <w:tcPr>
            <w:tcW w:w="717" w:type="dxa"/>
            <w:tcBorders>
              <w:top w:val="nil"/>
            </w:tcBorders>
          </w:tcPr>
          <w:p>
            <w:pPr>
              <w:pStyle w:val="8"/>
              <w:rPr>
                <w:rFonts w:hint="eastAsia" w:ascii="仿宋" w:hAnsi="仿宋" w:eastAsia="仿宋" w:cs="仿宋"/>
                <w:sz w:val="18"/>
                <w:szCs w:val="18"/>
              </w:rPr>
            </w:pPr>
          </w:p>
        </w:tc>
        <w:tc>
          <w:tcPr>
            <w:tcW w:w="5044" w:type="dxa"/>
            <w:tcBorders>
              <w:top w:val="nil"/>
            </w:tcBorders>
          </w:tcPr>
          <w:p>
            <w:pPr>
              <w:pStyle w:val="8"/>
              <w:rPr>
                <w:rFonts w:hint="eastAsia" w:ascii="仿宋" w:hAnsi="仿宋" w:eastAsia="仿宋" w:cs="仿宋"/>
                <w:sz w:val="18"/>
                <w:szCs w:val="18"/>
              </w:rPr>
            </w:pPr>
          </w:p>
        </w:tc>
        <w:tc>
          <w:tcPr>
            <w:tcW w:w="1668" w:type="dxa"/>
            <w:tcBorders>
              <w:top w:val="nil"/>
            </w:tcBorders>
          </w:tcPr>
          <w:p>
            <w:pPr>
              <w:pStyle w:val="8"/>
              <w:jc w:val="center"/>
              <w:rPr>
                <w:rFonts w:hint="eastAsia" w:ascii="仿宋" w:hAnsi="仿宋" w:eastAsia="仿宋" w:cs="仿宋"/>
                <w:sz w:val="18"/>
                <w:szCs w:val="18"/>
              </w:rPr>
            </w:pPr>
          </w:p>
        </w:tc>
        <w:tc>
          <w:tcPr>
            <w:tcW w:w="660" w:type="dxa"/>
            <w:tcBorders>
              <w:top w:val="nil"/>
            </w:tcBorders>
          </w:tcPr>
          <w:p>
            <w:pPr>
              <w:pStyle w:val="8"/>
              <w:jc w:val="center"/>
              <w:rPr>
                <w:rFonts w:hint="eastAsia" w:ascii="仿宋" w:hAnsi="仿宋" w:eastAsia="仿宋" w:cs="仿宋"/>
                <w:sz w:val="18"/>
                <w:szCs w:val="18"/>
              </w:rPr>
            </w:pPr>
          </w:p>
        </w:tc>
        <w:tc>
          <w:tcPr>
            <w:tcW w:w="626" w:type="dxa"/>
            <w:tcBorders>
              <w:top w:val="nil"/>
            </w:tcBorders>
          </w:tcPr>
          <w:p>
            <w:pPr>
              <w:pStyle w:val="8"/>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35" w:type="dxa"/>
            <w:vMerge w:val="continue"/>
            <w:tcBorders>
              <w:top w:val="nil"/>
              <w:bottom w:val="nil"/>
            </w:tcBorders>
          </w:tcPr>
          <w:p>
            <w:pPr>
              <w:rPr>
                <w:rFonts w:hint="eastAsia" w:ascii="仿宋" w:hAnsi="仿宋" w:eastAsia="仿宋" w:cs="仿宋"/>
                <w:sz w:val="18"/>
                <w:szCs w:val="18"/>
              </w:rPr>
            </w:pPr>
          </w:p>
        </w:tc>
        <w:tc>
          <w:tcPr>
            <w:tcW w:w="989"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352" w:type="dxa"/>
            <w:vMerge w:val="continue"/>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center"/>
              <w:rPr>
                <w:rFonts w:hint="eastAsia" w:ascii="仿宋" w:hAnsi="仿宋" w:eastAsia="仿宋" w:cs="仿宋"/>
                <w:sz w:val="18"/>
                <w:szCs w:val="18"/>
              </w:rPr>
            </w:pPr>
          </w:p>
        </w:tc>
        <w:tc>
          <w:tcPr>
            <w:tcW w:w="626" w:type="dxa"/>
          </w:tcPr>
          <w:p>
            <w:pPr>
              <w:pStyle w:val="8"/>
              <w:spacing w:before="122"/>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 w:hRule="atLeast"/>
        </w:trPr>
        <w:tc>
          <w:tcPr>
            <w:tcW w:w="535" w:type="dxa"/>
            <w:vMerge w:val="continue"/>
            <w:tcBorders>
              <w:top w:val="nil"/>
              <w:bottom w:val="nil"/>
            </w:tcBorders>
          </w:tcPr>
          <w:p>
            <w:pPr>
              <w:rPr>
                <w:rFonts w:hint="eastAsia" w:ascii="仿宋" w:hAnsi="仿宋" w:eastAsia="仿宋" w:cs="仿宋"/>
                <w:sz w:val="18"/>
                <w:szCs w:val="18"/>
              </w:rPr>
            </w:pPr>
          </w:p>
        </w:tc>
        <w:tc>
          <w:tcPr>
            <w:tcW w:w="989"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352" w:type="dxa"/>
            <w:vMerge w:val="continue"/>
          </w:tcPr>
          <w:p>
            <w:pPr>
              <w:rPr>
                <w:rFonts w:hint="eastAsia" w:ascii="仿宋" w:hAnsi="仿宋" w:eastAsia="仿宋" w:cs="仿宋"/>
                <w:sz w:val="18"/>
                <w:szCs w:val="18"/>
              </w:rPr>
            </w:pPr>
          </w:p>
        </w:tc>
        <w:tc>
          <w:tcPr>
            <w:tcW w:w="717" w:type="dxa"/>
            <w:tcBorders>
              <w:bottom w:val="nil"/>
            </w:tcBorders>
          </w:tcPr>
          <w:p>
            <w:pPr>
              <w:pStyle w:val="8"/>
              <w:rPr>
                <w:rFonts w:hint="eastAsia" w:ascii="仿宋" w:hAnsi="仿宋" w:eastAsia="仿宋" w:cs="仿宋"/>
                <w:sz w:val="18"/>
                <w:szCs w:val="18"/>
              </w:rPr>
            </w:pPr>
          </w:p>
        </w:tc>
        <w:tc>
          <w:tcPr>
            <w:tcW w:w="5044" w:type="dxa"/>
            <w:tcBorders>
              <w:bottom w:val="nil"/>
            </w:tcBorders>
          </w:tcPr>
          <w:p>
            <w:pPr>
              <w:pStyle w:val="8"/>
              <w:rPr>
                <w:rFonts w:hint="eastAsia" w:ascii="仿宋" w:hAnsi="仿宋" w:eastAsia="仿宋" w:cs="仿宋"/>
                <w:sz w:val="18"/>
                <w:szCs w:val="18"/>
              </w:rPr>
            </w:pPr>
          </w:p>
        </w:tc>
        <w:tc>
          <w:tcPr>
            <w:tcW w:w="1668" w:type="dxa"/>
            <w:tcBorders>
              <w:bottom w:val="nil"/>
            </w:tcBorders>
          </w:tcPr>
          <w:p>
            <w:pPr>
              <w:pStyle w:val="8"/>
              <w:jc w:val="center"/>
              <w:rPr>
                <w:rFonts w:hint="eastAsia" w:ascii="仿宋" w:hAnsi="仿宋" w:eastAsia="仿宋" w:cs="仿宋"/>
                <w:sz w:val="18"/>
                <w:szCs w:val="18"/>
              </w:rPr>
            </w:pPr>
          </w:p>
        </w:tc>
        <w:tc>
          <w:tcPr>
            <w:tcW w:w="660" w:type="dxa"/>
            <w:tcBorders>
              <w:bottom w:val="nil"/>
            </w:tcBorders>
          </w:tcPr>
          <w:p>
            <w:pPr>
              <w:pStyle w:val="8"/>
              <w:jc w:val="center"/>
              <w:rPr>
                <w:rFonts w:hint="eastAsia" w:ascii="仿宋" w:hAnsi="仿宋" w:eastAsia="仿宋" w:cs="仿宋"/>
                <w:sz w:val="18"/>
                <w:szCs w:val="18"/>
              </w:rPr>
            </w:pPr>
          </w:p>
        </w:tc>
        <w:tc>
          <w:tcPr>
            <w:tcW w:w="626" w:type="dxa"/>
            <w:tcBorders>
              <w:bottom w:val="nil"/>
            </w:tcBorders>
          </w:tcPr>
          <w:p>
            <w:pPr>
              <w:pStyle w:val="8"/>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535" w:type="dxa"/>
            <w:vMerge w:val="restart"/>
            <w:tcBorders>
              <w:top w:val="nil"/>
              <w:bottom w:val="nil"/>
            </w:tcBorders>
          </w:tcPr>
          <w:p>
            <w:pPr>
              <w:pStyle w:val="8"/>
              <w:spacing w:before="114"/>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32</w:t>
            </w:r>
          </w:p>
        </w:tc>
        <w:tc>
          <w:tcPr>
            <w:tcW w:w="989" w:type="dxa"/>
            <w:vMerge w:val="restart"/>
            <w:tcBorders>
              <w:top w:val="nil"/>
              <w:bottom w:val="nil"/>
            </w:tcBorders>
          </w:tcPr>
          <w:p>
            <w:pPr>
              <w:pStyle w:val="8"/>
              <w:spacing w:line="238" w:lineRule="exact"/>
              <w:ind w:left="108"/>
              <w:jc w:val="both"/>
              <w:rPr>
                <w:rFonts w:hint="eastAsia" w:ascii="仿宋" w:hAnsi="仿宋" w:eastAsia="仿宋" w:cs="仿宋"/>
                <w:sz w:val="18"/>
                <w:szCs w:val="18"/>
              </w:rPr>
            </w:pPr>
            <w:r>
              <w:rPr>
                <w:rFonts w:hint="eastAsia" w:ascii="仿宋" w:hAnsi="仿宋" w:eastAsia="仿宋" w:cs="仿宋"/>
                <w:sz w:val="18"/>
                <w:szCs w:val="18"/>
              </w:rPr>
              <w:t>户外广</w:t>
            </w:r>
          </w:p>
          <w:p>
            <w:pPr>
              <w:pStyle w:val="8"/>
              <w:spacing w:before="3" w:line="242" w:lineRule="auto"/>
              <w:ind w:left="108" w:right="86"/>
              <w:jc w:val="both"/>
              <w:rPr>
                <w:rFonts w:hint="eastAsia" w:ascii="仿宋" w:hAnsi="仿宋" w:eastAsia="仿宋" w:cs="仿宋"/>
                <w:sz w:val="18"/>
                <w:szCs w:val="18"/>
              </w:rPr>
            </w:pPr>
            <w:r>
              <w:rPr>
                <w:rFonts w:hint="eastAsia" w:ascii="仿宋" w:hAnsi="仿宋" w:eastAsia="仿宋" w:cs="仿宋"/>
                <w:spacing w:val="-11"/>
                <w:sz w:val="18"/>
                <w:szCs w:val="18"/>
              </w:rPr>
              <w:t>告， 影</w:t>
            </w:r>
            <w:r>
              <w:rPr>
                <w:rFonts w:hint="eastAsia" w:ascii="仿宋" w:hAnsi="仿宋" w:eastAsia="仿宋" w:cs="仿宋"/>
                <w:spacing w:val="21"/>
                <w:sz w:val="18"/>
                <w:szCs w:val="18"/>
              </w:rPr>
              <w:t>响市容</w:t>
            </w:r>
            <w:r>
              <w:rPr>
                <w:rFonts w:hint="eastAsia" w:ascii="仿宋" w:hAnsi="仿宋" w:eastAsia="仿宋" w:cs="仿宋"/>
                <w:sz w:val="18"/>
                <w:szCs w:val="18"/>
              </w:rPr>
              <w:t>的处罚</w:t>
            </w:r>
          </w:p>
        </w:tc>
        <w:tc>
          <w:tcPr>
            <w:tcW w:w="418" w:type="dxa"/>
            <w:vMerge w:val="restart"/>
            <w:tcBorders>
              <w:top w:val="nil"/>
              <w:bottom w:val="nil"/>
            </w:tcBorders>
          </w:tcPr>
          <w:p>
            <w:pPr>
              <w:pStyle w:val="8"/>
              <w:spacing w:before="111"/>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continue"/>
          </w:tcPr>
          <w:p>
            <w:pPr>
              <w:pStyle w:val="8"/>
              <w:spacing w:line="300" w:lineRule="atLeast"/>
              <w:ind w:left="107" w:right="24" w:hanging="65"/>
              <w:jc w:val="center"/>
              <w:rPr>
                <w:rFonts w:hint="eastAsia" w:ascii="仿宋" w:hAnsi="仿宋" w:eastAsia="仿宋" w:cs="仿宋"/>
                <w:sz w:val="18"/>
                <w:szCs w:val="18"/>
              </w:rPr>
            </w:pPr>
          </w:p>
        </w:tc>
        <w:tc>
          <w:tcPr>
            <w:tcW w:w="717" w:type="dxa"/>
            <w:tcBorders>
              <w:top w:val="nil"/>
            </w:tcBorders>
          </w:tcPr>
          <w:p>
            <w:pPr>
              <w:pStyle w:val="8"/>
              <w:spacing w:before="3"/>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Borders>
              <w:top w:val="nil"/>
            </w:tcBorders>
          </w:tcPr>
          <w:p>
            <w:pPr>
              <w:pStyle w:val="8"/>
              <w:spacing w:before="16"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Borders>
              <w:top w:val="nil"/>
            </w:tcBorders>
          </w:tcPr>
          <w:p>
            <w:pPr>
              <w:pStyle w:val="8"/>
              <w:spacing w:before="128"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nil"/>
            </w:tcBorders>
          </w:tcPr>
          <w:p>
            <w:pPr>
              <w:pStyle w:val="8"/>
              <w:ind w:right="91"/>
              <w:jc w:val="center"/>
              <w:rPr>
                <w:rFonts w:hint="eastAsia" w:ascii="仿宋" w:hAnsi="仿宋" w:eastAsia="仿宋" w:cs="仿宋"/>
                <w:sz w:val="18"/>
                <w:szCs w:val="18"/>
              </w:rPr>
            </w:pPr>
          </w:p>
        </w:tc>
        <w:tc>
          <w:tcPr>
            <w:tcW w:w="626" w:type="dxa"/>
            <w:tcBorders>
              <w:top w:val="nil"/>
            </w:tcBorders>
          </w:tcPr>
          <w:p>
            <w:pPr>
              <w:pStyle w:val="8"/>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35" w:type="dxa"/>
            <w:vMerge w:val="continue"/>
            <w:tcBorders>
              <w:top w:val="nil"/>
              <w:bottom w:val="nil"/>
            </w:tcBorders>
          </w:tcPr>
          <w:p>
            <w:pPr>
              <w:rPr>
                <w:rFonts w:hint="eastAsia" w:ascii="仿宋" w:hAnsi="仿宋" w:eastAsia="仿宋" w:cs="仿宋"/>
                <w:sz w:val="18"/>
                <w:szCs w:val="18"/>
              </w:rPr>
            </w:pPr>
          </w:p>
        </w:tc>
        <w:tc>
          <w:tcPr>
            <w:tcW w:w="989"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352" w:type="dxa"/>
            <w:vMerge w:val="continue"/>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center"/>
              <w:rPr>
                <w:rFonts w:hint="eastAsia" w:ascii="仿宋" w:hAnsi="仿宋" w:eastAsia="仿宋" w:cs="仿宋"/>
                <w:sz w:val="18"/>
                <w:szCs w:val="18"/>
              </w:rPr>
            </w:pPr>
          </w:p>
        </w:tc>
        <w:tc>
          <w:tcPr>
            <w:tcW w:w="626" w:type="dxa"/>
          </w:tcPr>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535" w:type="dxa"/>
            <w:vMerge w:val="restart"/>
            <w:tcBorders>
              <w:top w:val="nil"/>
              <w:bottom w:val="nil"/>
            </w:tcBorders>
          </w:tcPr>
          <w:p>
            <w:pPr>
              <w:pStyle w:val="8"/>
              <w:rPr>
                <w:rFonts w:hint="eastAsia" w:ascii="仿宋" w:hAnsi="仿宋" w:eastAsia="仿宋" w:cs="仿宋"/>
                <w:sz w:val="18"/>
                <w:szCs w:val="18"/>
              </w:rPr>
            </w:pPr>
          </w:p>
        </w:tc>
        <w:tc>
          <w:tcPr>
            <w:tcW w:w="989" w:type="dxa"/>
            <w:vMerge w:val="restart"/>
            <w:tcBorders>
              <w:top w:val="nil"/>
              <w:bottom w:val="nil"/>
            </w:tcBorders>
          </w:tcPr>
          <w:p>
            <w:pPr>
              <w:pStyle w:val="8"/>
              <w:rPr>
                <w:rFonts w:hint="eastAsia" w:ascii="仿宋" w:hAnsi="仿宋" w:eastAsia="仿宋" w:cs="仿宋"/>
                <w:sz w:val="18"/>
                <w:szCs w:val="18"/>
              </w:rPr>
            </w:pPr>
          </w:p>
        </w:tc>
        <w:tc>
          <w:tcPr>
            <w:tcW w:w="418" w:type="dxa"/>
            <w:vMerge w:val="restart"/>
            <w:tcBorders>
              <w:top w:val="nil"/>
              <w:bottom w:val="nil"/>
            </w:tcBorders>
          </w:tcPr>
          <w:p>
            <w:pPr>
              <w:pStyle w:val="8"/>
              <w:rPr>
                <w:rFonts w:hint="eastAsia" w:ascii="仿宋" w:hAnsi="仿宋" w:eastAsia="仿宋" w:cs="仿宋"/>
                <w:sz w:val="18"/>
                <w:szCs w:val="18"/>
              </w:rPr>
            </w:pPr>
          </w:p>
        </w:tc>
        <w:tc>
          <w:tcPr>
            <w:tcW w:w="2352" w:type="dxa"/>
            <w:vMerge w:val="continue"/>
          </w:tcPr>
          <w:p>
            <w:pPr>
              <w:pStyle w:val="8"/>
              <w:spacing w:before="43"/>
              <w:ind w:left="70" w:right="52"/>
              <w:jc w:val="cente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center"/>
              <w:rPr>
                <w:rFonts w:hint="eastAsia" w:ascii="仿宋" w:hAnsi="仿宋" w:eastAsia="仿宋" w:cs="仿宋"/>
                <w:sz w:val="18"/>
                <w:szCs w:val="18"/>
              </w:rPr>
            </w:pPr>
          </w:p>
        </w:tc>
        <w:tc>
          <w:tcPr>
            <w:tcW w:w="626" w:type="dxa"/>
          </w:tcPr>
          <w:p>
            <w:pPr>
              <w:pStyle w:val="8"/>
              <w:spacing w:before="111"/>
              <w:ind w:right="116"/>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35" w:type="dxa"/>
            <w:vMerge w:val="continue"/>
            <w:tcBorders>
              <w:top w:val="nil"/>
              <w:bottom w:val="nil"/>
            </w:tcBorders>
          </w:tcPr>
          <w:p>
            <w:pPr>
              <w:rPr>
                <w:rFonts w:hint="eastAsia" w:ascii="仿宋" w:hAnsi="仿宋" w:eastAsia="仿宋" w:cs="仿宋"/>
                <w:sz w:val="18"/>
                <w:szCs w:val="18"/>
              </w:rPr>
            </w:pPr>
          </w:p>
        </w:tc>
        <w:tc>
          <w:tcPr>
            <w:tcW w:w="989" w:type="dxa"/>
            <w:vMerge w:val="continue"/>
            <w:tcBorders>
              <w:top w:val="nil"/>
              <w:bottom w:val="nil"/>
            </w:tcBorders>
          </w:tcPr>
          <w:p>
            <w:pPr>
              <w:rPr>
                <w:rFonts w:hint="eastAsia" w:ascii="仿宋" w:hAnsi="仿宋" w:eastAsia="仿宋" w:cs="仿宋"/>
                <w:sz w:val="18"/>
                <w:szCs w:val="18"/>
              </w:rPr>
            </w:pPr>
          </w:p>
        </w:tc>
        <w:tc>
          <w:tcPr>
            <w:tcW w:w="418" w:type="dxa"/>
            <w:vMerge w:val="continue"/>
            <w:tcBorders>
              <w:top w:val="nil"/>
              <w:bottom w:val="nil"/>
            </w:tcBorders>
          </w:tcPr>
          <w:p>
            <w:pPr>
              <w:rPr>
                <w:rFonts w:hint="eastAsia" w:ascii="仿宋" w:hAnsi="仿宋" w:eastAsia="仿宋" w:cs="仿宋"/>
                <w:sz w:val="18"/>
                <w:szCs w:val="18"/>
              </w:rPr>
            </w:pPr>
          </w:p>
        </w:tc>
        <w:tc>
          <w:tcPr>
            <w:tcW w:w="2352" w:type="dxa"/>
            <w:vMerge w:val="continue"/>
            <w:tcBorders>
              <w:bottom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jc w:val="center"/>
              <w:rPr>
                <w:rFonts w:hint="eastAsia" w:ascii="仿宋" w:hAnsi="仿宋" w:eastAsia="仿宋" w:cs="仿宋"/>
                <w:sz w:val="18"/>
                <w:szCs w:val="18"/>
              </w:rPr>
            </w:pPr>
          </w:p>
          <w:p>
            <w:pPr>
              <w:pStyle w:val="8"/>
              <w:spacing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center"/>
              <w:rPr>
                <w:rFonts w:hint="eastAsia" w:ascii="仿宋" w:hAnsi="仿宋" w:eastAsia="仿宋" w:cs="仿宋"/>
                <w:sz w:val="18"/>
                <w:szCs w:val="18"/>
              </w:rPr>
            </w:pPr>
          </w:p>
        </w:tc>
        <w:tc>
          <w:tcPr>
            <w:tcW w:w="626" w:type="dxa"/>
          </w:tcPr>
          <w:p>
            <w:pPr>
              <w:pStyle w:val="8"/>
              <w:spacing w:before="122"/>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535" w:type="dxa"/>
            <w:tcBorders>
              <w:top w:val="nil"/>
            </w:tcBorders>
          </w:tcPr>
          <w:p>
            <w:pPr>
              <w:pStyle w:val="8"/>
              <w:rPr>
                <w:rFonts w:hint="eastAsia" w:ascii="仿宋" w:hAnsi="仿宋" w:eastAsia="仿宋" w:cs="仿宋"/>
                <w:sz w:val="18"/>
                <w:szCs w:val="18"/>
              </w:rPr>
            </w:pPr>
          </w:p>
        </w:tc>
        <w:tc>
          <w:tcPr>
            <w:tcW w:w="989" w:type="dxa"/>
            <w:tcBorders>
              <w:top w:val="nil"/>
            </w:tcBorders>
          </w:tcPr>
          <w:p>
            <w:pPr>
              <w:pStyle w:val="8"/>
              <w:rPr>
                <w:rFonts w:hint="eastAsia" w:ascii="仿宋" w:hAnsi="仿宋" w:eastAsia="仿宋" w:cs="仿宋"/>
                <w:sz w:val="18"/>
                <w:szCs w:val="18"/>
              </w:rPr>
            </w:pPr>
          </w:p>
        </w:tc>
        <w:tc>
          <w:tcPr>
            <w:tcW w:w="418" w:type="dxa"/>
            <w:tcBorders>
              <w:top w:val="nil"/>
            </w:tcBorders>
          </w:tcPr>
          <w:p>
            <w:pPr>
              <w:pStyle w:val="8"/>
              <w:rPr>
                <w:rFonts w:hint="eastAsia" w:ascii="仿宋" w:hAnsi="仿宋" w:eastAsia="仿宋" w:cs="仿宋"/>
                <w:sz w:val="18"/>
                <w:szCs w:val="18"/>
              </w:rPr>
            </w:pPr>
          </w:p>
        </w:tc>
        <w:tc>
          <w:tcPr>
            <w:tcW w:w="2352" w:type="dxa"/>
            <w:tcBorders>
              <w:top w:val="nil"/>
            </w:tcBorders>
          </w:tcPr>
          <w:p>
            <w:pPr>
              <w:pStyle w:val="8"/>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jc w:val="center"/>
              <w:rPr>
                <w:rFonts w:hint="eastAsia" w:ascii="仿宋" w:hAnsi="仿宋" w:eastAsia="仿宋" w:cs="仿宋"/>
                <w:sz w:val="18"/>
                <w:szCs w:val="18"/>
              </w:rPr>
            </w:pPr>
          </w:p>
        </w:tc>
        <w:tc>
          <w:tcPr>
            <w:tcW w:w="660" w:type="dxa"/>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4294" w:type="dxa"/>
            <w:gridSpan w:val="4"/>
            <w:tcBorders>
              <w:right w:val="nil"/>
            </w:tcBorders>
          </w:tcPr>
          <w:p>
            <w:pPr>
              <w:pStyle w:val="8"/>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7" w:type="dxa"/>
            <w:tcBorders>
              <w:left w:val="nil"/>
              <w:right w:val="nil"/>
            </w:tcBorders>
          </w:tcPr>
          <w:p>
            <w:pPr>
              <w:pStyle w:val="8"/>
              <w:rPr>
                <w:rFonts w:hint="eastAsia" w:ascii="仿宋" w:hAnsi="仿宋" w:eastAsia="仿宋" w:cs="仿宋"/>
                <w:sz w:val="18"/>
                <w:szCs w:val="18"/>
              </w:rPr>
            </w:pPr>
          </w:p>
        </w:tc>
        <w:tc>
          <w:tcPr>
            <w:tcW w:w="5044" w:type="dxa"/>
            <w:tcBorders>
              <w:left w:val="nil"/>
              <w:right w:val="nil"/>
            </w:tcBorders>
          </w:tcPr>
          <w:p>
            <w:pPr>
              <w:pStyle w:val="8"/>
              <w:spacing w:before="102"/>
              <w:ind w:left="307"/>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118" w:type="dxa"/>
            <w:gridSpan w:val="4"/>
            <w:tcBorders>
              <w:left w:val="nil"/>
            </w:tcBorders>
          </w:tcPr>
          <w:p>
            <w:pPr>
              <w:pStyle w:val="8"/>
              <w:spacing w:before="102"/>
              <w:ind w:left="1263"/>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9"/>
        <w:gridCol w:w="890"/>
        <w:gridCol w:w="416"/>
        <w:gridCol w:w="2789"/>
        <w:gridCol w:w="748"/>
        <w:gridCol w:w="4339"/>
        <w:gridCol w:w="2176"/>
        <w:gridCol w:w="655"/>
        <w:gridCol w:w="623"/>
        <w:gridCol w:w="10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479" w:type="dxa"/>
          </w:tcPr>
          <w:p>
            <w:pPr>
              <w:pStyle w:val="8"/>
              <w:spacing w:before="47" w:line="225" w:lineRule="auto"/>
              <w:ind w:left="138" w:right="119"/>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47" w:line="225" w:lineRule="auto"/>
              <w:ind w:left="245"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47"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9" w:type="dxa"/>
          </w:tcPr>
          <w:p>
            <w:pPr>
              <w:pStyle w:val="8"/>
              <w:spacing w:before="155"/>
              <w:ind w:left="973"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47" w:line="225" w:lineRule="auto"/>
              <w:ind w:left="172"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9" w:type="dxa"/>
          </w:tcPr>
          <w:p>
            <w:pPr>
              <w:pStyle w:val="8"/>
              <w:spacing w:before="155"/>
              <w:ind w:left="1749" w:right="173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6" w:type="dxa"/>
          </w:tcPr>
          <w:p>
            <w:pPr>
              <w:pStyle w:val="8"/>
              <w:spacing w:before="155"/>
              <w:ind w:left="68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47"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47"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58" w:type="dxa"/>
          </w:tcPr>
          <w:p>
            <w:pPr>
              <w:pStyle w:val="8"/>
              <w:spacing w:before="47" w:line="225" w:lineRule="auto"/>
              <w:ind w:left="228" w:right="10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7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before="1"/>
              <w:ind w:left="12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33</w:t>
            </w:r>
          </w:p>
        </w:tc>
        <w:tc>
          <w:tcPr>
            <w:tcW w:w="89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line="225" w:lineRule="auto"/>
              <w:ind w:left="108" w:right="159"/>
              <w:jc w:val="both"/>
              <w:rPr>
                <w:rFonts w:hint="eastAsia" w:ascii="仿宋" w:hAnsi="仿宋" w:eastAsia="仿宋" w:cs="仿宋"/>
                <w:sz w:val="18"/>
                <w:szCs w:val="18"/>
              </w:rPr>
            </w:pPr>
            <w:r>
              <w:rPr>
                <w:rFonts w:hint="eastAsia" w:ascii="仿宋" w:hAnsi="仿宋" w:eastAsia="仿宋" w:cs="仿宋"/>
                <w:sz w:val="18"/>
                <w:szCs w:val="18"/>
              </w:rPr>
              <w:t>单位和个人未按规定缴纳城市生活垃圾处理费的处罚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before="1"/>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before="1" w:line="225" w:lineRule="auto"/>
              <w:ind w:left="108" w:right="86" w:firstLine="398"/>
              <w:rPr>
                <w:rFonts w:hint="eastAsia" w:ascii="仿宋" w:hAnsi="仿宋" w:eastAsia="仿宋" w:cs="仿宋"/>
                <w:sz w:val="18"/>
                <w:szCs w:val="18"/>
              </w:rPr>
            </w:pPr>
            <w:r>
              <w:rPr>
                <w:rFonts w:hint="eastAsia" w:ascii="仿宋" w:hAnsi="仿宋" w:eastAsia="仿宋" w:cs="仿宋"/>
                <w:sz w:val="18"/>
                <w:szCs w:val="18"/>
              </w:rPr>
              <w:t>《城市生活垃圾管理办</w:t>
            </w:r>
            <w:r>
              <w:rPr>
                <w:rFonts w:hint="eastAsia" w:ascii="仿宋" w:hAnsi="仿宋" w:eastAsia="仿宋" w:cs="仿宋"/>
                <w:spacing w:val="-50"/>
                <w:sz w:val="18"/>
                <w:szCs w:val="18"/>
              </w:rPr>
              <w:t>法》</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157</w:t>
            </w:r>
            <w:r>
              <w:rPr>
                <w:rFonts w:hint="eastAsia" w:ascii="仿宋" w:hAnsi="仿宋" w:eastAsia="仿宋" w:cs="仿宋"/>
                <w:spacing w:val="-27"/>
                <w:sz w:val="18"/>
                <w:szCs w:val="18"/>
              </w:rPr>
              <w:t xml:space="preserve"> 号</w:t>
            </w:r>
            <w:r>
              <w:rPr>
                <w:rFonts w:hint="eastAsia" w:ascii="仿宋" w:hAnsi="仿宋" w:eastAsia="仿宋" w:cs="仿宋"/>
                <w:sz w:val="18"/>
                <w:szCs w:val="18"/>
              </w:rPr>
              <w:t>）第</w:t>
            </w:r>
            <w:r>
              <w:rPr>
                <w:rFonts w:hint="eastAsia" w:ascii="仿宋" w:hAnsi="仿宋" w:eastAsia="仿宋" w:cs="仿宋"/>
                <w:spacing w:val="5"/>
                <w:sz w:val="18"/>
                <w:szCs w:val="18"/>
              </w:rPr>
              <w:t>三十八条 单位和个人未按规定缴纳城市生活垃圾处理</w:t>
            </w:r>
            <w:r>
              <w:rPr>
                <w:rFonts w:hint="eastAsia" w:ascii="仿宋" w:hAnsi="仿宋" w:eastAsia="仿宋" w:cs="仿宋"/>
                <w:spacing w:val="-3"/>
                <w:sz w:val="18"/>
                <w:szCs w:val="18"/>
              </w:rPr>
              <w:t>费的，由直辖市、市、县人民政府建设</w:t>
            </w:r>
            <w:r>
              <w:rPr>
                <w:rFonts w:hint="eastAsia" w:ascii="仿宋" w:hAnsi="仿宋" w:eastAsia="仿宋" w:cs="仿宋"/>
                <w:sz w:val="18"/>
                <w:szCs w:val="18"/>
              </w:rPr>
              <w:t>（环境卫生</w:t>
            </w:r>
            <w:r>
              <w:rPr>
                <w:rFonts w:hint="eastAsia" w:ascii="仿宋" w:hAnsi="仿宋" w:eastAsia="仿宋" w:cs="仿宋"/>
                <w:spacing w:val="-12"/>
                <w:sz w:val="18"/>
                <w:szCs w:val="18"/>
              </w:rPr>
              <w:t>）</w:t>
            </w:r>
            <w:r>
              <w:rPr>
                <w:rFonts w:hint="eastAsia" w:ascii="仿宋" w:hAnsi="仿宋" w:eastAsia="仿宋" w:cs="仿宋"/>
                <w:spacing w:val="-5"/>
                <w:sz w:val="18"/>
                <w:szCs w:val="18"/>
              </w:rPr>
              <w:t>主管部门责令限期改正，逾期不改正</w:t>
            </w:r>
            <w:r>
              <w:rPr>
                <w:rFonts w:hint="eastAsia" w:ascii="仿宋" w:hAnsi="仿宋" w:eastAsia="仿宋" w:cs="仿宋"/>
                <w:spacing w:val="-7"/>
                <w:sz w:val="18"/>
                <w:szCs w:val="18"/>
              </w:rPr>
              <w:t>的，对单位可处以应交城市生</w:t>
            </w:r>
            <w:r>
              <w:rPr>
                <w:rFonts w:hint="eastAsia" w:ascii="仿宋" w:hAnsi="仿宋" w:eastAsia="仿宋" w:cs="仿宋"/>
                <w:sz w:val="18"/>
                <w:szCs w:val="18"/>
              </w:rPr>
              <w:t>活垃圾处理费三倍以下且不</w:t>
            </w:r>
            <w:r>
              <w:rPr>
                <w:rFonts w:hint="eastAsia" w:ascii="仿宋" w:hAnsi="仿宋" w:eastAsia="仿宋" w:cs="仿宋"/>
                <w:spacing w:val="-18"/>
                <w:sz w:val="18"/>
                <w:szCs w:val="18"/>
              </w:rPr>
              <w:t xml:space="preserve">超过 </w:t>
            </w:r>
            <w:r>
              <w:rPr>
                <w:rFonts w:hint="eastAsia" w:ascii="仿宋" w:hAnsi="仿宋" w:eastAsia="仿宋" w:cs="仿宋"/>
                <w:sz w:val="18"/>
                <w:szCs w:val="18"/>
              </w:rPr>
              <w:t>3</w:t>
            </w:r>
            <w:r>
              <w:rPr>
                <w:rFonts w:hint="eastAsia" w:ascii="仿宋" w:hAnsi="仿宋" w:eastAsia="仿宋" w:cs="仿宋"/>
                <w:spacing w:val="-11"/>
                <w:sz w:val="18"/>
                <w:szCs w:val="18"/>
              </w:rPr>
              <w:t xml:space="preserve"> 万元的罚款，对个人可</w:t>
            </w:r>
            <w:r>
              <w:rPr>
                <w:rFonts w:hint="eastAsia" w:ascii="仿宋" w:hAnsi="仿宋" w:eastAsia="仿宋" w:cs="仿宋"/>
                <w:sz w:val="18"/>
                <w:szCs w:val="18"/>
              </w:rPr>
              <w:t>处以应交城市生活垃圾处理</w:t>
            </w:r>
            <w:r>
              <w:rPr>
                <w:rFonts w:hint="eastAsia" w:ascii="仿宋" w:hAnsi="仿宋" w:eastAsia="仿宋" w:cs="仿宋"/>
                <w:spacing w:val="-6"/>
                <w:sz w:val="18"/>
                <w:szCs w:val="18"/>
              </w:rPr>
              <w:t xml:space="preserve">费三倍以下且不超过 </w:t>
            </w:r>
            <w:r>
              <w:rPr>
                <w:rFonts w:hint="eastAsia" w:ascii="仿宋" w:hAnsi="仿宋" w:eastAsia="仿宋" w:cs="仿宋"/>
                <w:sz w:val="18"/>
                <w:szCs w:val="18"/>
              </w:rPr>
              <w:t>1000</w:t>
            </w:r>
            <w:r>
              <w:rPr>
                <w:rFonts w:hint="eastAsia" w:ascii="仿宋" w:hAnsi="仿宋" w:eastAsia="仿宋" w:cs="仿宋"/>
                <w:spacing w:val="-27"/>
                <w:sz w:val="18"/>
                <w:szCs w:val="18"/>
              </w:rPr>
              <w:t xml:space="preserve"> 元的罚款。</w:t>
            </w:r>
          </w:p>
        </w:tc>
        <w:tc>
          <w:tcPr>
            <w:tcW w:w="748" w:type="dxa"/>
          </w:tcPr>
          <w:p>
            <w:pPr>
              <w:pStyle w:val="8"/>
              <w:spacing w:before="1"/>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9" w:type="dxa"/>
          </w:tcPr>
          <w:p>
            <w:pPr>
              <w:pStyle w:val="8"/>
              <w:spacing w:before="70" w:line="300" w:lineRule="atLeas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.立案责任：检查中发现或者接到举报投诉的违法行</w:t>
            </w:r>
            <w:r>
              <w:rPr>
                <w:rFonts w:hint="eastAsia" w:ascii="仿宋" w:hAnsi="仿宋" w:eastAsia="仿宋" w:cs="仿宋"/>
                <w:spacing w:val="-11"/>
                <w:sz w:val="18"/>
                <w:szCs w:val="18"/>
              </w:rPr>
              <w:t>为或有关部门移送的案件，予以审查，决定是否立案。</w:t>
            </w:r>
          </w:p>
        </w:tc>
        <w:tc>
          <w:tcPr>
            <w:tcW w:w="2176" w:type="dxa"/>
            <w:tcBorders>
              <w:bottom w:val="single" w:color="000000" w:sz="4" w:space="0"/>
            </w:tcBorders>
          </w:tcPr>
          <w:p>
            <w:pPr>
              <w:pStyle w:val="8"/>
              <w:spacing w:before="76" w:line="194"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2"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4"/>
              <w:ind w:left="174"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9" w:type="dxa"/>
          </w:tcPr>
          <w:p>
            <w:pPr>
              <w:pStyle w:val="8"/>
              <w:spacing w:before="9"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4"/>
                <w:sz w:val="18"/>
                <w:szCs w:val="18"/>
              </w:rPr>
              <w:t>.调查责任：对立案的案件，案件承办人员及时、全</w:t>
            </w:r>
            <w:r>
              <w:rPr>
                <w:rFonts w:hint="eastAsia" w:ascii="仿宋" w:hAnsi="仿宋" w:eastAsia="仿宋" w:cs="仿宋"/>
                <w:spacing w:val="-6"/>
                <w:sz w:val="18"/>
                <w:szCs w:val="18"/>
              </w:rPr>
              <w:t>面、客观、公正地调查收集与案件有关的证据，查明</w:t>
            </w:r>
            <w:r>
              <w:rPr>
                <w:rFonts w:hint="eastAsia" w:ascii="仿宋" w:hAnsi="仿宋" w:eastAsia="仿宋" w:cs="仿宋"/>
                <w:spacing w:val="-5"/>
                <w:sz w:val="18"/>
                <w:szCs w:val="18"/>
              </w:rPr>
              <w:t>事实，必要时可进行现场检查。与当事人有直接利害</w:t>
            </w:r>
            <w:r>
              <w:rPr>
                <w:rFonts w:hint="eastAsia" w:ascii="仿宋" w:hAnsi="仿宋" w:eastAsia="仿宋" w:cs="仿宋"/>
                <w:spacing w:val="-3"/>
                <w:sz w:val="18"/>
                <w:szCs w:val="18"/>
              </w:rPr>
              <w:t>关系的予以回避。执法人员不得少于两人，调查时应</w:t>
            </w:r>
            <w:r>
              <w:rPr>
                <w:rFonts w:hint="eastAsia" w:ascii="仿宋" w:hAnsi="仿宋" w:eastAsia="仿宋" w:cs="仿宋"/>
                <w:sz w:val="18"/>
                <w:szCs w:val="18"/>
              </w:rPr>
              <w:t>出示执法证件，允许当事人辩解陈述。</w:t>
            </w:r>
          </w:p>
        </w:tc>
        <w:tc>
          <w:tcPr>
            <w:tcW w:w="2176" w:type="dxa"/>
            <w:tcBorders>
              <w:top w:val="single" w:color="000000" w:sz="4" w:space="0"/>
            </w:tcBorders>
          </w:tcPr>
          <w:p>
            <w:pPr>
              <w:pStyle w:val="8"/>
              <w:jc w:val="center"/>
              <w:rPr>
                <w:rFonts w:hint="eastAsia" w:ascii="仿宋" w:hAnsi="仿宋" w:eastAsia="仿宋" w:cs="仿宋"/>
                <w:sz w:val="18"/>
                <w:szCs w:val="18"/>
              </w:rPr>
            </w:pPr>
          </w:p>
          <w:p>
            <w:pPr>
              <w:pStyle w:val="8"/>
              <w:spacing w:before="141"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tcBorders>
          </w:tcPr>
          <w:p>
            <w:pPr>
              <w:pStyle w:val="8"/>
              <w:spacing w:before="104"/>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1"/>
              <w:rPr>
                <w:rFonts w:hint="eastAsia" w:ascii="仿宋" w:hAnsi="仿宋" w:eastAsia="仿宋" w:cs="仿宋"/>
                <w:sz w:val="18"/>
                <w:szCs w:val="18"/>
              </w:rPr>
            </w:pPr>
          </w:p>
          <w:p>
            <w:pPr>
              <w:pStyle w:val="8"/>
              <w:spacing w:before="1"/>
              <w:ind w:left="174" w:right="154"/>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9" w:type="dxa"/>
          </w:tcPr>
          <w:p>
            <w:pPr>
              <w:pStyle w:val="8"/>
              <w:spacing w:before="21" w:line="240" w:lineRule="atLeas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r>
              <w:rPr>
                <w:rFonts w:hint="eastAsia" w:ascii="仿宋" w:hAnsi="仿宋" w:eastAsia="仿宋" w:cs="仿宋"/>
                <w:spacing w:val="-8"/>
                <w:sz w:val="18"/>
                <w:szCs w:val="18"/>
              </w:rPr>
              <w:t>法律适用、处罚种类和幅度、当事人陈述和申辩理由等方面进行审查，提出处理意见。</w:t>
            </w:r>
          </w:p>
        </w:tc>
        <w:tc>
          <w:tcPr>
            <w:tcW w:w="2176" w:type="dxa"/>
          </w:tcPr>
          <w:p>
            <w:pPr>
              <w:pStyle w:val="8"/>
              <w:spacing w:before="18" w:line="240" w:lineRule="exact"/>
              <w:ind w:right="8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18" w:line="240" w:lineRule="exact"/>
              <w:ind w:right="8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7"/>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9" w:type="dxa"/>
          </w:tcPr>
          <w:p>
            <w:pPr>
              <w:pStyle w:val="8"/>
              <w:spacing w:before="26" w:line="240" w:lineRule="atLeast"/>
              <w:ind w:left="106" w:right="7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6" w:type="dxa"/>
          </w:tcPr>
          <w:p>
            <w:pPr>
              <w:pStyle w:val="8"/>
              <w:spacing w:before="147"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7"/>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9" w:type="dxa"/>
          </w:tcPr>
          <w:p>
            <w:pPr>
              <w:pStyle w:val="8"/>
              <w:spacing w:before="5"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6" w:type="dxa"/>
          </w:tcPr>
          <w:p>
            <w:pPr>
              <w:pStyle w:val="8"/>
              <w:spacing w:before="120" w:line="232"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145"/>
              <w:ind w:left="174"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9" w:type="dxa"/>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6" w:type="dxa"/>
          </w:tcPr>
          <w:p>
            <w:pPr>
              <w:pStyle w:val="8"/>
              <w:spacing w:line="218"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45"/>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ind w:left="174"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9" w:type="dxa"/>
          </w:tcPr>
          <w:p>
            <w:pPr>
              <w:pStyle w:val="8"/>
              <w:spacing w:before="3"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4"/>
                <w:sz w:val="18"/>
                <w:szCs w:val="18"/>
              </w:rPr>
              <w:t>.执行责任：监督当事人在决定的期限内，履行生效的行政处罚决定。当事人在法定期限内部申请行政复</w:t>
            </w:r>
            <w:r>
              <w:rPr>
                <w:rFonts w:hint="eastAsia" w:ascii="仿宋" w:hAnsi="仿宋" w:eastAsia="仿宋" w:cs="仿宋"/>
                <w:spacing w:val="-3"/>
                <w:sz w:val="18"/>
                <w:szCs w:val="18"/>
              </w:rPr>
              <w:t>议或提起行政诉讼，又不履行的，可依法采取强制执</w:t>
            </w:r>
            <w:r>
              <w:rPr>
                <w:rFonts w:hint="eastAsia" w:ascii="仿宋" w:hAnsi="仿宋" w:eastAsia="仿宋" w:cs="仿宋"/>
                <w:sz w:val="18"/>
                <w:szCs w:val="18"/>
              </w:rPr>
              <w:t>行或者申请人民法院强制执行。</w:t>
            </w:r>
          </w:p>
        </w:tc>
        <w:tc>
          <w:tcPr>
            <w:tcW w:w="2176" w:type="dxa"/>
          </w:tcPr>
          <w:p>
            <w:pPr>
              <w:pStyle w:val="8"/>
              <w:spacing w:before="3"/>
              <w:jc w:val="center"/>
              <w:rPr>
                <w:rFonts w:hint="eastAsia" w:ascii="仿宋" w:hAnsi="仿宋" w:eastAsia="仿宋" w:cs="仿宋"/>
                <w:sz w:val="18"/>
                <w:szCs w:val="18"/>
              </w:rPr>
            </w:pPr>
          </w:p>
          <w:p>
            <w:pPr>
              <w:pStyle w:val="8"/>
              <w:spacing w:line="225" w:lineRule="auto"/>
              <w:ind w:left="106"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spacing w:before="1"/>
              <w:ind w:left="107"/>
              <w:jc w:val="center"/>
              <w:rPr>
                <w:rFonts w:hint="eastAsia" w:ascii="仿宋" w:hAnsi="仿宋" w:eastAsia="仿宋" w:cs="仿宋"/>
                <w:sz w:val="18"/>
                <w:szCs w:val="18"/>
              </w:rPr>
            </w:pPr>
          </w:p>
        </w:tc>
        <w:tc>
          <w:tcPr>
            <w:tcW w:w="623" w:type="dxa"/>
          </w:tcPr>
          <w:p>
            <w:pPr>
              <w:pStyle w:val="8"/>
              <w:spacing w:before="1"/>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479" w:type="dxa"/>
            <w:vMerge w:val="continue"/>
            <w:tcBorders>
              <w:top w:val="nil"/>
            </w:tcBorders>
          </w:tcPr>
          <w:p>
            <w:pPr>
              <w:rPr>
                <w:rFonts w:hint="eastAsia" w:ascii="仿宋" w:hAnsi="仿宋" w:eastAsia="仿宋" w:cs="仿宋"/>
                <w:sz w:val="18"/>
                <w:szCs w:val="18"/>
              </w:rPr>
            </w:pPr>
          </w:p>
        </w:tc>
        <w:tc>
          <w:tcPr>
            <w:tcW w:w="890"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339" w:type="dxa"/>
          </w:tcPr>
          <w:p>
            <w:pPr>
              <w:pStyle w:val="8"/>
              <w:spacing w:before="124"/>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6"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spacing w:before="2"/>
              <w:rPr>
                <w:rFonts w:hint="eastAsia" w:ascii="仿宋" w:hAnsi="仿宋" w:eastAsia="仿宋" w:cs="仿宋"/>
                <w:sz w:val="18"/>
                <w:szCs w:val="18"/>
              </w:rPr>
            </w:pPr>
          </w:p>
          <w:p>
            <w:pPr>
              <w:pStyle w:val="8"/>
              <w:tabs>
                <w:tab w:val="left" w:pos="5406"/>
                <w:tab w:val="left" w:pos="11406"/>
              </w:tabs>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16" w:type="default"/>
          <w:pgSz w:w="16840" w:h="11910" w:orient="landscape"/>
          <w:pgMar w:top="1640" w:right="1200" w:bottom="1160" w:left="1220" w:header="14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7"/>
        <w:gridCol w:w="1194"/>
        <w:gridCol w:w="415"/>
        <w:gridCol w:w="2779"/>
        <w:gridCol w:w="745"/>
        <w:gridCol w:w="4323"/>
        <w:gridCol w:w="2168"/>
        <w:gridCol w:w="653"/>
        <w:gridCol w:w="621"/>
        <w:gridCol w:w="7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477" w:type="dxa"/>
          </w:tcPr>
          <w:p>
            <w:pPr>
              <w:pStyle w:val="8"/>
              <w:spacing w:before="4"/>
              <w:rPr>
                <w:rFonts w:hint="eastAsia" w:ascii="仿宋" w:hAnsi="仿宋" w:eastAsia="仿宋" w:cs="仿宋"/>
                <w:sz w:val="18"/>
                <w:szCs w:val="18"/>
              </w:rPr>
            </w:pPr>
          </w:p>
          <w:p>
            <w:pPr>
              <w:pStyle w:val="8"/>
              <w:spacing w:line="225" w:lineRule="auto"/>
              <w:ind w:left="136" w:right="119"/>
              <w:rPr>
                <w:rFonts w:hint="eastAsia" w:ascii="仿宋" w:hAnsi="仿宋" w:eastAsia="仿宋" w:cs="仿宋"/>
                <w:sz w:val="18"/>
                <w:szCs w:val="18"/>
              </w:rPr>
            </w:pPr>
            <w:r>
              <w:rPr>
                <w:rFonts w:hint="eastAsia" w:ascii="仿宋" w:hAnsi="仿宋" w:eastAsia="仿宋" w:cs="仿宋"/>
                <w:sz w:val="18"/>
                <w:szCs w:val="18"/>
              </w:rPr>
              <w:t>序号</w:t>
            </w:r>
          </w:p>
        </w:tc>
        <w:tc>
          <w:tcPr>
            <w:tcW w:w="1194" w:type="dxa"/>
          </w:tcPr>
          <w:p>
            <w:pPr>
              <w:pStyle w:val="8"/>
              <w:rPr>
                <w:rFonts w:hint="eastAsia" w:ascii="仿宋" w:hAnsi="仿宋" w:eastAsia="仿宋" w:cs="仿宋"/>
                <w:sz w:val="18"/>
                <w:szCs w:val="18"/>
              </w:rPr>
            </w:pPr>
          </w:p>
          <w:p>
            <w:pPr>
              <w:pStyle w:val="8"/>
              <w:spacing w:before="123"/>
              <w:ind w:left="196"/>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4"/>
              <w:rPr>
                <w:rFonts w:hint="eastAsia" w:ascii="仿宋" w:hAnsi="仿宋" w:eastAsia="仿宋" w:cs="仿宋"/>
                <w:sz w:val="18"/>
                <w:szCs w:val="18"/>
              </w:rPr>
            </w:pPr>
          </w:p>
          <w:p>
            <w:pPr>
              <w:pStyle w:val="8"/>
              <w:spacing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79" w:type="dxa"/>
          </w:tcPr>
          <w:p>
            <w:pPr>
              <w:pStyle w:val="8"/>
              <w:rPr>
                <w:rFonts w:hint="eastAsia" w:ascii="仿宋" w:hAnsi="仿宋" w:eastAsia="仿宋" w:cs="仿宋"/>
                <w:sz w:val="18"/>
                <w:szCs w:val="18"/>
              </w:rPr>
            </w:pPr>
          </w:p>
          <w:p>
            <w:pPr>
              <w:pStyle w:val="8"/>
              <w:spacing w:before="123"/>
              <w:ind w:left="967" w:right="95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5" w:type="dxa"/>
          </w:tcPr>
          <w:p>
            <w:pPr>
              <w:pStyle w:val="8"/>
              <w:spacing w:before="4"/>
              <w:rPr>
                <w:rFonts w:hint="eastAsia" w:ascii="仿宋" w:hAnsi="仿宋" w:eastAsia="仿宋" w:cs="仿宋"/>
                <w:sz w:val="18"/>
                <w:szCs w:val="18"/>
              </w:rPr>
            </w:pPr>
          </w:p>
          <w:p>
            <w:pPr>
              <w:pStyle w:val="8"/>
              <w:spacing w:line="225" w:lineRule="auto"/>
              <w:ind w:left="172" w:right="152"/>
              <w:rPr>
                <w:rFonts w:hint="eastAsia" w:ascii="仿宋" w:hAnsi="仿宋" w:eastAsia="仿宋" w:cs="仿宋"/>
                <w:sz w:val="18"/>
                <w:szCs w:val="18"/>
              </w:rPr>
            </w:pPr>
            <w:r>
              <w:rPr>
                <w:rFonts w:hint="eastAsia" w:ascii="仿宋" w:hAnsi="仿宋" w:eastAsia="仿宋" w:cs="仿宋"/>
                <w:sz w:val="18"/>
                <w:szCs w:val="18"/>
              </w:rPr>
              <w:t>办理环节</w:t>
            </w:r>
          </w:p>
        </w:tc>
        <w:tc>
          <w:tcPr>
            <w:tcW w:w="4323" w:type="dxa"/>
          </w:tcPr>
          <w:p>
            <w:pPr>
              <w:pStyle w:val="8"/>
              <w:rPr>
                <w:rFonts w:hint="eastAsia" w:ascii="仿宋" w:hAnsi="仿宋" w:eastAsia="仿宋" w:cs="仿宋"/>
                <w:sz w:val="18"/>
                <w:szCs w:val="18"/>
              </w:rPr>
            </w:pPr>
          </w:p>
          <w:p>
            <w:pPr>
              <w:pStyle w:val="8"/>
              <w:spacing w:before="123"/>
              <w:ind w:left="1739" w:right="172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68" w:type="dxa"/>
          </w:tcPr>
          <w:p>
            <w:pPr>
              <w:pStyle w:val="8"/>
              <w:rPr>
                <w:rFonts w:hint="eastAsia" w:ascii="仿宋" w:hAnsi="仿宋" w:eastAsia="仿宋" w:cs="仿宋"/>
                <w:sz w:val="18"/>
                <w:szCs w:val="18"/>
              </w:rPr>
            </w:pPr>
          </w:p>
          <w:p>
            <w:pPr>
              <w:pStyle w:val="8"/>
              <w:spacing w:before="123"/>
              <w:ind w:left="163" w:right="14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3" w:type="dxa"/>
          </w:tcPr>
          <w:p>
            <w:pPr>
              <w:pStyle w:val="8"/>
              <w:spacing w:before="4"/>
              <w:rPr>
                <w:rFonts w:hint="eastAsia" w:ascii="仿宋" w:hAnsi="仿宋" w:eastAsia="仿宋" w:cs="仿宋"/>
                <w:sz w:val="18"/>
                <w:szCs w:val="18"/>
              </w:rPr>
            </w:pPr>
          </w:p>
          <w:p>
            <w:pPr>
              <w:pStyle w:val="8"/>
              <w:spacing w:line="225" w:lineRule="auto"/>
              <w:ind w:left="126" w:right="106"/>
              <w:rPr>
                <w:rFonts w:hint="eastAsia" w:ascii="仿宋" w:hAnsi="仿宋" w:eastAsia="仿宋" w:cs="仿宋"/>
                <w:sz w:val="18"/>
                <w:szCs w:val="18"/>
              </w:rPr>
            </w:pPr>
            <w:r>
              <w:rPr>
                <w:rFonts w:hint="eastAsia" w:ascii="仿宋" w:hAnsi="仿宋" w:eastAsia="仿宋" w:cs="仿宋"/>
                <w:sz w:val="18"/>
                <w:szCs w:val="18"/>
              </w:rPr>
              <w:t>承诺时限</w:t>
            </w:r>
          </w:p>
        </w:tc>
        <w:tc>
          <w:tcPr>
            <w:tcW w:w="621" w:type="dxa"/>
          </w:tcPr>
          <w:p>
            <w:pPr>
              <w:pStyle w:val="8"/>
              <w:spacing w:before="4"/>
              <w:rPr>
                <w:rFonts w:hint="eastAsia" w:ascii="仿宋" w:hAnsi="仿宋" w:eastAsia="仿宋" w:cs="仿宋"/>
                <w:sz w:val="18"/>
                <w:szCs w:val="18"/>
              </w:rPr>
            </w:pPr>
          </w:p>
          <w:p>
            <w:pPr>
              <w:pStyle w:val="8"/>
              <w:spacing w:line="225" w:lineRule="auto"/>
              <w:ind w:left="109" w:right="91"/>
              <w:rPr>
                <w:rFonts w:hint="eastAsia" w:ascii="仿宋" w:hAnsi="仿宋" w:eastAsia="仿宋" w:cs="仿宋"/>
                <w:sz w:val="18"/>
                <w:szCs w:val="18"/>
              </w:rPr>
            </w:pPr>
            <w:r>
              <w:rPr>
                <w:rFonts w:hint="eastAsia" w:ascii="仿宋" w:hAnsi="仿宋" w:eastAsia="仿宋" w:cs="仿宋"/>
                <w:sz w:val="18"/>
                <w:szCs w:val="18"/>
              </w:rPr>
              <w:t>法定时限</w:t>
            </w:r>
          </w:p>
        </w:tc>
        <w:tc>
          <w:tcPr>
            <w:tcW w:w="798" w:type="dxa"/>
          </w:tcPr>
          <w:p>
            <w:pPr>
              <w:pStyle w:val="8"/>
              <w:spacing w:before="1" w:line="240" w:lineRule="exact"/>
              <w:ind w:left="198" w:right="178"/>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477" w:type="dxa"/>
            <w:tcBorders>
              <w:bottom w:val="nil"/>
            </w:tcBorders>
          </w:tcPr>
          <w:p>
            <w:pPr>
              <w:pStyle w:val="8"/>
              <w:rPr>
                <w:rFonts w:hint="eastAsia" w:ascii="仿宋" w:hAnsi="仿宋" w:eastAsia="仿宋" w:cs="仿宋"/>
                <w:sz w:val="18"/>
                <w:szCs w:val="18"/>
              </w:rPr>
            </w:pPr>
          </w:p>
        </w:tc>
        <w:tc>
          <w:tcPr>
            <w:tcW w:w="1194" w:type="dxa"/>
            <w:tcBorders>
              <w:bottom w:val="nil"/>
            </w:tcBorders>
          </w:tcPr>
          <w:p>
            <w:pPr>
              <w:pStyle w:val="8"/>
              <w:rPr>
                <w:rFonts w:hint="eastAsia" w:ascii="仿宋" w:hAnsi="仿宋" w:eastAsia="仿宋" w:cs="仿宋"/>
                <w:sz w:val="18"/>
                <w:szCs w:val="18"/>
              </w:rPr>
            </w:pPr>
          </w:p>
        </w:tc>
        <w:tc>
          <w:tcPr>
            <w:tcW w:w="415" w:type="dxa"/>
            <w:tcBorders>
              <w:bottom w:val="nil"/>
            </w:tcBorders>
          </w:tcPr>
          <w:p>
            <w:pPr>
              <w:pStyle w:val="8"/>
              <w:rPr>
                <w:rFonts w:hint="eastAsia" w:ascii="仿宋" w:hAnsi="仿宋" w:eastAsia="仿宋" w:cs="仿宋"/>
                <w:sz w:val="18"/>
                <w:szCs w:val="18"/>
              </w:rPr>
            </w:pPr>
          </w:p>
        </w:tc>
        <w:tc>
          <w:tcPr>
            <w:tcW w:w="277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1107"/>
                <w:tab w:val="left" w:pos="2471"/>
              </w:tabs>
              <w:spacing w:before="134" w:line="225" w:lineRule="auto"/>
              <w:ind w:left="107" w:right="86" w:firstLine="400"/>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199"/>
                <w:sz w:val="18"/>
                <w:szCs w:val="18"/>
              </w:rPr>
              <w:t>（</w:t>
            </w:r>
            <w:r>
              <w:rPr>
                <w:rFonts w:hint="eastAsia" w:ascii="仿宋" w:hAnsi="仿宋" w:eastAsia="仿宋" w:cs="仿宋"/>
                <w:sz w:val="18"/>
                <w:szCs w:val="18"/>
              </w:rPr>
              <w:t>》建设部令</w:t>
            </w:r>
            <w:r>
              <w:rPr>
                <w:rFonts w:hint="eastAsia" w:ascii="仿宋" w:hAnsi="仿宋" w:eastAsia="仿宋" w:cs="仿宋"/>
                <w:spacing w:val="31"/>
                <w:sz w:val="18"/>
                <w:szCs w:val="18"/>
              </w:rPr>
              <w:t>第</w:t>
            </w:r>
            <w:r>
              <w:rPr>
                <w:rFonts w:hint="eastAsia" w:ascii="仿宋" w:hAnsi="仿宋" w:eastAsia="仿宋" w:cs="仿宋"/>
                <w:sz w:val="18"/>
                <w:szCs w:val="18"/>
              </w:rPr>
              <w:t>157</w:t>
            </w:r>
            <w:r>
              <w:rPr>
                <w:rFonts w:hint="eastAsia" w:ascii="仿宋" w:hAnsi="仿宋" w:eastAsia="仿宋" w:cs="仿宋"/>
                <w:spacing w:val="-70"/>
                <w:sz w:val="18"/>
                <w:szCs w:val="18"/>
              </w:rPr>
              <w:t xml:space="preserve"> </w:t>
            </w:r>
            <w:r>
              <w:rPr>
                <w:rFonts w:hint="eastAsia" w:ascii="仿宋" w:hAnsi="仿宋" w:eastAsia="仿宋" w:cs="仿宋"/>
                <w:sz w:val="18"/>
                <w:szCs w:val="18"/>
              </w:rPr>
              <w:t>号）</w:t>
            </w:r>
            <w:r>
              <w:rPr>
                <w:rFonts w:hint="eastAsia" w:ascii="仿宋" w:hAnsi="仿宋" w:eastAsia="仿宋" w:cs="仿宋"/>
                <w:sz w:val="18"/>
                <w:szCs w:val="18"/>
              </w:rPr>
              <w:tab/>
            </w:r>
            <w:r>
              <w:rPr>
                <w:rFonts w:hint="eastAsia" w:ascii="仿宋" w:hAnsi="仿宋" w:eastAsia="仿宋" w:cs="仿宋"/>
                <w:spacing w:val="-17"/>
                <w:sz w:val="18"/>
                <w:szCs w:val="18"/>
              </w:rPr>
              <w:t>第</w:t>
            </w:r>
            <w:r>
              <w:rPr>
                <w:rFonts w:hint="eastAsia" w:ascii="仿宋" w:hAnsi="仿宋" w:eastAsia="仿宋" w:cs="仿宋"/>
                <w:sz w:val="18"/>
                <w:szCs w:val="18"/>
              </w:rPr>
              <w:t>三十九条</w:t>
            </w:r>
            <w:r>
              <w:rPr>
                <w:rFonts w:hint="eastAsia" w:ascii="仿宋" w:hAnsi="仿宋" w:eastAsia="仿宋" w:cs="仿宋"/>
                <w:sz w:val="18"/>
                <w:szCs w:val="18"/>
              </w:rPr>
              <w:tab/>
            </w:r>
            <w:r>
              <w:rPr>
                <w:rFonts w:hint="eastAsia" w:ascii="仿宋" w:hAnsi="仿宋" w:eastAsia="仿宋" w:cs="仿宋"/>
                <w:sz w:val="18"/>
                <w:szCs w:val="18"/>
              </w:rPr>
              <w:t>违反本办法第十条规定</w:t>
            </w:r>
            <w:r>
              <w:rPr>
                <w:rFonts w:hint="eastAsia" w:ascii="仿宋" w:hAnsi="仿宋" w:eastAsia="仿宋" w:cs="仿宋"/>
                <w:spacing w:val="-36"/>
                <w:sz w:val="18"/>
                <w:szCs w:val="18"/>
              </w:rPr>
              <w:t>，</w:t>
            </w:r>
            <w:r>
              <w:rPr>
                <w:rFonts w:hint="eastAsia" w:ascii="仿宋" w:hAnsi="仿宋" w:eastAsia="仿宋" w:cs="仿宋"/>
                <w:sz w:val="18"/>
                <w:szCs w:val="18"/>
              </w:rPr>
              <w:t>未按照城市生活垃</w:t>
            </w:r>
            <w:r>
              <w:rPr>
                <w:rFonts w:hint="eastAsia" w:ascii="仿宋" w:hAnsi="仿宋" w:eastAsia="仿宋" w:cs="仿宋"/>
                <w:spacing w:val="-13"/>
                <w:sz w:val="18"/>
                <w:szCs w:val="18"/>
              </w:rPr>
              <w:t>圾</w:t>
            </w:r>
            <w:r>
              <w:rPr>
                <w:rFonts w:hint="eastAsia" w:ascii="仿宋" w:hAnsi="仿宋" w:eastAsia="仿宋" w:cs="仿宋"/>
                <w:sz w:val="18"/>
                <w:szCs w:val="18"/>
              </w:rPr>
              <w:t>治理规划和环境卫生设施标准配套建设城市生活垃圾收集设施的</w:t>
            </w:r>
            <w:r>
              <w:rPr>
                <w:rFonts w:hint="eastAsia" w:ascii="仿宋" w:hAnsi="仿宋" w:eastAsia="仿宋" w:cs="仿宋"/>
                <w:spacing w:val="-12"/>
                <w:sz w:val="18"/>
                <w:szCs w:val="18"/>
              </w:rPr>
              <w:t>，</w:t>
            </w:r>
            <w:r>
              <w:rPr>
                <w:rFonts w:hint="eastAsia" w:ascii="仿宋" w:hAnsi="仿宋" w:eastAsia="仿宋" w:cs="仿宋"/>
                <w:sz w:val="18"/>
                <w:szCs w:val="18"/>
              </w:rPr>
              <w:t>由直辖市</w:t>
            </w:r>
            <w:r>
              <w:rPr>
                <w:rFonts w:hint="eastAsia" w:ascii="仿宋" w:hAnsi="仿宋" w:eastAsia="仿宋" w:cs="仿宋"/>
                <w:spacing w:val="-12"/>
                <w:sz w:val="18"/>
                <w:szCs w:val="18"/>
              </w:rPr>
              <w:t>、</w:t>
            </w:r>
            <w:r>
              <w:rPr>
                <w:rFonts w:hint="eastAsia" w:ascii="仿宋" w:hAnsi="仿宋" w:eastAsia="仿宋" w:cs="仿宋"/>
                <w:sz w:val="18"/>
                <w:szCs w:val="18"/>
              </w:rPr>
              <w:t>市</w:t>
            </w:r>
            <w:r>
              <w:rPr>
                <w:rFonts w:hint="eastAsia" w:ascii="仿宋" w:hAnsi="仿宋" w:eastAsia="仿宋" w:cs="仿宋"/>
                <w:spacing w:val="-12"/>
                <w:sz w:val="18"/>
                <w:szCs w:val="18"/>
              </w:rPr>
              <w:t>、</w:t>
            </w:r>
            <w:r>
              <w:rPr>
                <w:rFonts w:hint="eastAsia" w:ascii="仿宋" w:hAnsi="仿宋" w:eastAsia="仿宋" w:cs="仿宋"/>
                <w:spacing w:val="-11"/>
                <w:sz w:val="18"/>
                <w:szCs w:val="18"/>
              </w:rPr>
              <w:t>县</w:t>
            </w:r>
            <w:r>
              <w:rPr>
                <w:rFonts w:hint="eastAsia" w:ascii="仿宋" w:hAnsi="仿宋" w:eastAsia="仿宋" w:cs="仿宋"/>
                <w:sz w:val="18"/>
                <w:szCs w:val="18"/>
              </w:rPr>
              <w:t>人民政府建</w:t>
            </w:r>
            <w:r>
              <w:rPr>
                <w:rFonts w:hint="eastAsia" w:ascii="仿宋" w:hAnsi="仿宋" w:eastAsia="仿宋" w:cs="仿宋"/>
                <w:spacing w:val="-17"/>
                <w:sz w:val="18"/>
                <w:szCs w:val="18"/>
              </w:rPr>
              <w:t>设</w:t>
            </w:r>
            <w:r>
              <w:rPr>
                <w:rFonts w:hint="eastAsia" w:ascii="仿宋" w:hAnsi="仿宋" w:eastAsia="仿宋" w:cs="仿宋"/>
                <w:sz w:val="18"/>
                <w:szCs w:val="18"/>
              </w:rPr>
              <w:t>（环境卫生</w:t>
            </w:r>
            <w:r>
              <w:rPr>
                <w:rFonts w:hint="eastAsia" w:ascii="仿宋" w:hAnsi="仿宋" w:eastAsia="仿宋" w:cs="仿宋"/>
                <w:spacing w:val="-17"/>
                <w:sz w:val="18"/>
                <w:szCs w:val="18"/>
              </w:rPr>
              <w:t>）</w:t>
            </w:r>
            <w:r>
              <w:rPr>
                <w:rFonts w:hint="eastAsia" w:ascii="仿宋" w:hAnsi="仿宋" w:eastAsia="仿宋" w:cs="仿宋"/>
                <w:spacing w:val="-13"/>
                <w:sz w:val="18"/>
                <w:szCs w:val="18"/>
              </w:rPr>
              <w:t>主</w:t>
            </w:r>
            <w:r>
              <w:rPr>
                <w:rFonts w:hint="eastAsia" w:ascii="仿宋" w:hAnsi="仿宋" w:eastAsia="仿宋" w:cs="仿宋"/>
                <w:sz w:val="18"/>
                <w:szCs w:val="18"/>
              </w:rPr>
              <w:t>管部门责令限期改正</w:t>
            </w:r>
            <w:r>
              <w:rPr>
                <w:rFonts w:hint="eastAsia" w:ascii="仿宋" w:hAnsi="仿宋" w:eastAsia="仿宋" w:cs="仿宋"/>
                <w:spacing w:val="-36"/>
                <w:sz w:val="18"/>
                <w:szCs w:val="18"/>
              </w:rPr>
              <w:t>，</w:t>
            </w:r>
            <w:r>
              <w:rPr>
                <w:rFonts w:hint="eastAsia" w:ascii="仿宋" w:hAnsi="仿宋" w:eastAsia="仿宋" w:cs="仿宋"/>
                <w:sz w:val="18"/>
                <w:szCs w:val="18"/>
              </w:rPr>
              <w:t>并可</w:t>
            </w:r>
            <w:r>
              <w:rPr>
                <w:rFonts w:hint="eastAsia" w:ascii="仿宋" w:hAnsi="仿宋" w:eastAsia="仿宋" w:cs="仿宋"/>
                <w:spacing w:val="-13"/>
                <w:sz w:val="18"/>
                <w:szCs w:val="18"/>
              </w:rPr>
              <w:t>处</w:t>
            </w:r>
            <w:r>
              <w:rPr>
                <w:rFonts w:hint="eastAsia" w:ascii="仿宋" w:hAnsi="仿宋" w:eastAsia="仿宋" w:cs="仿宋"/>
                <w:sz w:val="18"/>
                <w:szCs w:val="18"/>
              </w:rPr>
              <w:t>以</w:t>
            </w:r>
            <w:r>
              <w:rPr>
                <w:rFonts w:hint="eastAsia" w:ascii="仿宋" w:hAnsi="仿宋" w:eastAsia="仿宋" w:cs="仿宋"/>
                <w:spacing w:val="-51"/>
                <w:sz w:val="18"/>
                <w:szCs w:val="18"/>
              </w:rPr>
              <w:t xml:space="preserve"> </w:t>
            </w:r>
            <w:r>
              <w:rPr>
                <w:rFonts w:hint="eastAsia" w:ascii="仿宋" w:hAnsi="仿宋" w:eastAsia="仿宋" w:cs="仿宋"/>
                <w:sz w:val="18"/>
                <w:szCs w:val="18"/>
              </w:rPr>
              <w:t>1</w:t>
            </w:r>
            <w:r>
              <w:rPr>
                <w:rFonts w:hint="eastAsia" w:ascii="仿宋" w:hAnsi="仿宋" w:eastAsia="仿宋" w:cs="仿宋"/>
                <w:spacing w:val="-49"/>
                <w:sz w:val="18"/>
                <w:szCs w:val="18"/>
              </w:rPr>
              <w:t xml:space="preserve"> </w:t>
            </w:r>
            <w:r>
              <w:rPr>
                <w:rFonts w:hint="eastAsia" w:ascii="仿宋" w:hAnsi="仿宋" w:eastAsia="仿宋" w:cs="仿宋"/>
                <w:sz w:val="18"/>
                <w:szCs w:val="18"/>
              </w:rPr>
              <w:t>万元以下的罚款。</w:t>
            </w:r>
          </w:p>
        </w:tc>
        <w:tc>
          <w:tcPr>
            <w:tcW w:w="745" w:type="dxa"/>
          </w:tcPr>
          <w:p>
            <w:pPr>
              <w:pStyle w:val="8"/>
              <w:spacing w:before="4"/>
              <w:rPr>
                <w:rFonts w:hint="eastAsia" w:ascii="仿宋" w:hAnsi="仿宋" w:eastAsia="仿宋" w:cs="仿宋"/>
                <w:sz w:val="18"/>
                <w:szCs w:val="18"/>
              </w:rPr>
            </w:pPr>
          </w:p>
          <w:p>
            <w:pPr>
              <w:pStyle w:val="8"/>
              <w:ind w:left="169" w:right="152"/>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23" w:type="dxa"/>
          </w:tcPr>
          <w:p>
            <w:pPr>
              <w:pStyle w:val="8"/>
              <w:spacing w:line="300" w:lineRule="exac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6"/>
                <w:sz w:val="18"/>
                <w:szCs w:val="18"/>
              </w:rPr>
              <w:t>.立案责任：检查中发现或者接到举报投诉的违法行</w:t>
            </w:r>
            <w:r>
              <w:rPr>
                <w:rFonts w:hint="eastAsia" w:ascii="仿宋" w:hAnsi="仿宋" w:eastAsia="仿宋" w:cs="仿宋"/>
                <w:spacing w:val="-15"/>
                <w:sz w:val="18"/>
                <w:szCs w:val="18"/>
              </w:rPr>
              <w:t>为或有关部门移送的案件，予以审查，决定是否立案。</w:t>
            </w:r>
          </w:p>
        </w:tc>
        <w:tc>
          <w:tcPr>
            <w:tcW w:w="2168" w:type="dxa"/>
            <w:tcBorders>
              <w:bottom w:val="single" w:color="000000" w:sz="4" w:space="0"/>
            </w:tcBorders>
          </w:tcPr>
          <w:p>
            <w:pPr>
              <w:pStyle w:val="8"/>
              <w:spacing w:line="175"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3" w:type="dxa"/>
            <w:tcBorders>
              <w:bottom w:val="single" w:color="000000" w:sz="4" w:space="0"/>
            </w:tcBorders>
          </w:tcPr>
          <w:p>
            <w:pPr>
              <w:pStyle w:val="8"/>
              <w:ind w:right="209"/>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79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未按照城</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tc>
        <w:tc>
          <w:tcPr>
            <w:tcW w:w="4323" w:type="dxa"/>
            <w:tcBorders>
              <w:bottom w:val="nil"/>
            </w:tcBorders>
          </w:tcPr>
          <w:p>
            <w:pPr>
              <w:pStyle w:val="8"/>
              <w:spacing w:before="18" w:line="207"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68" w:type="dxa"/>
            <w:tcBorders>
              <w:top w:val="single" w:color="000000" w:sz="4" w:space="0"/>
              <w:bottom w:val="nil"/>
            </w:tcBorders>
          </w:tcPr>
          <w:p>
            <w:pPr>
              <w:pStyle w:val="8"/>
              <w:jc w:val="center"/>
              <w:rPr>
                <w:rFonts w:hint="eastAsia" w:ascii="仿宋" w:hAnsi="仿宋" w:eastAsia="仿宋" w:cs="仿宋"/>
                <w:sz w:val="18"/>
                <w:szCs w:val="18"/>
              </w:rPr>
            </w:pPr>
          </w:p>
        </w:tc>
        <w:tc>
          <w:tcPr>
            <w:tcW w:w="653" w:type="dxa"/>
            <w:tcBorders>
              <w:top w:val="single" w:color="000000" w:sz="4" w:space="0"/>
              <w:bottom w:val="nil"/>
            </w:tcBorders>
          </w:tcPr>
          <w:p>
            <w:pPr>
              <w:pStyle w:val="8"/>
              <w:jc w:val="center"/>
              <w:rPr>
                <w:rFonts w:hint="eastAsia" w:ascii="仿宋" w:hAnsi="仿宋" w:eastAsia="仿宋" w:cs="仿宋"/>
                <w:sz w:val="18"/>
                <w:szCs w:val="18"/>
              </w:rPr>
            </w:pPr>
          </w:p>
        </w:tc>
        <w:tc>
          <w:tcPr>
            <w:tcW w:w="621" w:type="dxa"/>
            <w:vMerge w:val="restart"/>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before="7"/>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sz w:val="18"/>
                <w:szCs w:val="18"/>
              </w:rPr>
              <w:t>市生活垃</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top w:val="nil"/>
              <w:bottom w:val="nil"/>
            </w:tcBorders>
          </w:tcPr>
          <w:p>
            <w:pPr>
              <w:pStyle w:val="8"/>
              <w:spacing w:before="11"/>
              <w:rPr>
                <w:rFonts w:hint="eastAsia" w:ascii="仿宋" w:hAnsi="仿宋" w:eastAsia="仿宋" w:cs="仿宋"/>
                <w:sz w:val="18"/>
                <w:szCs w:val="18"/>
              </w:rPr>
            </w:pPr>
          </w:p>
          <w:p>
            <w:pPr>
              <w:pStyle w:val="8"/>
              <w:ind w:left="169" w:right="152"/>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23" w:type="dxa"/>
            <w:tcBorders>
              <w:top w:val="nil"/>
              <w:bottom w:val="nil"/>
            </w:tcBorders>
          </w:tcPr>
          <w:p>
            <w:pPr>
              <w:pStyle w:val="8"/>
              <w:spacing w:line="249" w:lineRule="auto"/>
              <w:ind w:left="106" w:right="85"/>
              <w:rPr>
                <w:rFonts w:hint="eastAsia" w:ascii="仿宋" w:hAnsi="仿宋" w:eastAsia="仿宋" w:cs="仿宋"/>
                <w:sz w:val="18"/>
                <w:szCs w:val="18"/>
              </w:rPr>
            </w:pPr>
            <w:r>
              <w:rPr>
                <w:rFonts w:hint="eastAsia" w:ascii="仿宋" w:hAnsi="仿宋" w:eastAsia="仿宋" w:cs="仿宋"/>
                <w:spacing w:val="-7"/>
                <w:sz w:val="18"/>
                <w:szCs w:val="18"/>
              </w:rPr>
              <w:t>面、客观、公正地调查收集与案件有关的证据，查明</w:t>
            </w:r>
            <w:r>
              <w:rPr>
                <w:rFonts w:hint="eastAsia" w:ascii="仿宋" w:hAnsi="仿宋" w:eastAsia="仿宋" w:cs="仿宋"/>
                <w:spacing w:val="-6"/>
                <w:sz w:val="18"/>
                <w:szCs w:val="18"/>
              </w:rPr>
              <w:t>事实，必要时可进行现场检查。与当事人有直接利害</w:t>
            </w:r>
          </w:p>
          <w:p>
            <w:pPr>
              <w:pStyle w:val="8"/>
              <w:spacing w:line="205" w:lineRule="exact"/>
              <w:ind w:left="106"/>
              <w:rPr>
                <w:rFonts w:hint="eastAsia" w:ascii="仿宋" w:hAnsi="仿宋" w:eastAsia="仿宋" w:cs="仿宋"/>
                <w:sz w:val="18"/>
                <w:szCs w:val="18"/>
              </w:rPr>
            </w:pPr>
            <w:r>
              <w:rPr>
                <w:rFonts w:hint="eastAsia" w:ascii="仿宋" w:hAnsi="仿宋" w:eastAsia="仿宋" w:cs="仿宋"/>
                <w:spacing w:val="-4"/>
                <w:sz w:val="18"/>
                <w:szCs w:val="18"/>
              </w:rPr>
              <w:t>关系的予以回避。执法人员不得少于两人，调查时应</w:t>
            </w:r>
          </w:p>
        </w:tc>
        <w:tc>
          <w:tcPr>
            <w:tcW w:w="2168" w:type="dxa"/>
            <w:tcBorders>
              <w:top w:val="nil"/>
              <w:bottom w:val="nil"/>
            </w:tcBorders>
          </w:tcPr>
          <w:p>
            <w:pPr>
              <w:pStyle w:val="8"/>
              <w:spacing w:before="105"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3" w:type="dxa"/>
            <w:tcBorders>
              <w:top w:val="nil"/>
              <w:bottom w:val="nil"/>
            </w:tcBorders>
          </w:tcPr>
          <w:p>
            <w:pPr>
              <w:pStyle w:val="8"/>
              <w:ind w:right="209"/>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477" w:type="dxa"/>
            <w:vMerge w:val="restart"/>
            <w:tcBorders>
              <w:top w:val="nil"/>
              <w:bottom w:val="nil"/>
            </w:tcBorders>
          </w:tcPr>
          <w:p>
            <w:pPr>
              <w:pStyle w:val="8"/>
              <w:rPr>
                <w:rFonts w:hint="eastAsia" w:ascii="仿宋" w:hAnsi="仿宋" w:eastAsia="仿宋" w:cs="仿宋"/>
                <w:sz w:val="18"/>
                <w:szCs w:val="18"/>
              </w:rPr>
            </w:pPr>
          </w:p>
        </w:tc>
        <w:tc>
          <w:tcPr>
            <w:tcW w:w="1194" w:type="dxa"/>
            <w:vMerge w:val="restart"/>
            <w:tcBorders>
              <w:top w:val="nil"/>
              <w:bottom w:val="nil"/>
            </w:tcBorders>
          </w:tcPr>
          <w:p>
            <w:pPr>
              <w:pStyle w:val="8"/>
              <w:spacing w:before="135"/>
              <w:ind w:left="108"/>
              <w:rPr>
                <w:rFonts w:hint="eastAsia" w:ascii="仿宋" w:hAnsi="仿宋" w:eastAsia="仿宋" w:cs="仿宋"/>
                <w:sz w:val="18"/>
                <w:szCs w:val="18"/>
              </w:rPr>
            </w:pPr>
            <w:r>
              <w:rPr>
                <w:rFonts w:hint="eastAsia" w:ascii="仿宋" w:hAnsi="仿宋" w:eastAsia="仿宋" w:cs="仿宋"/>
                <w:sz w:val="18"/>
                <w:szCs w:val="18"/>
              </w:rPr>
              <w:t>圾治理规</w:t>
            </w:r>
          </w:p>
        </w:tc>
        <w:tc>
          <w:tcPr>
            <w:tcW w:w="415" w:type="dxa"/>
            <w:vMerge w:val="restart"/>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rPr>
                <w:rFonts w:hint="eastAsia" w:ascii="仿宋" w:hAnsi="仿宋" w:eastAsia="仿宋" w:cs="仿宋"/>
                <w:sz w:val="18"/>
                <w:szCs w:val="18"/>
              </w:rPr>
            </w:pPr>
          </w:p>
        </w:tc>
        <w:tc>
          <w:tcPr>
            <w:tcW w:w="4323" w:type="dxa"/>
            <w:tcBorders>
              <w:top w:val="nil"/>
            </w:tcBorders>
          </w:tcPr>
          <w:p>
            <w:pPr>
              <w:pStyle w:val="8"/>
              <w:spacing w:line="207"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68" w:type="dxa"/>
            <w:tcBorders>
              <w:top w:val="nil"/>
            </w:tcBorders>
          </w:tcPr>
          <w:p>
            <w:pPr>
              <w:pStyle w:val="8"/>
              <w:jc w:val="center"/>
              <w:rPr>
                <w:rFonts w:hint="eastAsia" w:ascii="仿宋" w:hAnsi="仿宋" w:eastAsia="仿宋" w:cs="仿宋"/>
                <w:sz w:val="18"/>
                <w:szCs w:val="18"/>
              </w:rPr>
            </w:pPr>
          </w:p>
        </w:tc>
        <w:tc>
          <w:tcPr>
            <w:tcW w:w="653" w:type="dxa"/>
            <w:tcBorders>
              <w:top w:val="nil"/>
            </w:tcBorders>
          </w:tcPr>
          <w:p>
            <w:pPr>
              <w:pStyle w:val="8"/>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trPr>
        <w:tc>
          <w:tcPr>
            <w:tcW w:w="477" w:type="dxa"/>
            <w:vMerge w:val="continue"/>
            <w:tcBorders>
              <w:top w:val="nil"/>
              <w:bottom w:val="nil"/>
            </w:tcBorders>
          </w:tcPr>
          <w:p>
            <w:pPr>
              <w:rPr>
                <w:rFonts w:hint="eastAsia" w:ascii="仿宋" w:hAnsi="仿宋" w:eastAsia="仿宋" w:cs="仿宋"/>
                <w:sz w:val="18"/>
                <w:szCs w:val="18"/>
              </w:rPr>
            </w:pPr>
          </w:p>
        </w:tc>
        <w:tc>
          <w:tcPr>
            <w:tcW w:w="1194"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tc>
        <w:tc>
          <w:tcPr>
            <w:tcW w:w="4323" w:type="dxa"/>
            <w:tcBorders>
              <w:bottom w:val="nil"/>
            </w:tcBorders>
          </w:tcPr>
          <w:p>
            <w:pPr>
              <w:pStyle w:val="8"/>
              <w:spacing w:before="30" w:line="198"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1"/>
                <w:sz w:val="18"/>
                <w:szCs w:val="18"/>
              </w:rPr>
              <w:t>.审查责任：对案件违法事实、证据、调查取证程序、</w:t>
            </w:r>
          </w:p>
        </w:tc>
        <w:tc>
          <w:tcPr>
            <w:tcW w:w="2168" w:type="dxa"/>
            <w:vMerge w:val="restart"/>
          </w:tcPr>
          <w:p>
            <w:pPr>
              <w:pStyle w:val="8"/>
              <w:spacing w:before="3" w:line="227" w:lineRule="exact"/>
              <w:ind w:left="108"/>
              <w:jc w:val="center"/>
              <w:rPr>
                <w:rFonts w:hint="eastAsia" w:ascii="仿宋" w:hAnsi="仿宋" w:eastAsia="仿宋" w:cs="仿宋"/>
                <w:spacing w:val="-2"/>
                <w:sz w:val="18"/>
                <w:szCs w:val="18"/>
                <w:lang w:eastAsia="zh-CN"/>
              </w:rPr>
            </w:pPr>
          </w:p>
          <w:p>
            <w:pPr>
              <w:pStyle w:val="8"/>
              <w:spacing w:before="3" w:line="227" w:lineRule="exact"/>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3" w:type="dxa"/>
            <w:tcBorders>
              <w:bottom w:val="nil"/>
            </w:tcBorders>
          </w:tcPr>
          <w:p>
            <w:pPr>
              <w:pStyle w:val="8"/>
              <w:jc w:val="center"/>
              <w:rPr>
                <w:rFonts w:hint="eastAsia" w:ascii="仿宋" w:hAnsi="仿宋" w:eastAsia="仿宋" w:cs="仿宋"/>
                <w:sz w:val="18"/>
                <w:szCs w:val="18"/>
              </w:rPr>
            </w:pPr>
          </w:p>
        </w:tc>
        <w:tc>
          <w:tcPr>
            <w:tcW w:w="621" w:type="dxa"/>
            <w:vMerge w:val="restart"/>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before="178"/>
              <w:ind w:left="108"/>
              <w:rPr>
                <w:rFonts w:hint="eastAsia" w:ascii="仿宋" w:hAnsi="仿宋" w:eastAsia="仿宋" w:cs="仿宋"/>
                <w:sz w:val="18"/>
                <w:szCs w:val="18"/>
              </w:rPr>
            </w:pPr>
            <w:r>
              <w:rPr>
                <w:rFonts w:hint="eastAsia" w:ascii="仿宋" w:hAnsi="仿宋" w:eastAsia="仿宋" w:cs="仿宋"/>
                <w:sz w:val="18"/>
                <w:szCs w:val="18"/>
              </w:rPr>
              <w:t>划和环境</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spacing w:before="20"/>
              <w:ind w:left="169" w:right="152"/>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23" w:type="dxa"/>
            <w:tcBorders>
              <w:top w:val="nil"/>
            </w:tcBorders>
          </w:tcPr>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7"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68" w:type="dxa"/>
            <w:vMerge w:val="continue"/>
          </w:tcPr>
          <w:p>
            <w:pPr>
              <w:pStyle w:val="8"/>
              <w:spacing w:before="3" w:line="227" w:lineRule="exact"/>
              <w:ind w:left="108"/>
              <w:jc w:val="center"/>
              <w:rPr>
                <w:rFonts w:hint="eastAsia" w:ascii="仿宋" w:hAnsi="仿宋" w:eastAsia="仿宋" w:cs="仿宋"/>
                <w:sz w:val="18"/>
                <w:szCs w:val="18"/>
              </w:rPr>
            </w:pPr>
          </w:p>
        </w:tc>
        <w:tc>
          <w:tcPr>
            <w:tcW w:w="653" w:type="dxa"/>
            <w:tcBorders>
              <w:top w:val="nil"/>
            </w:tcBorders>
          </w:tcPr>
          <w:p>
            <w:pPr>
              <w:pStyle w:val="8"/>
              <w:spacing w:before="20"/>
              <w:ind w:right="209"/>
              <w:jc w:val="center"/>
              <w:rPr>
                <w:rFonts w:hint="eastAsia" w:ascii="仿宋" w:hAnsi="仿宋" w:eastAsia="仿宋" w:cs="仿宋"/>
                <w:sz w:val="18"/>
                <w:szCs w:val="18"/>
              </w:rPr>
            </w:pPr>
          </w:p>
        </w:tc>
        <w:tc>
          <w:tcPr>
            <w:tcW w:w="621" w:type="dxa"/>
            <w:vMerge w:val="continue"/>
            <w:tcBorders>
              <w:top w:val="nil"/>
            </w:tcBorders>
          </w:tcPr>
          <w:p>
            <w:pPr>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477" w:type="dxa"/>
            <w:tcBorders>
              <w:top w:val="nil"/>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57" w:lineRule="exact"/>
              <w:ind w:left="12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34</w:t>
            </w:r>
          </w:p>
        </w:tc>
        <w:tc>
          <w:tcPr>
            <w:tcW w:w="1194" w:type="dxa"/>
            <w:tcBorders>
              <w:top w:val="nil"/>
              <w:bottom w:val="nil"/>
            </w:tcBorders>
          </w:tcPr>
          <w:p>
            <w:pPr>
              <w:pStyle w:val="8"/>
              <w:spacing w:before="1"/>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sz w:val="18"/>
                <w:szCs w:val="18"/>
              </w:rPr>
              <w:t>卫生设施</w:t>
            </w:r>
          </w:p>
        </w:tc>
        <w:tc>
          <w:tcPr>
            <w:tcW w:w="415" w:type="dxa"/>
            <w:tcBorders>
              <w:top w:val="nil"/>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57" w:lineRule="exact"/>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79" w:type="dxa"/>
            <w:vMerge w:val="continue"/>
            <w:tcBorders>
              <w:top w:val="nil"/>
            </w:tcBorders>
          </w:tcPr>
          <w:p>
            <w:pPr>
              <w:rPr>
                <w:rFonts w:hint="eastAsia" w:ascii="仿宋" w:hAnsi="仿宋" w:eastAsia="仿宋" w:cs="仿宋"/>
                <w:sz w:val="18"/>
                <w:szCs w:val="18"/>
              </w:rPr>
            </w:pPr>
          </w:p>
        </w:tc>
        <w:tc>
          <w:tcPr>
            <w:tcW w:w="745" w:type="dxa"/>
          </w:tcPr>
          <w:p>
            <w:pPr>
              <w:pStyle w:val="8"/>
              <w:spacing w:before="7"/>
              <w:rPr>
                <w:rFonts w:hint="eastAsia" w:ascii="仿宋" w:hAnsi="仿宋" w:eastAsia="仿宋" w:cs="仿宋"/>
                <w:sz w:val="18"/>
                <w:szCs w:val="18"/>
              </w:rPr>
            </w:pPr>
          </w:p>
          <w:p>
            <w:pPr>
              <w:pStyle w:val="8"/>
              <w:ind w:left="169" w:right="152"/>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23" w:type="dxa"/>
          </w:tcPr>
          <w:p>
            <w:pPr>
              <w:pStyle w:val="8"/>
              <w:spacing w:before="26" w:line="240" w:lineRule="atLeast"/>
              <w:ind w:left="106" w:right="54"/>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68" w:type="dxa"/>
          </w:tcPr>
          <w:p>
            <w:pPr>
              <w:pStyle w:val="8"/>
              <w:spacing w:before="147"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3" w:type="dxa"/>
          </w:tcPr>
          <w:p>
            <w:pPr>
              <w:pStyle w:val="8"/>
              <w:ind w:right="209"/>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before="4"/>
              <w:ind w:left="108"/>
              <w:rPr>
                <w:rFonts w:hint="eastAsia" w:ascii="仿宋" w:hAnsi="仿宋" w:eastAsia="仿宋" w:cs="仿宋"/>
                <w:sz w:val="18"/>
                <w:szCs w:val="18"/>
              </w:rPr>
            </w:pPr>
            <w:r>
              <w:rPr>
                <w:rFonts w:hint="eastAsia" w:ascii="仿宋" w:hAnsi="仿宋" w:eastAsia="仿宋" w:cs="仿宋"/>
                <w:w w:val="95"/>
                <w:sz w:val="18"/>
                <w:szCs w:val="18"/>
              </w:rPr>
              <w:t>标准配套</w:t>
            </w:r>
          </w:p>
          <w:p>
            <w:pPr>
              <w:pStyle w:val="8"/>
              <w:spacing w:before="3"/>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5"/>
                <w:sz w:val="18"/>
                <w:szCs w:val="18"/>
              </w:rPr>
              <w:t>建设城市</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69" w:right="152"/>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23" w:type="dxa"/>
          </w:tcPr>
          <w:p>
            <w:pPr>
              <w:pStyle w:val="8"/>
              <w:spacing w:before="5" w:line="240" w:lineRule="atLeast"/>
              <w:ind w:left="106"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w:t>
            </w:r>
            <w:r>
              <w:rPr>
                <w:rFonts w:hint="eastAsia" w:ascii="仿宋" w:hAnsi="仿宋" w:eastAsia="仿宋" w:cs="仿宋"/>
                <w:spacing w:val="-4"/>
                <w:sz w:val="18"/>
                <w:szCs w:val="18"/>
              </w:rPr>
              <w:t>市管理行政处罚决定书》，载明违法事实和证据、处</w:t>
            </w:r>
            <w:r>
              <w:rPr>
                <w:rFonts w:hint="eastAsia" w:ascii="仿宋" w:hAnsi="仿宋" w:eastAsia="仿宋" w:cs="仿宋"/>
                <w:spacing w:val="-6"/>
                <w:sz w:val="18"/>
                <w:szCs w:val="18"/>
              </w:rPr>
              <w:t>罚依据和内容、申请行政复议或提起行政诉讼的途径</w:t>
            </w:r>
            <w:r>
              <w:rPr>
                <w:rFonts w:hint="eastAsia" w:ascii="仿宋" w:hAnsi="仿宋" w:eastAsia="仿宋" w:cs="仿宋"/>
                <w:sz w:val="18"/>
                <w:szCs w:val="18"/>
              </w:rPr>
              <w:t>和期限等内容。</w:t>
            </w:r>
          </w:p>
        </w:tc>
        <w:tc>
          <w:tcPr>
            <w:tcW w:w="2168" w:type="dxa"/>
          </w:tcPr>
          <w:p>
            <w:pPr>
              <w:pStyle w:val="8"/>
              <w:spacing w:before="120" w:line="232"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3" w:type="dxa"/>
          </w:tcPr>
          <w:p>
            <w:pPr>
              <w:pStyle w:val="8"/>
              <w:ind w:right="146"/>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before="140"/>
              <w:ind w:left="108"/>
              <w:rPr>
                <w:rFonts w:hint="eastAsia" w:ascii="仿宋" w:hAnsi="仿宋" w:eastAsia="仿宋" w:cs="仿宋"/>
                <w:sz w:val="18"/>
                <w:szCs w:val="18"/>
              </w:rPr>
            </w:pPr>
            <w:r>
              <w:rPr>
                <w:rFonts w:hint="eastAsia" w:ascii="仿宋" w:hAnsi="仿宋" w:eastAsia="仿宋" w:cs="仿宋"/>
                <w:sz w:val="18"/>
                <w:szCs w:val="18"/>
              </w:rPr>
              <w:t>生活垃圾</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Pr>
          <w:p>
            <w:pPr>
              <w:pStyle w:val="8"/>
              <w:spacing w:before="145"/>
              <w:ind w:left="169" w:right="152"/>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23" w:type="dxa"/>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68" w:type="dxa"/>
          </w:tcPr>
          <w:p>
            <w:pPr>
              <w:pStyle w:val="8"/>
              <w:spacing w:line="218" w:lineRule="exact"/>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3" w:type="dxa"/>
          </w:tcPr>
          <w:p>
            <w:pPr>
              <w:pStyle w:val="8"/>
              <w:spacing w:before="145"/>
              <w:ind w:right="209"/>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tc>
        <w:tc>
          <w:tcPr>
            <w:tcW w:w="4323" w:type="dxa"/>
            <w:tcBorders>
              <w:bottom w:val="nil"/>
            </w:tcBorders>
          </w:tcPr>
          <w:p>
            <w:pPr>
              <w:pStyle w:val="8"/>
              <w:spacing w:before="13" w:line="183"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68" w:type="dxa"/>
            <w:tcBorders>
              <w:bottom w:val="nil"/>
            </w:tcBorders>
          </w:tcPr>
          <w:p>
            <w:pPr>
              <w:pStyle w:val="8"/>
              <w:jc w:val="center"/>
              <w:rPr>
                <w:rFonts w:hint="eastAsia" w:ascii="仿宋" w:hAnsi="仿宋" w:eastAsia="仿宋" w:cs="仿宋"/>
                <w:sz w:val="18"/>
                <w:szCs w:val="18"/>
              </w:rPr>
            </w:pPr>
          </w:p>
        </w:tc>
        <w:tc>
          <w:tcPr>
            <w:tcW w:w="653" w:type="dxa"/>
            <w:tcBorders>
              <w:bottom w:val="nil"/>
            </w:tcBorders>
          </w:tcPr>
          <w:p>
            <w:pPr>
              <w:pStyle w:val="8"/>
              <w:jc w:val="center"/>
              <w:rPr>
                <w:rFonts w:hint="eastAsia" w:ascii="仿宋" w:hAnsi="仿宋" w:eastAsia="仿宋" w:cs="仿宋"/>
                <w:sz w:val="18"/>
                <w:szCs w:val="18"/>
              </w:rPr>
            </w:pPr>
          </w:p>
        </w:tc>
        <w:tc>
          <w:tcPr>
            <w:tcW w:w="621" w:type="dxa"/>
            <w:tcBorders>
              <w:bottom w:val="nil"/>
            </w:tcBorders>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477" w:type="dxa"/>
            <w:tcBorders>
              <w:top w:val="nil"/>
              <w:bottom w:val="nil"/>
            </w:tcBorders>
          </w:tcPr>
          <w:p>
            <w:pPr>
              <w:pStyle w:val="8"/>
              <w:rPr>
                <w:rFonts w:hint="eastAsia" w:ascii="仿宋" w:hAnsi="仿宋" w:eastAsia="仿宋" w:cs="仿宋"/>
                <w:sz w:val="18"/>
                <w:szCs w:val="18"/>
              </w:rPr>
            </w:pPr>
          </w:p>
        </w:tc>
        <w:tc>
          <w:tcPr>
            <w:tcW w:w="1194" w:type="dxa"/>
            <w:tcBorders>
              <w:top w:val="nil"/>
              <w:bottom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收集设施</w:t>
            </w:r>
          </w:p>
        </w:tc>
        <w:tc>
          <w:tcPr>
            <w:tcW w:w="415" w:type="dxa"/>
            <w:tcBorders>
              <w:top w:val="nil"/>
              <w:bottom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top w:val="nil"/>
              <w:bottom w:val="nil"/>
            </w:tcBorders>
          </w:tcPr>
          <w:p>
            <w:pPr>
              <w:pStyle w:val="8"/>
              <w:spacing w:before="156"/>
              <w:ind w:left="169" w:right="152"/>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23" w:type="dxa"/>
            <w:tcBorders>
              <w:top w:val="nil"/>
              <w:bottom w:val="nil"/>
            </w:tcBorders>
          </w:tcPr>
          <w:p>
            <w:pPr>
              <w:pStyle w:val="8"/>
              <w:spacing w:before="8" w:line="240" w:lineRule="atLeast"/>
              <w:ind w:left="106" w:right="31"/>
              <w:rPr>
                <w:rFonts w:hint="eastAsia" w:ascii="仿宋" w:hAnsi="仿宋" w:eastAsia="仿宋" w:cs="仿宋"/>
                <w:sz w:val="18"/>
                <w:szCs w:val="18"/>
              </w:rPr>
            </w:pPr>
            <w:r>
              <w:rPr>
                <w:rFonts w:hint="eastAsia" w:ascii="仿宋" w:hAnsi="仿宋" w:eastAsia="仿宋" w:cs="仿宋"/>
                <w:sz w:val="18"/>
                <w:szCs w:val="18"/>
              </w:rPr>
              <w:t>的行政处罚决定。当事人在法定期限内部申请行政复议或提起行政诉讼，又不履行的，可依法采取强制执</w:t>
            </w:r>
          </w:p>
        </w:tc>
        <w:tc>
          <w:tcPr>
            <w:tcW w:w="2168" w:type="dxa"/>
            <w:tcBorders>
              <w:top w:val="nil"/>
              <w:bottom w:val="nil"/>
            </w:tcBorders>
          </w:tcPr>
          <w:p>
            <w:pPr>
              <w:pStyle w:val="8"/>
              <w:spacing w:before="5" w:line="240" w:lineRule="exact"/>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3" w:type="dxa"/>
            <w:tcBorders>
              <w:top w:val="nil"/>
              <w:bottom w:val="nil"/>
            </w:tcBorders>
          </w:tcPr>
          <w:p>
            <w:pPr>
              <w:pStyle w:val="8"/>
              <w:spacing w:before="156"/>
              <w:ind w:right="209"/>
              <w:jc w:val="center"/>
              <w:rPr>
                <w:rFonts w:hint="eastAsia" w:ascii="仿宋" w:hAnsi="仿宋" w:eastAsia="仿宋" w:cs="仿宋"/>
                <w:sz w:val="18"/>
                <w:szCs w:val="18"/>
              </w:rPr>
            </w:pPr>
          </w:p>
        </w:tc>
        <w:tc>
          <w:tcPr>
            <w:tcW w:w="621" w:type="dxa"/>
            <w:tcBorders>
              <w:top w:val="nil"/>
              <w:bottom w:val="nil"/>
            </w:tcBorders>
          </w:tcPr>
          <w:p>
            <w:pPr>
              <w:pStyle w:val="8"/>
              <w:spacing w:before="156"/>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477" w:type="dxa"/>
            <w:vMerge w:val="restart"/>
            <w:tcBorders>
              <w:top w:val="nil"/>
            </w:tcBorders>
          </w:tcPr>
          <w:p>
            <w:pPr>
              <w:pStyle w:val="8"/>
              <w:rPr>
                <w:rFonts w:hint="eastAsia" w:ascii="仿宋" w:hAnsi="仿宋" w:eastAsia="仿宋" w:cs="仿宋"/>
                <w:sz w:val="18"/>
                <w:szCs w:val="18"/>
              </w:rPr>
            </w:pPr>
          </w:p>
        </w:tc>
        <w:tc>
          <w:tcPr>
            <w:tcW w:w="1194" w:type="dxa"/>
            <w:vMerge w:val="restart"/>
            <w:tcBorders>
              <w:top w:val="nil"/>
            </w:tcBorders>
          </w:tcPr>
          <w:p>
            <w:pPr>
              <w:pStyle w:val="8"/>
              <w:spacing w:before="19"/>
              <w:ind w:left="108"/>
              <w:rPr>
                <w:rFonts w:hint="eastAsia" w:ascii="仿宋" w:hAnsi="仿宋" w:eastAsia="仿宋" w:cs="仿宋"/>
                <w:sz w:val="18"/>
                <w:szCs w:val="18"/>
              </w:rPr>
            </w:pPr>
            <w:r>
              <w:rPr>
                <w:rFonts w:hint="eastAsia" w:ascii="仿宋" w:hAnsi="仿宋" w:eastAsia="仿宋" w:cs="仿宋"/>
                <w:sz w:val="18"/>
                <w:szCs w:val="18"/>
              </w:rPr>
              <w:t>的处罚</w:t>
            </w:r>
          </w:p>
        </w:tc>
        <w:tc>
          <w:tcPr>
            <w:tcW w:w="415" w:type="dxa"/>
            <w:vMerge w:val="restart"/>
            <w:tcBorders>
              <w:top w:val="nil"/>
            </w:tcBorders>
          </w:tcPr>
          <w:p>
            <w:pPr>
              <w:pStyle w:val="8"/>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rPr>
                <w:rFonts w:hint="eastAsia" w:ascii="仿宋" w:hAnsi="仿宋" w:eastAsia="仿宋" w:cs="仿宋"/>
                <w:sz w:val="18"/>
                <w:szCs w:val="18"/>
              </w:rPr>
            </w:pPr>
          </w:p>
        </w:tc>
        <w:tc>
          <w:tcPr>
            <w:tcW w:w="4323" w:type="dxa"/>
            <w:tcBorders>
              <w:top w:val="nil"/>
            </w:tcBorders>
          </w:tcPr>
          <w:p>
            <w:pPr>
              <w:pStyle w:val="8"/>
              <w:spacing w:line="196"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68" w:type="dxa"/>
            <w:tcBorders>
              <w:top w:val="nil"/>
            </w:tcBorders>
          </w:tcPr>
          <w:p>
            <w:pPr>
              <w:pStyle w:val="8"/>
              <w:jc w:val="center"/>
              <w:rPr>
                <w:rFonts w:hint="eastAsia" w:ascii="仿宋" w:hAnsi="仿宋" w:eastAsia="仿宋" w:cs="仿宋"/>
                <w:sz w:val="18"/>
                <w:szCs w:val="18"/>
              </w:rPr>
            </w:pPr>
          </w:p>
        </w:tc>
        <w:tc>
          <w:tcPr>
            <w:tcW w:w="653" w:type="dxa"/>
            <w:tcBorders>
              <w:top w:val="nil"/>
            </w:tcBorders>
          </w:tcPr>
          <w:p>
            <w:pPr>
              <w:pStyle w:val="8"/>
              <w:jc w:val="center"/>
              <w:rPr>
                <w:rFonts w:hint="eastAsia" w:ascii="仿宋" w:hAnsi="仿宋" w:eastAsia="仿宋" w:cs="仿宋"/>
                <w:sz w:val="18"/>
                <w:szCs w:val="18"/>
              </w:rPr>
            </w:pPr>
          </w:p>
        </w:tc>
        <w:tc>
          <w:tcPr>
            <w:tcW w:w="621" w:type="dxa"/>
            <w:tcBorders>
              <w:top w:val="nil"/>
            </w:tcBorders>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477" w:type="dxa"/>
            <w:vMerge w:val="continue"/>
            <w:tcBorders>
              <w:top w:val="nil"/>
            </w:tcBorders>
          </w:tcPr>
          <w:p>
            <w:pPr>
              <w:rPr>
                <w:rFonts w:hint="eastAsia" w:ascii="仿宋" w:hAnsi="仿宋" w:eastAsia="仿宋" w:cs="仿宋"/>
                <w:sz w:val="18"/>
                <w:szCs w:val="18"/>
              </w:rPr>
            </w:pPr>
          </w:p>
        </w:tc>
        <w:tc>
          <w:tcPr>
            <w:tcW w:w="119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779" w:type="dxa"/>
            <w:vMerge w:val="continue"/>
            <w:tcBorders>
              <w:top w:val="nil"/>
            </w:tcBorders>
          </w:tcPr>
          <w:p>
            <w:pPr>
              <w:rPr>
                <w:rFonts w:hint="eastAsia" w:ascii="仿宋" w:hAnsi="仿宋" w:eastAsia="仿宋" w:cs="仿宋"/>
                <w:sz w:val="18"/>
                <w:szCs w:val="18"/>
              </w:rPr>
            </w:pPr>
          </w:p>
        </w:tc>
        <w:tc>
          <w:tcPr>
            <w:tcW w:w="745" w:type="dxa"/>
          </w:tcPr>
          <w:p>
            <w:pPr>
              <w:pStyle w:val="8"/>
              <w:rPr>
                <w:rFonts w:hint="eastAsia" w:ascii="仿宋" w:hAnsi="仿宋" w:eastAsia="仿宋" w:cs="仿宋"/>
                <w:sz w:val="18"/>
                <w:szCs w:val="18"/>
              </w:rPr>
            </w:pPr>
          </w:p>
        </w:tc>
        <w:tc>
          <w:tcPr>
            <w:tcW w:w="4323" w:type="dxa"/>
          </w:tcPr>
          <w:p>
            <w:pPr>
              <w:pStyle w:val="8"/>
              <w:spacing w:before="127"/>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68" w:type="dxa"/>
          </w:tcPr>
          <w:p>
            <w:pPr>
              <w:pStyle w:val="8"/>
              <w:jc w:val="center"/>
              <w:rPr>
                <w:rFonts w:hint="eastAsia" w:ascii="仿宋" w:hAnsi="仿宋" w:eastAsia="仿宋" w:cs="仿宋"/>
                <w:sz w:val="18"/>
                <w:szCs w:val="18"/>
              </w:rPr>
            </w:pPr>
          </w:p>
        </w:tc>
        <w:tc>
          <w:tcPr>
            <w:tcW w:w="653" w:type="dxa"/>
          </w:tcPr>
          <w:p>
            <w:pPr>
              <w:pStyle w:val="8"/>
              <w:jc w:val="center"/>
              <w:rPr>
                <w:rFonts w:hint="eastAsia" w:ascii="仿宋" w:hAnsi="仿宋" w:eastAsia="仿宋" w:cs="仿宋"/>
                <w:sz w:val="18"/>
                <w:szCs w:val="18"/>
              </w:rPr>
            </w:pPr>
          </w:p>
        </w:tc>
        <w:tc>
          <w:tcPr>
            <w:tcW w:w="621" w:type="dxa"/>
          </w:tcPr>
          <w:p>
            <w:pPr>
              <w:pStyle w:val="8"/>
              <w:jc w:val="center"/>
              <w:rPr>
                <w:rFonts w:hint="eastAsia" w:ascii="仿宋" w:hAnsi="仿宋" w:eastAsia="仿宋" w:cs="仿宋"/>
                <w:sz w:val="18"/>
                <w:szCs w:val="18"/>
              </w:rPr>
            </w:pPr>
          </w:p>
        </w:tc>
        <w:tc>
          <w:tcPr>
            <w:tcW w:w="79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73" w:type="dxa"/>
            <w:gridSpan w:val="10"/>
          </w:tcPr>
          <w:p>
            <w:pPr>
              <w:pStyle w:val="8"/>
              <w:tabs>
                <w:tab w:val="left" w:pos="5406"/>
                <w:tab w:val="left" w:pos="11406"/>
              </w:tabs>
              <w:spacing w:before="146"/>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33"/>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17" w:type="default"/>
          <w:pgSz w:w="16840" w:h="11910" w:orient="landscape"/>
          <w:pgMar w:top="112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0"/>
        <w:gridCol w:w="920"/>
        <w:gridCol w:w="413"/>
        <w:gridCol w:w="2776"/>
        <w:gridCol w:w="745"/>
        <w:gridCol w:w="4318"/>
        <w:gridCol w:w="2166"/>
        <w:gridCol w:w="652"/>
        <w:gridCol w:w="620"/>
        <w:gridCol w:w="10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10" w:type="dxa"/>
          </w:tcPr>
          <w:p>
            <w:pPr>
              <w:pStyle w:val="8"/>
              <w:spacing w:before="46" w:line="225" w:lineRule="auto"/>
              <w:ind w:left="155" w:right="133"/>
              <w:rPr>
                <w:rFonts w:hint="eastAsia" w:ascii="仿宋" w:hAnsi="仿宋" w:eastAsia="仿宋" w:cs="仿宋"/>
                <w:sz w:val="18"/>
                <w:szCs w:val="18"/>
              </w:rPr>
            </w:pPr>
            <w:r>
              <w:rPr>
                <w:rFonts w:hint="eastAsia" w:ascii="仿宋" w:hAnsi="仿宋" w:eastAsia="仿宋" w:cs="仿宋"/>
                <w:sz w:val="18"/>
                <w:szCs w:val="18"/>
              </w:rPr>
              <w:t>序号</w:t>
            </w:r>
          </w:p>
        </w:tc>
        <w:tc>
          <w:tcPr>
            <w:tcW w:w="920" w:type="dxa"/>
          </w:tcPr>
          <w:p>
            <w:pPr>
              <w:pStyle w:val="8"/>
              <w:spacing w:before="46" w:line="225" w:lineRule="auto"/>
              <w:ind w:left="260" w:right="239"/>
              <w:rPr>
                <w:rFonts w:hint="eastAsia" w:ascii="仿宋" w:hAnsi="仿宋" w:eastAsia="仿宋" w:cs="仿宋"/>
                <w:sz w:val="18"/>
                <w:szCs w:val="18"/>
              </w:rPr>
            </w:pPr>
            <w:r>
              <w:rPr>
                <w:rFonts w:hint="eastAsia" w:ascii="仿宋" w:hAnsi="仿宋" w:eastAsia="仿宋" w:cs="仿宋"/>
                <w:sz w:val="18"/>
                <w:szCs w:val="18"/>
              </w:rPr>
              <w:t>职权名称</w:t>
            </w:r>
          </w:p>
        </w:tc>
        <w:tc>
          <w:tcPr>
            <w:tcW w:w="413" w:type="dxa"/>
          </w:tcPr>
          <w:p>
            <w:pPr>
              <w:pStyle w:val="8"/>
              <w:spacing w:before="46" w:line="225" w:lineRule="auto"/>
              <w:ind w:left="108" w:right="85"/>
              <w:rPr>
                <w:rFonts w:hint="eastAsia" w:ascii="仿宋" w:hAnsi="仿宋" w:eastAsia="仿宋" w:cs="仿宋"/>
                <w:sz w:val="18"/>
                <w:szCs w:val="18"/>
              </w:rPr>
            </w:pPr>
            <w:r>
              <w:rPr>
                <w:rFonts w:hint="eastAsia" w:ascii="仿宋" w:hAnsi="仿宋" w:eastAsia="仿宋" w:cs="仿宋"/>
                <w:w w:val="95"/>
                <w:sz w:val="18"/>
                <w:szCs w:val="18"/>
              </w:rPr>
              <w:t>子项</w:t>
            </w:r>
          </w:p>
        </w:tc>
        <w:tc>
          <w:tcPr>
            <w:tcW w:w="2776" w:type="dxa"/>
          </w:tcPr>
          <w:p>
            <w:pPr>
              <w:pStyle w:val="8"/>
              <w:spacing w:before="154"/>
              <w:ind w:left="968" w:right="948"/>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5" w:type="dxa"/>
          </w:tcPr>
          <w:p>
            <w:pPr>
              <w:pStyle w:val="8"/>
              <w:spacing w:before="46" w:line="225" w:lineRule="auto"/>
              <w:ind w:left="170" w:right="153"/>
              <w:rPr>
                <w:rFonts w:hint="eastAsia" w:ascii="仿宋" w:hAnsi="仿宋" w:eastAsia="仿宋" w:cs="仿宋"/>
                <w:sz w:val="18"/>
                <w:szCs w:val="18"/>
              </w:rPr>
            </w:pPr>
            <w:r>
              <w:rPr>
                <w:rFonts w:hint="eastAsia" w:ascii="仿宋" w:hAnsi="仿宋" w:eastAsia="仿宋" w:cs="仿宋"/>
                <w:sz w:val="18"/>
                <w:szCs w:val="18"/>
              </w:rPr>
              <w:t>办理环节</w:t>
            </w:r>
          </w:p>
        </w:tc>
        <w:tc>
          <w:tcPr>
            <w:tcW w:w="4318" w:type="dxa"/>
          </w:tcPr>
          <w:p>
            <w:pPr>
              <w:pStyle w:val="8"/>
              <w:spacing w:before="154"/>
              <w:ind w:left="1738" w:right="172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66" w:type="dxa"/>
          </w:tcPr>
          <w:p>
            <w:pPr>
              <w:pStyle w:val="8"/>
              <w:spacing w:before="154"/>
              <w:ind w:left="161" w:right="14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2" w:type="dxa"/>
          </w:tcPr>
          <w:p>
            <w:pPr>
              <w:pStyle w:val="8"/>
              <w:spacing w:before="46" w:line="225" w:lineRule="auto"/>
              <w:ind w:left="125" w:right="106"/>
              <w:rPr>
                <w:rFonts w:hint="eastAsia" w:ascii="仿宋" w:hAnsi="仿宋" w:eastAsia="仿宋" w:cs="仿宋"/>
                <w:sz w:val="18"/>
                <w:szCs w:val="18"/>
              </w:rPr>
            </w:pPr>
            <w:r>
              <w:rPr>
                <w:rFonts w:hint="eastAsia" w:ascii="仿宋" w:hAnsi="仿宋" w:eastAsia="仿宋" w:cs="仿宋"/>
                <w:sz w:val="18"/>
                <w:szCs w:val="18"/>
              </w:rPr>
              <w:t>承诺时限</w:t>
            </w:r>
          </w:p>
        </w:tc>
        <w:tc>
          <w:tcPr>
            <w:tcW w:w="620" w:type="dxa"/>
          </w:tcPr>
          <w:p>
            <w:pPr>
              <w:pStyle w:val="8"/>
              <w:spacing w:before="46" w:line="225" w:lineRule="auto"/>
              <w:ind w:left="109" w:right="90"/>
              <w:rPr>
                <w:rFonts w:hint="eastAsia" w:ascii="仿宋" w:hAnsi="仿宋" w:eastAsia="仿宋" w:cs="仿宋"/>
                <w:sz w:val="18"/>
                <w:szCs w:val="18"/>
              </w:rPr>
            </w:pPr>
            <w:r>
              <w:rPr>
                <w:rFonts w:hint="eastAsia" w:ascii="仿宋" w:hAnsi="仿宋" w:eastAsia="仿宋" w:cs="仿宋"/>
                <w:sz w:val="18"/>
                <w:szCs w:val="18"/>
              </w:rPr>
              <w:t>法定时限</w:t>
            </w:r>
          </w:p>
        </w:tc>
        <w:tc>
          <w:tcPr>
            <w:tcW w:w="1053" w:type="dxa"/>
          </w:tcPr>
          <w:p>
            <w:pPr>
              <w:pStyle w:val="8"/>
              <w:spacing w:before="46" w:line="225" w:lineRule="auto"/>
              <w:ind w:left="225" w:right="106"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trPr>
        <w:tc>
          <w:tcPr>
            <w:tcW w:w="510" w:type="dxa"/>
            <w:tcBorders>
              <w:bottom w:val="nil"/>
            </w:tcBorders>
          </w:tcPr>
          <w:p>
            <w:pPr>
              <w:pStyle w:val="8"/>
              <w:rPr>
                <w:rFonts w:hint="eastAsia" w:ascii="仿宋" w:hAnsi="仿宋" w:eastAsia="仿宋" w:cs="仿宋"/>
                <w:sz w:val="18"/>
                <w:szCs w:val="18"/>
              </w:rPr>
            </w:pPr>
          </w:p>
        </w:tc>
        <w:tc>
          <w:tcPr>
            <w:tcW w:w="920" w:type="dxa"/>
            <w:tcBorders>
              <w:bottom w:val="nil"/>
            </w:tcBorders>
          </w:tcPr>
          <w:p>
            <w:pPr>
              <w:pStyle w:val="8"/>
              <w:rPr>
                <w:rFonts w:hint="eastAsia" w:ascii="仿宋" w:hAnsi="仿宋" w:eastAsia="仿宋" w:cs="仿宋"/>
                <w:sz w:val="18"/>
                <w:szCs w:val="18"/>
              </w:rPr>
            </w:pPr>
          </w:p>
        </w:tc>
        <w:tc>
          <w:tcPr>
            <w:tcW w:w="413" w:type="dxa"/>
            <w:tcBorders>
              <w:bottom w:val="nil"/>
            </w:tcBorders>
          </w:tcPr>
          <w:p>
            <w:pPr>
              <w:pStyle w:val="8"/>
              <w:rPr>
                <w:rFonts w:hint="eastAsia" w:ascii="仿宋" w:hAnsi="仿宋" w:eastAsia="仿宋" w:cs="仿宋"/>
                <w:sz w:val="18"/>
                <w:szCs w:val="18"/>
              </w:rPr>
            </w:pPr>
          </w:p>
        </w:tc>
        <w:tc>
          <w:tcPr>
            <w:tcW w:w="277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25" w:lineRule="auto"/>
              <w:ind w:left="107" w:right="-15" w:firstLine="400"/>
              <w:rPr>
                <w:rFonts w:hint="eastAsia" w:ascii="仿宋" w:hAnsi="仿宋" w:eastAsia="仿宋" w:cs="仿宋"/>
                <w:sz w:val="18"/>
                <w:szCs w:val="18"/>
              </w:rPr>
            </w:pPr>
            <w:r>
              <w:rPr>
                <w:rFonts w:hint="eastAsia" w:ascii="仿宋" w:hAnsi="仿宋" w:eastAsia="仿宋" w:cs="仿宋"/>
                <w:sz w:val="18"/>
                <w:szCs w:val="18"/>
              </w:rPr>
              <w:t>《城市生活垃圾管理办 法</w:t>
            </w:r>
            <w:r>
              <w:rPr>
                <w:rFonts w:hint="eastAsia" w:ascii="仿宋" w:hAnsi="仿宋" w:eastAsia="仿宋" w:cs="仿宋"/>
                <w:spacing w:val="-199"/>
                <w:sz w:val="18"/>
                <w:szCs w:val="18"/>
              </w:rPr>
              <w:t>（</w:t>
            </w:r>
            <w:r>
              <w:rPr>
                <w:rFonts w:hint="eastAsia" w:ascii="仿宋" w:hAnsi="仿宋" w:eastAsia="仿宋" w:cs="仿宋"/>
                <w:spacing w:val="5"/>
                <w:sz w:val="18"/>
                <w:szCs w:val="18"/>
              </w:rPr>
              <w:t>》建设部令第</w:t>
            </w:r>
            <w:r>
              <w:rPr>
                <w:rFonts w:hint="eastAsia" w:ascii="仿宋" w:hAnsi="仿宋" w:eastAsia="仿宋" w:cs="仿宋"/>
                <w:sz w:val="18"/>
                <w:szCs w:val="18"/>
              </w:rPr>
              <w:t>157</w:t>
            </w:r>
            <w:r>
              <w:rPr>
                <w:rFonts w:hint="eastAsia" w:ascii="仿宋" w:hAnsi="仿宋" w:eastAsia="仿宋" w:cs="仿宋"/>
                <w:spacing w:val="-36"/>
                <w:sz w:val="18"/>
                <w:szCs w:val="18"/>
              </w:rPr>
              <w:t xml:space="preserve"> 号</w:t>
            </w:r>
            <w:r>
              <w:rPr>
                <w:rFonts w:hint="eastAsia" w:ascii="仿宋" w:hAnsi="仿宋" w:eastAsia="仿宋" w:cs="仿宋"/>
                <w:sz w:val="18"/>
                <w:szCs w:val="18"/>
              </w:rPr>
              <w:t>）</w:t>
            </w:r>
            <w:r>
              <w:rPr>
                <w:rFonts w:hint="eastAsia" w:ascii="仿宋" w:hAnsi="仿宋" w:eastAsia="仿宋" w:cs="仿宋"/>
                <w:spacing w:val="47"/>
                <w:sz w:val="18"/>
                <w:szCs w:val="18"/>
              </w:rPr>
              <w:t xml:space="preserve"> 第</w:t>
            </w:r>
            <w:r>
              <w:rPr>
                <w:rFonts w:hint="eastAsia" w:ascii="仿宋" w:hAnsi="仿宋" w:eastAsia="仿宋" w:cs="仿宋"/>
                <w:spacing w:val="16"/>
                <w:sz w:val="18"/>
                <w:szCs w:val="18"/>
              </w:rPr>
              <w:t xml:space="preserve">四十条  违反本办法第十二 </w:t>
            </w:r>
            <w:r>
              <w:rPr>
                <w:rFonts w:hint="eastAsia" w:ascii="仿宋" w:hAnsi="仿宋" w:eastAsia="仿宋" w:cs="仿宋"/>
                <w:spacing w:val="2"/>
                <w:sz w:val="18"/>
                <w:szCs w:val="18"/>
              </w:rPr>
              <w:t xml:space="preserve">条规定， 城市生活垃圾处置设施未经验收或者验收不合 </w:t>
            </w:r>
            <w:r>
              <w:rPr>
                <w:rFonts w:hint="eastAsia" w:ascii="仿宋" w:hAnsi="仿宋" w:eastAsia="仿宋" w:cs="仿宋"/>
                <w:spacing w:val="-12"/>
                <w:sz w:val="18"/>
                <w:szCs w:val="18"/>
              </w:rPr>
              <w:t>格投入使用的，由直辖市、市、</w:t>
            </w:r>
            <w:r>
              <w:rPr>
                <w:rFonts w:hint="eastAsia" w:ascii="仿宋" w:hAnsi="仿宋" w:eastAsia="仿宋" w:cs="仿宋"/>
                <w:sz w:val="18"/>
                <w:szCs w:val="18"/>
              </w:rPr>
              <w:t xml:space="preserve">县人民政府建设主管部门责 </w:t>
            </w:r>
            <w:r>
              <w:rPr>
                <w:rFonts w:hint="eastAsia" w:ascii="仿宋" w:hAnsi="仿宋" w:eastAsia="仿宋" w:cs="仿宋"/>
                <w:spacing w:val="-3"/>
                <w:sz w:val="18"/>
                <w:szCs w:val="18"/>
              </w:rPr>
              <w:t xml:space="preserve">令改正，处工程合同价款 </w:t>
            </w:r>
            <w:r>
              <w:rPr>
                <w:rFonts w:hint="eastAsia" w:ascii="仿宋" w:hAnsi="仿宋" w:eastAsia="仿宋" w:cs="仿宋"/>
                <w:sz w:val="18"/>
                <w:szCs w:val="18"/>
              </w:rPr>
              <w:t xml:space="preserve">2% </w:t>
            </w:r>
            <w:r>
              <w:rPr>
                <w:rFonts w:hint="eastAsia" w:ascii="仿宋" w:hAnsi="仿宋" w:eastAsia="仿宋" w:cs="仿宋"/>
                <w:spacing w:val="-18"/>
                <w:sz w:val="18"/>
                <w:szCs w:val="18"/>
              </w:rPr>
              <w:t xml:space="preserve">以上 </w:t>
            </w:r>
            <w:r>
              <w:rPr>
                <w:rFonts w:hint="eastAsia" w:ascii="仿宋" w:hAnsi="仿宋" w:eastAsia="仿宋" w:cs="仿宋"/>
                <w:sz w:val="18"/>
                <w:szCs w:val="18"/>
              </w:rPr>
              <w:t>4%</w:t>
            </w:r>
            <w:r>
              <w:rPr>
                <w:rFonts w:hint="eastAsia" w:ascii="仿宋" w:hAnsi="仿宋" w:eastAsia="仿宋" w:cs="仿宋"/>
                <w:spacing w:val="-10"/>
                <w:sz w:val="18"/>
                <w:szCs w:val="18"/>
              </w:rPr>
              <w:t>以下的罚款；造成损失的，应当承担赔偿责任。</w:t>
            </w:r>
          </w:p>
        </w:tc>
        <w:tc>
          <w:tcPr>
            <w:tcW w:w="745" w:type="dxa"/>
            <w:tcBorders>
              <w:bottom w:val="nil"/>
            </w:tcBorders>
          </w:tcPr>
          <w:p>
            <w:pPr>
              <w:pStyle w:val="8"/>
              <w:spacing w:before="2"/>
              <w:rPr>
                <w:rFonts w:hint="eastAsia" w:ascii="仿宋" w:hAnsi="仿宋" w:eastAsia="仿宋" w:cs="仿宋"/>
                <w:sz w:val="18"/>
                <w:szCs w:val="18"/>
              </w:rPr>
            </w:pPr>
          </w:p>
          <w:p>
            <w:pPr>
              <w:pStyle w:val="8"/>
              <w:ind w:left="171" w:right="151"/>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18" w:type="dxa"/>
            <w:tcBorders>
              <w:bottom w:val="nil"/>
            </w:tcBorders>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6"/>
                <w:sz w:val="18"/>
                <w:szCs w:val="18"/>
              </w:rPr>
              <w:t>.立案责任：检查中发现或者接到举报投诉的违法行</w:t>
            </w:r>
            <w:r>
              <w:rPr>
                <w:rFonts w:hint="eastAsia" w:ascii="仿宋" w:hAnsi="仿宋" w:eastAsia="仿宋" w:cs="仿宋"/>
                <w:spacing w:val="-15"/>
                <w:sz w:val="18"/>
                <w:szCs w:val="18"/>
              </w:rPr>
              <w:t>为或有关部门移送的案件，予以审查，决定是否立案。</w:t>
            </w:r>
          </w:p>
        </w:tc>
        <w:tc>
          <w:tcPr>
            <w:tcW w:w="2166" w:type="dxa"/>
            <w:vMerge w:val="restart"/>
          </w:tcPr>
          <w:p>
            <w:pPr>
              <w:pStyle w:val="8"/>
              <w:spacing w:line="181" w:lineRule="exact"/>
              <w:ind w:left="107"/>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2" w:type="dxa"/>
            <w:tcBorders>
              <w:bottom w:val="nil"/>
            </w:tcBorders>
          </w:tcPr>
          <w:p>
            <w:pPr>
              <w:pStyle w:val="8"/>
              <w:jc w:val="center"/>
              <w:rPr>
                <w:rFonts w:hint="eastAsia" w:ascii="仿宋" w:hAnsi="仿宋" w:eastAsia="仿宋" w:cs="仿宋"/>
                <w:sz w:val="18"/>
                <w:szCs w:val="18"/>
              </w:rPr>
            </w:pPr>
          </w:p>
        </w:tc>
        <w:tc>
          <w:tcPr>
            <w:tcW w:w="620" w:type="dxa"/>
            <w:vMerge w:val="restart"/>
          </w:tcPr>
          <w:p>
            <w:pPr>
              <w:pStyle w:val="8"/>
              <w:jc w:val="center"/>
              <w:rPr>
                <w:rFonts w:hint="eastAsia" w:ascii="仿宋" w:hAnsi="仿宋" w:eastAsia="仿宋" w:cs="仿宋"/>
                <w:sz w:val="18"/>
                <w:szCs w:val="18"/>
              </w:rPr>
            </w:pPr>
          </w:p>
        </w:tc>
        <w:tc>
          <w:tcPr>
            <w:tcW w:w="105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 w:hRule="atLeast"/>
        </w:trPr>
        <w:tc>
          <w:tcPr>
            <w:tcW w:w="510" w:type="dxa"/>
            <w:vMerge w:val="restart"/>
            <w:tcBorders>
              <w:top w:val="nil"/>
              <w:bottom w:val="nil"/>
            </w:tcBorders>
          </w:tcPr>
          <w:p>
            <w:pPr>
              <w:pStyle w:val="8"/>
              <w:rPr>
                <w:rFonts w:hint="eastAsia" w:ascii="仿宋" w:hAnsi="仿宋" w:eastAsia="仿宋" w:cs="仿宋"/>
                <w:sz w:val="18"/>
                <w:szCs w:val="18"/>
              </w:rPr>
            </w:pPr>
          </w:p>
        </w:tc>
        <w:tc>
          <w:tcPr>
            <w:tcW w:w="920" w:type="dxa"/>
            <w:vMerge w:val="restart"/>
            <w:tcBorders>
              <w:top w:val="nil"/>
              <w:bottom w:val="nil"/>
            </w:tcBorders>
          </w:tcPr>
          <w:p>
            <w:pPr>
              <w:pStyle w:val="8"/>
              <w:spacing w:line="249" w:lineRule="exact"/>
              <w:ind w:left="106"/>
              <w:rPr>
                <w:rFonts w:hint="eastAsia" w:ascii="仿宋" w:hAnsi="仿宋" w:eastAsia="仿宋" w:cs="仿宋"/>
                <w:sz w:val="18"/>
                <w:szCs w:val="18"/>
              </w:rPr>
            </w:pPr>
            <w:r>
              <w:rPr>
                <w:rFonts w:hint="eastAsia" w:ascii="仿宋" w:hAnsi="仿宋" w:eastAsia="仿宋" w:cs="仿宋"/>
                <w:sz w:val="18"/>
                <w:szCs w:val="18"/>
              </w:rPr>
              <w:t>城市生</w:t>
            </w:r>
          </w:p>
        </w:tc>
        <w:tc>
          <w:tcPr>
            <w:tcW w:w="413" w:type="dxa"/>
            <w:vMerge w:val="restart"/>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rPr>
                <w:rFonts w:hint="eastAsia" w:ascii="仿宋" w:hAnsi="仿宋" w:eastAsia="仿宋" w:cs="仿宋"/>
                <w:sz w:val="18"/>
                <w:szCs w:val="18"/>
              </w:rPr>
            </w:pPr>
          </w:p>
        </w:tc>
        <w:tc>
          <w:tcPr>
            <w:tcW w:w="4318" w:type="dxa"/>
            <w:tcBorders>
              <w:top w:val="nil"/>
            </w:tcBorders>
          </w:tcPr>
          <w:p>
            <w:pPr>
              <w:pStyle w:val="8"/>
              <w:rPr>
                <w:rFonts w:hint="eastAsia" w:ascii="仿宋" w:hAnsi="仿宋" w:eastAsia="仿宋" w:cs="仿宋"/>
                <w:sz w:val="18"/>
                <w:szCs w:val="18"/>
              </w:rPr>
            </w:pPr>
          </w:p>
        </w:tc>
        <w:tc>
          <w:tcPr>
            <w:tcW w:w="2166" w:type="dxa"/>
            <w:vMerge w:val="continue"/>
            <w:tcBorders>
              <w:bottom w:val="single" w:color="000000" w:sz="4" w:space="0"/>
            </w:tcBorders>
          </w:tcPr>
          <w:p>
            <w:pPr>
              <w:pStyle w:val="8"/>
              <w:jc w:val="center"/>
              <w:rPr>
                <w:rFonts w:hint="eastAsia" w:ascii="仿宋" w:hAnsi="仿宋" w:eastAsia="仿宋" w:cs="仿宋"/>
                <w:sz w:val="18"/>
                <w:szCs w:val="18"/>
              </w:rPr>
            </w:pPr>
          </w:p>
        </w:tc>
        <w:tc>
          <w:tcPr>
            <w:tcW w:w="652" w:type="dxa"/>
            <w:tcBorders>
              <w:top w:val="nil"/>
              <w:bottom w:val="single" w:color="000000" w:sz="4" w:space="0"/>
            </w:tcBorders>
          </w:tcPr>
          <w:p>
            <w:pPr>
              <w:pStyle w:val="8"/>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10" w:type="dxa"/>
            <w:vMerge w:val="continue"/>
            <w:tcBorders>
              <w:top w:val="nil"/>
              <w:bottom w:val="nil"/>
            </w:tcBorders>
          </w:tcPr>
          <w:p>
            <w:pPr>
              <w:rPr>
                <w:rFonts w:hint="eastAsia" w:ascii="仿宋" w:hAnsi="仿宋" w:eastAsia="仿宋" w:cs="仿宋"/>
                <w:sz w:val="18"/>
                <w:szCs w:val="18"/>
              </w:rPr>
            </w:pPr>
          </w:p>
        </w:tc>
        <w:tc>
          <w:tcPr>
            <w:tcW w:w="920" w:type="dxa"/>
            <w:vMerge w:val="continue"/>
            <w:tcBorders>
              <w:top w:val="nil"/>
              <w:bottom w:val="nil"/>
            </w:tcBorders>
          </w:tcPr>
          <w:p>
            <w:pPr>
              <w:rPr>
                <w:rFonts w:hint="eastAsia" w:ascii="仿宋" w:hAnsi="仿宋" w:eastAsia="仿宋" w:cs="仿宋"/>
                <w:sz w:val="18"/>
                <w:szCs w:val="18"/>
              </w:rPr>
            </w:pPr>
          </w:p>
        </w:tc>
        <w:tc>
          <w:tcPr>
            <w:tcW w:w="413" w:type="dxa"/>
            <w:vMerge w:val="continue"/>
            <w:tcBorders>
              <w:top w:val="nil"/>
              <w:bottom w:val="nil"/>
            </w:tcBorders>
          </w:tcPr>
          <w:p>
            <w:pPr>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tc>
        <w:tc>
          <w:tcPr>
            <w:tcW w:w="4318" w:type="dxa"/>
            <w:tcBorders>
              <w:bottom w:val="nil"/>
            </w:tcBorders>
          </w:tcPr>
          <w:p>
            <w:pPr>
              <w:pStyle w:val="8"/>
              <w:spacing w:before="18"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66" w:type="dxa"/>
            <w:tcBorders>
              <w:top w:val="single" w:color="000000" w:sz="4" w:space="0"/>
              <w:bottom w:val="nil"/>
            </w:tcBorders>
          </w:tcPr>
          <w:p>
            <w:pPr>
              <w:pStyle w:val="8"/>
              <w:jc w:val="center"/>
              <w:rPr>
                <w:rFonts w:hint="eastAsia" w:ascii="仿宋" w:hAnsi="仿宋" w:eastAsia="仿宋" w:cs="仿宋"/>
                <w:sz w:val="18"/>
                <w:szCs w:val="18"/>
              </w:rPr>
            </w:pPr>
          </w:p>
        </w:tc>
        <w:tc>
          <w:tcPr>
            <w:tcW w:w="652" w:type="dxa"/>
            <w:tcBorders>
              <w:top w:val="single" w:color="000000" w:sz="4" w:space="0"/>
              <w:bottom w:val="nil"/>
            </w:tcBorders>
          </w:tcPr>
          <w:p>
            <w:pPr>
              <w:pStyle w:val="8"/>
              <w:jc w:val="center"/>
              <w:rPr>
                <w:rFonts w:hint="eastAsia" w:ascii="仿宋" w:hAnsi="仿宋" w:eastAsia="仿宋" w:cs="仿宋"/>
                <w:sz w:val="18"/>
                <w:szCs w:val="18"/>
              </w:rPr>
            </w:pPr>
          </w:p>
        </w:tc>
        <w:tc>
          <w:tcPr>
            <w:tcW w:w="620" w:type="dxa"/>
            <w:vMerge w:val="restart"/>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spacing w:before="1"/>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sz w:val="18"/>
                <w:szCs w:val="18"/>
              </w:rPr>
              <w:t>活垃圾</w:t>
            </w: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bottom w:val="nil"/>
            </w:tcBorders>
          </w:tcPr>
          <w:p>
            <w:pPr>
              <w:pStyle w:val="8"/>
              <w:rPr>
                <w:rFonts w:hint="eastAsia" w:ascii="仿宋" w:hAnsi="仿宋" w:eastAsia="仿宋" w:cs="仿宋"/>
                <w:sz w:val="18"/>
                <w:szCs w:val="18"/>
              </w:rPr>
            </w:pPr>
          </w:p>
          <w:p>
            <w:pPr>
              <w:pStyle w:val="8"/>
              <w:spacing w:before="1"/>
              <w:ind w:left="171" w:right="151"/>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18" w:type="dxa"/>
            <w:tcBorders>
              <w:top w:val="nil"/>
              <w:bottom w:val="nil"/>
            </w:tcBorders>
          </w:tcPr>
          <w:p>
            <w:pPr>
              <w:pStyle w:val="8"/>
              <w:spacing w:line="249" w:lineRule="auto"/>
              <w:ind w:left="107" w:right="86"/>
              <w:rPr>
                <w:rFonts w:hint="eastAsia" w:ascii="仿宋" w:hAnsi="仿宋" w:eastAsia="仿宋" w:cs="仿宋"/>
                <w:sz w:val="18"/>
                <w:szCs w:val="18"/>
              </w:rPr>
            </w:pPr>
            <w:r>
              <w:rPr>
                <w:rFonts w:hint="eastAsia" w:ascii="仿宋" w:hAnsi="仿宋" w:eastAsia="仿宋" w:cs="仿宋"/>
                <w:spacing w:val="-7"/>
                <w:sz w:val="18"/>
                <w:szCs w:val="18"/>
              </w:rPr>
              <w:t>面、客观、公正地调查收集与案件有关的证据，查明</w:t>
            </w:r>
            <w:r>
              <w:rPr>
                <w:rFonts w:hint="eastAsia" w:ascii="仿宋" w:hAnsi="仿宋" w:eastAsia="仿宋" w:cs="仿宋"/>
                <w:spacing w:val="-8"/>
                <w:sz w:val="18"/>
                <w:szCs w:val="18"/>
              </w:rPr>
              <w:t>事实，必要时可进行现场检查。与当事人有直接利害</w:t>
            </w:r>
          </w:p>
          <w:p>
            <w:pPr>
              <w:pStyle w:val="8"/>
              <w:spacing w:line="205" w:lineRule="exact"/>
              <w:ind w:left="107"/>
              <w:rPr>
                <w:rFonts w:hint="eastAsia" w:ascii="仿宋" w:hAnsi="仿宋" w:eastAsia="仿宋" w:cs="仿宋"/>
                <w:sz w:val="18"/>
                <w:szCs w:val="18"/>
              </w:rPr>
            </w:pPr>
            <w:r>
              <w:rPr>
                <w:rFonts w:hint="eastAsia" w:ascii="仿宋" w:hAnsi="仿宋" w:eastAsia="仿宋" w:cs="仿宋"/>
                <w:spacing w:val="-4"/>
                <w:sz w:val="18"/>
                <w:szCs w:val="18"/>
              </w:rPr>
              <w:t>关系的予以回避。执法人员不得少于两人，调查时应</w:t>
            </w:r>
          </w:p>
        </w:tc>
        <w:tc>
          <w:tcPr>
            <w:tcW w:w="2166" w:type="dxa"/>
            <w:tcBorders>
              <w:top w:val="nil"/>
              <w:bottom w:val="nil"/>
            </w:tcBorders>
          </w:tcPr>
          <w:p>
            <w:pPr>
              <w:pStyle w:val="8"/>
              <w:spacing w:before="106"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2" w:type="dxa"/>
            <w:tcBorders>
              <w:top w:val="nil"/>
              <w:bottom w:val="nil"/>
            </w:tcBorders>
          </w:tcPr>
          <w:p>
            <w:pPr>
              <w:pStyle w:val="8"/>
              <w:spacing w:before="1"/>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510" w:type="dxa"/>
            <w:vMerge w:val="restart"/>
            <w:tcBorders>
              <w:top w:val="nil"/>
              <w:bottom w:val="nil"/>
            </w:tcBorders>
          </w:tcPr>
          <w:p>
            <w:pPr>
              <w:pStyle w:val="8"/>
              <w:rPr>
                <w:rFonts w:hint="eastAsia" w:ascii="仿宋" w:hAnsi="仿宋" w:eastAsia="仿宋" w:cs="仿宋"/>
                <w:sz w:val="18"/>
                <w:szCs w:val="18"/>
              </w:rPr>
            </w:pPr>
          </w:p>
        </w:tc>
        <w:tc>
          <w:tcPr>
            <w:tcW w:w="920" w:type="dxa"/>
            <w:vMerge w:val="restart"/>
            <w:tcBorders>
              <w:top w:val="nil"/>
              <w:bottom w:val="nil"/>
            </w:tcBorders>
          </w:tcPr>
          <w:p>
            <w:pPr>
              <w:pStyle w:val="8"/>
              <w:spacing w:before="58" w:line="199" w:lineRule="exact"/>
              <w:ind w:left="106"/>
              <w:rPr>
                <w:rFonts w:hint="eastAsia" w:ascii="仿宋" w:hAnsi="仿宋" w:eastAsia="仿宋" w:cs="仿宋"/>
                <w:sz w:val="18"/>
                <w:szCs w:val="18"/>
              </w:rPr>
            </w:pPr>
            <w:r>
              <w:rPr>
                <w:rFonts w:hint="eastAsia" w:ascii="仿宋" w:hAnsi="仿宋" w:eastAsia="仿宋" w:cs="仿宋"/>
                <w:sz w:val="18"/>
                <w:szCs w:val="18"/>
              </w:rPr>
              <w:t>处置设</w:t>
            </w:r>
          </w:p>
        </w:tc>
        <w:tc>
          <w:tcPr>
            <w:tcW w:w="413" w:type="dxa"/>
            <w:vMerge w:val="restart"/>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rPr>
                <w:rFonts w:hint="eastAsia" w:ascii="仿宋" w:hAnsi="仿宋" w:eastAsia="仿宋" w:cs="仿宋"/>
                <w:sz w:val="18"/>
                <w:szCs w:val="18"/>
              </w:rPr>
            </w:pPr>
          </w:p>
        </w:tc>
        <w:tc>
          <w:tcPr>
            <w:tcW w:w="4318" w:type="dxa"/>
            <w:tcBorders>
              <w:top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66" w:type="dxa"/>
            <w:tcBorders>
              <w:top w:val="nil"/>
            </w:tcBorders>
          </w:tcPr>
          <w:p>
            <w:pPr>
              <w:pStyle w:val="8"/>
              <w:jc w:val="center"/>
              <w:rPr>
                <w:rFonts w:hint="eastAsia" w:ascii="仿宋" w:hAnsi="仿宋" w:eastAsia="仿宋" w:cs="仿宋"/>
                <w:sz w:val="18"/>
                <w:szCs w:val="18"/>
              </w:rPr>
            </w:pPr>
          </w:p>
        </w:tc>
        <w:tc>
          <w:tcPr>
            <w:tcW w:w="652" w:type="dxa"/>
            <w:tcBorders>
              <w:top w:val="nil"/>
            </w:tcBorders>
          </w:tcPr>
          <w:p>
            <w:pPr>
              <w:pStyle w:val="8"/>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 w:hRule="atLeast"/>
        </w:trPr>
        <w:tc>
          <w:tcPr>
            <w:tcW w:w="510" w:type="dxa"/>
            <w:vMerge w:val="continue"/>
            <w:tcBorders>
              <w:top w:val="nil"/>
              <w:bottom w:val="nil"/>
            </w:tcBorders>
          </w:tcPr>
          <w:p>
            <w:pPr>
              <w:rPr>
                <w:rFonts w:hint="eastAsia" w:ascii="仿宋" w:hAnsi="仿宋" w:eastAsia="仿宋" w:cs="仿宋"/>
                <w:sz w:val="18"/>
                <w:szCs w:val="18"/>
              </w:rPr>
            </w:pPr>
          </w:p>
        </w:tc>
        <w:tc>
          <w:tcPr>
            <w:tcW w:w="920" w:type="dxa"/>
            <w:vMerge w:val="continue"/>
            <w:tcBorders>
              <w:top w:val="nil"/>
              <w:bottom w:val="nil"/>
            </w:tcBorders>
          </w:tcPr>
          <w:p>
            <w:pPr>
              <w:rPr>
                <w:rFonts w:hint="eastAsia" w:ascii="仿宋" w:hAnsi="仿宋" w:eastAsia="仿宋" w:cs="仿宋"/>
                <w:sz w:val="18"/>
                <w:szCs w:val="18"/>
              </w:rPr>
            </w:pPr>
          </w:p>
        </w:tc>
        <w:tc>
          <w:tcPr>
            <w:tcW w:w="413" w:type="dxa"/>
            <w:vMerge w:val="continue"/>
            <w:tcBorders>
              <w:top w:val="nil"/>
              <w:bottom w:val="nil"/>
            </w:tcBorders>
          </w:tcPr>
          <w:p>
            <w:pPr>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tc>
        <w:tc>
          <w:tcPr>
            <w:tcW w:w="4318" w:type="dxa"/>
            <w:tcBorders>
              <w:bottom w:val="nil"/>
            </w:tcBorders>
          </w:tcPr>
          <w:p>
            <w:pPr>
              <w:pStyle w:val="8"/>
              <w:rPr>
                <w:rFonts w:hint="eastAsia" w:ascii="仿宋" w:hAnsi="仿宋" w:eastAsia="仿宋" w:cs="仿宋"/>
                <w:sz w:val="18"/>
                <w:szCs w:val="18"/>
              </w:rPr>
            </w:pPr>
          </w:p>
        </w:tc>
        <w:tc>
          <w:tcPr>
            <w:tcW w:w="2166" w:type="dxa"/>
            <w:vMerge w:val="restart"/>
          </w:tcPr>
          <w:p>
            <w:pPr>
              <w:pStyle w:val="8"/>
              <w:spacing w:before="3" w:line="225"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5" w:lineRule="exact"/>
              <w:ind w:left="107"/>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综合执法大队</w:t>
            </w:r>
          </w:p>
        </w:tc>
        <w:tc>
          <w:tcPr>
            <w:tcW w:w="652" w:type="dxa"/>
            <w:tcBorders>
              <w:bottom w:val="nil"/>
            </w:tcBorders>
          </w:tcPr>
          <w:p>
            <w:pPr>
              <w:pStyle w:val="8"/>
              <w:jc w:val="center"/>
              <w:rPr>
                <w:rFonts w:hint="eastAsia" w:ascii="仿宋" w:hAnsi="仿宋" w:eastAsia="仿宋" w:cs="仿宋"/>
                <w:sz w:val="18"/>
                <w:szCs w:val="18"/>
              </w:rPr>
            </w:pPr>
          </w:p>
        </w:tc>
        <w:tc>
          <w:tcPr>
            <w:tcW w:w="620" w:type="dxa"/>
            <w:vMerge w:val="restart"/>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rPr>
                <w:rFonts w:hint="eastAsia" w:ascii="仿宋" w:hAnsi="仿宋" w:eastAsia="仿宋" w:cs="仿宋"/>
                <w:sz w:val="18"/>
                <w:szCs w:val="18"/>
              </w:rPr>
            </w:pP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bottom w:val="nil"/>
            </w:tcBorders>
          </w:tcPr>
          <w:p>
            <w:pPr>
              <w:pStyle w:val="8"/>
              <w:rPr>
                <w:rFonts w:hint="eastAsia" w:ascii="仿宋" w:hAnsi="仿宋" w:eastAsia="仿宋" w:cs="仿宋"/>
                <w:sz w:val="18"/>
                <w:szCs w:val="18"/>
              </w:rPr>
            </w:pPr>
          </w:p>
        </w:tc>
        <w:tc>
          <w:tcPr>
            <w:tcW w:w="4318" w:type="dxa"/>
            <w:tcBorders>
              <w:top w:val="nil"/>
              <w:bottom w:val="nil"/>
            </w:tcBorders>
          </w:tcPr>
          <w:p>
            <w:pPr>
              <w:pStyle w:val="8"/>
              <w:spacing w:line="181" w:lineRule="exact"/>
              <w:ind w:right="-15"/>
              <w:jc w:val="right"/>
              <w:rPr>
                <w:rFonts w:hint="eastAsia" w:ascii="仿宋" w:hAnsi="仿宋" w:eastAsia="仿宋" w:cs="仿宋"/>
                <w:sz w:val="18"/>
                <w:szCs w:val="18"/>
              </w:rPr>
            </w:pPr>
            <w:r>
              <w:rPr>
                <w:rFonts w:hint="eastAsia" w:ascii="仿宋" w:hAnsi="仿宋" w:eastAsia="仿宋" w:cs="仿宋"/>
                <w:spacing w:val="-1"/>
                <w:sz w:val="18"/>
                <w:szCs w:val="18"/>
              </w:rPr>
              <w:t>3</w:t>
            </w:r>
            <w:r>
              <w:rPr>
                <w:rFonts w:hint="eastAsia" w:ascii="仿宋" w:hAnsi="仿宋" w:eastAsia="仿宋" w:cs="仿宋"/>
                <w:spacing w:val="-12"/>
                <w:sz w:val="18"/>
                <w:szCs w:val="18"/>
              </w:rPr>
              <w:t>.审查责任：对案件违法事实、证据、调查取证程序、</w:t>
            </w:r>
          </w:p>
        </w:tc>
        <w:tc>
          <w:tcPr>
            <w:tcW w:w="2166" w:type="dxa"/>
            <w:vMerge w:val="continue"/>
          </w:tcPr>
          <w:p>
            <w:pPr>
              <w:pStyle w:val="8"/>
              <w:spacing w:line="181" w:lineRule="exact"/>
              <w:ind w:left="161" w:right="145"/>
              <w:jc w:val="center"/>
              <w:rPr>
                <w:rFonts w:hint="eastAsia" w:ascii="仿宋" w:hAnsi="仿宋" w:eastAsia="仿宋" w:cs="仿宋"/>
                <w:sz w:val="18"/>
                <w:szCs w:val="18"/>
              </w:rPr>
            </w:pPr>
          </w:p>
        </w:tc>
        <w:tc>
          <w:tcPr>
            <w:tcW w:w="652" w:type="dxa"/>
            <w:tcBorders>
              <w:top w:val="nil"/>
              <w:bottom w:val="nil"/>
            </w:tcBorders>
          </w:tcPr>
          <w:p>
            <w:pPr>
              <w:pStyle w:val="8"/>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spacing w:before="99"/>
              <w:ind w:left="106"/>
              <w:rPr>
                <w:rFonts w:hint="eastAsia" w:ascii="仿宋" w:hAnsi="仿宋" w:eastAsia="仿宋" w:cs="仿宋"/>
                <w:sz w:val="18"/>
                <w:szCs w:val="18"/>
              </w:rPr>
            </w:pPr>
            <w:r>
              <w:rPr>
                <w:rFonts w:hint="eastAsia" w:ascii="仿宋" w:hAnsi="仿宋" w:eastAsia="仿宋" w:cs="仿宋"/>
                <w:sz w:val="18"/>
                <w:szCs w:val="18"/>
              </w:rPr>
              <w:t>施未经</w:t>
            </w: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spacing w:before="18"/>
              <w:ind w:left="171" w:right="151"/>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18" w:type="dxa"/>
            <w:tcBorders>
              <w:top w:val="nil"/>
            </w:tcBorders>
          </w:tcPr>
          <w:p>
            <w:pPr>
              <w:pStyle w:val="8"/>
              <w:spacing w:before="1"/>
              <w:ind w:left="107"/>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5" w:lineRule="exact"/>
              <w:ind w:left="107"/>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66" w:type="dxa"/>
            <w:vMerge w:val="continue"/>
          </w:tcPr>
          <w:p>
            <w:pPr>
              <w:pStyle w:val="8"/>
              <w:spacing w:before="3" w:line="225" w:lineRule="exact"/>
              <w:ind w:left="107"/>
              <w:jc w:val="center"/>
              <w:rPr>
                <w:rFonts w:hint="eastAsia" w:ascii="仿宋" w:hAnsi="仿宋" w:eastAsia="仿宋" w:cs="仿宋"/>
                <w:sz w:val="18"/>
                <w:szCs w:val="18"/>
              </w:rPr>
            </w:pPr>
          </w:p>
        </w:tc>
        <w:tc>
          <w:tcPr>
            <w:tcW w:w="652" w:type="dxa"/>
            <w:tcBorders>
              <w:top w:val="nil"/>
            </w:tcBorders>
          </w:tcPr>
          <w:p>
            <w:pPr>
              <w:pStyle w:val="8"/>
              <w:spacing w:before="18"/>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510" w:type="dxa"/>
            <w:tcBorders>
              <w:top w:val="nil"/>
              <w:bottom w:val="nil"/>
            </w:tcBorders>
          </w:tcPr>
          <w:p>
            <w:pPr>
              <w:pStyle w:val="8"/>
              <w:rPr>
                <w:rFonts w:hint="eastAsia" w:ascii="仿宋" w:hAnsi="仿宋" w:eastAsia="仿宋" w:cs="仿宋"/>
                <w:sz w:val="18"/>
                <w:szCs w:val="18"/>
              </w:rPr>
            </w:pPr>
          </w:p>
          <w:p>
            <w:pPr>
              <w:pStyle w:val="8"/>
              <w:spacing w:before="159"/>
              <w:ind w:left="14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35</w:t>
            </w:r>
          </w:p>
        </w:tc>
        <w:tc>
          <w:tcPr>
            <w:tcW w:w="920" w:type="dxa"/>
            <w:tcBorders>
              <w:top w:val="nil"/>
              <w:bottom w:val="nil"/>
            </w:tcBorders>
          </w:tcPr>
          <w:p>
            <w:pPr>
              <w:pStyle w:val="8"/>
              <w:spacing w:before="154"/>
              <w:ind w:left="106"/>
              <w:rPr>
                <w:rFonts w:hint="eastAsia" w:ascii="仿宋" w:hAnsi="仿宋" w:eastAsia="仿宋" w:cs="仿宋"/>
                <w:sz w:val="18"/>
                <w:szCs w:val="18"/>
              </w:rPr>
            </w:pPr>
            <w:r>
              <w:rPr>
                <w:rFonts w:hint="eastAsia" w:ascii="仿宋" w:hAnsi="仿宋" w:eastAsia="仿宋" w:cs="仿宋"/>
                <w:sz w:val="18"/>
                <w:szCs w:val="18"/>
              </w:rPr>
              <w:t>验收或</w:t>
            </w:r>
          </w:p>
        </w:tc>
        <w:tc>
          <w:tcPr>
            <w:tcW w:w="413" w:type="dxa"/>
            <w:tcBorders>
              <w:top w:val="nil"/>
              <w:bottom w:val="nil"/>
            </w:tcBorders>
          </w:tcPr>
          <w:p>
            <w:pPr>
              <w:pStyle w:val="8"/>
              <w:rPr>
                <w:rFonts w:hint="eastAsia" w:ascii="仿宋" w:hAnsi="仿宋" w:eastAsia="仿宋" w:cs="仿宋"/>
                <w:sz w:val="18"/>
                <w:szCs w:val="18"/>
              </w:rPr>
            </w:pPr>
          </w:p>
          <w:p>
            <w:pPr>
              <w:pStyle w:val="8"/>
              <w:spacing w:before="159"/>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76" w:type="dxa"/>
            <w:vMerge w:val="continue"/>
            <w:tcBorders>
              <w:top w:val="nil"/>
            </w:tcBorders>
          </w:tcPr>
          <w:p>
            <w:pPr>
              <w:rPr>
                <w:rFonts w:hint="eastAsia" w:ascii="仿宋" w:hAnsi="仿宋" w:eastAsia="仿宋" w:cs="仿宋"/>
                <w:sz w:val="18"/>
                <w:szCs w:val="18"/>
              </w:rPr>
            </w:pPr>
          </w:p>
        </w:tc>
        <w:tc>
          <w:tcPr>
            <w:tcW w:w="745" w:type="dxa"/>
            <w:vMerge w:val="restart"/>
            <w:tcBorders>
              <w:bottom w:val="nil"/>
            </w:tcBorders>
          </w:tcPr>
          <w:p>
            <w:pPr>
              <w:pStyle w:val="8"/>
              <w:spacing w:before="6"/>
              <w:rPr>
                <w:rFonts w:hint="eastAsia" w:ascii="仿宋" w:hAnsi="仿宋" w:eastAsia="仿宋" w:cs="仿宋"/>
                <w:sz w:val="18"/>
                <w:szCs w:val="18"/>
              </w:rPr>
            </w:pPr>
          </w:p>
          <w:p>
            <w:pPr>
              <w:pStyle w:val="8"/>
              <w:ind w:left="192"/>
              <w:rPr>
                <w:rFonts w:hint="eastAsia" w:ascii="仿宋" w:hAnsi="仿宋" w:eastAsia="仿宋" w:cs="仿宋"/>
                <w:sz w:val="18"/>
                <w:szCs w:val="18"/>
              </w:rPr>
            </w:pPr>
            <w:r>
              <w:rPr>
                <w:rFonts w:hint="eastAsia" w:ascii="仿宋" w:hAnsi="仿宋" w:eastAsia="仿宋" w:cs="仿宋"/>
                <w:sz w:val="18"/>
                <w:szCs w:val="18"/>
              </w:rPr>
              <w:t>告知</w:t>
            </w:r>
          </w:p>
        </w:tc>
        <w:tc>
          <w:tcPr>
            <w:tcW w:w="4318" w:type="dxa"/>
            <w:vMerge w:val="restart"/>
            <w:tcBorders>
              <w:bottom w:val="nil"/>
            </w:tcBorders>
          </w:tcPr>
          <w:p>
            <w:pPr>
              <w:pStyle w:val="8"/>
              <w:spacing w:before="28" w:line="240" w:lineRule="atLeast"/>
              <w:ind w:left="107" w:right="48"/>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66" w:type="dxa"/>
            <w:vMerge w:val="restart"/>
            <w:tcBorders>
              <w:bottom w:val="nil"/>
            </w:tcBorders>
          </w:tcPr>
          <w:p>
            <w:pPr>
              <w:pStyle w:val="8"/>
              <w:spacing w:before="149"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2" w:type="dxa"/>
            <w:vMerge w:val="restart"/>
            <w:tcBorders>
              <w:bottom w:val="nil"/>
            </w:tcBorders>
          </w:tcPr>
          <w:p>
            <w:pPr>
              <w:pStyle w:val="8"/>
              <w:jc w:val="center"/>
              <w:rPr>
                <w:rFonts w:hint="eastAsia" w:ascii="仿宋" w:hAnsi="仿宋" w:eastAsia="仿宋" w:cs="仿宋"/>
                <w:sz w:val="18"/>
                <w:szCs w:val="18"/>
              </w:rPr>
            </w:pPr>
          </w:p>
        </w:tc>
        <w:tc>
          <w:tcPr>
            <w:tcW w:w="620" w:type="dxa"/>
            <w:vMerge w:val="restart"/>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 w:hRule="atLeast"/>
        </w:trPr>
        <w:tc>
          <w:tcPr>
            <w:tcW w:w="510" w:type="dxa"/>
            <w:vMerge w:val="restart"/>
            <w:tcBorders>
              <w:top w:val="nil"/>
              <w:bottom w:val="nil"/>
            </w:tcBorders>
          </w:tcPr>
          <w:p>
            <w:pPr>
              <w:pStyle w:val="8"/>
              <w:rPr>
                <w:rFonts w:hint="eastAsia" w:ascii="仿宋" w:hAnsi="仿宋" w:eastAsia="仿宋" w:cs="仿宋"/>
                <w:sz w:val="18"/>
                <w:szCs w:val="18"/>
              </w:rPr>
            </w:pPr>
          </w:p>
        </w:tc>
        <w:tc>
          <w:tcPr>
            <w:tcW w:w="920" w:type="dxa"/>
            <w:vMerge w:val="restart"/>
            <w:tcBorders>
              <w:top w:val="nil"/>
              <w:bottom w:val="nil"/>
            </w:tcBorders>
          </w:tcPr>
          <w:p>
            <w:pPr>
              <w:pStyle w:val="8"/>
              <w:spacing w:line="227" w:lineRule="exact"/>
              <w:ind w:left="106"/>
              <w:rPr>
                <w:rFonts w:hint="eastAsia" w:ascii="仿宋" w:hAnsi="仿宋" w:eastAsia="仿宋" w:cs="仿宋"/>
                <w:sz w:val="18"/>
                <w:szCs w:val="18"/>
              </w:rPr>
            </w:pPr>
            <w:r>
              <w:rPr>
                <w:rFonts w:hint="eastAsia" w:ascii="仿宋" w:hAnsi="仿宋" w:eastAsia="仿宋" w:cs="仿宋"/>
                <w:w w:val="95"/>
                <w:sz w:val="18"/>
                <w:szCs w:val="18"/>
              </w:rPr>
              <w:t>者验收</w:t>
            </w:r>
          </w:p>
          <w:p>
            <w:pPr>
              <w:pStyle w:val="8"/>
              <w:spacing w:before="3"/>
              <w:rPr>
                <w:rFonts w:hint="eastAsia" w:ascii="仿宋" w:hAnsi="仿宋" w:eastAsia="仿宋" w:cs="仿宋"/>
                <w:sz w:val="18"/>
                <w:szCs w:val="18"/>
              </w:rPr>
            </w:pPr>
          </w:p>
          <w:p>
            <w:pPr>
              <w:pStyle w:val="8"/>
              <w:spacing w:before="1"/>
              <w:ind w:left="106"/>
              <w:rPr>
                <w:rFonts w:hint="eastAsia" w:ascii="仿宋" w:hAnsi="仿宋" w:eastAsia="仿宋" w:cs="仿宋"/>
                <w:sz w:val="18"/>
                <w:szCs w:val="18"/>
              </w:rPr>
            </w:pPr>
            <w:r>
              <w:rPr>
                <w:rFonts w:hint="eastAsia" w:ascii="仿宋" w:hAnsi="仿宋" w:eastAsia="仿宋" w:cs="仿宋"/>
                <w:w w:val="95"/>
                <w:sz w:val="18"/>
                <w:szCs w:val="18"/>
              </w:rPr>
              <w:t>不合格</w:t>
            </w:r>
          </w:p>
        </w:tc>
        <w:tc>
          <w:tcPr>
            <w:tcW w:w="413" w:type="dxa"/>
            <w:vMerge w:val="restart"/>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vMerge w:val="continue"/>
            <w:tcBorders>
              <w:top w:val="nil"/>
              <w:bottom w:val="nil"/>
            </w:tcBorders>
          </w:tcPr>
          <w:p>
            <w:pPr>
              <w:rPr>
                <w:rFonts w:hint="eastAsia" w:ascii="仿宋" w:hAnsi="仿宋" w:eastAsia="仿宋" w:cs="仿宋"/>
                <w:sz w:val="18"/>
                <w:szCs w:val="18"/>
              </w:rPr>
            </w:pPr>
          </w:p>
        </w:tc>
        <w:tc>
          <w:tcPr>
            <w:tcW w:w="4318" w:type="dxa"/>
            <w:vMerge w:val="continue"/>
            <w:tcBorders>
              <w:top w:val="nil"/>
              <w:bottom w:val="nil"/>
            </w:tcBorders>
          </w:tcPr>
          <w:p>
            <w:pPr>
              <w:rPr>
                <w:rFonts w:hint="eastAsia" w:ascii="仿宋" w:hAnsi="仿宋" w:eastAsia="仿宋" w:cs="仿宋"/>
                <w:sz w:val="18"/>
                <w:szCs w:val="18"/>
              </w:rPr>
            </w:pPr>
          </w:p>
        </w:tc>
        <w:tc>
          <w:tcPr>
            <w:tcW w:w="2166" w:type="dxa"/>
            <w:vMerge w:val="continue"/>
            <w:tcBorders>
              <w:top w:val="nil"/>
              <w:bottom w:val="nil"/>
            </w:tcBorders>
          </w:tcPr>
          <w:p>
            <w:pPr>
              <w:jc w:val="center"/>
              <w:rPr>
                <w:rFonts w:hint="eastAsia" w:ascii="仿宋" w:hAnsi="仿宋" w:eastAsia="仿宋" w:cs="仿宋"/>
                <w:sz w:val="18"/>
                <w:szCs w:val="18"/>
              </w:rPr>
            </w:pPr>
          </w:p>
        </w:tc>
        <w:tc>
          <w:tcPr>
            <w:tcW w:w="652" w:type="dxa"/>
            <w:vMerge w:val="continue"/>
            <w:tcBorders>
              <w:top w:val="nil"/>
              <w:bottom w:val="nil"/>
            </w:tcBorders>
          </w:tcPr>
          <w:p>
            <w:pPr>
              <w:jc w:val="center"/>
              <w:rPr>
                <w:rFonts w:hint="eastAsia" w:ascii="仿宋" w:hAnsi="仿宋" w:eastAsia="仿宋" w:cs="仿宋"/>
                <w:sz w:val="18"/>
                <w:szCs w:val="18"/>
              </w:rPr>
            </w:pPr>
          </w:p>
        </w:tc>
        <w:tc>
          <w:tcPr>
            <w:tcW w:w="620" w:type="dxa"/>
            <w:vMerge w:val="continue"/>
            <w:tcBorders>
              <w:top w:val="nil"/>
            </w:tcBorders>
          </w:tcPr>
          <w:p>
            <w:pPr>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510" w:type="dxa"/>
            <w:vMerge w:val="continue"/>
            <w:tcBorders>
              <w:top w:val="nil"/>
              <w:bottom w:val="nil"/>
            </w:tcBorders>
          </w:tcPr>
          <w:p>
            <w:pPr>
              <w:rPr>
                <w:rFonts w:hint="eastAsia" w:ascii="仿宋" w:hAnsi="仿宋" w:eastAsia="仿宋" w:cs="仿宋"/>
                <w:sz w:val="18"/>
                <w:szCs w:val="18"/>
              </w:rPr>
            </w:pPr>
          </w:p>
        </w:tc>
        <w:tc>
          <w:tcPr>
            <w:tcW w:w="920" w:type="dxa"/>
            <w:vMerge w:val="continue"/>
            <w:tcBorders>
              <w:top w:val="nil"/>
              <w:bottom w:val="nil"/>
            </w:tcBorders>
          </w:tcPr>
          <w:p>
            <w:pPr>
              <w:rPr>
                <w:rFonts w:hint="eastAsia" w:ascii="仿宋" w:hAnsi="仿宋" w:eastAsia="仿宋" w:cs="仿宋"/>
                <w:sz w:val="18"/>
                <w:szCs w:val="18"/>
              </w:rPr>
            </w:pPr>
          </w:p>
        </w:tc>
        <w:tc>
          <w:tcPr>
            <w:tcW w:w="413" w:type="dxa"/>
            <w:vMerge w:val="continue"/>
            <w:tcBorders>
              <w:top w:val="nil"/>
              <w:bottom w:val="nil"/>
            </w:tcBorders>
          </w:tcPr>
          <w:p>
            <w:pPr>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1" w:right="151"/>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18" w:type="dxa"/>
          </w:tcPr>
          <w:p>
            <w:pPr>
              <w:pStyle w:val="8"/>
              <w:spacing w:before="5" w:line="249" w:lineRule="auto"/>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.决定责任：依法需要给予行政处罚的，应制作《城市管理行政处罚决定书》，载明违法事实和证据、处</w:t>
            </w:r>
            <w:r>
              <w:rPr>
                <w:rFonts w:hint="eastAsia" w:ascii="仿宋" w:hAnsi="仿宋" w:eastAsia="仿宋" w:cs="仿宋"/>
                <w:spacing w:val="-7"/>
                <w:sz w:val="18"/>
                <w:szCs w:val="18"/>
              </w:rPr>
              <w:t>罚依据和内容、申请行政复议或提起行政诉讼的途径</w:t>
            </w:r>
          </w:p>
          <w:p>
            <w:pPr>
              <w:pStyle w:val="8"/>
              <w:spacing w:line="207" w:lineRule="exact"/>
              <w:ind w:left="107"/>
              <w:rPr>
                <w:rFonts w:hint="eastAsia" w:ascii="仿宋" w:hAnsi="仿宋" w:eastAsia="仿宋" w:cs="仿宋"/>
                <w:sz w:val="18"/>
                <w:szCs w:val="18"/>
              </w:rPr>
            </w:pPr>
            <w:r>
              <w:rPr>
                <w:rFonts w:hint="eastAsia" w:ascii="仿宋" w:hAnsi="仿宋" w:eastAsia="仿宋" w:cs="仿宋"/>
                <w:sz w:val="18"/>
                <w:szCs w:val="18"/>
              </w:rPr>
              <w:t>和期限等内容。</w:t>
            </w:r>
          </w:p>
        </w:tc>
        <w:tc>
          <w:tcPr>
            <w:tcW w:w="2166" w:type="dxa"/>
          </w:tcPr>
          <w:p>
            <w:pPr>
              <w:pStyle w:val="8"/>
              <w:spacing w:before="111" w:line="232" w:lineRule="auto"/>
              <w:ind w:left="107"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2" w:type="dxa"/>
          </w:tcPr>
          <w:p>
            <w:pPr>
              <w:pStyle w:val="8"/>
              <w:jc w:val="center"/>
              <w:rPr>
                <w:rFonts w:hint="eastAsia" w:ascii="仿宋" w:hAnsi="仿宋" w:eastAsia="仿宋" w:cs="仿宋"/>
                <w:sz w:val="18"/>
                <w:szCs w:val="18"/>
              </w:rPr>
            </w:pPr>
          </w:p>
        </w:tc>
        <w:tc>
          <w:tcPr>
            <w:tcW w:w="620" w:type="dxa"/>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spacing w:before="67"/>
              <w:ind w:left="106"/>
              <w:rPr>
                <w:rFonts w:hint="eastAsia" w:ascii="仿宋" w:hAnsi="仿宋" w:eastAsia="仿宋" w:cs="仿宋"/>
                <w:sz w:val="18"/>
                <w:szCs w:val="18"/>
              </w:rPr>
            </w:pPr>
            <w:r>
              <w:rPr>
                <w:rFonts w:hint="eastAsia" w:ascii="仿宋" w:hAnsi="仿宋" w:eastAsia="仿宋" w:cs="仿宋"/>
                <w:sz w:val="18"/>
                <w:szCs w:val="18"/>
              </w:rPr>
              <w:t>投入使</w:t>
            </w: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Pr>
          <w:p>
            <w:pPr>
              <w:pStyle w:val="8"/>
              <w:spacing w:before="152"/>
              <w:ind w:left="171" w:right="151"/>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18" w:type="dxa"/>
          </w:tcPr>
          <w:p>
            <w:pPr>
              <w:pStyle w:val="8"/>
              <w:spacing w:before="132"/>
              <w:ind w:right="48"/>
              <w:jc w:val="right"/>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66" w:type="dxa"/>
          </w:tcPr>
          <w:p>
            <w:pPr>
              <w:pStyle w:val="8"/>
              <w:spacing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2" w:type="dxa"/>
          </w:tcPr>
          <w:p>
            <w:pPr>
              <w:pStyle w:val="8"/>
              <w:spacing w:before="152"/>
              <w:jc w:val="center"/>
              <w:rPr>
                <w:rFonts w:hint="eastAsia" w:ascii="仿宋" w:hAnsi="仿宋" w:eastAsia="仿宋" w:cs="仿宋"/>
                <w:sz w:val="18"/>
                <w:szCs w:val="18"/>
              </w:rPr>
            </w:pPr>
          </w:p>
        </w:tc>
        <w:tc>
          <w:tcPr>
            <w:tcW w:w="620"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用的处</w:t>
            </w: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1" w:right="151"/>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18" w:type="dxa"/>
            <w:tcBorders>
              <w:bottom w:val="nil"/>
            </w:tcBorders>
          </w:tcPr>
          <w:p>
            <w:pPr>
              <w:pStyle w:val="8"/>
              <w:spacing w:before="5" w:line="240" w:lineRule="atLeast"/>
              <w:ind w:left="107"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.执行责任：监督当事人在决定的期限内，履行生效的行政处罚决定。当事人在法定期限内部申请行政复议或提起行政诉讼，又不履行的，可依法采取强制执</w:t>
            </w:r>
          </w:p>
        </w:tc>
        <w:tc>
          <w:tcPr>
            <w:tcW w:w="2166" w:type="dxa"/>
            <w:tcBorders>
              <w:bottom w:val="nil"/>
            </w:tcBorders>
          </w:tcPr>
          <w:p>
            <w:pPr>
              <w:pStyle w:val="8"/>
              <w:jc w:val="center"/>
              <w:rPr>
                <w:rFonts w:hint="eastAsia" w:ascii="仿宋" w:hAnsi="仿宋" w:eastAsia="仿宋" w:cs="仿宋"/>
                <w:sz w:val="18"/>
                <w:szCs w:val="18"/>
              </w:rPr>
            </w:pPr>
          </w:p>
          <w:p>
            <w:pPr>
              <w:pStyle w:val="8"/>
              <w:spacing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2" w:type="dxa"/>
            <w:tcBorders>
              <w:bottom w:val="nil"/>
            </w:tcBorders>
          </w:tcPr>
          <w:p>
            <w:pPr>
              <w:pStyle w:val="8"/>
              <w:jc w:val="center"/>
              <w:rPr>
                <w:rFonts w:hint="eastAsia" w:ascii="仿宋" w:hAnsi="仿宋" w:eastAsia="仿宋" w:cs="仿宋"/>
                <w:sz w:val="18"/>
                <w:szCs w:val="18"/>
              </w:rPr>
            </w:pPr>
          </w:p>
        </w:tc>
        <w:tc>
          <w:tcPr>
            <w:tcW w:w="620" w:type="dxa"/>
            <w:tcBorders>
              <w:bottom w:val="nil"/>
            </w:tcBorders>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 w:hRule="atLeast"/>
        </w:trPr>
        <w:tc>
          <w:tcPr>
            <w:tcW w:w="510" w:type="dxa"/>
            <w:tcBorders>
              <w:top w:val="nil"/>
              <w:bottom w:val="nil"/>
            </w:tcBorders>
          </w:tcPr>
          <w:p>
            <w:pPr>
              <w:pStyle w:val="8"/>
              <w:rPr>
                <w:rFonts w:hint="eastAsia" w:ascii="仿宋" w:hAnsi="仿宋" w:eastAsia="仿宋" w:cs="仿宋"/>
                <w:sz w:val="18"/>
                <w:szCs w:val="18"/>
              </w:rPr>
            </w:pPr>
          </w:p>
        </w:tc>
        <w:tc>
          <w:tcPr>
            <w:tcW w:w="920" w:type="dxa"/>
            <w:tcBorders>
              <w:top w:val="nil"/>
              <w:bottom w:val="nil"/>
            </w:tcBorders>
          </w:tcPr>
          <w:p>
            <w:pPr>
              <w:pStyle w:val="8"/>
              <w:spacing w:line="195" w:lineRule="exact"/>
              <w:ind w:left="106"/>
              <w:rPr>
                <w:rFonts w:hint="eastAsia" w:ascii="仿宋" w:hAnsi="仿宋" w:eastAsia="仿宋" w:cs="仿宋"/>
                <w:sz w:val="18"/>
                <w:szCs w:val="18"/>
              </w:rPr>
            </w:pPr>
            <w:r>
              <w:rPr>
                <w:rFonts w:hint="eastAsia" w:ascii="仿宋" w:hAnsi="仿宋" w:eastAsia="仿宋" w:cs="仿宋"/>
                <w:w w:val="99"/>
                <w:sz w:val="18"/>
                <w:szCs w:val="18"/>
              </w:rPr>
              <w:t>罚</w:t>
            </w:r>
          </w:p>
        </w:tc>
        <w:tc>
          <w:tcPr>
            <w:tcW w:w="413" w:type="dxa"/>
            <w:tcBorders>
              <w:top w:val="nil"/>
              <w:bottom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Borders>
              <w:top w:val="nil"/>
            </w:tcBorders>
          </w:tcPr>
          <w:p>
            <w:pPr>
              <w:pStyle w:val="8"/>
              <w:rPr>
                <w:rFonts w:hint="eastAsia" w:ascii="仿宋" w:hAnsi="仿宋" w:eastAsia="仿宋" w:cs="仿宋"/>
                <w:sz w:val="18"/>
                <w:szCs w:val="18"/>
              </w:rPr>
            </w:pPr>
          </w:p>
        </w:tc>
        <w:tc>
          <w:tcPr>
            <w:tcW w:w="4318" w:type="dxa"/>
            <w:tcBorders>
              <w:top w:val="nil"/>
            </w:tcBorders>
          </w:tcPr>
          <w:p>
            <w:pPr>
              <w:pStyle w:val="8"/>
              <w:spacing w:line="195"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66" w:type="dxa"/>
            <w:tcBorders>
              <w:top w:val="nil"/>
            </w:tcBorders>
          </w:tcPr>
          <w:p>
            <w:pPr>
              <w:pStyle w:val="8"/>
              <w:jc w:val="center"/>
              <w:rPr>
                <w:rFonts w:hint="eastAsia" w:ascii="仿宋" w:hAnsi="仿宋" w:eastAsia="仿宋" w:cs="仿宋"/>
                <w:sz w:val="18"/>
                <w:szCs w:val="18"/>
              </w:rPr>
            </w:pPr>
          </w:p>
        </w:tc>
        <w:tc>
          <w:tcPr>
            <w:tcW w:w="652" w:type="dxa"/>
            <w:tcBorders>
              <w:top w:val="nil"/>
            </w:tcBorders>
          </w:tcPr>
          <w:p>
            <w:pPr>
              <w:pStyle w:val="8"/>
              <w:jc w:val="center"/>
              <w:rPr>
                <w:rFonts w:hint="eastAsia" w:ascii="仿宋" w:hAnsi="仿宋" w:eastAsia="仿宋" w:cs="仿宋"/>
                <w:sz w:val="18"/>
                <w:szCs w:val="18"/>
              </w:rPr>
            </w:pPr>
          </w:p>
        </w:tc>
        <w:tc>
          <w:tcPr>
            <w:tcW w:w="620" w:type="dxa"/>
            <w:tcBorders>
              <w:top w:val="nil"/>
            </w:tcBorders>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10" w:type="dxa"/>
            <w:tcBorders>
              <w:top w:val="nil"/>
            </w:tcBorders>
          </w:tcPr>
          <w:p>
            <w:pPr>
              <w:pStyle w:val="8"/>
              <w:rPr>
                <w:rFonts w:hint="eastAsia" w:ascii="仿宋" w:hAnsi="仿宋" w:eastAsia="仿宋" w:cs="仿宋"/>
                <w:sz w:val="18"/>
                <w:szCs w:val="18"/>
              </w:rPr>
            </w:pPr>
          </w:p>
        </w:tc>
        <w:tc>
          <w:tcPr>
            <w:tcW w:w="920" w:type="dxa"/>
            <w:tcBorders>
              <w:top w:val="nil"/>
            </w:tcBorders>
          </w:tcPr>
          <w:p>
            <w:pPr>
              <w:pStyle w:val="8"/>
              <w:rPr>
                <w:rFonts w:hint="eastAsia" w:ascii="仿宋" w:hAnsi="仿宋" w:eastAsia="仿宋" w:cs="仿宋"/>
                <w:sz w:val="18"/>
                <w:szCs w:val="18"/>
              </w:rPr>
            </w:pPr>
          </w:p>
        </w:tc>
        <w:tc>
          <w:tcPr>
            <w:tcW w:w="413" w:type="dxa"/>
            <w:tcBorders>
              <w:top w:val="nil"/>
            </w:tcBorders>
          </w:tcPr>
          <w:p>
            <w:pPr>
              <w:pStyle w:val="8"/>
              <w:rPr>
                <w:rFonts w:hint="eastAsia" w:ascii="仿宋" w:hAnsi="仿宋" w:eastAsia="仿宋" w:cs="仿宋"/>
                <w:sz w:val="18"/>
                <w:szCs w:val="18"/>
              </w:rPr>
            </w:pPr>
          </w:p>
        </w:tc>
        <w:tc>
          <w:tcPr>
            <w:tcW w:w="2776" w:type="dxa"/>
            <w:vMerge w:val="continue"/>
            <w:tcBorders>
              <w:top w:val="nil"/>
            </w:tcBorders>
          </w:tcPr>
          <w:p>
            <w:pPr>
              <w:rPr>
                <w:rFonts w:hint="eastAsia" w:ascii="仿宋" w:hAnsi="仿宋" w:eastAsia="仿宋" w:cs="仿宋"/>
                <w:sz w:val="18"/>
                <w:szCs w:val="18"/>
              </w:rPr>
            </w:pPr>
          </w:p>
        </w:tc>
        <w:tc>
          <w:tcPr>
            <w:tcW w:w="745" w:type="dxa"/>
          </w:tcPr>
          <w:p>
            <w:pPr>
              <w:pStyle w:val="8"/>
              <w:rPr>
                <w:rFonts w:hint="eastAsia" w:ascii="仿宋" w:hAnsi="仿宋" w:eastAsia="仿宋" w:cs="仿宋"/>
                <w:sz w:val="18"/>
                <w:szCs w:val="18"/>
              </w:rPr>
            </w:pPr>
          </w:p>
        </w:tc>
        <w:tc>
          <w:tcPr>
            <w:tcW w:w="4318"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66" w:type="dxa"/>
          </w:tcPr>
          <w:p>
            <w:pPr>
              <w:pStyle w:val="8"/>
              <w:jc w:val="center"/>
              <w:rPr>
                <w:rFonts w:hint="eastAsia" w:ascii="仿宋" w:hAnsi="仿宋" w:eastAsia="仿宋" w:cs="仿宋"/>
                <w:sz w:val="18"/>
                <w:szCs w:val="18"/>
              </w:rPr>
            </w:pPr>
          </w:p>
        </w:tc>
        <w:tc>
          <w:tcPr>
            <w:tcW w:w="652" w:type="dxa"/>
          </w:tcPr>
          <w:p>
            <w:pPr>
              <w:pStyle w:val="8"/>
              <w:jc w:val="center"/>
              <w:rPr>
                <w:rFonts w:hint="eastAsia" w:ascii="仿宋" w:hAnsi="仿宋" w:eastAsia="仿宋" w:cs="仿宋"/>
                <w:sz w:val="18"/>
                <w:szCs w:val="18"/>
              </w:rPr>
            </w:pPr>
          </w:p>
        </w:tc>
        <w:tc>
          <w:tcPr>
            <w:tcW w:w="620" w:type="dxa"/>
          </w:tcPr>
          <w:p>
            <w:pPr>
              <w:pStyle w:val="8"/>
              <w:jc w:val="center"/>
              <w:rPr>
                <w:rFonts w:hint="eastAsia" w:ascii="仿宋" w:hAnsi="仿宋" w:eastAsia="仿宋" w:cs="仿宋"/>
                <w:sz w:val="18"/>
                <w:szCs w:val="18"/>
              </w:rPr>
            </w:pPr>
          </w:p>
        </w:tc>
        <w:tc>
          <w:tcPr>
            <w:tcW w:w="105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619" w:type="dxa"/>
            <w:gridSpan w:val="4"/>
            <w:tcBorders>
              <w:right w:val="nil"/>
            </w:tcBorders>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5" w:type="dxa"/>
            <w:tcBorders>
              <w:left w:val="nil"/>
              <w:right w:val="nil"/>
            </w:tcBorders>
          </w:tcPr>
          <w:p>
            <w:pPr>
              <w:pStyle w:val="8"/>
              <w:rPr>
                <w:rFonts w:hint="eastAsia" w:ascii="仿宋" w:hAnsi="仿宋" w:eastAsia="仿宋" w:cs="仿宋"/>
                <w:sz w:val="18"/>
                <w:szCs w:val="18"/>
              </w:rPr>
            </w:pPr>
          </w:p>
        </w:tc>
        <w:tc>
          <w:tcPr>
            <w:tcW w:w="4318" w:type="dxa"/>
            <w:tcBorders>
              <w:left w:val="nil"/>
              <w:right w:val="nil"/>
            </w:tcBorders>
          </w:tcPr>
          <w:p>
            <w:pPr>
              <w:pStyle w:val="8"/>
              <w:spacing w:before="1"/>
              <w:rPr>
                <w:rFonts w:hint="eastAsia" w:ascii="仿宋" w:hAnsi="仿宋" w:eastAsia="仿宋" w:cs="仿宋"/>
                <w:sz w:val="18"/>
                <w:szCs w:val="18"/>
              </w:rPr>
            </w:pPr>
          </w:p>
          <w:p>
            <w:pPr>
              <w:pStyle w:val="8"/>
              <w:ind w:left="52"/>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491" w:type="dxa"/>
            <w:gridSpan w:val="4"/>
            <w:tcBorders>
              <w:left w:val="nil"/>
            </w:tcBorders>
          </w:tcPr>
          <w:p>
            <w:pPr>
              <w:pStyle w:val="8"/>
              <w:spacing w:before="1"/>
              <w:rPr>
                <w:rFonts w:hint="eastAsia" w:ascii="仿宋" w:hAnsi="仿宋" w:eastAsia="仿宋" w:cs="仿宋"/>
                <w:sz w:val="18"/>
                <w:szCs w:val="18"/>
              </w:rPr>
            </w:pPr>
          </w:p>
          <w:p>
            <w:pPr>
              <w:pStyle w:val="8"/>
              <w:ind w:left="1734"/>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sz w:val="18"/>
                <w:szCs w:val="18"/>
              </w:rPr>
              <w:t>受理地点：</w:t>
            </w:r>
            <w:r>
              <w:rPr>
                <w:rFonts w:hint="eastAsia" w:ascii="仿宋" w:hAnsi="仿宋" w:eastAsia="仿宋" w:cs="仿宋"/>
                <w:sz w:val="18"/>
                <w:szCs w:val="18"/>
                <w:lang w:eastAsia="zh-CN"/>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3"/>
        <w:gridCol w:w="1024"/>
        <w:gridCol w:w="415"/>
        <w:gridCol w:w="2785"/>
        <w:gridCol w:w="747"/>
        <w:gridCol w:w="4332"/>
        <w:gridCol w:w="2173"/>
        <w:gridCol w:w="654"/>
        <w:gridCol w:w="622"/>
        <w:gridCol w:w="9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83" w:type="dxa"/>
          </w:tcPr>
          <w:p>
            <w:pPr>
              <w:pStyle w:val="8"/>
              <w:spacing w:before="125" w:line="225" w:lineRule="auto"/>
              <w:ind w:left="141" w:right="120"/>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spacing w:before="3"/>
              <w:rPr>
                <w:rFonts w:hint="eastAsia" w:ascii="仿宋" w:hAnsi="仿宋" w:eastAsia="仿宋" w:cs="仿宋"/>
                <w:sz w:val="18"/>
                <w:szCs w:val="18"/>
              </w:rPr>
            </w:pPr>
          </w:p>
          <w:p>
            <w:pPr>
              <w:pStyle w:val="8"/>
              <w:ind w:left="86" w:right="68"/>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25" w:line="225" w:lineRule="auto"/>
              <w:ind w:left="107" w:right="86"/>
              <w:rPr>
                <w:rFonts w:hint="eastAsia" w:ascii="仿宋" w:hAnsi="仿宋" w:eastAsia="仿宋" w:cs="仿宋"/>
                <w:sz w:val="18"/>
                <w:szCs w:val="18"/>
              </w:rPr>
            </w:pPr>
            <w:r>
              <w:rPr>
                <w:rFonts w:hint="eastAsia" w:ascii="仿宋" w:hAnsi="仿宋" w:eastAsia="仿宋" w:cs="仿宋"/>
                <w:sz w:val="18"/>
                <w:szCs w:val="18"/>
              </w:rPr>
              <w:t>子项</w:t>
            </w:r>
          </w:p>
        </w:tc>
        <w:tc>
          <w:tcPr>
            <w:tcW w:w="2785" w:type="dxa"/>
          </w:tcPr>
          <w:p>
            <w:pPr>
              <w:pStyle w:val="8"/>
              <w:spacing w:before="3"/>
              <w:rPr>
                <w:rFonts w:hint="eastAsia" w:ascii="仿宋" w:hAnsi="仿宋" w:eastAsia="仿宋" w:cs="仿宋"/>
                <w:sz w:val="18"/>
                <w:szCs w:val="18"/>
              </w:rPr>
            </w:pPr>
          </w:p>
          <w:p>
            <w:pPr>
              <w:pStyle w:val="8"/>
              <w:ind w:left="970" w:right="954"/>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7" w:type="dxa"/>
          </w:tcPr>
          <w:p>
            <w:pPr>
              <w:pStyle w:val="8"/>
              <w:spacing w:before="125" w:line="225" w:lineRule="auto"/>
              <w:ind w:left="171"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2" w:type="dxa"/>
          </w:tcPr>
          <w:p>
            <w:pPr>
              <w:pStyle w:val="8"/>
              <w:spacing w:before="3"/>
              <w:rPr>
                <w:rFonts w:hint="eastAsia" w:ascii="仿宋" w:hAnsi="仿宋" w:eastAsia="仿宋" w:cs="仿宋"/>
                <w:sz w:val="18"/>
                <w:szCs w:val="18"/>
              </w:rPr>
            </w:pPr>
          </w:p>
          <w:p>
            <w:pPr>
              <w:pStyle w:val="8"/>
              <w:ind w:left="1744" w:right="172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3" w:type="dxa"/>
          </w:tcPr>
          <w:p>
            <w:pPr>
              <w:pStyle w:val="8"/>
              <w:spacing w:before="3"/>
              <w:rPr>
                <w:rFonts w:hint="eastAsia" w:ascii="仿宋" w:hAnsi="仿宋" w:eastAsia="仿宋" w:cs="仿宋"/>
                <w:sz w:val="18"/>
                <w:szCs w:val="18"/>
              </w:rPr>
            </w:pPr>
          </w:p>
          <w:p>
            <w:pPr>
              <w:pStyle w:val="8"/>
              <w:ind w:left="164" w:right="14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4" w:type="dxa"/>
          </w:tcPr>
          <w:p>
            <w:pPr>
              <w:pStyle w:val="8"/>
              <w:spacing w:before="125" w:line="225" w:lineRule="auto"/>
              <w:ind w:left="126" w:right="106"/>
              <w:rPr>
                <w:rFonts w:hint="eastAsia" w:ascii="仿宋" w:hAnsi="仿宋" w:eastAsia="仿宋" w:cs="仿宋"/>
                <w:sz w:val="18"/>
                <w:szCs w:val="18"/>
              </w:rPr>
            </w:pPr>
            <w:r>
              <w:rPr>
                <w:rFonts w:hint="eastAsia" w:ascii="仿宋" w:hAnsi="仿宋" w:eastAsia="仿宋" w:cs="仿宋"/>
                <w:sz w:val="18"/>
                <w:szCs w:val="18"/>
              </w:rPr>
              <w:t>承诺时限</w:t>
            </w:r>
          </w:p>
        </w:tc>
        <w:tc>
          <w:tcPr>
            <w:tcW w:w="622" w:type="dxa"/>
          </w:tcPr>
          <w:p>
            <w:pPr>
              <w:pStyle w:val="8"/>
              <w:spacing w:before="125" w:line="225" w:lineRule="auto"/>
              <w:ind w:left="111" w:right="90"/>
              <w:rPr>
                <w:rFonts w:hint="eastAsia" w:ascii="仿宋" w:hAnsi="仿宋" w:eastAsia="仿宋" w:cs="仿宋"/>
                <w:sz w:val="18"/>
                <w:szCs w:val="18"/>
              </w:rPr>
            </w:pPr>
            <w:r>
              <w:rPr>
                <w:rFonts w:hint="eastAsia" w:ascii="仿宋" w:hAnsi="仿宋" w:eastAsia="仿宋" w:cs="仿宋"/>
                <w:sz w:val="18"/>
                <w:szCs w:val="18"/>
              </w:rPr>
              <w:t>法定时限</w:t>
            </w:r>
          </w:p>
        </w:tc>
        <w:tc>
          <w:tcPr>
            <w:tcW w:w="938" w:type="dxa"/>
          </w:tcPr>
          <w:p>
            <w:pPr>
              <w:pStyle w:val="8"/>
              <w:spacing w:before="1" w:line="240" w:lineRule="exact"/>
              <w:ind w:left="168" w:right="147"/>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483" w:type="dxa"/>
            <w:vMerge w:val="restart"/>
            <w:vAlign w:val="center"/>
          </w:tcPr>
          <w:p>
            <w:pPr>
              <w:pStyle w:val="8"/>
              <w:jc w:val="center"/>
              <w:rPr>
                <w:rFonts w:hint="eastAsia" w:ascii="仿宋" w:hAnsi="仿宋" w:eastAsia="仿宋" w:cs="仿宋"/>
                <w:sz w:val="18"/>
                <w:szCs w:val="18"/>
              </w:rPr>
            </w:pPr>
          </w:p>
          <w:p>
            <w:pPr>
              <w:pStyle w:val="8"/>
              <w:spacing w:before="7"/>
              <w:jc w:val="center"/>
              <w:rPr>
                <w:rFonts w:hint="eastAsia" w:ascii="仿宋" w:hAnsi="仿宋" w:eastAsia="仿宋" w:cs="仿宋"/>
                <w:sz w:val="18"/>
                <w:szCs w:val="18"/>
              </w:rPr>
            </w:pPr>
          </w:p>
          <w:p>
            <w:pPr>
              <w:pStyle w:val="8"/>
              <w:spacing w:line="257" w:lineRule="exact"/>
              <w:ind w:left="131"/>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1024" w:type="dxa"/>
            <w:vMerge w:val="restart"/>
            <w:vAlign w:val="center"/>
          </w:tcPr>
          <w:p>
            <w:pPr>
              <w:pStyle w:val="8"/>
              <w:spacing w:before="8"/>
              <w:jc w:val="center"/>
              <w:rPr>
                <w:rFonts w:hint="eastAsia" w:ascii="仿宋" w:hAnsi="仿宋" w:eastAsia="仿宋" w:cs="仿宋"/>
                <w:sz w:val="18"/>
                <w:szCs w:val="18"/>
              </w:rPr>
            </w:pPr>
          </w:p>
          <w:p>
            <w:pPr>
              <w:pStyle w:val="8"/>
              <w:spacing w:before="1"/>
              <w:ind w:left="80" w:right="72"/>
              <w:jc w:val="center"/>
              <w:rPr>
                <w:rFonts w:hint="eastAsia" w:ascii="仿宋" w:hAnsi="仿宋" w:eastAsia="仿宋" w:cs="仿宋"/>
                <w:sz w:val="18"/>
                <w:szCs w:val="18"/>
              </w:rPr>
            </w:pPr>
            <w:r>
              <w:rPr>
                <w:rFonts w:hint="eastAsia" w:ascii="仿宋" w:hAnsi="仿宋" w:eastAsia="仿宋" w:cs="仿宋"/>
                <w:sz w:val="18"/>
                <w:szCs w:val="18"/>
              </w:rPr>
              <w:t>未经批准</w:t>
            </w:r>
          </w:p>
          <w:p>
            <w:pPr>
              <w:pStyle w:val="8"/>
              <w:spacing w:before="135"/>
              <w:ind w:left="107"/>
              <w:jc w:val="center"/>
              <w:rPr>
                <w:rFonts w:hint="eastAsia" w:ascii="仿宋" w:hAnsi="仿宋" w:eastAsia="仿宋" w:cs="仿宋"/>
                <w:sz w:val="18"/>
                <w:szCs w:val="18"/>
              </w:rPr>
            </w:pPr>
            <w:r>
              <w:rPr>
                <w:rFonts w:hint="eastAsia" w:ascii="仿宋" w:hAnsi="仿宋" w:eastAsia="仿宋" w:cs="仿宋"/>
                <w:sz w:val="18"/>
                <w:szCs w:val="18"/>
              </w:rPr>
              <w:t>擅自关</w:t>
            </w:r>
          </w:p>
          <w:p>
            <w:pPr>
              <w:pStyle w:val="8"/>
              <w:spacing w:before="178"/>
              <w:ind w:left="80" w:right="72"/>
              <w:jc w:val="center"/>
              <w:rPr>
                <w:rFonts w:hint="eastAsia" w:ascii="仿宋" w:hAnsi="仿宋" w:eastAsia="仿宋" w:cs="仿宋"/>
                <w:sz w:val="18"/>
                <w:szCs w:val="18"/>
              </w:rPr>
            </w:pPr>
            <w:r>
              <w:rPr>
                <w:rFonts w:hint="eastAsia" w:ascii="仿宋" w:hAnsi="仿宋" w:eastAsia="仿宋" w:cs="仿宋"/>
                <w:sz w:val="18"/>
                <w:szCs w:val="18"/>
              </w:rPr>
              <w:t>闭、闲置</w:t>
            </w:r>
          </w:p>
          <w:p>
            <w:pPr>
              <w:pStyle w:val="8"/>
              <w:spacing w:before="1"/>
              <w:jc w:val="center"/>
              <w:rPr>
                <w:rFonts w:hint="eastAsia" w:ascii="仿宋" w:hAnsi="仿宋" w:eastAsia="仿宋" w:cs="仿宋"/>
                <w:sz w:val="18"/>
                <w:szCs w:val="18"/>
              </w:rPr>
            </w:pPr>
          </w:p>
          <w:p>
            <w:pPr>
              <w:pStyle w:val="8"/>
              <w:spacing w:before="1"/>
              <w:ind w:left="80" w:right="72"/>
              <w:jc w:val="center"/>
              <w:rPr>
                <w:rFonts w:hint="eastAsia" w:ascii="仿宋" w:hAnsi="仿宋" w:eastAsia="仿宋" w:cs="仿宋"/>
                <w:sz w:val="18"/>
                <w:szCs w:val="18"/>
              </w:rPr>
            </w:pPr>
            <w:r>
              <w:rPr>
                <w:rFonts w:hint="eastAsia" w:ascii="仿宋" w:hAnsi="仿宋" w:eastAsia="仿宋" w:cs="仿宋"/>
                <w:sz w:val="18"/>
                <w:szCs w:val="18"/>
              </w:rPr>
              <w:t>或者拆除</w:t>
            </w:r>
          </w:p>
          <w:p>
            <w:pPr>
              <w:pStyle w:val="8"/>
              <w:spacing w:before="4"/>
              <w:ind w:left="107"/>
              <w:jc w:val="center"/>
              <w:rPr>
                <w:rFonts w:hint="eastAsia" w:ascii="仿宋" w:hAnsi="仿宋" w:eastAsia="仿宋" w:cs="仿宋"/>
                <w:sz w:val="18"/>
                <w:szCs w:val="18"/>
              </w:rPr>
            </w:pPr>
            <w:r>
              <w:rPr>
                <w:rFonts w:hint="eastAsia" w:ascii="仿宋" w:hAnsi="仿宋" w:eastAsia="仿宋" w:cs="仿宋"/>
                <w:w w:val="95"/>
                <w:sz w:val="18"/>
                <w:szCs w:val="18"/>
              </w:rPr>
              <w:t>城市生活</w:t>
            </w:r>
          </w:p>
          <w:p>
            <w:pPr>
              <w:pStyle w:val="8"/>
              <w:spacing w:before="3"/>
              <w:jc w:val="center"/>
              <w:rPr>
                <w:rFonts w:hint="eastAsia" w:ascii="仿宋" w:hAnsi="仿宋" w:eastAsia="仿宋" w:cs="仿宋"/>
                <w:sz w:val="18"/>
                <w:szCs w:val="18"/>
              </w:rPr>
            </w:pPr>
          </w:p>
          <w:p>
            <w:pPr>
              <w:pStyle w:val="8"/>
              <w:spacing w:before="1"/>
              <w:ind w:left="107"/>
              <w:jc w:val="center"/>
              <w:rPr>
                <w:rFonts w:hint="eastAsia" w:ascii="仿宋" w:hAnsi="仿宋" w:eastAsia="仿宋" w:cs="仿宋"/>
                <w:sz w:val="18"/>
                <w:szCs w:val="18"/>
              </w:rPr>
            </w:pPr>
            <w:r>
              <w:rPr>
                <w:rFonts w:hint="eastAsia" w:ascii="仿宋" w:hAnsi="仿宋" w:eastAsia="仿宋" w:cs="仿宋"/>
                <w:w w:val="95"/>
                <w:sz w:val="18"/>
                <w:szCs w:val="18"/>
              </w:rPr>
              <w:t>垃圾处置</w:t>
            </w:r>
          </w:p>
          <w:p>
            <w:pPr>
              <w:pStyle w:val="8"/>
              <w:spacing w:before="140"/>
              <w:ind w:left="80" w:right="72"/>
              <w:jc w:val="center"/>
              <w:rPr>
                <w:rFonts w:hint="eastAsia" w:ascii="仿宋" w:hAnsi="仿宋" w:eastAsia="仿宋" w:cs="仿宋"/>
                <w:sz w:val="18"/>
                <w:szCs w:val="18"/>
              </w:rPr>
            </w:pPr>
            <w:r>
              <w:rPr>
                <w:rFonts w:hint="eastAsia" w:ascii="仿宋" w:hAnsi="仿宋" w:eastAsia="仿宋" w:cs="仿宋"/>
                <w:sz w:val="18"/>
                <w:szCs w:val="18"/>
              </w:rPr>
              <w:t>设施、场</w:t>
            </w:r>
          </w:p>
          <w:p>
            <w:pPr>
              <w:pStyle w:val="8"/>
              <w:spacing w:line="225" w:lineRule="exact"/>
              <w:ind w:left="80" w:right="72"/>
              <w:jc w:val="center"/>
              <w:rPr>
                <w:rFonts w:hint="eastAsia" w:ascii="仿宋" w:hAnsi="仿宋" w:eastAsia="仿宋" w:cs="仿宋"/>
                <w:sz w:val="18"/>
                <w:szCs w:val="18"/>
              </w:rPr>
            </w:pPr>
            <w:r>
              <w:rPr>
                <w:rFonts w:hint="eastAsia" w:ascii="仿宋" w:hAnsi="仿宋" w:eastAsia="仿宋" w:cs="仿宋"/>
                <w:sz w:val="18"/>
                <w:szCs w:val="18"/>
              </w:rPr>
              <w:t>所的处罚</w:t>
            </w:r>
          </w:p>
        </w:tc>
        <w:tc>
          <w:tcPr>
            <w:tcW w:w="415" w:type="dxa"/>
            <w:tcBorders>
              <w:bottom w:val="nil"/>
            </w:tcBorders>
          </w:tcPr>
          <w:p>
            <w:pPr>
              <w:pStyle w:val="8"/>
              <w:rPr>
                <w:rFonts w:hint="eastAsia" w:ascii="仿宋" w:hAnsi="仿宋" w:eastAsia="仿宋" w:cs="仿宋"/>
                <w:sz w:val="18"/>
                <w:szCs w:val="18"/>
              </w:rPr>
            </w:pPr>
          </w:p>
        </w:tc>
        <w:tc>
          <w:tcPr>
            <w:tcW w:w="278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2476"/>
              </w:tabs>
              <w:spacing w:before="134" w:line="225" w:lineRule="auto"/>
              <w:ind w:left="108" w:right="87" w:firstLine="398"/>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199"/>
                <w:sz w:val="18"/>
                <w:szCs w:val="18"/>
              </w:rPr>
              <w:t>（</w:t>
            </w:r>
            <w:r>
              <w:rPr>
                <w:rFonts w:hint="eastAsia" w:ascii="仿宋" w:hAnsi="仿宋" w:eastAsia="仿宋" w:cs="仿宋"/>
                <w:sz w:val="18"/>
                <w:szCs w:val="18"/>
              </w:rPr>
              <w:t>》建设部令</w:t>
            </w:r>
            <w:r>
              <w:rPr>
                <w:rFonts w:hint="eastAsia" w:ascii="仿宋" w:hAnsi="仿宋" w:eastAsia="仿宋" w:cs="仿宋"/>
                <w:spacing w:val="33"/>
                <w:sz w:val="18"/>
                <w:szCs w:val="18"/>
              </w:rPr>
              <w:t>第</w:t>
            </w:r>
            <w:r>
              <w:rPr>
                <w:rFonts w:hint="eastAsia" w:ascii="仿宋" w:hAnsi="仿宋" w:eastAsia="仿宋" w:cs="仿宋"/>
                <w:sz w:val="18"/>
                <w:szCs w:val="18"/>
              </w:rPr>
              <w:t>157</w:t>
            </w:r>
            <w:r>
              <w:rPr>
                <w:rFonts w:hint="eastAsia" w:ascii="仿宋" w:hAnsi="仿宋" w:eastAsia="仿宋" w:cs="仿宋"/>
                <w:spacing w:val="-68"/>
                <w:sz w:val="18"/>
                <w:szCs w:val="18"/>
              </w:rPr>
              <w:t xml:space="preserve"> </w:t>
            </w:r>
            <w:r>
              <w:rPr>
                <w:rFonts w:hint="eastAsia" w:ascii="仿宋" w:hAnsi="仿宋" w:eastAsia="仿宋" w:cs="仿宋"/>
                <w:sz w:val="18"/>
                <w:szCs w:val="18"/>
              </w:rPr>
              <w:t>号）</w:t>
            </w:r>
            <w:r>
              <w:rPr>
                <w:rFonts w:hint="eastAsia" w:ascii="仿宋" w:hAnsi="仿宋" w:eastAsia="仿宋" w:cs="仿宋"/>
                <w:sz w:val="18"/>
                <w:szCs w:val="18"/>
              </w:rPr>
              <w:tab/>
            </w:r>
            <w:r>
              <w:rPr>
                <w:rFonts w:hint="eastAsia" w:ascii="仿宋" w:hAnsi="仿宋" w:eastAsia="仿宋" w:cs="仿宋"/>
                <w:spacing w:val="-17"/>
                <w:sz w:val="18"/>
                <w:szCs w:val="18"/>
              </w:rPr>
              <w:t>第</w:t>
            </w:r>
            <w:r>
              <w:rPr>
                <w:rFonts w:hint="eastAsia" w:ascii="仿宋" w:hAnsi="仿宋" w:eastAsia="仿宋" w:cs="仿宋"/>
                <w:sz w:val="18"/>
                <w:szCs w:val="18"/>
              </w:rPr>
              <w:t>四十一条</w:t>
            </w:r>
            <w:r>
              <w:rPr>
                <w:rFonts w:hint="eastAsia" w:ascii="仿宋" w:hAnsi="仿宋" w:eastAsia="仿宋" w:cs="仿宋"/>
                <w:spacing w:val="96"/>
                <w:sz w:val="18"/>
                <w:szCs w:val="18"/>
              </w:rPr>
              <w:t xml:space="preserve"> </w:t>
            </w:r>
            <w:r>
              <w:rPr>
                <w:rFonts w:hint="eastAsia" w:ascii="仿宋" w:hAnsi="仿宋" w:eastAsia="仿宋" w:cs="仿宋"/>
                <w:sz w:val="18"/>
                <w:szCs w:val="18"/>
              </w:rPr>
              <w:t>违反本办法第十三条规定，未经批准擅自关闭</w:t>
            </w:r>
            <w:r>
              <w:rPr>
                <w:rFonts w:hint="eastAsia" w:ascii="仿宋" w:hAnsi="仿宋" w:eastAsia="仿宋" w:cs="仿宋"/>
                <w:spacing w:val="-29"/>
                <w:sz w:val="18"/>
                <w:szCs w:val="18"/>
              </w:rPr>
              <w:t>、</w:t>
            </w:r>
            <w:r>
              <w:rPr>
                <w:rFonts w:hint="eastAsia" w:ascii="仿宋" w:hAnsi="仿宋" w:eastAsia="仿宋" w:cs="仿宋"/>
                <w:sz w:val="18"/>
                <w:szCs w:val="18"/>
              </w:rPr>
              <w:t>闲置或者拆除城市生活</w:t>
            </w:r>
            <w:r>
              <w:rPr>
                <w:rFonts w:hint="eastAsia" w:ascii="仿宋" w:hAnsi="仿宋" w:eastAsia="仿宋" w:cs="仿宋"/>
                <w:spacing w:val="-14"/>
                <w:sz w:val="18"/>
                <w:szCs w:val="18"/>
              </w:rPr>
              <w:t>垃</w:t>
            </w:r>
            <w:r>
              <w:rPr>
                <w:rFonts w:hint="eastAsia" w:ascii="仿宋" w:hAnsi="仿宋" w:eastAsia="仿宋" w:cs="仿宋"/>
                <w:sz w:val="18"/>
                <w:szCs w:val="18"/>
              </w:rPr>
              <w:t>圾处置设施</w:t>
            </w:r>
            <w:r>
              <w:rPr>
                <w:rFonts w:hint="eastAsia" w:ascii="仿宋" w:hAnsi="仿宋" w:eastAsia="仿宋" w:cs="仿宋"/>
                <w:spacing w:val="-15"/>
                <w:sz w:val="18"/>
                <w:szCs w:val="18"/>
              </w:rPr>
              <w:t>、</w:t>
            </w:r>
            <w:r>
              <w:rPr>
                <w:rFonts w:hint="eastAsia" w:ascii="仿宋" w:hAnsi="仿宋" w:eastAsia="仿宋" w:cs="仿宋"/>
                <w:sz w:val="18"/>
                <w:szCs w:val="18"/>
              </w:rPr>
              <w:t>场所的</w:t>
            </w:r>
            <w:r>
              <w:rPr>
                <w:rFonts w:hint="eastAsia" w:ascii="仿宋" w:hAnsi="仿宋" w:eastAsia="仿宋" w:cs="仿宋"/>
                <w:spacing w:val="-15"/>
                <w:sz w:val="18"/>
                <w:szCs w:val="18"/>
              </w:rPr>
              <w:t>，</w:t>
            </w:r>
            <w:r>
              <w:rPr>
                <w:rFonts w:hint="eastAsia" w:ascii="仿宋" w:hAnsi="仿宋" w:eastAsia="仿宋" w:cs="仿宋"/>
                <w:sz w:val="18"/>
                <w:szCs w:val="18"/>
              </w:rPr>
              <w:t>由直</w:t>
            </w:r>
            <w:r>
              <w:rPr>
                <w:rFonts w:hint="eastAsia" w:ascii="仿宋" w:hAnsi="仿宋" w:eastAsia="仿宋" w:cs="仿宋"/>
                <w:spacing w:val="-13"/>
                <w:sz w:val="18"/>
                <w:szCs w:val="18"/>
              </w:rPr>
              <w:t>辖</w:t>
            </w:r>
            <w:r>
              <w:rPr>
                <w:rFonts w:hint="eastAsia" w:ascii="仿宋" w:hAnsi="仿宋" w:eastAsia="仿宋" w:cs="仿宋"/>
                <w:sz w:val="18"/>
                <w:szCs w:val="18"/>
              </w:rPr>
              <w:t>市</w:t>
            </w:r>
            <w:r>
              <w:rPr>
                <w:rFonts w:hint="eastAsia" w:ascii="仿宋" w:hAnsi="仿宋" w:eastAsia="仿宋" w:cs="仿宋"/>
                <w:spacing w:val="-10"/>
                <w:sz w:val="18"/>
                <w:szCs w:val="18"/>
              </w:rPr>
              <w:t>、</w:t>
            </w:r>
            <w:r>
              <w:rPr>
                <w:rFonts w:hint="eastAsia" w:ascii="仿宋" w:hAnsi="仿宋" w:eastAsia="仿宋" w:cs="仿宋"/>
                <w:sz w:val="18"/>
                <w:szCs w:val="18"/>
              </w:rPr>
              <w:t>市</w:t>
            </w:r>
            <w:r>
              <w:rPr>
                <w:rFonts w:hint="eastAsia" w:ascii="仿宋" w:hAnsi="仿宋" w:eastAsia="仿宋" w:cs="仿宋"/>
                <w:spacing w:val="-10"/>
                <w:sz w:val="18"/>
                <w:szCs w:val="18"/>
              </w:rPr>
              <w:t>、</w:t>
            </w:r>
            <w:r>
              <w:rPr>
                <w:rFonts w:hint="eastAsia" w:ascii="仿宋" w:hAnsi="仿宋" w:eastAsia="仿宋" w:cs="仿宋"/>
                <w:sz w:val="18"/>
                <w:szCs w:val="18"/>
              </w:rPr>
              <w:t>县人民政府建</w:t>
            </w:r>
            <w:r>
              <w:rPr>
                <w:rFonts w:hint="eastAsia" w:ascii="仿宋" w:hAnsi="仿宋" w:eastAsia="仿宋" w:cs="仿宋"/>
                <w:spacing w:val="-7"/>
                <w:sz w:val="18"/>
                <w:szCs w:val="18"/>
              </w:rPr>
              <w:t>设</w:t>
            </w:r>
            <w:r>
              <w:rPr>
                <w:rFonts w:hint="eastAsia" w:ascii="仿宋" w:hAnsi="仿宋" w:eastAsia="仿宋" w:cs="仿宋"/>
                <w:sz w:val="18"/>
                <w:szCs w:val="18"/>
              </w:rPr>
              <w:t>（</w:t>
            </w:r>
            <w:r>
              <w:rPr>
                <w:rFonts w:hint="eastAsia" w:ascii="仿宋" w:hAnsi="仿宋" w:eastAsia="仿宋" w:cs="仿宋"/>
                <w:spacing w:val="-14"/>
                <w:sz w:val="18"/>
                <w:szCs w:val="18"/>
              </w:rPr>
              <w:t>环</w:t>
            </w:r>
            <w:r>
              <w:rPr>
                <w:rFonts w:hint="eastAsia" w:ascii="仿宋" w:hAnsi="仿宋" w:eastAsia="仿宋" w:cs="仿宋"/>
                <w:sz w:val="18"/>
                <w:szCs w:val="18"/>
              </w:rPr>
              <w:t>境卫生</w:t>
            </w:r>
            <w:r>
              <w:rPr>
                <w:rFonts w:hint="eastAsia" w:ascii="仿宋" w:hAnsi="仿宋" w:eastAsia="仿宋" w:cs="仿宋"/>
                <w:spacing w:val="-31"/>
                <w:sz w:val="18"/>
                <w:szCs w:val="18"/>
              </w:rPr>
              <w:t>）</w:t>
            </w:r>
            <w:r>
              <w:rPr>
                <w:rFonts w:hint="eastAsia" w:ascii="仿宋" w:hAnsi="仿宋" w:eastAsia="仿宋" w:cs="仿宋"/>
                <w:sz w:val="18"/>
                <w:szCs w:val="18"/>
              </w:rPr>
              <w:t>主管部门责令停止</w:t>
            </w:r>
            <w:r>
              <w:rPr>
                <w:rFonts w:hint="eastAsia" w:ascii="仿宋" w:hAnsi="仿宋" w:eastAsia="仿宋" w:cs="仿宋"/>
                <w:spacing w:val="-14"/>
                <w:sz w:val="18"/>
                <w:szCs w:val="18"/>
              </w:rPr>
              <w:t>违</w:t>
            </w:r>
            <w:r>
              <w:rPr>
                <w:rFonts w:hint="eastAsia" w:ascii="仿宋" w:hAnsi="仿宋" w:eastAsia="仿宋" w:cs="仿宋"/>
                <w:sz w:val="18"/>
                <w:szCs w:val="18"/>
              </w:rPr>
              <w:t>法行为</w:t>
            </w:r>
            <w:r>
              <w:rPr>
                <w:rFonts w:hint="eastAsia" w:ascii="仿宋" w:hAnsi="仿宋" w:eastAsia="仿宋" w:cs="仿宋"/>
                <w:spacing w:val="-17"/>
                <w:sz w:val="18"/>
                <w:szCs w:val="18"/>
              </w:rPr>
              <w:t>，</w:t>
            </w:r>
            <w:r>
              <w:rPr>
                <w:rFonts w:hint="eastAsia" w:ascii="仿宋" w:hAnsi="仿宋" w:eastAsia="仿宋" w:cs="仿宋"/>
                <w:sz w:val="18"/>
                <w:szCs w:val="18"/>
              </w:rPr>
              <w:t>限期改正</w:t>
            </w:r>
            <w:r>
              <w:rPr>
                <w:rFonts w:hint="eastAsia" w:ascii="仿宋" w:hAnsi="仿宋" w:eastAsia="仿宋" w:cs="仿宋"/>
                <w:spacing w:val="-15"/>
                <w:sz w:val="18"/>
                <w:szCs w:val="18"/>
              </w:rPr>
              <w:t>，</w:t>
            </w:r>
            <w:r>
              <w:rPr>
                <w:rFonts w:hint="eastAsia" w:ascii="仿宋" w:hAnsi="仿宋" w:eastAsia="仿宋" w:cs="仿宋"/>
                <w:sz w:val="18"/>
                <w:szCs w:val="18"/>
              </w:rPr>
              <w:t>处以</w:t>
            </w:r>
            <w:r>
              <w:rPr>
                <w:rFonts w:hint="eastAsia" w:ascii="仿宋" w:hAnsi="仿宋" w:eastAsia="仿宋" w:cs="仿宋"/>
                <w:spacing w:val="-53"/>
                <w:sz w:val="18"/>
                <w:szCs w:val="18"/>
              </w:rPr>
              <w:t xml:space="preserve"> </w:t>
            </w:r>
            <w:r>
              <w:rPr>
                <w:rFonts w:hint="eastAsia" w:ascii="仿宋" w:hAnsi="仿宋" w:eastAsia="仿宋" w:cs="仿宋"/>
                <w:sz w:val="18"/>
                <w:szCs w:val="18"/>
              </w:rPr>
              <w:t>1</w:t>
            </w:r>
            <w:r>
              <w:rPr>
                <w:rFonts w:hint="eastAsia" w:ascii="仿宋" w:hAnsi="仿宋" w:eastAsia="仿宋" w:cs="仿宋"/>
                <w:spacing w:val="-52"/>
                <w:sz w:val="18"/>
                <w:szCs w:val="18"/>
              </w:rPr>
              <w:t xml:space="preserve"> </w:t>
            </w:r>
            <w:r>
              <w:rPr>
                <w:rFonts w:hint="eastAsia" w:ascii="仿宋" w:hAnsi="仿宋" w:eastAsia="仿宋" w:cs="仿宋"/>
                <w:spacing w:val="-13"/>
                <w:sz w:val="18"/>
                <w:szCs w:val="18"/>
              </w:rPr>
              <w:t>万</w:t>
            </w:r>
          </w:p>
          <w:p>
            <w:pPr>
              <w:pStyle w:val="8"/>
              <w:spacing w:line="236" w:lineRule="exact"/>
              <w:ind w:left="108"/>
              <w:rPr>
                <w:rFonts w:hint="eastAsia" w:ascii="仿宋" w:hAnsi="仿宋" w:eastAsia="仿宋" w:cs="仿宋"/>
                <w:sz w:val="18"/>
                <w:szCs w:val="18"/>
              </w:rPr>
            </w:pPr>
            <w:r>
              <w:rPr>
                <w:rFonts w:hint="eastAsia" w:ascii="仿宋" w:hAnsi="仿宋" w:eastAsia="仿宋" w:cs="仿宋"/>
                <w:spacing w:val="-14"/>
                <w:sz w:val="18"/>
                <w:szCs w:val="18"/>
              </w:rPr>
              <w:t xml:space="preserve">元以上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万元以下的罚款。</w:t>
            </w:r>
          </w:p>
        </w:tc>
        <w:tc>
          <w:tcPr>
            <w:tcW w:w="747" w:type="dxa"/>
          </w:tcPr>
          <w:p>
            <w:pPr>
              <w:pStyle w:val="8"/>
              <w:spacing w:before="4"/>
              <w:rPr>
                <w:rFonts w:hint="eastAsia" w:ascii="仿宋" w:hAnsi="仿宋" w:eastAsia="仿宋" w:cs="仿宋"/>
                <w:sz w:val="18"/>
                <w:szCs w:val="18"/>
              </w:rPr>
            </w:pPr>
          </w:p>
          <w:p>
            <w:pPr>
              <w:pStyle w:val="8"/>
              <w:ind w:left="171" w:right="152"/>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2" w:type="dxa"/>
          </w:tcPr>
          <w:p>
            <w:pPr>
              <w:pStyle w:val="8"/>
              <w:spacing w:line="300" w:lineRule="exac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4"/>
                <w:sz w:val="18"/>
                <w:szCs w:val="18"/>
              </w:rPr>
              <w:t>.立案责任：检查中发现或者接到举报投诉的违法行</w:t>
            </w:r>
            <w:r>
              <w:rPr>
                <w:rFonts w:hint="eastAsia" w:ascii="仿宋" w:hAnsi="仿宋" w:eastAsia="仿宋" w:cs="仿宋"/>
                <w:spacing w:val="-12"/>
                <w:sz w:val="18"/>
                <w:szCs w:val="18"/>
              </w:rPr>
              <w:t>为或有关部门移送的案件，予以审查，决定是否立案。</w:t>
            </w:r>
          </w:p>
        </w:tc>
        <w:tc>
          <w:tcPr>
            <w:tcW w:w="2173" w:type="dxa"/>
            <w:tcBorders>
              <w:bottom w:val="single" w:color="000000" w:sz="4" w:space="0"/>
            </w:tcBorders>
          </w:tcPr>
          <w:p>
            <w:pPr>
              <w:pStyle w:val="8"/>
              <w:spacing w:line="175" w:lineRule="exact"/>
              <w:ind w:left="106"/>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4" w:type="dxa"/>
            <w:tcBorders>
              <w:bottom w:val="single" w:color="000000" w:sz="4" w:space="0"/>
            </w:tcBorders>
          </w:tcPr>
          <w:p>
            <w:pPr>
              <w:pStyle w:val="8"/>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93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2" w:type="dxa"/>
            <w:tcBorders>
              <w:bottom w:val="nil"/>
            </w:tcBorders>
          </w:tcPr>
          <w:p>
            <w:pPr>
              <w:pStyle w:val="8"/>
              <w:spacing w:before="18"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3" w:type="dxa"/>
            <w:tcBorders>
              <w:top w:val="single" w:color="000000" w:sz="4" w:space="0"/>
              <w:bottom w:val="nil"/>
            </w:tcBorders>
          </w:tcPr>
          <w:p>
            <w:pPr>
              <w:pStyle w:val="8"/>
              <w:jc w:val="center"/>
              <w:rPr>
                <w:rFonts w:hint="eastAsia" w:ascii="仿宋" w:hAnsi="仿宋" w:eastAsia="仿宋" w:cs="仿宋"/>
                <w:sz w:val="18"/>
                <w:szCs w:val="18"/>
              </w:rPr>
            </w:pPr>
          </w:p>
        </w:tc>
        <w:tc>
          <w:tcPr>
            <w:tcW w:w="654" w:type="dxa"/>
            <w:tcBorders>
              <w:top w:val="single" w:color="000000" w:sz="4" w:space="0"/>
              <w:bottom w:val="nil"/>
            </w:tcBorders>
          </w:tcPr>
          <w:p>
            <w:pPr>
              <w:pStyle w:val="8"/>
              <w:jc w:val="center"/>
              <w:rPr>
                <w:rFonts w:hint="eastAsia" w:ascii="仿宋" w:hAnsi="仿宋" w:eastAsia="仿宋" w:cs="仿宋"/>
                <w:sz w:val="18"/>
                <w:szCs w:val="18"/>
              </w:rPr>
            </w:pPr>
          </w:p>
        </w:tc>
        <w:tc>
          <w:tcPr>
            <w:tcW w:w="622" w:type="dxa"/>
            <w:vMerge w:val="restart"/>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before="1"/>
              <w:ind w:left="80" w:right="72"/>
              <w:jc w:val="center"/>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p>
            <w:pPr>
              <w:pStyle w:val="8"/>
              <w:spacing w:before="1"/>
              <w:ind w:left="171" w:right="152"/>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2" w:type="dxa"/>
            <w:tcBorders>
              <w:top w:val="nil"/>
              <w:bottom w:val="nil"/>
            </w:tcBorders>
          </w:tcPr>
          <w:p>
            <w:pPr>
              <w:pStyle w:val="8"/>
              <w:spacing w:line="249" w:lineRule="auto"/>
              <w:ind w:left="106" w:right="87"/>
              <w:rPr>
                <w:rFonts w:hint="eastAsia" w:ascii="仿宋" w:hAnsi="仿宋" w:eastAsia="仿宋" w:cs="仿宋"/>
                <w:sz w:val="18"/>
                <w:szCs w:val="18"/>
              </w:rPr>
            </w:pPr>
            <w:r>
              <w:rPr>
                <w:rFonts w:hint="eastAsia" w:ascii="仿宋" w:hAnsi="仿宋" w:eastAsia="仿宋" w:cs="仿宋"/>
                <w:spacing w:val="-6"/>
                <w:sz w:val="18"/>
                <w:szCs w:val="18"/>
              </w:rPr>
              <w:t>面、客观、公正地调查收集与案件有关的证据，查明</w:t>
            </w:r>
            <w:r>
              <w:rPr>
                <w:rFonts w:hint="eastAsia" w:ascii="仿宋" w:hAnsi="仿宋" w:eastAsia="仿宋" w:cs="仿宋"/>
                <w:spacing w:val="-5"/>
                <w:sz w:val="18"/>
                <w:szCs w:val="18"/>
              </w:rPr>
              <w:t>事实，必要时可进行现场检查。与当事人有直接利害</w:t>
            </w:r>
          </w:p>
          <w:p>
            <w:pPr>
              <w:pStyle w:val="8"/>
              <w:spacing w:line="205" w:lineRule="exact"/>
              <w:ind w:left="106"/>
              <w:rPr>
                <w:rFonts w:hint="eastAsia" w:ascii="仿宋" w:hAnsi="仿宋" w:eastAsia="仿宋" w:cs="仿宋"/>
                <w:sz w:val="18"/>
                <w:szCs w:val="18"/>
              </w:rPr>
            </w:pPr>
            <w:r>
              <w:rPr>
                <w:rFonts w:hint="eastAsia" w:ascii="仿宋" w:hAnsi="仿宋" w:eastAsia="仿宋" w:cs="仿宋"/>
                <w:spacing w:val="-3"/>
                <w:sz w:val="18"/>
                <w:szCs w:val="18"/>
              </w:rPr>
              <w:t>关系的予以回避。执法人员不得少于两人，调查时应</w:t>
            </w:r>
          </w:p>
        </w:tc>
        <w:tc>
          <w:tcPr>
            <w:tcW w:w="2173" w:type="dxa"/>
            <w:tcBorders>
              <w:top w:val="nil"/>
              <w:bottom w:val="nil"/>
            </w:tcBorders>
          </w:tcPr>
          <w:p>
            <w:pPr>
              <w:pStyle w:val="8"/>
              <w:spacing w:before="106" w:line="225"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4" w:type="dxa"/>
            <w:tcBorders>
              <w:top w:val="nil"/>
              <w:bottom w:val="nil"/>
            </w:tcBorders>
          </w:tcPr>
          <w:p>
            <w:pPr>
              <w:pStyle w:val="8"/>
              <w:spacing w:before="1"/>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before="135"/>
              <w:ind w:left="107"/>
              <w:rPr>
                <w:rFonts w:hint="eastAsia" w:ascii="仿宋" w:hAnsi="仿宋" w:eastAsia="仿宋" w:cs="仿宋"/>
                <w:sz w:val="18"/>
                <w:szCs w:val="18"/>
              </w:rPr>
            </w:pPr>
          </w:p>
        </w:tc>
        <w:tc>
          <w:tcPr>
            <w:tcW w:w="415" w:type="dxa"/>
            <w:vMerge w:val="restart"/>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2" w:type="dxa"/>
            <w:tcBorders>
              <w:top w:val="nil"/>
            </w:tcBorders>
          </w:tcPr>
          <w:p>
            <w:pPr>
              <w:pStyle w:val="8"/>
              <w:spacing w:line="207"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3" w:type="dxa"/>
            <w:tcBorders>
              <w:top w:val="nil"/>
            </w:tcBorders>
          </w:tcPr>
          <w:p>
            <w:pPr>
              <w:pStyle w:val="8"/>
              <w:jc w:val="center"/>
              <w:rPr>
                <w:rFonts w:hint="eastAsia" w:ascii="仿宋" w:hAnsi="仿宋" w:eastAsia="仿宋" w:cs="仿宋"/>
                <w:sz w:val="18"/>
                <w:szCs w:val="18"/>
              </w:rPr>
            </w:pPr>
          </w:p>
        </w:tc>
        <w:tc>
          <w:tcPr>
            <w:tcW w:w="654" w:type="dxa"/>
            <w:tcBorders>
              <w:top w:val="nil"/>
            </w:tcBorders>
          </w:tcPr>
          <w:p>
            <w:pPr>
              <w:pStyle w:val="8"/>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trPr>
        <w:tc>
          <w:tcPr>
            <w:tcW w:w="483" w:type="dxa"/>
            <w:vMerge w:val="continue"/>
          </w:tcPr>
          <w:p>
            <w:pPr>
              <w:rPr>
                <w:rFonts w:hint="eastAsia" w:ascii="仿宋" w:hAnsi="仿宋" w:eastAsia="仿宋" w:cs="仿宋"/>
                <w:sz w:val="18"/>
                <w:szCs w:val="18"/>
              </w:rPr>
            </w:pPr>
          </w:p>
        </w:tc>
        <w:tc>
          <w:tcPr>
            <w:tcW w:w="1024" w:type="dxa"/>
            <w:vMerge w:val="continue"/>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2" w:type="dxa"/>
            <w:tcBorders>
              <w:bottom w:val="nil"/>
            </w:tcBorders>
          </w:tcPr>
          <w:p>
            <w:pPr>
              <w:pStyle w:val="8"/>
              <w:spacing w:before="30" w:line="198"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1"/>
                <w:sz w:val="18"/>
                <w:szCs w:val="18"/>
              </w:rPr>
              <w:t>.审查责任：对案件违法事实、证据、调查取证程序、</w:t>
            </w:r>
          </w:p>
        </w:tc>
        <w:tc>
          <w:tcPr>
            <w:tcW w:w="2173" w:type="dxa"/>
            <w:vMerge w:val="restart"/>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3" w:line="227" w:lineRule="exact"/>
              <w:ind w:left="106"/>
              <w:jc w:val="center"/>
              <w:rPr>
                <w:rFonts w:hint="eastAsia" w:ascii="仿宋" w:hAnsi="仿宋" w:eastAsia="仿宋" w:cs="仿宋"/>
                <w:sz w:val="18"/>
                <w:szCs w:val="18"/>
              </w:rPr>
            </w:pPr>
          </w:p>
        </w:tc>
        <w:tc>
          <w:tcPr>
            <w:tcW w:w="654" w:type="dxa"/>
            <w:tcBorders>
              <w:bottom w:val="nil"/>
            </w:tcBorders>
          </w:tcPr>
          <w:p>
            <w:pPr>
              <w:pStyle w:val="8"/>
              <w:jc w:val="center"/>
              <w:rPr>
                <w:rFonts w:hint="eastAsia" w:ascii="仿宋" w:hAnsi="仿宋" w:eastAsia="仿宋" w:cs="仿宋"/>
                <w:sz w:val="18"/>
                <w:szCs w:val="18"/>
              </w:rPr>
            </w:pPr>
          </w:p>
        </w:tc>
        <w:tc>
          <w:tcPr>
            <w:tcW w:w="622" w:type="dxa"/>
            <w:vMerge w:val="restart"/>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before="178"/>
              <w:ind w:left="80" w:right="72"/>
              <w:jc w:val="center"/>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spacing w:before="20"/>
              <w:ind w:left="171" w:right="152"/>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2" w:type="dxa"/>
            <w:tcBorders>
              <w:top w:val="nil"/>
            </w:tcBorders>
          </w:tcPr>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7"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3" w:type="dxa"/>
            <w:vMerge w:val="continue"/>
          </w:tcPr>
          <w:p>
            <w:pPr>
              <w:pStyle w:val="8"/>
              <w:spacing w:before="3" w:line="227" w:lineRule="exact"/>
              <w:ind w:left="106"/>
              <w:jc w:val="center"/>
              <w:rPr>
                <w:rFonts w:hint="eastAsia" w:ascii="仿宋" w:hAnsi="仿宋" w:eastAsia="仿宋" w:cs="仿宋"/>
                <w:sz w:val="18"/>
                <w:szCs w:val="18"/>
              </w:rPr>
            </w:pPr>
          </w:p>
        </w:tc>
        <w:tc>
          <w:tcPr>
            <w:tcW w:w="654" w:type="dxa"/>
            <w:tcBorders>
              <w:top w:val="nil"/>
            </w:tcBorders>
          </w:tcPr>
          <w:p>
            <w:pPr>
              <w:pStyle w:val="8"/>
              <w:spacing w:before="20"/>
              <w:jc w:val="center"/>
              <w:rPr>
                <w:rFonts w:hint="eastAsia" w:ascii="仿宋" w:hAnsi="仿宋" w:eastAsia="仿宋" w:cs="仿宋"/>
                <w:sz w:val="18"/>
                <w:szCs w:val="18"/>
              </w:rPr>
            </w:pPr>
          </w:p>
        </w:tc>
        <w:tc>
          <w:tcPr>
            <w:tcW w:w="622" w:type="dxa"/>
            <w:vMerge w:val="continue"/>
            <w:tcBorders>
              <w:top w:val="nil"/>
            </w:tcBorders>
          </w:tcPr>
          <w:p>
            <w:pPr>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trPr>
        <w:tc>
          <w:tcPr>
            <w:tcW w:w="483" w:type="dxa"/>
            <w:vMerge w:val="continue"/>
          </w:tcPr>
          <w:p>
            <w:pPr>
              <w:pStyle w:val="8"/>
              <w:spacing w:line="257" w:lineRule="exact"/>
              <w:ind w:left="131"/>
              <w:rPr>
                <w:rFonts w:hint="default" w:ascii="仿宋" w:hAnsi="仿宋" w:eastAsia="仿宋" w:cs="仿宋"/>
                <w:sz w:val="18"/>
                <w:szCs w:val="18"/>
                <w:lang w:val="en-US" w:eastAsia="zh-CN"/>
              </w:rPr>
            </w:pPr>
          </w:p>
        </w:tc>
        <w:tc>
          <w:tcPr>
            <w:tcW w:w="1024" w:type="dxa"/>
            <w:vMerge w:val="continue"/>
          </w:tcPr>
          <w:p>
            <w:pPr>
              <w:pStyle w:val="8"/>
              <w:spacing w:before="1"/>
              <w:ind w:left="80" w:right="72"/>
              <w:jc w:val="center"/>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57" w:lineRule="exact"/>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85" w:type="dxa"/>
            <w:vMerge w:val="continue"/>
            <w:tcBorders>
              <w:top w:val="nil"/>
            </w:tcBorders>
          </w:tcPr>
          <w:p>
            <w:pPr>
              <w:rPr>
                <w:rFonts w:hint="eastAsia" w:ascii="仿宋" w:hAnsi="仿宋" w:eastAsia="仿宋" w:cs="仿宋"/>
                <w:sz w:val="18"/>
                <w:szCs w:val="18"/>
              </w:rPr>
            </w:pPr>
          </w:p>
        </w:tc>
        <w:tc>
          <w:tcPr>
            <w:tcW w:w="747" w:type="dxa"/>
          </w:tcPr>
          <w:p>
            <w:pPr>
              <w:pStyle w:val="8"/>
              <w:spacing w:before="7"/>
              <w:rPr>
                <w:rFonts w:hint="eastAsia" w:ascii="仿宋" w:hAnsi="仿宋" w:eastAsia="仿宋" w:cs="仿宋"/>
                <w:sz w:val="18"/>
                <w:szCs w:val="18"/>
              </w:rPr>
            </w:pPr>
          </w:p>
          <w:p>
            <w:pPr>
              <w:pStyle w:val="8"/>
              <w:ind w:left="171" w:right="152"/>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2" w:type="dxa"/>
          </w:tcPr>
          <w:p>
            <w:pPr>
              <w:pStyle w:val="8"/>
              <w:spacing w:before="26" w:line="240" w:lineRule="atLeast"/>
              <w:ind w:left="106" w:right="63"/>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3"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7" w:line="225" w:lineRule="auto"/>
              <w:ind w:left="106" w:right="88"/>
              <w:jc w:val="center"/>
              <w:rPr>
                <w:rFonts w:hint="eastAsia" w:ascii="仿宋" w:hAnsi="仿宋" w:eastAsia="仿宋" w:cs="仿宋"/>
                <w:sz w:val="18"/>
                <w:szCs w:val="18"/>
                <w:lang w:eastAsia="zh-CN"/>
              </w:rPr>
            </w:pPr>
          </w:p>
        </w:tc>
        <w:tc>
          <w:tcPr>
            <w:tcW w:w="654" w:type="dxa"/>
          </w:tcPr>
          <w:p>
            <w:pPr>
              <w:pStyle w:val="8"/>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before="1"/>
              <w:ind w:left="107"/>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1" w:right="152"/>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2" w:type="dxa"/>
          </w:tcPr>
          <w:p>
            <w:pPr>
              <w:pStyle w:val="8"/>
              <w:spacing w:before="5"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w:t>
            </w:r>
            <w:r>
              <w:rPr>
                <w:rFonts w:hint="eastAsia" w:ascii="仿宋" w:hAnsi="仿宋" w:eastAsia="仿宋" w:cs="仿宋"/>
                <w:spacing w:val="-4"/>
                <w:sz w:val="18"/>
                <w:szCs w:val="18"/>
              </w:rPr>
              <w:t>市管理行政处罚决定书》，载明违法事实和证据、处</w:t>
            </w:r>
            <w:r>
              <w:rPr>
                <w:rFonts w:hint="eastAsia" w:ascii="仿宋" w:hAnsi="仿宋" w:eastAsia="仿宋" w:cs="仿宋"/>
                <w:spacing w:val="-5"/>
                <w:sz w:val="18"/>
                <w:szCs w:val="18"/>
              </w:rPr>
              <w:t>罚依据和内容、申请行政复议或提起行政诉讼的途径</w:t>
            </w:r>
            <w:r>
              <w:rPr>
                <w:rFonts w:hint="eastAsia" w:ascii="仿宋" w:hAnsi="仿宋" w:eastAsia="仿宋" w:cs="仿宋"/>
                <w:sz w:val="18"/>
                <w:szCs w:val="18"/>
              </w:rPr>
              <w:t>和期限等内容。</w:t>
            </w:r>
          </w:p>
        </w:tc>
        <w:tc>
          <w:tcPr>
            <w:tcW w:w="2173"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20" w:line="232" w:lineRule="auto"/>
              <w:ind w:left="106" w:right="86"/>
              <w:jc w:val="center"/>
              <w:rPr>
                <w:rFonts w:hint="eastAsia" w:ascii="仿宋" w:hAnsi="仿宋" w:eastAsia="仿宋" w:cs="仿宋"/>
                <w:sz w:val="18"/>
                <w:szCs w:val="18"/>
                <w:lang w:eastAsia="zh-CN"/>
              </w:rPr>
            </w:pPr>
          </w:p>
        </w:tc>
        <w:tc>
          <w:tcPr>
            <w:tcW w:w="654" w:type="dxa"/>
          </w:tcPr>
          <w:p>
            <w:pPr>
              <w:pStyle w:val="8"/>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before="140"/>
              <w:ind w:left="80" w:right="72"/>
              <w:jc w:val="center"/>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Pr>
          <w:p>
            <w:pPr>
              <w:pStyle w:val="8"/>
              <w:spacing w:before="145"/>
              <w:ind w:left="171" w:right="152"/>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2" w:type="dxa"/>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3"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8" w:lineRule="exact"/>
              <w:ind w:left="106"/>
              <w:jc w:val="center"/>
              <w:rPr>
                <w:rFonts w:hint="eastAsia" w:ascii="仿宋" w:hAnsi="仿宋" w:eastAsia="仿宋" w:cs="仿宋"/>
                <w:sz w:val="18"/>
                <w:szCs w:val="18"/>
                <w:lang w:eastAsia="zh-CN"/>
              </w:rPr>
            </w:pPr>
          </w:p>
        </w:tc>
        <w:tc>
          <w:tcPr>
            <w:tcW w:w="654" w:type="dxa"/>
          </w:tcPr>
          <w:p>
            <w:pPr>
              <w:pStyle w:val="8"/>
              <w:spacing w:before="145"/>
              <w:ind w:left="107"/>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332" w:type="dxa"/>
            <w:tcBorders>
              <w:bottom w:val="nil"/>
            </w:tcBorders>
          </w:tcPr>
          <w:p>
            <w:pPr>
              <w:pStyle w:val="8"/>
              <w:spacing w:before="13" w:line="183"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3" w:type="dxa"/>
            <w:tcBorders>
              <w:bottom w:val="nil"/>
            </w:tcBorders>
          </w:tcPr>
          <w:p>
            <w:pPr>
              <w:pStyle w:val="8"/>
              <w:jc w:val="center"/>
              <w:rPr>
                <w:rFonts w:hint="eastAsia" w:ascii="仿宋" w:hAnsi="仿宋" w:eastAsia="仿宋" w:cs="仿宋"/>
                <w:sz w:val="18"/>
                <w:szCs w:val="18"/>
              </w:rPr>
            </w:pPr>
          </w:p>
        </w:tc>
        <w:tc>
          <w:tcPr>
            <w:tcW w:w="654" w:type="dxa"/>
            <w:tcBorders>
              <w:bottom w:val="nil"/>
            </w:tcBorders>
          </w:tcPr>
          <w:p>
            <w:pPr>
              <w:pStyle w:val="8"/>
              <w:jc w:val="center"/>
              <w:rPr>
                <w:rFonts w:hint="eastAsia" w:ascii="仿宋" w:hAnsi="仿宋" w:eastAsia="仿宋" w:cs="仿宋"/>
                <w:sz w:val="18"/>
                <w:szCs w:val="18"/>
              </w:rPr>
            </w:pPr>
          </w:p>
        </w:tc>
        <w:tc>
          <w:tcPr>
            <w:tcW w:w="622" w:type="dxa"/>
            <w:tcBorders>
              <w:bottom w:val="nil"/>
            </w:tcBorders>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spacing w:line="225" w:lineRule="exact"/>
              <w:ind w:left="80" w:right="72"/>
              <w:jc w:val="center"/>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56"/>
              <w:ind w:left="171" w:right="152"/>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2" w:type="dxa"/>
            <w:tcBorders>
              <w:top w:val="nil"/>
              <w:bottom w:val="nil"/>
            </w:tcBorders>
          </w:tcPr>
          <w:p>
            <w:pPr>
              <w:pStyle w:val="8"/>
              <w:spacing w:before="8" w:line="240" w:lineRule="atLeast"/>
              <w:ind w:left="106" w:right="36"/>
              <w:rPr>
                <w:rFonts w:hint="eastAsia" w:ascii="仿宋" w:hAnsi="仿宋" w:eastAsia="仿宋" w:cs="仿宋"/>
                <w:sz w:val="18"/>
                <w:szCs w:val="18"/>
              </w:rPr>
            </w:pPr>
            <w:r>
              <w:rPr>
                <w:rFonts w:hint="eastAsia" w:ascii="仿宋" w:hAnsi="仿宋" w:eastAsia="仿宋" w:cs="仿宋"/>
                <w:sz w:val="18"/>
                <w:szCs w:val="18"/>
              </w:rPr>
              <w:t>的行政处罚决定。当事人在法定期限内部申请行政复议或提起行政诉讼，又不履行的，可依法采取强制执</w:t>
            </w:r>
          </w:p>
        </w:tc>
        <w:tc>
          <w:tcPr>
            <w:tcW w:w="2173"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5" w:line="240" w:lineRule="exact"/>
              <w:ind w:left="106" w:right="88"/>
              <w:jc w:val="center"/>
              <w:rPr>
                <w:rFonts w:hint="eastAsia" w:ascii="仿宋" w:hAnsi="仿宋" w:eastAsia="仿宋" w:cs="仿宋"/>
                <w:sz w:val="18"/>
                <w:szCs w:val="18"/>
                <w:lang w:eastAsia="zh-CN"/>
              </w:rPr>
            </w:pPr>
          </w:p>
        </w:tc>
        <w:tc>
          <w:tcPr>
            <w:tcW w:w="654" w:type="dxa"/>
            <w:tcBorders>
              <w:top w:val="nil"/>
              <w:bottom w:val="nil"/>
            </w:tcBorders>
          </w:tcPr>
          <w:p>
            <w:pPr>
              <w:pStyle w:val="8"/>
              <w:spacing w:before="156"/>
              <w:ind w:left="107"/>
              <w:jc w:val="center"/>
              <w:rPr>
                <w:rFonts w:hint="eastAsia" w:ascii="仿宋" w:hAnsi="仿宋" w:eastAsia="仿宋" w:cs="仿宋"/>
                <w:sz w:val="18"/>
                <w:szCs w:val="18"/>
              </w:rPr>
            </w:pPr>
          </w:p>
        </w:tc>
        <w:tc>
          <w:tcPr>
            <w:tcW w:w="622" w:type="dxa"/>
            <w:tcBorders>
              <w:top w:val="nil"/>
              <w:bottom w:val="nil"/>
            </w:tcBorders>
          </w:tcPr>
          <w:p>
            <w:pPr>
              <w:pStyle w:val="8"/>
              <w:spacing w:before="156"/>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332" w:type="dxa"/>
            <w:tcBorders>
              <w:top w:val="nil"/>
            </w:tcBorders>
          </w:tcPr>
          <w:p>
            <w:pPr>
              <w:pStyle w:val="8"/>
              <w:spacing w:line="196"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3" w:type="dxa"/>
            <w:tcBorders>
              <w:top w:val="nil"/>
            </w:tcBorders>
          </w:tcPr>
          <w:p>
            <w:pPr>
              <w:pStyle w:val="8"/>
              <w:jc w:val="center"/>
              <w:rPr>
                <w:rFonts w:hint="eastAsia" w:ascii="仿宋" w:hAnsi="仿宋" w:eastAsia="仿宋" w:cs="仿宋"/>
                <w:sz w:val="18"/>
                <w:szCs w:val="18"/>
              </w:rPr>
            </w:pPr>
          </w:p>
        </w:tc>
        <w:tc>
          <w:tcPr>
            <w:tcW w:w="654" w:type="dxa"/>
            <w:tcBorders>
              <w:top w:val="nil"/>
            </w:tcBorders>
          </w:tcPr>
          <w:p>
            <w:pPr>
              <w:pStyle w:val="8"/>
              <w:jc w:val="center"/>
              <w:rPr>
                <w:rFonts w:hint="eastAsia" w:ascii="仿宋" w:hAnsi="仿宋" w:eastAsia="仿宋" w:cs="仿宋"/>
                <w:sz w:val="18"/>
                <w:szCs w:val="18"/>
              </w:rPr>
            </w:pPr>
          </w:p>
        </w:tc>
        <w:tc>
          <w:tcPr>
            <w:tcW w:w="622" w:type="dxa"/>
            <w:tcBorders>
              <w:top w:val="nil"/>
            </w:tcBorders>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483" w:type="dxa"/>
            <w:vMerge w:val="continue"/>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tcBorders>
          </w:tcPr>
          <w:p>
            <w:pPr>
              <w:pStyle w:val="8"/>
              <w:rPr>
                <w:rFonts w:hint="eastAsia" w:ascii="仿宋" w:hAnsi="仿宋" w:eastAsia="仿宋" w:cs="仿宋"/>
                <w:sz w:val="18"/>
                <w:szCs w:val="18"/>
              </w:rPr>
            </w:pPr>
          </w:p>
        </w:tc>
        <w:tc>
          <w:tcPr>
            <w:tcW w:w="2785"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tc>
        <w:tc>
          <w:tcPr>
            <w:tcW w:w="4332" w:type="dxa"/>
          </w:tcPr>
          <w:p>
            <w:pPr>
              <w:pStyle w:val="8"/>
              <w:spacing w:before="127"/>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3" w:type="dxa"/>
          </w:tcPr>
          <w:p>
            <w:pPr>
              <w:pStyle w:val="8"/>
              <w:jc w:val="center"/>
              <w:rPr>
                <w:rFonts w:hint="eastAsia" w:ascii="仿宋" w:hAnsi="仿宋" w:eastAsia="仿宋" w:cs="仿宋"/>
                <w:sz w:val="18"/>
                <w:szCs w:val="18"/>
              </w:rPr>
            </w:pPr>
          </w:p>
        </w:tc>
        <w:tc>
          <w:tcPr>
            <w:tcW w:w="654" w:type="dxa"/>
          </w:tcPr>
          <w:p>
            <w:pPr>
              <w:pStyle w:val="8"/>
              <w:jc w:val="center"/>
              <w:rPr>
                <w:rFonts w:hint="eastAsia" w:ascii="仿宋" w:hAnsi="仿宋" w:eastAsia="仿宋" w:cs="仿宋"/>
                <w:sz w:val="18"/>
                <w:szCs w:val="18"/>
              </w:rPr>
            </w:pPr>
          </w:p>
        </w:tc>
        <w:tc>
          <w:tcPr>
            <w:tcW w:w="622" w:type="dxa"/>
          </w:tcPr>
          <w:p>
            <w:pPr>
              <w:pStyle w:val="8"/>
              <w:jc w:val="center"/>
              <w:rPr>
                <w:rFonts w:hint="eastAsia" w:ascii="仿宋" w:hAnsi="仿宋" w:eastAsia="仿宋" w:cs="仿宋"/>
                <w:sz w:val="18"/>
                <w:szCs w:val="18"/>
              </w:rPr>
            </w:pPr>
          </w:p>
        </w:tc>
        <w:tc>
          <w:tcPr>
            <w:tcW w:w="93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6" w:hRule="atLeast"/>
        </w:trPr>
        <w:tc>
          <w:tcPr>
            <w:tcW w:w="4707" w:type="dxa"/>
            <w:gridSpan w:val="4"/>
            <w:tcBorders>
              <w:right w:val="nil"/>
            </w:tcBorders>
          </w:tcPr>
          <w:p>
            <w:pPr>
              <w:pStyle w:val="8"/>
              <w:spacing w:before="2"/>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079" w:type="dxa"/>
            <w:gridSpan w:val="2"/>
            <w:tcBorders>
              <w:left w:val="nil"/>
              <w:right w:val="nil"/>
            </w:tcBorders>
          </w:tcPr>
          <w:p>
            <w:pPr>
              <w:pStyle w:val="8"/>
              <w:spacing w:before="2"/>
              <w:rPr>
                <w:rFonts w:hint="eastAsia" w:ascii="仿宋" w:hAnsi="仿宋" w:eastAsia="仿宋" w:cs="仿宋"/>
                <w:sz w:val="18"/>
                <w:szCs w:val="18"/>
              </w:rPr>
            </w:pPr>
          </w:p>
          <w:p>
            <w:pPr>
              <w:pStyle w:val="8"/>
              <w:ind w:left="70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387" w:type="dxa"/>
            <w:gridSpan w:val="4"/>
            <w:tcBorders>
              <w:left w:val="nil"/>
            </w:tcBorders>
          </w:tcPr>
          <w:p>
            <w:pPr>
              <w:pStyle w:val="8"/>
              <w:spacing w:before="2"/>
              <w:rPr>
                <w:rFonts w:hint="eastAsia" w:ascii="仿宋" w:hAnsi="仿宋" w:eastAsia="仿宋" w:cs="仿宋"/>
                <w:sz w:val="18"/>
                <w:szCs w:val="18"/>
              </w:rPr>
            </w:pPr>
          </w:p>
          <w:p>
            <w:pPr>
              <w:pStyle w:val="8"/>
              <w:ind w:left="1630"/>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9"/>
        <w:gridCol w:w="890"/>
        <w:gridCol w:w="416"/>
        <w:gridCol w:w="2789"/>
        <w:gridCol w:w="748"/>
        <w:gridCol w:w="4339"/>
        <w:gridCol w:w="2176"/>
        <w:gridCol w:w="655"/>
        <w:gridCol w:w="623"/>
        <w:gridCol w:w="10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479" w:type="dxa"/>
          </w:tcPr>
          <w:p>
            <w:pPr>
              <w:pStyle w:val="8"/>
              <w:spacing w:before="46" w:line="225" w:lineRule="auto"/>
              <w:ind w:left="138" w:right="119"/>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46" w:line="225" w:lineRule="auto"/>
              <w:ind w:left="245" w:right="224"/>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46" w:line="225" w:lineRule="auto"/>
              <w:ind w:left="106" w:right="88"/>
              <w:rPr>
                <w:rFonts w:hint="eastAsia" w:ascii="仿宋" w:hAnsi="仿宋" w:eastAsia="仿宋" w:cs="仿宋"/>
                <w:sz w:val="18"/>
                <w:szCs w:val="18"/>
              </w:rPr>
            </w:pPr>
            <w:r>
              <w:rPr>
                <w:rFonts w:hint="eastAsia" w:ascii="仿宋" w:hAnsi="仿宋" w:eastAsia="仿宋" w:cs="仿宋"/>
                <w:sz w:val="18"/>
                <w:szCs w:val="18"/>
              </w:rPr>
              <w:t>子项</w:t>
            </w:r>
          </w:p>
        </w:tc>
        <w:tc>
          <w:tcPr>
            <w:tcW w:w="2789" w:type="dxa"/>
          </w:tcPr>
          <w:p>
            <w:pPr>
              <w:pStyle w:val="8"/>
              <w:spacing w:before="154"/>
              <w:ind w:left="973" w:right="956"/>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46" w:line="225" w:lineRule="auto"/>
              <w:ind w:left="172"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39" w:type="dxa"/>
          </w:tcPr>
          <w:p>
            <w:pPr>
              <w:pStyle w:val="8"/>
              <w:spacing w:before="154"/>
              <w:ind w:left="1749" w:right="173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6" w:type="dxa"/>
          </w:tcPr>
          <w:p>
            <w:pPr>
              <w:pStyle w:val="8"/>
              <w:spacing w:before="154"/>
              <w:ind w:left="68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46"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46"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1058" w:type="dxa"/>
          </w:tcPr>
          <w:p>
            <w:pPr>
              <w:pStyle w:val="8"/>
              <w:spacing w:before="46" w:line="225" w:lineRule="auto"/>
              <w:ind w:left="228" w:right="10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479" w:type="dxa"/>
            <w:tcBorders>
              <w:bottom w:val="nil"/>
            </w:tcBorders>
          </w:tcPr>
          <w:p>
            <w:pPr>
              <w:pStyle w:val="8"/>
              <w:rPr>
                <w:rFonts w:hint="eastAsia" w:ascii="仿宋" w:hAnsi="仿宋" w:eastAsia="仿宋" w:cs="仿宋"/>
                <w:sz w:val="18"/>
                <w:szCs w:val="18"/>
              </w:rPr>
            </w:pPr>
          </w:p>
        </w:tc>
        <w:tc>
          <w:tcPr>
            <w:tcW w:w="890" w:type="dxa"/>
            <w:tcBorders>
              <w:bottom w:val="nil"/>
            </w:tcBorders>
          </w:tcPr>
          <w:p>
            <w:pPr>
              <w:pStyle w:val="8"/>
              <w:rPr>
                <w:rFonts w:hint="eastAsia" w:ascii="仿宋" w:hAnsi="仿宋" w:eastAsia="仿宋" w:cs="仿宋"/>
                <w:sz w:val="18"/>
                <w:szCs w:val="18"/>
              </w:rPr>
            </w:pPr>
          </w:p>
        </w:tc>
        <w:tc>
          <w:tcPr>
            <w:tcW w:w="416" w:type="dxa"/>
            <w:tcBorders>
              <w:bottom w:val="nil"/>
            </w:tcBorders>
          </w:tcPr>
          <w:p>
            <w:pPr>
              <w:pStyle w:val="8"/>
              <w:rPr>
                <w:rFonts w:hint="eastAsia" w:ascii="仿宋" w:hAnsi="仿宋" w:eastAsia="仿宋" w:cs="仿宋"/>
                <w:sz w:val="18"/>
                <w:szCs w:val="18"/>
              </w:rPr>
            </w:pPr>
          </w:p>
        </w:tc>
        <w:tc>
          <w:tcPr>
            <w:tcW w:w="278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25" w:lineRule="auto"/>
              <w:ind w:left="108" w:right="59" w:firstLine="398"/>
              <w:rPr>
                <w:rFonts w:hint="eastAsia" w:ascii="仿宋" w:hAnsi="仿宋" w:eastAsia="仿宋" w:cs="仿宋"/>
                <w:sz w:val="18"/>
                <w:szCs w:val="18"/>
              </w:rPr>
            </w:pPr>
            <w:r>
              <w:rPr>
                <w:rFonts w:hint="eastAsia" w:ascii="仿宋" w:hAnsi="仿宋" w:eastAsia="仿宋" w:cs="仿宋"/>
                <w:sz w:val="18"/>
                <w:szCs w:val="18"/>
              </w:rPr>
              <w:t xml:space="preserve">《城市生活垃圾管理办 </w:t>
            </w:r>
            <w:r>
              <w:rPr>
                <w:rFonts w:hint="eastAsia" w:ascii="仿宋" w:hAnsi="仿宋" w:eastAsia="仿宋" w:cs="仿宋"/>
                <w:spacing w:val="-57"/>
                <w:sz w:val="18"/>
                <w:szCs w:val="18"/>
              </w:rPr>
              <w:t>法》</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157</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9"/>
                <w:sz w:val="18"/>
                <w:szCs w:val="18"/>
              </w:rPr>
              <w:t xml:space="preserve"> 第</w:t>
            </w:r>
            <w:r>
              <w:rPr>
                <w:rFonts w:hint="eastAsia" w:ascii="仿宋" w:hAnsi="仿宋" w:eastAsia="仿宋" w:cs="仿宋"/>
                <w:spacing w:val="-7"/>
                <w:sz w:val="18"/>
                <w:szCs w:val="18"/>
              </w:rPr>
              <w:t>四十二条  违反本办法第十</w:t>
            </w:r>
            <w:r>
              <w:rPr>
                <w:rFonts w:hint="eastAsia" w:ascii="仿宋" w:hAnsi="仿宋" w:eastAsia="仿宋" w:cs="仿宋"/>
                <w:spacing w:val="-8"/>
                <w:sz w:val="18"/>
                <w:szCs w:val="18"/>
              </w:rPr>
              <w:t>六条规定，随意倾倒、抛洒、</w:t>
            </w:r>
            <w:r>
              <w:rPr>
                <w:rFonts w:hint="eastAsia" w:ascii="仿宋" w:hAnsi="仿宋" w:eastAsia="仿宋" w:cs="仿宋"/>
                <w:spacing w:val="-3"/>
                <w:sz w:val="18"/>
                <w:szCs w:val="18"/>
              </w:rPr>
              <w:t>堆放城市生活垃圾的，由直辖</w:t>
            </w:r>
            <w:r>
              <w:rPr>
                <w:rFonts w:hint="eastAsia" w:ascii="仿宋" w:hAnsi="仿宋" w:eastAsia="仿宋" w:cs="仿宋"/>
                <w:spacing w:val="-5"/>
                <w:sz w:val="18"/>
                <w:szCs w:val="18"/>
              </w:rPr>
              <w:t>市、市、县人民政府建设</w:t>
            </w:r>
            <w:r>
              <w:rPr>
                <w:rFonts w:hint="eastAsia" w:ascii="仿宋" w:hAnsi="仿宋" w:eastAsia="仿宋" w:cs="仿宋"/>
                <w:sz w:val="18"/>
                <w:szCs w:val="18"/>
              </w:rPr>
              <w:t>（环境卫生</w:t>
            </w:r>
            <w:r>
              <w:rPr>
                <w:rFonts w:hint="eastAsia" w:ascii="仿宋" w:hAnsi="仿宋" w:eastAsia="仿宋" w:cs="仿宋"/>
                <w:spacing w:val="-27"/>
                <w:sz w:val="18"/>
                <w:szCs w:val="18"/>
              </w:rPr>
              <w:t>）</w:t>
            </w:r>
            <w:r>
              <w:rPr>
                <w:rFonts w:hint="eastAsia" w:ascii="仿宋" w:hAnsi="仿宋" w:eastAsia="仿宋" w:cs="仿宋"/>
                <w:sz w:val="18"/>
                <w:szCs w:val="18"/>
              </w:rPr>
              <w:t>主管部门责令停止违</w:t>
            </w:r>
            <w:r>
              <w:rPr>
                <w:rFonts w:hint="eastAsia" w:ascii="仿宋" w:hAnsi="仿宋" w:eastAsia="仿宋" w:cs="仿宋"/>
                <w:spacing w:val="-6"/>
                <w:sz w:val="18"/>
                <w:szCs w:val="18"/>
              </w:rPr>
              <w:t>法行为，限期改正，对单位处</w:t>
            </w:r>
            <w:r>
              <w:rPr>
                <w:rFonts w:hint="eastAsia" w:ascii="仿宋" w:hAnsi="仿宋" w:eastAsia="仿宋" w:cs="仿宋"/>
                <w:spacing w:val="-29"/>
                <w:sz w:val="18"/>
                <w:szCs w:val="18"/>
              </w:rPr>
              <w:t xml:space="preserve">以 </w:t>
            </w:r>
            <w:r>
              <w:rPr>
                <w:rFonts w:hint="eastAsia" w:ascii="仿宋" w:hAnsi="仿宋" w:eastAsia="仿宋" w:cs="仿宋"/>
                <w:sz w:val="18"/>
                <w:szCs w:val="18"/>
              </w:rPr>
              <w:t>5000</w:t>
            </w:r>
            <w:r>
              <w:rPr>
                <w:rFonts w:hint="eastAsia" w:ascii="仿宋" w:hAnsi="仿宋" w:eastAsia="仿宋" w:cs="仿宋"/>
                <w:spacing w:val="-22"/>
                <w:sz w:val="18"/>
                <w:szCs w:val="18"/>
              </w:rPr>
              <w:t xml:space="preserve"> 元以上 </w:t>
            </w:r>
            <w:r>
              <w:rPr>
                <w:rFonts w:hint="eastAsia" w:ascii="仿宋" w:hAnsi="仿宋" w:eastAsia="仿宋" w:cs="仿宋"/>
                <w:sz w:val="18"/>
                <w:szCs w:val="18"/>
              </w:rPr>
              <w:t>5</w:t>
            </w:r>
            <w:r>
              <w:rPr>
                <w:rFonts w:hint="eastAsia" w:ascii="仿宋" w:hAnsi="仿宋" w:eastAsia="仿宋" w:cs="仿宋"/>
                <w:spacing w:val="-10"/>
                <w:sz w:val="18"/>
                <w:szCs w:val="18"/>
              </w:rPr>
              <w:t xml:space="preserve"> 万元以下的</w:t>
            </w:r>
            <w:r>
              <w:rPr>
                <w:rFonts w:hint="eastAsia" w:ascii="仿宋" w:hAnsi="仿宋" w:eastAsia="仿宋" w:cs="仿宋"/>
                <w:spacing w:val="-7"/>
                <w:sz w:val="18"/>
                <w:szCs w:val="18"/>
              </w:rPr>
              <w:t>罚款。个人有以上行为的，处</w:t>
            </w:r>
            <w:r>
              <w:rPr>
                <w:rFonts w:hint="eastAsia" w:ascii="仿宋" w:hAnsi="仿宋" w:eastAsia="仿宋" w:cs="仿宋"/>
                <w:spacing w:val="-29"/>
                <w:sz w:val="18"/>
                <w:szCs w:val="18"/>
              </w:rPr>
              <w:t xml:space="preserve">以 </w:t>
            </w:r>
            <w:r>
              <w:rPr>
                <w:rFonts w:hint="eastAsia" w:ascii="仿宋" w:hAnsi="仿宋" w:eastAsia="仿宋" w:cs="仿宋"/>
                <w:sz w:val="18"/>
                <w:szCs w:val="18"/>
              </w:rPr>
              <w:t>200</w:t>
            </w:r>
            <w:r>
              <w:rPr>
                <w:rFonts w:hint="eastAsia" w:ascii="仿宋" w:hAnsi="仿宋" w:eastAsia="仿宋" w:cs="仿宋"/>
                <w:spacing w:val="-8"/>
                <w:sz w:val="18"/>
                <w:szCs w:val="18"/>
              </w:rPr>
              <w:t xml:space="preserve"> 元以下的罚款。</w:t>
            </w:r>
          </w:p>
        </w:tc>
        <w:tc>
          <w:tcPr>
            <w:tcW w:w="748" w:type="dxa"/>
          </w:tcPr>
          <w:p>
            <w:pPr>
              <w:pStyle w:val="8"/>
              <w:spacing w:before="2"/>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39"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3"/>
                <w:sz w:val="18"/>
                <w:szCs w:val="18"/>
              </w:rPr>
              <w:t>.立案责任：检查中发现或者接到举报投诉的违法行</w:t>
            </w:r>
            <w:r>
              <w:rPr>
                <w:rFonts w:hint="eastAsia" w:ascii="仿宋" w:hAnsi="仿宋" w:eastAsia="仿宋" w:cs="仿宋"/>
                <w:spacing w:val="-11"/>
                <w:sz w:val="18"/>
                <w:szCs w:val="18"/>
              </w:rPr>
              <w:t>为或有关部门移送的案件，予以审查，决定是否立案。</w:t>
            </w:r>
          </w:p>
        </w:tc>
        <w:tc>
          <w:tcPr>
            <w:tcW w:w="2176" w:type="dxa"/>
            <w:tcBorders>
              <w:bottom w:val="single" w:color="000000" w:sz="4" w:space="0"/>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7" w:line="194" w:lineRule="auto"/>
              <w:ind w:left="106" w:right="86"/>
              <w:jc w:val="center"/>
              <w:rPr>
                <w:rFonts w:hint="eastAsia" w:ascii="仿宋" w:hAnsi="仿宋" w:eastAsia="仿宋" w:cs="仿宋"/>
                <w:sz w:val="18"/>
                <w:szCs w:val="18"/>
                <w:lang w:eastAsia="zh-CN"/>
              </w:rPr>
            </w:pPr>
          </w:p>
        </w:tc>
        <w:tc>
          <w:tcPr>
            <w:tcW w:w="655" w:type="dxa"/>
            <w:tcBorders>
              <w:bottom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8"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76" w:type="dxa"/>
            <w:vMerge w:val="restart"/>
            <w:tcBorders>
              <w:top w:val="single" w:color="000000" w:sz="4" w:space="0"/>
            </w:tcBorders>
          </w:tcPr>
          <w:p>
            <w:pPr>
              <w:pStyle w:val="8"/>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0" w:line="225" w:lineRule="auto"/>
              <w:ind w:left="106" w:right="89"/>
              <w:jc w:val="center"/>
              <w:rPr>
                <w:rFonts w:hint="eastAsia" w:ascii="仿宋" w:hAnsi="仿宋" w:eastAsia="仿宋" w:cs="仿宋"/>
                <w:sz w:val="18"/>
                <w:szCs w:val="18"/>
                <w:lang w:eastAsia="zh-CN"/>
              </w:rPr>
            </w:pPr>
          </w:p>
        </w:tc>
        <w:tc>
          <w:tcPr>
            <w:tcW w:w="655" w:type="dxa"/>
            <w:tcBorders>
              <w:top w:val="single" w:color="000000" w:sz="4" w:space="0"/>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200" w:lineRule="exact"/>
              <w:ind w:left="106"/>
              <w:rPr>
                <w:rFonts w:hint="eastAsia" w:ascii="仿宋" w:hAnsi="仿宋" w:eastAsia="仿宋" w:cs="仿宋"/>
                <w:sz w:val="18"/>
                <w:szCs w:val="18"/>
              </w:rPr>
            </w:pPr>
            <w:r>
              <w:rPr>
                <w:rFonts w:hint="eastAsia" w:ascii="仿宋" w:hAnsi="仿宋" w:eastAsia="仿宋" w:cs="仿宋"/>
                <w:sz w:val="18"/>
                <w:szCs w:val="18"/>
              </w:rPr>
              <w:t>面、客观、公正地调查收集与案件有关的证据，查明</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4" w:line="196" w:lineRule="exact"/>
              <w:ind w:left="174" w:right="154"/>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39" w:type="dxa"/>
            <w:tcBorders>
              <w:top w:val="nil"/>
              <w:bottom w:val="nil"/>
            </w:tcBorders>
          </w:tcPr>
          <w:p>
            <w:pPr>
              <w:pStyle w:val="8"/>
              <w:spacing w:line="210" w:lineRule="exact"/>
              <w:ind w:left="106"/>
              <w:rPr>
                <w:rFonts w:hint="eastAsia" w:ascii="仿宋" w:hAnsi="仿宋" w:eastAsia="仿宋" w:cs="仿宋"/>
                <w:sz w:val="18"/>
                <w:szCs w:val="18"/>
              </w:rPr>
            </w:pPr>
            <w:r>
              <w:rPr>
                <w:rFonts w:hint="eastAsia" w:ascii="仿宋" w:hAnsi="仿宋" w:eastAsia="仿宋" w:cs="仿宋"/>
                <w:sz w:val="18"/>
                <w:szCs w:val="18"/>
              </w:rPr>
              <w:t>事实，必要时可进行现场检查。与当事人有直接利害</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spacing w:before="14" w:line="196" w:lineRule="exact"/>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8" w:line="205" w:lineRule="exact"/>
              <w:ind w:left="108"/>
              <w:rPr>
                <w:rFonts w:hint="eastAsia" w:ascii="仿宋" w:hAnsi="仿宋" w:eastAsia="仿宋" w:cs="仿宋"/>
                <w:sz w:val="18"/>
                <w:szCs w:val="18"/>
              </w:rPr>
            </w:pPr>
            <w:r>
              <w:rPr>
                <w:rFonts w:hint="eastAsia" w:ascii="仿宋" w:hAnsi="仿宋" w:eastAsia="仿宋" w:cs="仿宋"/>
                <w:sz w:val="18"/>
                <w:szCs w:val="18"/>
              </w:rPr>
              <w:t>随意倾</w:t>
            </w: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339" w:type="dxa"/>
            <w:tcBorders>
              <w:top w:val="nil"/>
              <w:bottom w:val="nil"/>
            </w:tcBorders>
          </w:tcPr>
          <w:p>
            <w:pPr>
              <w:pStyle w:val="8"/>
              <w:spacing w:line="213" w:lineRule="exact"/>
              <w:ind w:left="106"/>
              <w:rPr>
                <w:rFonts w:hint="eastAsia" w:ascii="仿宋" w:hAnsi="仿宋" w:eastAsia="仿宋" w:cs="仿宋"/>
                <w:sz w:val="18"/>
                <w:szCs w:val="18"/>
              </w:rPr>
            </w:pPr>
            <w:r>
              <w:rPr>
                <w:rFonts w:hint="eastAsia" w:ascii="仿宋" w:hAnsi="仿宋" w:eastAsia="仿宋" w:cs="仿宋"/>
                <w:sz w:val="18"/>
                <w:szCs w:val="18"/>
              </w:rPr>
              <w:t>关系的予以回避。执法人员不得少于两人，调查时应</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bottom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186"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76" w:type="dxa"/>
            <w:vMerge w:val="continue"/>
            <w:tcBorders>
              <w:top w:val="nil"/>
            </w:tcBorders>
          </w:tcPr>
          <w:p>
            <w:pPr>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91"/>
              <w:ind w:left="108"/>
              <w:rPr>
                <w:rFonts w:hint="eastAsia" w:ascii="仿宋" w:hAnsi="仿宋" w:eastAsia="仿宋" w:cs="仿宋"/>
                <w:sz w:val="18"/>
                <w:szCs w:val="18"/>
              </w:rPr>
            </w:pPr>
            <w:r>
              <w:rPr>
                <w:rFonts w:hint="eastAsia" w:ascii="仿宋" w:hAnsi="仿宋" w:eastAsia="仿宋" w:cs="仿宋"/>
                <w:sz w:val="18"/>
                <w:szCs w:val="18"/>
              </w:rPr>
              <w:t>倒、抛</w:t>
            </w: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spacing w:before="1"/>
              <w:rPr>
                <w:rFonts w:hint="eastAsia" w:ascii="仿宋" w:hAnsi="仿宋" w:eastAsia="仿宋" w:cs="仿宋"/>
                <w:sz w:val="18"/>
                <w:szCs w:val="18"/>
              </w:rPr>
            </w:pPr>
          </w:p>
          <w:p>
            <w:pPr>
              <w:pStyle w:val="8"/>
              <w:spacing w:line="197" w:lineRule="exact"/>
              <w:ind w:left="174" w:right="154"/>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39" w:type="dxa"/>
            <w:tcBorders>
              <w:bottom w:val="nil"/>
            </w:tcBorders>
          </w:tcPr>
          <w:p>
            <w:pPr>
              <w:pStyle w:val="8"/>
              <w:spacing w:before="22" w:line="240" w:lineRule="atLeas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r>
              <w:rPr>
                <w:rFonts w:hint="eastAsia" w:ascii="仿宋" w:hAnsi="仿宋" w:eastAsia="仿宋" w:cs="仿宋"/>
                <w:spacing w:val="-8"/>
                <w:sz w:val="18"/>
                <w:szCs w:val="18"/>
              </w:rPr>
              <w:t>法律适用、处罚种类和幅度、当事人陈述和申辩理由</w:t>
            </w:r>
          </w:p>
        </w:tc>
        <w:tc>
          <w:tcPr>
            <w:tcW w:w="2176" w:type="dxa"/>
            <w:vMerge w:val="restart"/>
          </w:tcPr>
          <w:p>
            <w:pPr>
              <w:pStyle w:val="8"/>
              <w:spacing w:line="211" w:lineRule="exact"/>
              <w:ind w:left="10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1" w:lineRule="exact"/>
              <w:ind w:left="106"/>
              <w:jc w:val="center"/>
              <w:rPr>
                <w:rFonts w:hint="eastAsia" w:ascii="仿宋" w:hAnsi="仿宋" w:eastAsia="仿宋" w:cs="仿宋"/>
                <w:spacing w:val="-2"/>
                <w:sz w:val="18"/>
                <w:szCs w:val="18"/>
                <w:lang w:eastAsia="zh-CN"/>
              </w:rPr>
            </w:pPr>
          </w:p>
        </w:tc>
        <w:tc>
          <w:tcPr>
            <w:tcW w:w="655" w:type="dxa"/>
            <w:tcBorders>
              <w:bottom w:val="nil"/>
            </w:tcBorders>
          </w:tcPr>
          <w:p>
            <w:pPr>
              <w:pStyle w:val="8"/>
              <w:spacing w:line="197" w:lineRule="exact"/>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79"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2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37</w:t>
            </w:r>
          </w:p>
        </w:tc>
        <w:tc>
          <w:tcPr>
            <w:tcW w:w="890" w:type="dxa"/>
            <w:vMerge w:val="restart"/>
            <w:tcBorders>
              <w:top w:val="nil"/>
              <w:bottom w:val="nil"/>
            </w:tcBorders>
          </w:tcPr>
          <w:p>
            <w:pPr>
              <w:pStyle w:val="8"/>
              <w:spacing w:before="124"/>
              <w:ind w:left="108"/>
              <w:rPr>
                <w:rFonts w:hint="eastAsia" w:ascii="仿宋" w:hAnsi="仿宋" w:eastAsia="仿宋" w:cs="仿宋"/>
                <w:sz w:val="18"/>
                <w:szCs w:val="18"/>
              </w:rPr>
            </w:pPr>
            <w:r>
              <w:rPr>
                <w:rFonts w:hint="eastAsia" w:ascii="仿宋" w:hAnsi="仿宋" w:eastAsia="仿宋" w:cs="仿宋"/>
                <w:w w:val="95"/>
                <w:sz w:val="18"/>
                <w:szCs w:val="18"/>
              </w:rPr>
              <w:t>洒、堆</w:t>
            </w:r>
          </w:p>
          <w:p>
            <w:pPr>
              <w:pStyle w:val="8"/>
              <w:spacing w:before="4"/>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5"/>
                <w:sz w:val="18"/>
                <w:szCs w:val="18"/>
              </w:rPr>
              <w:t>放城市</w:t>
            </w:r>
          </w:p>
        </w:tc>
        <w:tc>
          <w:tcPr>
            <w:tcW w:w="416"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211"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76" w:type="dxa"/>
            <w:vMerge w:val="continue"/>
          </w:tcPr>
          <w:p>
            <w:pPr>
              <w:pStyle w:val="8"/>
              <w:spacing w:line="211" w:lineRule="exact"/>
              <w:ind w:left="106"/>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spacing w:before="6"/>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告知</w:t>
            </w:r>
          </w:p>
        </w:tc>
        <w:tc>
          <w:tcPr>
            <w:tcW w:w="4339" w:type="dxa"/>
          </w:tcPr>
          <w:p>
            <w:pPr>
              <w:pStyle w:val="8"/>
              <w:spacing w:before="28" w:line="240" w:lineRule="atLeast"/>
              <w:ind w:left="106" w:right="7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76"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9" w:line="225" w:lineRule="auto"/>
              <w:ind w:left="106" w:right="89"/>
              <w:jc w:val="center"/>
              <w:rPr>
                <w:rFonts w:hint="eastAsia" w:ascii="仿宋" w:hAnsi="仿宋" w:eastAsia="仿宋" w:cs="仿宋"/>
                <w:sz w:val="18"/>
                <w:szCs w:val="18"/>
                <w:lang w:eastAsia="zh-CN"/>
              </w:rPr>
            </w:pPr>
          </w:p>
        </w:tc>
        <w:tc>
          <w:tcPr>
            <w:tcW w:w="655" w:type="dxa"/>
          </w:tcPr>
          <w:p>
            <w:pPr>
              <w:pStyle w:val="8"/>
              <w:spacing w:before="6"/>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9"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5"/>
                <w:sz w:val="18"/>
                <w:szCs w:val="18"/>
              </w:rPr>
              <w:t>生活垃</w:t>
            </w:r>
          </w:p>
          <w:p>
            <w:pPr>
              <w:pStyle w:val="8"/>
              <w:spacing w:before="4"/>
              <w:rPr>
                <w:rFonts w:hint="eastAsia" w:ascii="仿宋" w:hAnsi="仿宋" w:eastAsia="仿宋" w:cs="仿宋"/>
                <w:sz w:val="18"/>
                <w:szCs w:val="18"/>
              </w:rPr>
            </w:pPr>
          </w:p>
          <w:p>
            <w:pPr>
              <w:pStyle w:val="8"/>
              <w:spacing w:line="202" w:lineRule="exact"/>
              <w:ind w:left="108"/>
              <w:rPr>
                <w:rFonts w:hint="eastAsia" w:ascii="仿宋" w:hAnsi="仿宋" w:eastAsia="仿宋" w:cs="仿宋"/>
                <w:sz w:val="18"/>
                <w:szCs w:val="18"/>
              </w:rPr>
            </w:pPr>
            <w:r>
              <w:rPr>
                <w:rFonts w:hint="eastAsia" w:ascii="仿宋" w:hAnsi="仿宋" w:eastAsia="仿宋" w:cs="仿宋"/>
                <w:w w:val="95"/>
                <w:sz w:val="18"/>
                <w:szCs w:val="18"/>
              </w:rPr>
              <w:t>圾的处</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ight="154"/>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39" w:type="dxa"/>
          </w:tcPr>
          <w:p>
            <w:pPr>
              <w:pStyle w:val="8"/>
              <w:spacing w:before="4"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4"/>
                <w:sz w:val="18"/>
                <w:szCs w:val="18"/>
              </w:rPr>
              <w:t>.决定责任：依法需要给予行政处罚的，应制作《城市管理行政处罚决定书》，载明违法事实和证据、处罚依据和内容、申请行政复议或提起行政诉讼的途径</w:t>
            </w:r>
            <w:r>
              <w:rPr>
                <w:rFonts w:hint="eastAsia" w:ascii="仿宋" w:hAnsi="仿宋" w:eastAsia="仿宋" w:cs="仿宋"/>
                <w:sz w:val="18"/>
                <w:szCs w:val="18"/>
              </w:rPr>
              <w:t>和期限等内容。</w:t>
            </w:r>
          </w:p>
        </w:tc>
        <w:tc>
          <w:tcPr>
            <w:tcW w:w="2176"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19" w:line="232" w:lineRule="auto"/>
              <w:ind w:left="106" w:right="86"/>
              <w:jc w:val="center"/>
              <w:rPr>
                <w:rFonts w:hint="eastAsia" w:ascii="仿宋" w:hAnsi="仿宋" w:eastAsia="仿宋" w:cs="仿宋"/>
                <w:sz w:val="18"/>
                <w:szCs w:val="18"/>
                <w:lang w:eastAsia="zh-CN"/>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vMerge w:val="restart"/>
          </w:tcPr>
          <w:p>
            <w:pPr>
              <w:pStyle w:val="8"/>
              <w:spacing w:before="128"/>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6"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vMerge w:val="restart"/>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79"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spacing w:before="10"/>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9"/>
                <w:sz w:val="18"/>
                <w:szCs w:val="18"/>
              </w:rPr>
              <w:t>罚</w:t>
            </w:r>
          </w:p>
        </w:tc>
        <w:tc>
          <w:tcPr>
            <w:tcW w:w="416" w:type="dxa"/>
            <w:vMerge w:val="restart"/>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spacing w:before="105"/>
              <w:ind w:left="174" w:right="154"/>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39" w:type="dxa"/>
            <w:vMerge w:val="continue"/>
            <w:tcBorders>
              <w:top w:val="nil"/>
            </w:tcBorders>
          </w:tcPr>
          <w:p>
            <w:pPr>
              <w:rPr>
                <w:rFonts w:hint="eastAsia" w:ascii="仿宋" w:hAnsi="仿宋" w:eastAsia="仿宋" w:cs="仿宋"/>
                <w:sz w:val="18"/>
                <w:szCs w:val="18"/>
              </w:rPr>
            </w:pPr>
          </w:p>
        </w:tc>
        <w:tc>
          <w:tcPr>
            <w:tcW w:w="2176" w:type="dxa"/>
            <w:tcBorders>
              <w:top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9" w:lineRule="exact"/>
              <w:ind w:left="106"/>
              <w:jc w:val="center"/>
              <w:rPr>
                <w:rFonts w:hint="eastAsia" w:ascii="仿宋" w:hAnsi="仿宋" w:eastAsia="仿宋" w:cs="仿宋"/>
                <w:sz w:val="18"/>
                <w:szCs w:val="18"/>
                <w:lang w:eastAsia="zh-CN"/>
              </w:rPr>
            </w:pPr>
          </w:p>
        </w:tc>
        <w:tc>
          <w:tcPr>
            <w:tcW w:w="655" w:type="dxa"/>
            <w:tcBorders>
              <w:top w:val="nil"/>
            </w:tcBorders>
          </w:tcPr>
          <w:p>
            <w:pPr>
              <w:pStyle w:val="8"/>
              <w:spacing w:before="105"/>
              <w:jc w:val="center"/>
              <w:rPr>
                <w:rFonts w:hint="eastAsia" w:ascii="仿宋" w:hAnsi="仿宋" w:eastAsia="仿宋" w:cs="仿宋"/>
                <w:sz w:val="18"/>
                <w:szCs w:val="18"/>
              </w:rPr>
            </w:pPr>
          </w:p>
        </w:tc>
        <w:tc>
          <w:tcPr>
            <w:tcW w:w="623" w:type="dxa"/>
            <w:vMerge w:val="continue"/>
            <w:tcBorders>
              <w:top w:val="nil"/>
            </w:tcBorders>
          </w:tcPr>
          <w:p>
            <w:pPr>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479"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339" w:type="dxa"/>
            <w:tcBorders>
              <w:bottom w:val="nil"/>
            </w:tcBorders>
          </w:tcPr>
          <w:p>
            <w:pPr>
              <w:pStyle w:val="8"/>
              <w:spacing w:before="14" w:line="197" w:lineRule="exact"/>
              <w:ind w:left="106"/>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76" w:type="dxa"/>
            <w:tcBorders>
              <w:bottom w:val="nil"/>
            </w:tcBorders>
          </w:tcPr>
          <w:p>
            <w:pPr>
              <w:pStyle w:val="8"/>
              <w:jc w:val="center"/>
              <w:rPr>
                <w:rFonts w:hint="eastAsia" w:ascii="仿宋" w:hAnsi="仿宋" w:eastAsia="仿宋" w:cs="仿宋"/>
                <w:sz w:val="18"/>
                <w:szCs w:val="18"/>
              </w:rPr>
            </w:pPr>
          </w:p>
        </w:tc>
        <w:tc>
          <w:tcPr>
            <w:tcW w:w="655" w:type="dxa"/>
            <w:tcBorders>
              <w:bottom w:val="nil"/>
            </w:tcBorders>
          </w:tcPr>
          <w:p>
            <w:pPr>
              <w:pStyle w:val="8"/>
              <w:jc w:val="center"/>
              <w:rPr>
                <w:rFonts w:hint="eastAsia" w:ascii="仿宋" w:hAnsi="仿宋" w:eastAsia="仿宋" w:cs="仿宋"/>
                <w:sz w:val="18"/>
                <w:szCs w:val="18"/>
              </w:rPr>
            </w:pPr>
          </w:p>
        </w:tc>
        <w:tc>
          <w:tcPr>
            <w:tcW w:w="623" w:type="dxa"/>
            <w:tcBorders>
              <w:bottom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39"/>
              <w:ind w:left="174" w:right="154"/>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39" w:type="dxa"/>
            <w:tcBorders>
              <w:top w:val="nil"/>
              <w:bottom w:val="nil"/>
            </w:tcBorders>
          </w:tcPr>
          <w:p>
            <w:pPr>
              <w:pStyle w:val="8"/>
              <w:spacing w:before="3"/>
              <w:ind w:left="106"/>
              <w:rPr>
                <w:rFonts w:hint="eastAsia" w:ascii="仿宋" w:hAnsi="仿宋" w:eastAsia="仿宋" w:cs="仿宋"/>
                <w:sz w:val="18"/>
                <w:szCs w:val="18"/>
              </w:rPr>
            </w:pPr>
            <w:r>
              <w:rPr>
                <w:rFonts w:hint="eastAsia" w:ascii="仿宋" w:hAnsi="仿宋" w:eastAsia="仿宋" w:cs="仿宋"/>
                <w:spacing w:val="-3"/>
                <w:sz w:val="18"/>
                <w:szCs w:val="18"/>
              </w:rPr>
              <w:t>的行政处罚决定。当事人在法定期限内部申请行政复</w:t>
            </w:r>
          </w:p>
          <w:p>
            <w:pPr>
              <w:pStyle w:val="8"/>
              <w:spacing w:before="9" w:line="207" w:lineRule="exact"/>
              <w:ind w:left="106"/>
              <w:rPr>
                <w:rFonts w:hint="eastAsia" w:ascii="仿宋" w:hAnsi="仿宋" w:eastAsia="仿宋" w:cs="仿宋"/>
                <w:sz w:val="18"/>
                <w:szCs w:val="18"/>
              </w:rPr>
            </w:pPr>
            <w:r>
              <w:rPr>
                <w:rFonts w:hint="eastAsia" w:ascii="仿宋" w:hAnsi="仿宋" w:eastAsia="仿宋" w:cs="仿宋"/>
                <w:spacing w:val="-2"/>
                <w:sz w:val="18"/>
                <w:szCs w:val="18"/>
              </w:rPr>
              <w:t>议或提起行政诉讼，又不履行的，可依法采取强制执</w:t>
            </w:r>
          </w:p>
        </w:tc>
        <w:tc>
          <w:tcPr>
            <w:tcW w:w="2176"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9" w:lineRule="exact"/>
              <w:ind w:left="106"/>
              <w:jc w:val="center"/>
              <w:rPr>
                <w:rFonts w:hint="eastAsia" w:ascii="仿宋" w:hAnsi="仿宋" w:eastAsia="仿宋" w:cs="仿宋"/>
                <w:sz w:val="18"/>
                <w:szCs w:val="18"/>
                <w:lang w:eastAsia="zh-CN"/>
              </w:rPr>
            </w:pPr>
          </w:p>
        </w:tc>
        <w:tc>
          <w:tcPr>
            <w:tcW w:w="655" w:type="dxa"/>
            <w:tcBorders>
              <w:top w:val="nil"/>
              <w:bottom w:val="nil"/>
            </w:tcBorders>
          </w:tcPr>
          <w:p>
            <w:pPr>
              <w:pStyle w:val="8"/>
              <w:spacing w:before="139"/>
              <w:jc w:val="center"/>
              <w:rPr>
                <w:rFonts w:hint="eastAsia" w:ascii="仿宋" w:hAnsi="仿宋" w:eastAsia="仿宋" w:cs="仿宋"/>
                <w:sz w:val="18"/>
                <w:szCs w:val="18"/>
              </w:rPr>
            </w:pPr>
          </w:p>
        </w:tc>
        <w:tc>
          <w:tcPr>
            <w:tcW w:w="623" w:type="dxa"/>
            <w:tcBorders>
              <w:top w:val="nil"/>
              <w:bottom w:val="nil"/>
            </w:tcBorders>
          </w:tcPr>
          <w:p>
            <w:pPr>
              <w:pStyle w:val="8"/>
              <w:spacing w:before="139"/>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479"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339" w:type="dxa"/>
            <w:tcBorders>
              <w:top w:val="nil"/>
            </w:tcBorders>
          </w:tcPr>
          <w:p>
            <w:pPr>
              <w:pStyle w:val="8"/>
              <w:spacing w:line="199"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76" w:type="dxa"/>
            <w:tcBorders>
              <w:top w:val="nil"/>
            </w:tcBorders>
          </w:tcPr>
          <w:p>
            <w:pPr>
              <w:pStyle w:val="8"/>
              <w:jc w:val="center"/>
              <w:rPr>
                <w:rFonts w:hint="eastAsia" w:ascii="仿宋" w:hAnsi="仿宋" w:eastAsia="仿宋" w:cs="仿宋"/>
                <w:sz w:val="18"/>
                <w:szCs w:val="18"/>
              </w:rPr>
            </w:pPr>
          </w:p>
        </w:tc>
        <w:tc>
          <w:tcPr>
            <w:tcW w:w="655" w:type="dxa"/>
            <w:tcBorders>
              <w:top w:val="nil"/>
            </w:tcBorders>
          </w:tcPr>
          <w:p>
            <w:pPr>
              <w:pStyle w:val="8"/>
              <w:jc w:val="center"/>
              <w:rPr>
                <w:rFonts w:hint="eastAsia" w:ascii="仿宋" w:hAnsi="仿宋" w:eastAsia="仿宋" w:cs="仿宋"/>
                <w:sz w:val="18"/>
                <w:szCs w:val="18"/>
              </w:rPr>
            </w:pPr>
          </w:p>
        </w:tc>
        <w:tc>
          <w:tcPr>
            <w:tcW w:w="623" w:type="dxa"/>
            <w:tcBorders>
              <w:top w:val="nil"/>
            </w:tcBorders>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9" w:type="dxa"/>
            <w:tcBorders>
              <w:top w:val="nil"/>
            </w:tcBorders>
          </w:tcPr>
          <w:p>
            <w:pPr>
              <w:pStyle w:val="8"/>
              <w:rPr>
                <w:rFonts w:hint="eastAsia" w:ascii="仿宋" w:hAnsi="仿宋" w:eastAsia="仿宋" w:cs="仿宋"/>
                <w:sz w:val="18"/>
                <w:szCs w:val="18"/>
              </w:rPr>
            </w:pPr>
          </w:p>
        </w:tc>
        <w:tc>
          <w:tcPr>
            <w:tcW w:w="890" w:type="dxa"/>
            <w:tcBorders>
              <w:top w:val="nil"/>
            </w:tcBorders>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89"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339"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6" w:type="dxa"/>
          </w:tcPr>
          <w:p>
            <w:pPr>
              <w:pStyle w:val="8"/>
              <w:jc w:val="center"/>
              <w:rPr>
                <w:rFonts w:hint="eastAsia" w:ascii="仿宋" w:hAnsi="仿宋" w:eastAsia="仿宋" w:cs="仿宋"/>
                <w:sz w:val="18"/>
                <w:szCs w:val="18"/>
              </w:rPr>
            </w:pPr>
          </w:p>
        </w:tc>
        <w:tc>
          <w:tcPr>
            <w:tcW w:w="655"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05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574" w:type="dxa"/>
            <w:gridSpan w:val="4"/>
            <w:tcBorders>
              <w:right w:val="nil"/>
            </w:tcBorders>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8" w:type="dxa"/>
            <w:tcBorders>
              <w:left w:val="nil"/>
              <w:right w:val="nil"/>
            </w:tcBorders>
          </w:tcPr>
          <w:p>
            <w:pPr>
              <w:pStyle w:val="8"/>
              <w:rPr>
                <w:rFonts w:hint="eastAsia" w:ascii="仿宋" w:hAnsi="仿宋" w:eastAsia="仿宋" w:cs="仿宋"/>
                <w:sz w:val="18"/>
                <w:szCs w:val="18"/>
              </w:rPr>
            </w:pPr>
          </w:p>
        </w:tc>
        <w:tc>
          <w:tcPr>
            <w:tcW w:w="4339" w:type="dxa"/>
            <w:tcBorders>
              <w:left w:val="nil"/>
              <w:right w:val="nil"/>
            </w:tcBorders>
          </w:tcPr>
          <w:p>
            <w:pPr>
              <w:pStyle w:val="8"/>
              <w:spacing w:before="1"/>
              <w:rPr>
                <w:rFonts w:hint="eastAsia" w:ascii="仿宋" w:hAnsi="仿宋" w:eastAsia="仿宋" w:cs="仿宋"/>
                <w:sz w:val="18"/>
                <w:szCs w:val="18"/>
              </w:rPr>
            </w:pPr>
          </w:p>
          <w:p>
            <w:pPr>
              <w:pStyle w:val="8"/>
              <w:ind w:left="94"/>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12" w:type="dxa"/>
            <w:gridSpan w:val="4"/>
            <w:tcBorders>
              <w:left w:val="nil"/>
            </w:tcBorders>
          </w:tcPr>
          <w:p>
            <w:pPr>
              <w:pStyle w:val="8"/>
              <w:spacing w:before="1"/>
              <w:rPr>
                <w:rFonts w:hint="eastAsia" w:ascii="仿宋" w:hAnsi="仿宋" w:eastAsia="仿宋" w:cs="仿宋"/>
                <w:sz w:val="18"/>
                <w:szCs w:val="18"/>
              </w:rPr>
            </w:pPr>
          </w:p>
          <w:p>
            <w:pPr>
              <w:pStyle w:val="8"/>
              <w:ind w:left="1755"/>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42"/>
        <w:gridCol w:w="1027"/>
        <w:gridCol w:w="416"/>
        <w:gridCol w:w="2795"/>
        <w:gridCol w:w="750"/>
        <w:gridCol w:w="4348"/>
        <w:gridCol w:w="2180"/>
        <w:gridCol w:w="658"/>
        <w:gridCol w:w="624"/>
        <w:gridCol w:w="9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42" w:type="dxa"/>
          </w:tcPr>
          <w:p>
            <w:pPr>
              <w:pStyle w:val="8"/>
              <w:spacing w:before="125" w:line="225" w:lineRule="auto"/>
              <w:ind w:left="119" w:right="101"/>
              <w:rPr>
                <w:rFonts w:hint="eastAsia" w:ascii="仿宋" w:hAnsi="仿宋" w:eastAsia="仿宋" w:cs="仿宋"/>
                <w:sz w:val="18"/>
                <w:szCs w:val="18"/>
              </w:rPr>
            </w:pPr>
            <w:r>
              <w:rPr>
                <w:rFonts w:hint="eastAsia" w:ascii="仿宋" w:hAnsi="仿宋" w:eastAsia="仿宋" w:cs="仿宋"/>
                <w:sz w:val="18"/>
                <w:szCs w:val="18"/>
              </w:rPr>
              <w:t>序号</w:t>
            </w:r>
          </w:p>
        </w:tc>
        <w:tc>
          <w:tcPr>
            <w:tcW w:w="1027" w:type="dxa"/>
          </w:tcPr>
          <w:p>
            <w:pPr>
              <w:pStyle w:val="8"/>
              <w:spacing w:before="3"/>
              <w:rPr>
                <w:rFonts w:hint="eastAsia" w:ascii="仿宋" w:hAnsi="仿宋" w:eastAsia="仿宋" w:cs="仿宋"/>
                <w:sz w:val="18"/>
                <w:szCs w:val="18"/>
              </w:rPr>
            </w:pPr>
          </w:p>
          <w:p>
            <w:pPr>
              <w:pStyle w:val="8"/>
              <w:ind w:left="111"/>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125"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5" w:type="dxa"/>
          </w:tcPr>
          <w:p>
            <w:pPr>
              <w:pStyle w:val="8"/>
              <w:spacing w:before="3"/>
              <w:rPr>
                <w:rFonts w:hint="eastAsia" w:ascii="仿宋" w:hAnsi="仿宋" w:eastAsia="仿宋" w:cs="仿宋"/>
                <w:sz w:val="18"/>
                <w:szCs w:val="18"/>
              </w:rPr>
            </w:pPr>
          </w:p>
          <w:p>
            <w:pPr>
              <w:pStyle w:val="8"/>
              <w:ind w:left="976" w:right="959"/>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50" w:type="dxa"/>
          </w:tcPr>
          <w:p>
            <w:pPr>
              <w:pStyle w:val="8"/>
              <w:spacing w:before="125" w:line="225" w:lineRule="auto"/>
              <w:ind w:left="174"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348" w:type="dxa"/>
          </w:tcPr>
          <w:p>
            <w:pPr>
              <w:pStyle w:val="8"/>
              <w:spacing w:before="3"/>
              <w:rPr>
                <w:rFonts w:hint="eastAsia" w:ascii="仿宋" w:hAnsi="仿宋" w:eastAsia="仿宋" w:cs="仿宋"/>
                <w:sz w:val="18"/>
                <w:szCs w:val="18"/>
              </w:rPr>
            </w:pPr>
          </w:p>
          <w:p>
            <w:pPr>
              <w:pStyle w:val="8"/>
              <w:ind w:left="1753" w:right="173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80" w:type="dxa"/>
          </w:tcPr>
          <w:p>
            <w:pPr>
              <w:pStyle w:val="8"/>
              <w:spacing w:before="3"/>
              <w:rPr>
                <w:rFonts w:hint="eastAsia" w:ascii="仿宋" w:hAnsi="仿宋" w:eastAsia="仿宋" w:cs="仿宋"/>
                <w:sz w:val="18"/>
                <w:szCs w:val="18"/>
              </w:rPr>
            </w:pPr>
          </w:p>
          <w:p>
            <w:pPr>
              <w:pStyle w:val="8"/>
              <w:ind w:left="168" w:right="14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8" w:type="dxa"/>
          </w:tcPr>
          <w:p>
            <w:pPr>
              <w:pStyle w:val="8"/>
              <w:spacing w:before="125" w:line="225" w:lineRule="auto"/>
              <w:ind w:left="127"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4" w:type="dxa"/>
          </w:tcPr>
          <w:p>
            <w:pPr>
              <w:pStyle w:val="8"/>
              <w:spacing w:before="125" w:line="225" w:lineRule="auto"/>
              <w:ind w:left="110" w:right="93"/>
              <w:rPr>
                <w:rFonts w:hint="eastAsia" w:ascii="仿宋" w:hAnsi="仿宋" w:eastAsia="仿宋" w:cs="仿宋"/>
                <w:sz w:val="18"/>
                <w:szCs w:val="18"/>
              </w:rPr>
            </w:pPr>
            <w:r>
              <w:rPr>
                <w:rFonts w:hint="eastAsia" w:ascii="仿宋" w:hAnsi="仿宋" w:eastAsia="仿宋" w:cs="仿宋"/>
                <w:sz w:val="18"/>
                <w:szCs w:val="18"/>
              </w:rPr>
              <w:t>法定时限</w:t>
            </w:r>
          </w:p>
        </w:tc>
        <w:tc>
          <w:tcPr>
            <w:tcW w:w="933" w:type="dxa"/>
          </w:tcPr>
          <w:p>
            <w:pPr>
              <w:pStyle w:val="8"/>
              <w:spacing w:before="1" w:line="240" w:lineRule="exact"/>
              <w:ind w:left="165" w:right="14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442" w:type="dxa"/>
            <w:vMerge w:val="restart"/>
            <w:vAlign w:val="center"/>
          </w:tcPr>
          <w:p>
            <w:pPr>
              <w:pStyle w:val="8"/>
              <w:jc w:val="center"/>
              <w:rPr>
                <w:rFonts w:hint="eastAsia" w:ascii="仿宋" w:hAnsi="仿宋" w:eastAsia="仿宋" w:cs="仿宋"/>
                <w:sz w:val="18"/>
                <w:szCs w:val="18"/>
              </w:rPr>
            </w:pPr>
          </w:p>
          <w:p>
            <w:pPr>
              <w:pStyle w:val="8"/>
              <w:spacing w:before="160"/>
              <w:ind w:left="11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38</w:t>
            </w:r>
          </w:p>
        </w:tc>
        <w:tc>
          <w:tcPr>
            <w:tcW w:w="1027" w:type="dxa"/>
            <w:vMerge w:val="restart"/>
          </w:tcPr>
          <w:p>
            <w:pPr>
              <w:pStyle w:val="8"/>
              <w:spacing w:before="10"/>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未经批准</w:t>
            </w:r>
          </w:p>
          <w:p>
            <w:pPr>
              <w:pStyle w:val="8"/>
              <w:spacing w:before="58" w:line="198" w:lineRule="exact"/>
              <w:ind w:left="107"/>
              <w:rPr>
                <w:rFonts w:hint="eastAsia" w:ascii="仿宋" w:hAnsi="仿宋" w:eastAsia="仿宋" w:cs="仿宋"/>
                <w:sz w:val="18"/>
                <w:szCs w:val="18"/>
              </w:rPr>
            </w:pPr>
            <w:r>
              <w:rPr>
                <w:rFonts w:hint="eastAsia" w:ascii="仿宋" w:hAnsi="仿宋" w:eastAsia="仿宋" w:cs="仿宋"/>
                <w:sz w:val="18"/>
                <w:szCs w:val="18"/>
              </w:rPr>
              <w:t>从事城市</w:t>
            </w:r>
          </w:p>
          <w:p>
            <w:pPr>
              <w:pStyle w:val="8"/>
              <w:spacing w:before="101"/>
              <w:ind w:left="107"/>
              <w:rPr>
                <w:rFonts w:hint="eastAsia" w:ascii="仿宋" w:hAnsi="仿宋" w:eastAsia="仿宋" w:cs="仿宋"/>
                <w:sz w:val="18"/>
                <w:szCs w:val="18"/>
              </w:rPr>
            </w:pPr>
            <w:r>
              <w:rPr>
                <w:rFonts w:hint="eastAsia" w:ascii="仿宋" w:hAnsi="仿宋" w:eastAsia="仿宋" w:cs="仿宋"/>
                <w:sz w:val="18"/>
                <w:szCs w:val="18"/>
              </w:rPr>
              <w:t>生活垃圾</w:t>
            </w:r>
          </w:p>
          <w:p>
            <w:pPr>
              <w:pStyle w:val="8"/>
              <w:spacing w:before="152"/>
              <w:ind w:left="107"/>
              <w:rPr>
                <w:rFonts w:hint="eastAsia" w:ascii="仿宋" w:hAnsi="仿宋" w:eastAsia="仿宋" w:cs="仿宋"/>
                <w:sz w:val="18"/>
                <w:szCs w:val="18"/>
              </w:rPr>
            </w:pPr>
            <w:r>
              <w:rPr>
                <w:rFonts w:hint="eastAsia" w:ascii="仿宋" w:hAnsi="仿宋" w:eastAsia="仿宋" w:cs="仿宋"/>
                <w:sz w:val="18"/>
                <w:szCs w:val="18"/>
              </w:rPr>
              <w:t>经营性清</w:t>
            </w:r>
          </w:p>
          <w:p>
            <w:pPr>
              <w:pStyle w:val="8"/>
              <w:spacing w:line="228" w:lineRule="exact"/>
              <w:ind w:left="107" w:right="-15"/>
              <w:rPr>
                <w:rFonts w:hint="eastAsia" w:ascii="仿宋" w:hAnsi="仿宋" w:eastAsia="仿宋" w:cs="仿宋"/>
                <w:sz w:val="18"/>
                <w:szCs w:val="18"/>
              </w:rPr>
            </w:pPr>
            <w:r>
              <w:rPr>
                <w:rFonts w:hint="eastAsia" w:ascii="仿宋" w:hAnsi="仿宋" w:eastAsia="仿宋" w:cs="仿宋"/>
                <w:spacing w:val="-21"/>
                <w:w w:val="95"/>
                <w:sz w:val="18"/>
                <w:szCs w:val="18"/>
              </w:rPr>
              <w:t>扫、收集、</w:t>
            </w:r>
          </w:p>
          <w:p>
            <w:pPr>
              <w:pStyle w:val="8"/>
              <w:spacing w:before="3"/>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5"/>
                <w:sz w:val="18"/>
                <w:szCs w:val="18"/>
              </w:rPr>
              <w:t>运输或者</w:t>
            </w:r>
          </w:p>
          <w:p>
            <w:pPr>
              <w:pStyle w:val="8"/>
              <w:spacing w:before="65"/>
              <w:ind w:left="107"/>
              <w:rPr>
                <w:rFonts w:hint="eastAsia" w:ascii="仿宋" w:hAnsi="仿宋" w:eastAsia="仿宋" w:cs="仿宋"/>
                <w:sz w:val="18"/>
                <w:szCs w:val="18"/>
              </w:rPr>
            </w:pPr>
            <w:r>
              <w:rPr>
                <w:rFonts w:hint="eastAsia" w:ascii="仿宋" w:hAnsi="仿宋" w:eastAsia="仿宋" w:cs="仿宋"/>
                <w:sz w:val="18"/>
                <w:szCs w:val="18"/>
              </w:rPr>
              <w:t>处置活动</w:t>
            </w:r>
          </w:p>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的处罚</w:t>
            </w:r>
          </w:p>
        </w:tc>
        <w:tc>
          <w:tcPr>
            <w:tcW w:w="416" w:type="dxa"/>
            <w:tcBorders>
              <w:bottom w:val="nil"/>
            </w:tcBorders>
          </w:tcPr>
          <w:p>
            <w:pPr>
              <w:pStyle w:val="8"/>
              <w:rPr>
                <w:rFonts w:hint="eastAsia" w:ascii="仿宋" w:hAnsi="仿宋" w:eastAsia="仿宋" w:cs="仿宋"/>
                <w:sz w:val="18"/>
                <w:szCs w:val="18"/>
              </w:rPr>
            </w:pPr>
          </w:p>
        </w:tc>
        <w:tc>
          <w:tcPr>
            <w:tcW w:w="279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tabs>
                <w:tab w:val="left" w:pos="1107"/>
                <w:tab w:val="left" w:pos="2487"/>
              </w:tabs>
              <w:spacing w:line="225" w:lineRule="auto"/>
              <w:ind w:left="106" w:right="86" w:firstLine="400"/>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199"/>
                <w:sz w:val="18"/>
                <w:szCs w:val="18"/>
              </w:rPr>
              <w:t>（</w:t>
            </w:r>
            <w:r>
              <w:rPr>
                <w:rFonts w:hint="eastAsia" w:ascii="仿宋" w:hAnsi="仿宋" w:eastAsia="仿宋" w:cs="仿宋"/>
                <w:sz w:val="18"/>
                <w:szCs w:val="18"/>
              </w:rPr>
              <w:t>》建设部令第</w:t>
            </w:r>
            <w:r>
              <w:rPr>
                <w:rFonts w:hint="eastAsia" w:ascii="仿宋" w:hAnsi="仿宋" w:eastAsia="仿宋" w:cs="仿宋"/>
                <w:spacing w:val="-61"/>
                <w:sz w:val="18"/>
                <w:szCs w:val="18"/>
              </w:rPr>
              <w:t xml:space="preserve"> </w:t>
            </w:r>
            <w:r>
              <w:rPr>
                <w:rFonts w:hint="eastAsia" w:ascii="仿宋" w:hAnsi="仿宋" w:eastAsia="仿宋" w:cs="仿宋"/>
                <w:sz w:val="18"/>
                <w:szCs w:val="18"/>
              </w:rPr>
              <w:t>157</w:t>
            </w:r>
            <w:r>
              <w:rPr>
                <w:rFonts w:hint="eastAsia" w:ascii="仿宋" w:hAnsi="仿宋" w:eastAsia="仿宋" w:cs="仿宋"/>
                <w:spacing w:val="-60"/>
                <w:sz w:val="18"/>
                <w:szCs w:val="18"/>
              </w:rPr>
              <w:t xml:space="preserve"> </w:t>
            </w:r>
            <w:r>
              <w:rPr>
                <w:rFonts w:hint="eastAsia" w:ascii="仿宋" w:hAnsi="仿宋" w:eastAsia="仿宋" w:cs="仿宋"/>
                <w:sz w:val="18"/>
                <w:szCs w:val="18"/>
              </w:rPr>
              <w:t>号）</w:t>
            </w:r>
            <w:r>
              <w:rPr>
                <w:rFonts w:hint="eastAsia" w:ascii="仿宋" w:hAnsi="仿宋" w:eastAsia="仿宋" w:cs="仿宋"/>
                <w:sz w:val="18"/>
                <w:szCs w:val="18"/>
              </w:rPr>
              <w:tab/>
            </w:r>
            <w:r>
              <w:rPr>
                <w:rFonts w:hint="eastAsia" w:ascii="仿宋" w:hAnsi="仿宋" w:eastAsia="仿宋" w:cs="仿宋"/>
                <w:spacing w:val="-17"/>
                <w:sz w:val="18"/>
                <w:szCs w:val="18"/>
              </w:rPr>
              <w:t>第</w:t>
            </w:r>
            <w:r>
              <w:rPr>
                <w:rFonts w:hint="eastAsia" w:ascii="仿宋" w:hAnsi="仿宋" w:eastAsia="仿宋" w:cs="仿宋"/>
                <w:sz w:val="18"/>
                <w:szCs w:val="18"/>
              </w:rPr>
              <w:t>四十三条</w:t>
            </w:r>
            <w:r>
              <w:rPr>
                <w:rFonts w:hint="eastAsia" w:ascii="仿宋" w:hAnsi="仿宋" w:eastAsia="仿宋" w:cs="仿宋"/>
                <w:sz w:val="18"/>
                <w:szCs w:val="18"/>
              </w:rPr>
              <w:tab/>
            </w:r>
            <w:r>
              <w:rPr>
                <w:rFonts w:hint="eastAsia" w:ascii="仿宋" w:hAnsi="仿宋" w:eastAsia="仿宋" w:cs="仿宋"/>
                <w:sz w:val="18"/>
                <w:szCs w:val="18"/>
              </w:rPr>
              <w:t>违反本办法第十七条</w:t>
            </w:r>
            <w:r>
              <w:rPr>
                <w:rFonts w:hint="eastAsia" w:ascii="仿宋" w:hAnsi="仿宋" w:eastAsia="仿宋" w:cs="仿宋"/>
                <w:spacing w:val="-10"/>
                <w:sz w:val="18"/>
                <w:szCs w:val="18"/>
              </w:rPr>
              <w:t>、</w:t>
            </w:r>
            <w:r>
              <w:rPr>
                <w:rFonts w:hint="eastAsia" w:ascii="仿宋" w:hAnsi="仿宋" w:eastAsia="仿宋" w:cs="仿宋"/>
                <w:sz w:val="18"/>
                <w:szCs w:val="18"/>
              </w:rPr>
              <w:t>第二十五条规定</w:t>
            </w:r>
            <w:r>
              <w:rPr>
                <w:rFonts w:hint="eastAsia" w:ascii="仿宋" w:hAnsi="仿宋" w:eastAsia="仿宋" w:cs="仿宋"/>
                <w:spacing w:val="-10"/>
                <w:sz w:val="18"/>
                <w:szCs w:val="18"/>
              </w:rPr>
              <w:t>，</w:t>
            </w:r>
            <w:r>
              <w:rPr>
                <w:rFonts w:hint="eastAsia" w:ascii="仿宋" w:hAnsi="仿宋" w:eastAsia="仿宋" w:cs="仿宋"/>
                <w:sz w:val="18"/>
                <w:szCs w:val="18"/>
              </w:rPr>
              <w:t>未</w:t>
            </w:r>
            <w:r>
              <w:rPr>
                <w:rFonts w:hint="eastAsia" w:ascii="仿宋" w:hAnsi="仿宋" w:eastAsia="仿宋" w:cs="仿宋"/>
                <w:spacing w:val="-10"/>
                <w:sz w:val="18"/>
                <w:szCs w:val="18"/>
              </w:rPr>
              <w:t>经</w:t>
            </w:r>
            <w:r>
              <w:rPr>
                <w:rFonts w:hint="eastAsia" w:ascii="仿宋" w:hAnsi="仿宋" w:eastAsia="仿宋" w:cs="仿宋"/>
                <w:sz w:val="18"/>
                <w:szCs w:val="18"/>
              </w:rPr>
              <w:t>批准从事城市生活垃圾经营性清扫</w:t>
            </w:r>
            <w:r>
              <w:rPr>
                <w:rFonts w:hint="eastAsia" w:ascii="仿宋" w:hAnsi="仿宋" w:eastAsia="仿宋" w:cs="仿宋"/>
                <w:spacing w:val="-10"/>
                <w:sz w:val="18"/>
                <w:szCs w:val="18"/>
              </w:rPr>
              <w:t>、</w:t>
            </w:r>
            <w:r>
              <w:rPr>
                <w:rFonts w:hint="eastAsia" w:ascii="仿宋" w:hAnsi="仿宋" w:eastAsia="仿宋" w:cs="仿宋"/>
                <w:sz w:val="18"/>
                <w:szCs w:val="18"/>
              </w:rPr>
              <w:t>收集</w:t>
            </w:r>
            <w:r>
              <w:rPr>
                <w:rFonts w:hint="eastAsia" w:ascii="仿宋" w:hAnsi="仿宋" w:eastAsia="仿宋" w:cs="仿宋"/>
                <w:spacing w:val="-10"/>
                <w:sz w:val="18"/>
                <w:szCs w:val="18"/>
              </w:rPr>
              <w:t>、</w:t>
            </w:r>
            <w:r>
              <w:rPr>
                <w:rFonts w:hint="eastAsia" w:ascii="仿宋" w:hAnsi="仿宋" w:eastAsia="仿宋" w:cs="仿宋"/>
                <w:sz w:val="18"/>
                <w:szCs w:val="18"/>
              </w:rPr>
              <w:t>运输或者处</w:t>
            </w:r>
            <w:r>
              <w:rPr>
                <w:rFonts w:hint="eastAsia" w:ascii="仿宋" w:hAnsi="仿宋" w:eastAsia="仿宋" w:cs="仿宋"/>
                <w:spacing w:val="-12"/>
                <w:sz w:val="18"/>
                <w:szCs w:val="18"/>
              </w:rPr>
              <w:t>置</w:t>
            </w:r>
            <w:r>
              <w:rPr>
                <w:rFonts w:hint="eastAsia" w:ascii="仿宋" w:hAnsi="仿宋" w:eastAsia="仿宋" w:cs="仿宋"/>
                <w:sz w:val="18"/>
                <w:szCs w:val="18"/>
              </w:rPr>
              <w:t>活动的</w:t>
            </w:r>
            <w:r>
              <w:rPr>
                <w:rFonts w:hint="eastAsia" w:ascii="仿宋" w:hAnsi="仿宋" w:eastAsia="仿宋" w:cs="仿宋"/>
                <w:spacing w:val="-5"/>
                <w:sz w:val="18"/>
                <w:szCs w:val="18"/>
              </w:rPr>
              <w:t>，</w:t>
            </w:r>
            <w:r>
              <w:rPr>
                <w:rFonts w:hint="eastAsia" w:ascii="仿宋" w:hAnsi="仿宋" w:eastAsia="仿宋" w:cs="仿宋"/>
                <w:sz w:val="18"/>
                <w:szCs w:val="18"/>
              </w:rPr>
              <w:t>由直辖市</w:t>
            </w:r>
            <w:r>
              <w:rPr>
                <w:rFonts w:hint="eastAsia" w:ascii="仿宋" w:hAnsi="仿宋" w:eastAsia="仿宋" w:cs="仿宋"/>
                <w:spacing w:val="-5"/>
                <w:sz w:val="18"/>
                <w:szCs w:val="18"/>
              </w:rPr>
              <w:t>、</w:t>
            </w:r>
            <w:r>
              <w:rPr>
                <w:rFonts w:hint="eastAsia" w:ascii="仿宋" w:hAnsi="仿宋" w:eastAsia="仿宋" w:cs="仿宋"/>
                <w:sz w:val="18"/>
                <w:szCs w:val="18"/>
              </w:rPr>
              <w:t>市</w:t>
            </w:r>
            <w:r>
              <w:rPr>
                <w:rFonts w:hint="eastAsia" w:ascii="仿宋" w:hAnsi="仿宋" w:eastAsia="仿宋" w:cs="仿宋"/>
                <w:spacing w:val="-7"/>
                <w:sz w:val="18"/>
                <w:szCs w:val="18"/>
              </w:rPr>
              <w:t>、</w:t>
            </w:r>
            <w:r>
              <w:rPr>
                <w:rFonts w:hint="eastAsia" w:ascii="仿宋" w:hAnsi="仿宋" w:eastAsia="仿宋" w:cs="仿宋"/>
                <w:sz w:val="18"/>
                <w:szCs w:val="18"/>
              </w:rPr>
              <w:t>县</w:t>
            </w:r>
            <w:r>
              <w:rPr>
                <w:rFonts w:hint="eastAsia" w:ascii="仿宋" w:hAnsi="仿宋" w:eastAsia="仿宋" w:cs="仿宋"/>
                <w:spacing w:val="-11"/>
                <w:sz w:val="18"/>
                <w:szCs w:val="18"/>
              </w:rPr>
              <w:t>人</w:t>
            </w:r>
            <w:r>
              <w:rPr>
                <w:rFonts w:hint="eastAsia" w:ascii="仿宋" w:hAnsi="仿宋" w:eastAsia="仿宋" w:cs="仿宋"/>
                <w:sz w:val="18"/>
                <w:szCs w:val="18"/>
              </w:rPr>
              <w:t>民政府建</w:t>
            </w:r>
            <w:r>
              <w:rPr>
                <w:rFonts w:hint="eastAsia" w:ascii="仿宋" w:hAnsi="仿宋" w:eastAsia="仿宋" w:cs="仿宋"/>
                <w:spacing w:val="-7"/>
                <w:sz w:val="18"/>
                <w:szCs w:val="18"/>
              </w:rPr>
              <w:t>设</w:t>
            </w:r>
            <w:r>
              <w:rPr>
                <w:rFonts w:hint="eastAsia" w:ascii="仿宋" w:hAnsi="仿宋" w:eastAsia="仿宋" w:cs="仿宋"/>
                <w:sz w:val="18"/>
                <w:szCs w:val="18"/>
              </w:rPr>
              <w:t>（环境卫生</w:t>
            </w:r>
            <w:r>
              <w:rPr>
                <w:rFonts w:hint="eastAsia" w:ascii="仿宋" w:hAnsi="仿宋" w:eastAsia="仿宋" w:cs="仿宋"/>
                <w:spacing w:val="-10"/>
                <w:sz w:val="18"/>
                <w:szCs w:val="18"/>
              </w:rPr>
              <w:t>）</w:t>
            </w:r>
            <w:r>
              <w:rPr>
                <w:rFonts w:hint="eastAsia" w:ascii="仿宋" w:hAnsi="仿宋" w:eastAsia="仿宋" w:cs="仿宋"/>
                <w:sz w:val="18"/>
                <w:szCs w:val="18"/>
              </w:rPr>
              <w:t>主</w:t>
            </w:r>
            <w:r>
              <w:rPr>
                <w:rFonts w:hint="eastAsia" w:ascii="仿宋" w:hAnsi="仿宋" w:eastAsia="仿宋" w:cs="仿宋"/>
                <w:spacing w:val="-11"/>
                <w:sz w:val="18"/>
                <w:szCs w:val="18"/>
              </w:rPr>
              <w:t>管</w:t>
            </w:r>
            <w:r>
              <w:rPr>
                <w:rFonts w:hint="eastAsia" w:ascii="仿宋" w:hAnsi="仿宋" w:eastAsia="仿宋" w:cs="仿宋"/>
                <w:sz w:val="18"/>
                <w:szCs w:val="18"/>
              </w:rPr>
              <w:t>部门责令停止违法行为</w:t>
            </w:r>
            <w:r>
              <w:rPr>
                <w:rFonts w:hint="eastAsia" w:ascii="仿宋" w:hAnsi="仿宋" w:eastAsia="仿宋" w:cs="仿宋"/>
                <w:spacing w:val="-22"/>
                <w:sz w:val="18"/>
                <w:szCs w:val="18"/>
              </w:rPr>
              <w:t>，</w:t>
            </w:r>
            <w:r>
              <w:rPr>
                <w:rFonts w:hint="eastAsia" w:ascii="仿宋" w:hAnsi="仿宋" w:eastAsia="仿宋" w:cs="仿宋"/>
                <w:sz w:val="18"/>
                <w:szCs w:val="18"/>
              </w:rPr>
              <w:t>并处以</w:t>
            </w:r>
            <w:r>
              <w:rPr>
                <w:rFonts w:hint="eastAsia" w:ascii="仿宋" w:hAnsi="仿宋" w:eastAsia="仿宋" w:cs="仿宋"/>
                <w:spacing w:val="-48"/>
                <w:sz w:val="18"/>
                <w:szCs w:val="18"/>
              </w:rPr>
              <w:t xml:space="preserve"> </w:t>
            </w:r>
            <w:r>
              <w:rPr>
                <w:rFonts w:hint="eastAsia" w:ascii="仿宋" w:hAnsi="仿宋" w:eastAsia="仿宋" w:cs="仿宋"/>
                <w:sz w:val="18"/>
                <w:szCs w:val="18"/>
              </w:rPr>
              <w:t>3</w:t>
            </w:r>
            <w:r>
              <w:rPr>
                <w:rFonts w:hint="eastAsia" w:ascii="仿宋" w:hAnsi="仿宋" w:eastAsia="仿宋" w:cs="仿宋"/>
                <w:spacing w:val="-51"/>
                <w:sz w:val="18"/>
                <w:szCs w:val="18"/>
              </w:rPr>
              <w:t xml:space="preserve"> </w:t>
            </w:r>
            <w:r>
              <w:rPr>
                <w:rFonts w:hint="eastAsia" w:ascii="仿宋" w:hAnsi="仿宋" w:eastAsia="仿宋" w:cs="仿宋"/>
                <w:sz w:val="18"/>
                <w:szCs w:val="18"/>
              </w:rPr>
              <w:t>万元的罚款。</w:t>
            </w:r>
          </w:p>
        </w:tc>
        <w:tc>
          <w:tcPr>
            <w:tcW w:w="750" w:type="dxa"/>
          </w:tcPr>
          <w:p>
            <w:pPr>
              <w:pStyle w:val="8"/>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立案</w:t>
            </w:r>
          </w:p>
        </w:tc>
        <w:tc>
          <w:tcPr>
            <w:tcW w:w="4348" w:type="dxa"/>
          </w:tcPr>
          <w:p>
            <w:pPr>
              <w:pStyle w:val="8"/>
              <w:spacing w:before="69" w:line="300" w:lineRule="atLeast"/>
              <w:ind w:left="106"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2"/>
                <w:sz w:val="18"/>
                <w:szCs w:val="18"/>
              </w:rPr>
              <w:t>.立案责任：检查中发现或者接到举报投诉的违法行</w:t>
            </w:r>
            <w:r>
              <w:rPr>
                <w:rFonts w:hint="eastAsia" w:ascii="仿宋" w:hAnsi="仿宋" w:eastAsia="仿宋" w:cs="仿宋"/>
                <w:spacing w:val="-9"/>
                <w:sz w:val="18"/>
                <w:szCs w:val="18"/>
              </w:rPr>
              <w:t>为或有关部门移送的案件，予以审查，决定是否立案。</w:t>
            </w:r>
          </w:p>
        </w:tc>
        <w:tc>
          <w:tcPr>
            <w:tcW w:w="2180" w:type="dxa"/>
            <w:tcBorders>
              <w:bottom w:val="single" w:color="000000" w:sz="4" w:space="0"/>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5" w:line="194" w:lineRule="auto"/>
              <w:ind w:left="107" w:right="87"/>
              <w:jc w:val="center"/>
              <w:rPr>
                <w:rFonts w:hint="eastAsia" w:ascii="仿宋" w:hAnsi="仿宋" w:eastAsia="仿宋" w:cs="仿宋"/>
                <w:sz w:val="18"/>
                <w:szCs w:val="18"/>
                <w:lang w:eastAsia="zh-CN"/>
              </w:rPr>
            </w:pPr>
          </w:p>
        </w:tc>
        <w:tc>
          <w:tcPr>
            <w:tcW w:w="658" w:type="dxa"/>
            <w:tcBorders>
              <w:bottom w:val="single" w:color="000000" w:sz="4" w:space="0"/>
            </w:tcBorders>
          </w:tcPr>
          <w:p>
            <w:pPr>
              <w:pStyle w:val="8"/>
              <w:jc w:val="center"/>
              <w:rPr>
                <w:rFonts w:hint="eastAsia" w:ascii="仿宋" w:hAnsi="仿宋" w:eastAsia="仿宋" w:cs="仿宋"/>
                <w:sz w:val="18"/>
                <w:szCs w:val="18"/>
              </w:rPr>
            </w:pPr>
          </w:p>
        </w:tc>
        <w:tc>
          <w:tcPr>
            <w:tcW w:w="624" w:type="dxa"/>
          </w:tcPr>
          <w:p>
            <w:pPr>
              <w:pStyle w:val="8"/>
              <w:jc w:val="center"/>
              <w:rPr>
                <w:rFonts w:hint="eastAsia" w:ascii="仿宋" w:hAnsi="仿宋" w:eastAsia="仿宋" w:cs="仿宋"/>
                <w:sz w:val="18"/>
                <w:szCs w:val="18"/>
              </w:rPr>
            </w:pPr>
          </w:p>
        </w:tc>
        <w:tc>
          <w:tcPr>
            <w:tcW w:w="93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bottom w:val="nil"/>
            </w:tcBorders>
          </w:tcPr>
          <w:p>
            <w:pPr>
              <w:pStyle w:val="8"/>
              <w:rPr>
                <w:rFonts w:hint="eastAsia" w:ascii="仿宋" w:hAnsi="仿宋" w:eastAsia="仿宋" w:cs="仿宋"/>
                <w:sz w:val="18"/>
                <w:szCs w:val="18"/>
              </w:rPr>
            </w:pPr>
          </w:p>
        </w:tc>
        <w:tc>
          <w:tcPr>
            <w:tcW w:w="4348" w:type="dxa"/>
            <w:tcBorders>
              <w:bottom w:val="nil"/>
            </w:tcBorders>
          </w:tcPr>
          <w:p>
            <w:pPr>
              <w:pStyle w:val="8"/>
              <w:spacing w:before="19" w:line="205" w:lineRule="exact"/>
              <w:ind w:left="106"/>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80" w:type="dxa"/>
            <w:tcBorders>
              <w:top w:val="single" w:color="000000" w:sz="4" w:space="0"/>
              <w:bottom w:val="nil"/>
            </w:tcBorders>
          </w:tcPr>
          <w:p>
            <w:pPr>
              <w:pStyle w:val="8"/>
              <w:jc w:val="center"/>
              <w:rPr>
                <w:rFonts w:hint="eastAsia" w:ascii="仿宋" w:hAnsi="仿宋" w:eastAsia="仿宋" w:cs="仿宋"/>
                <w:sz w:val="18"/>
                <w:szCs w:val="18"/>
              </w:rPr>
            </w:pPr>
          </w:p>
        </w:tc>
        <w:tc>
          <w:tcPr>
            <w:tcW w:w="658" w:type="dxa"/>
            <w:tcBorders>
              <w:top w:val="single" w:color="000000" w:sz="4" w:space="0"/>
              <w:bottom w:val="nil"/>
            </w:tcBorders>
          </w:tcPr>
          <w:p>
            <w:pPr>
              <w:pStyle w:val="8"/>
              <w:jc w:val="center"/>
              <w:rPr>
                <w:rFonts w:hint="eastAsia" w:ascii="仿宋" w:hAnsi="仿宋" w:eastAsia="仿宋" w:cs="仿宋"/>
                <w:sz w:val="18"/>
                <w:szCs w:val="18"/>
              </w:rPr>
            </w:pPr>
          </w:p>
        </w:tc>
        <w:tc>
          <w:tcPr>
            <w:tcW w:w="624" w:type="dxa"/>
            <w:vMerge w:val="restart"/>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ind w:left="107"/>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top w:val="nil"/>
              <w:bottom w:val="nil"/>
            </w:tcBorders>
          </w:tcPr>
          <w:p>
            <w:pPr>
              <w:pStyle w:val="8"/>
              <w:rPr>
                <w:rFonts w:hint="eastAsia" w:ascii="仿宋" w:hAnsi="仿宋" w:eastAsia="仿宋" w:cs="仿宋"/>
                <w:sz w:val="18"/>
                <w:szCs w:val="18"/>
              </w:rPr>
            </w:pPr>
          </w:p>
          <w:p>
            <w:pPr>
              <w:pStyle w:val="8"/>
              <w:spacing w:before="1"/>
              <w:ind w:left="174" w:right="156"/>
              <w:jc w:val="center"/>
              <w:rPr>
                <w:rFonts w:hint="eastAsia" w:ascii="仿宋" w:hAnsi="仿宋" w:eastAsia="仿宋" w:cs="仿宋"/>
                <w:sz w:val="18"/>
                <w:szCs w:val="18"/>
              </w:rPr>
            </w:pPr>
            <w:r>
              <w:rPr>
                <w:rFonts w:hint="eastAsia" w:ascii="仿宋" w:hAnsi="仿宋" w:eastAsia="仿宋" w:cs="仿宋"/>
                <w:sz w:val="18"/>
                <w:szCs w:val="18"/>
              </w:rPr>
              <w:t>调查</w:t>
            </w:r>
          </w:p>
        </w:tc>
        <w:tc>
          <w:tcPr>
            <w:tcW w:w="4348" w:type="dxa"/>
            <w:tcBorders>
              <w:top w:val="nil"/>
              <w:bottom w:val="nil"/>
            </w:tcBorders>
          </w:tcPr>
          <w:p>
            <w:pPr>
              <w:pStyle w:val="8"/>
              <w:spacing w:line="249" w:lineRule="auto"/>
              <w:ind w:left="106" w:right="86"/>
              <w:rPr>
                <w:rFonts w:hint="eastAsia" w:ascii="仿宋" w:hAnsi="仿宋" w:eastAsia="仿宋" w:cs="仿宋"/>
                <w:sz w:val="18"/>
                <w:szCs w:val="18"/>
              </w:rPr>
            </w:pPr>
            <w:r>
              <w:rPr>
                <w:rFonts w:hint="eastAsia" w:ascii="仿宋" w:hAnsi="仿宋" w:eastAsia="仿宋" w:cs="仿宋"/>
                <w:spacing w:val="-4"/>
                <w:sz w:val="18"/>
                <w:szCs w:val="18"/>
              </w:rPr>
              <w:t>面、客观、公正地调查收集与案件有关的证据，查明</w:t>
            </w:r>
            <w:r>
              <w:rPr>
                <w:rFonts w:hint="eastAsia" w:ascii="仿宋" w:hAnsi="仿宋" w:eastAsia="仿宋" w:cs="仿宋"/>
                <w:spacing w:val="-3"/>
                <w:sz w:val="18"/>
                <w:szCs w:val="18"/>
              </w:rPr>
              <w:t>事实，必要时可进行现场检查。与当事人有直接利害</w:t>
            </w:r>
          </w:p>
          <w:p>
            <w:pPr>
              <w:pStyle w:val="8"/>
              <w:spacing w:line="205" w:lineRule="exact"/>
              <w:ind w:left="106"/>
              <w:rPr>
                <w:rFonts w:hint="eastAsia" w:ascii="仿宋" w:hAnsi="仿宋" w:eastAsia="仿宋" w:cs="仿宋"/>
                <w:sz w:val="18"/>
                <w:szCs w:val="18"/>
              </w:rPr>
            </w:pPr>
            <w:r>
              <w:rPr>
                <w:rFonts w:hint="eastAsia" w:ascii="仿宋" w:hAnsi="仿宋" w:eastAsia="仿宋" w:cs="仿宋"/>
                <w:spacing w:val="-3"/>
                <w:sz w:val="18"/>
                <w:szCs w:val="18"/>
              </w:rPr>
              <w:t>关系的予以回避。执法人员不得少于两人，调查时应</w:t>
            </w:r>
          </w:p>
        </w:tc>
        <w:tc>
          <w:tcPr>
            <w:tcW w:w="2180"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06" w:line="225" w:lineRule="auto"/>
              <w:ind w:left="107" w:right="87"/>
              <w:jc w:val="center"/>
              <w:rPr>
                <w:rFonts w:hint="eastAsia" w:ascii="仿宋" w:hAnsi="仿宋" w:eastAsia="仿宋" w:cs="仿宋"/>
                <w:sz w:val="18"/>
                <w:szCs w:val="18"/>
                <w:lang w:eastAsia="zh-CN"/>
              </w:rPr>
            </w:pPr>
          </w:p>
        </w:tc>
        <w:tc>
          <w:tcPr>
            <w:tcW w:w="658" w:type="dxa"/>
            <w:tcBorders>
              <w:top w:val="nil"/>
              <w:bottom w:val="nil"/>
            </w:tcBorders>
          </w:tcPr>
          <w:p>
            <w:pPr>
              <w:pStyle w:val="8"/>
              <w:spacing w:before="1"/>
              <w:jc w:val="center"/>
              <w:rPr>
                <w:rFonts w:hint="eastAsia" w:ascii="仿宋" w:hAnsi="仿宋" w:eastAsia="仿宋" w:cs="仿宋"/>
                <w:sz w:val="18"/>
                <w:szCs w:val="18"/>
              </w:rPr>
            </w:pPr>
          </w:p>
        </w:tc>
        <w:tc>
          <w:tcPr>
            <w:tcW w:w="624" w:type="dxa"/>
            <w:vMerge w:val="continue"/>
            <w:tcBorders>
              <w:top w:val="nil"/>
            </w:tcBorders>
          </w:tcPr>
          <w:p>
            <w:pPr>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spacing w:before="58" w:line="198" w:lineRule="exact"/>
              <w:ind w:left="107"/>
              <w:rPr>
                <w:rFonts w:hint="eastAsia" w:ascii="仿宋" w:hAnsi="仿宋" w:eastAsia="仿宋" w:cs="仿宋"/>
                <w:sz w:val="18"/>
                <w:szCs w:val="18"/>
              </w:rPr>
            </w:pPr>
          </w:p>
        </w:tc>
        <w:tc>
          <w:tcPr>
            <w:tcW w:w="416" w:type="dxa"/>
            <w:vMerge w:val="restart"/>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top w:val="nil"/>
            </w:tcBorders>
          </w:tcPr>
          <w:p>
            <w:pPr>
              <w:pStyle w:val="8"/>
              <w:rPr>
                <w:rFonts w:hint="eastAsia" w:ascii="仿宋" w:hAnsi="仿宋" w:eastAsia="仿宋" w:cs="仿宋"/>
                <w:sz w:val="18"/>
                <w:szCs w:val="18"/>
              </w:rPr>
            </w:pPr>
          </w:p>
        </w:tc>
        <w:tc>
          <w:tcPr>
            <w:tcW w:w="4348" w:type="dxa"/>
            <w:tcBorders>
              <w:top w:val="nil"/>
            </w:tcBorders>
          </w:tcPr>
          <w:p>
            <w:pPr>
              <w:pStyle w:val="8"/>
              <w:spacing w:line="207" w:lineRule="exact"/>
              <w:ind w:left="106"/>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80" w:type="dxa"/>
            <w:tcBorders>
              <w:top w:val="nil"/>
            </w:tcBorders>
          </w:tcPr>
          <w:p>
            <w:pPr>
              <w:pStyle w:val="8"/>
              <w:jc w:val="center"/>
              <w:rPr>
                <w:rFonts w:hint="eastAsia" w:ascii="仿宋" w:hAnsi="仿宋" w:eastAsia="仿宋" w:cs="仿宋"/>
                <w:sz w:val="18"/>
                <w:szCs w:val="18"/>
              </w:rPr>
            </w:pPr>
          </w:p>
        </w:tc>
        <w:tc>
          <w:tcPr>
            <w:tcW w:w="658" w:type="dxa"/>
            <w:tcBorders>
              <w:top w:val="nil"/>
            </w:tcBorders>
          </w:tcPr>
          <w:p>
            <w:pPr>
              <w:pStyle w:val="8"/>
              <w:jc w:val="center"/>
              <w:rPr>
                <w:rFonts w:hint="eastAsia" w:ascii="仿宋" w:hAnsi="仿宋" w:eastAsia="仿宋" w:cs="仿宋"/>
                <w:sz w:val="18"/>
                <w:szCs w:val="18"/>
              </w:rPr>
            </w:pPr>
          </w:p>
        </w:tc>
        <w:tc>
          <w:tcPr>
            <w:tcW w:w="624" w:type="dxa"/>
            <w:vMerge w:val="continue"/>
            <w:tcBorders>
              <w:top w:val="nil"/>
            </w:tcBorders>
          </w:tcPr>
          <w:p>
            <w:pPr>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 w:hRule="atLeast"/>
        </w:trPr>
        <w:tc>
          <w:tcPr>
            <w:tcW w:w="442" w:type="dxa"/>
            <w:vMerge w:val="continue"/>
          </w:tcPr>
          <w:p>
            <w:pPr>
              <w:rPr>
                <w:rFonts w:hint="eastAsia" w:ascii="仿宋" w:hAnsi="仿宋" w:eastAsia="仿宋" w:cs="仿宋"/>
                <w:sz w:val="18"/>
                <w:szCs w:val="18"/>
              </w:rPr>
            </w:pPr>
          </w:p>
        </w:tc>
        <w:tc>
          <w:tcPr>
            <w:tcW w:w="1027" w:type="dxa"/>
            <w:vMerge w:val="continue"/>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bottom w:val="nil"/>
            </w:tcBorders>
          </w:tcPr>
          <w:p>
            <w:pPr>
              <w:pStyle w:val="8"/>
              <w:rPr>
                <w:rFonts w:hint="eastAsia" w:ascii="仿宋" w:hAnsi="仿宋" w:eastAsia="仿宋" w:cs="仿宋"/>
                <w:sz w:val="18"/>
                <w:szCs w:val="18"/>
              </w:rPr>
            </w:pPr>
          </w:p>
        </w:tc>
        <w:tc>
          <w:tcPr>
            <w:tcW w:w="4348" w:type="dxa"/>
            <w:tcBorders>
              <w:bottom w:val="nil"/>
            </w:tcBorders>
          </w:tcPr>
          <w:p>
            <w:pPr>
              <w:pStyle w:val="8"/>
              <w:rPr>
                <w:rFonts w:hint="eastAsia" w:ascii="仿宋" w:hAnsi="仿宋" w:eastAsia="仿宋" w:cs="仿宋"/>
                <w:sz w:val="18"/>
                <w:szCs w:val="18"/>
              </w:rPr>
            </w:pPr>
          </w:p>
        </w:tc>
        <w:tc>
          <w:tcPr>
            <w:tcW w:w="2180" w:type="dxa"/>
            <w:vMerge w:val="restart"/>
          </w:tcPr>
          <w:p>
            <w:pPr>
              <w:pStyle w:val="8"/>
              <w:spacing w:before="3" w:line="227"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3" w:line="227" w:lineRule="exact"/>
              <w:ind w:left="107"/>
              <w:jc w:val="center"/>
              <w:rPr>
                <w:rFonts w:hint="eastAsia" w:ascii="仿宋" w:hAnsi="仿宋" w:eastAsia="仿宋" w:cs="仿宋"/>
                <w:spacing w:val="-2"/>
                <w:sz w:val="18"/>
                <w:szCs w:val="18"/>
                <w:lang w:eastAsia="zh-CN"/>
              </w:rPr>
            </w:pPr>
          </w:p>
        </w:tc>
        <w:tc>
          <w:tcPr>
            <w:tcW w:w="658" w:type="dxa"/>
            <w:tcBorders>
              <w:bottom w:val="nil"/>
            </w:tcBorders>
          </w:tcPr>
          <w:p>
            <w:pPr>
              <w:pStyle w:val="8"/>
              <w:jc w:val="center"/>
              <w:rPr>
                <w:rFonts w:hint="eastAsia" w:ascii="仿宋" w:hAnsi="仿宋" w:eastAsia="仿宋" w:cs="仿宋"/>
                <w:sz w:val="18"/>
                <w:szCs w:val="18"/>
              </w:rPr>
            </w:pPr>
          </w:p>
        </w:tc>
        <w:tc>
          <w:tcPr>
            <w:tcW w:w="624" w:type="dxa"/>
            <w:vMerge w:val="restart"/>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top w:val="nil"/>
              <w:bottom w:val="nil"/>
            </w:tcBorders>
          </w:tcPr>
          <w:p>
            <w:pPr>
              <w:pStyle w:val="8"/>
              <w:rPr>
                <w:rFonts w:hint="eastAsia" w:ascii="仿宋" w:hAnsi="仿宋" w:eastAsia="仿宋" w:cs="仿宋"/>
                <w:sz w:val="18"/>
                <w:szCs w:val="18"/>
              </w:rPr>
            </w:pPr>
          </w:p>
        </w:tc>
        <w:tc>
          <w:tcPr>
            <w:tcW w:w="4348" w:type="dxa"/>
            <w:tcBorders>
              <w:top w:val="nil"/>
              <w:bottom w:val="nil"/>
            </w:tcBorders>
          </w:tcPr>
          <w:p>
            <w:pPr>
              <w:pStyle w:val="8"/>
              <w:spacing w:line="180" w:lineRule="exact"/>
              <w:ind w:left="106"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0"/>
                <w:sz w:val="18"/>
                <w:szCs w:val="18"/>
              </w:rPr>
              <w:t>.审查责任：对案件违法事实、证据、调查取证程序、</w:t>
            </w:r>
          </w:p>
        </w:tc>
        <w:tc>
          <w:tcPr>
            <w:tcW w:w="2180" w:type="dxa"/>
            <w:vMerge w:val="continue"/>
          </w:tcPr>
          <w:p>
            <w:pPr>
              <w:pStyle w:val="8"/>
              <w:spacing w:line="180" w:lineRule="exact"/>
              <w:ind w:left="168" w:right="151"/>
              <w:jc w:val="center"/>
              <w:rPr>
                <w:rFonts w:hint="eastAsia" w:ascii="仿宋" w:hAnsi="仿宋" w:eastAsia="仿宋" w:cs="仿宋"/>
                <w:sz w:val="18"/>
                <w:szCs w:val="18"/>
              </w:rPr>
            </w:pPr>
          </w:p>
        </w:tc>
        <w:tc>
          <w:tcPr>
            <w:tcW w:w="658" w:type="dxa"/>
            <w:tcBorders>
              <w:top w:val="nil"/>
              <w:bottom w:val="nil"/>
            </w:tcBorders>
          </w:tcPr>
          <w:p>
            <w:pPr>
              <w:pStyle w:val="8"/>
              <w:jc w:val="center"/>
              <w:rPr>
                <w:rFonts w:hint="eastAsia" w:ascii="仿宋" w:hAnsi="仿宋" w:eastAsia="仿宋" w:cs="仿宋"/>
                <w:sz w:val="18"/>
                <w:szCs w:val="18"/>
              </w:rPr>
            </w:pPr>
          </w:p>
        </w:tc>
        <w:tc>
          <w:tcPr>
            <w:tcW w:w="624" w:type="dxa"/>
            <w:vMerge w:val="continue"/>
            <w:tcBorders>
              <w:top w:val="nil"/>
            </w:tcBorders>
          </w:tcPr>
          <w:p>
            <w:pPr>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spacing w:before="101"/>
              <w:ind w:left="107"/>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top w:val="nil"/>
            </w:tcBorders>
          </w:tcPr>
          <w:p>
            <w:pPr>
              <w:pStyle w:val="8"/>
              <w:spacing w:before="20"/>
              <w:ind w:left="174" w:right="156"/>
              <w:jc w:val="center"/>
              <w:rPr>
                <w:rFonts w:hint="eastAsia" w:ascii="仿宋" w:hAnsi="仿宋" w:eastAsia="仿宋" w:cs="仿宋"/>
                <w:sz w:val="18"/>
                <w:szCs w:val="18"/>
              </w:rPr>
            </w:pPr>
            <w:r>
              <w:rPr>
                <w:rFonts w:hint="eastAsia" w:ascii="仿宋" w:hAnsi="仿宋" w:eastAsia="仿宋" w:cs="仿宋"/>
                <w:sz w:val="18"/>
                <w:szCs w:val="18"/>
              </w:rPr>
              <w:t>审查</w:t>
            </w:r>
          </w:p>
        </w:tc>
        <w:tc>
          <w:tcPr>
            <w:tcW w:w="4348" w:type="dxa"/>
            <w:tcBorders>
              <w:top w:val="nil"/>
            </w:tcBorders>
          </w:tcPr>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7" w:lineRule="exact"/>
              <w:ind w:left="106"/>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80" w:type="dxa"/>
            <w:vMerge w:val="continue"/>
          </w:tcPr>
          <w:p>
            <w:pPr>
              <w:pStyle w:val="8"/>
              <w:spacing w:before="3" w:line="227" w:lineRule="exact"/>
              <w:ind w:left="107"/>
              <w:jc w:val="center"/>
              <w:rPr>
                <w:rFonts w:hint="eastAsia" w:ascii="仿宋" w:hAnsi="仿宋" w:eastAsia="仿宋" w:cs="仿宋"/>
                <w:sz w:val="18"/>
                <w:szCs w:val="18"/>
              </w:rPr>
            </w:pPr>
          </w:p>
        </w:tc>
        <w:tc>
          <w:tcPr>
            <w:tcW w:w="658" w:type="dxa"/>
            <w:tcBorders>
              <w:top w:val="nil"/>
            </w:tcBorders>
          </w:tcPr>
          <w:p>
            <w:pPr>
              <w:pStyle w:val="8"/>
              <w:spacing w:before="20"/>
              <w:jc w:val="center"/>
              <w:rPr>
                <w:rFonts w:hint="eastAsia" w:ascii="仿宋" w:hAnsi="仿宋" w:eastAsia="仿宋" w:cs="仿宋"/>
                <w:sz w:val="18"/>
                <w:szCs w:val="18"/>
              </w:rPr>
            </w:pPr>
          </w:p>
        </w:tc>
        <w:tc>
          <w:tcPr>
            <w:tcW w:w="624" w:type="dxa"/>
            <w:vMerge w:val="continue"/>
            <w:tcBorders>
              <w:top w:val="nil"/>
            </w:tcBorders>
          </w:tcPr>
          <w:p>
            <w:pPr>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442" w:type="dxa"/>
            <w:vMerge w:val="continue"/>
          </w:tcPr>
          <w:p>
            <w:pPr>
              <w:pStyle w:val="8"/>
              <w:spacing w:before="160"/>
              <w:ind w:left="110"/>
              <w:rPr>
                <w:rFonts w:hint="default" w:ascii="仿宋" w:hAnsi="仿宋" w:eastAsia="仿宋" w:cs="仿宋"/>
                <w:sz w:val="18"/>
                <w:szCs w:val="18"/>
                <w:lang w:val="en-US" w:eastAsia="zh-CN"/>
              </w:rPr>
            </w:pPr>
          </w:p>
        </w:tc>
        <w:tc>
          <w:tcPr>
            <w:tcW w:w="1027" w:type="dxa"/>
            <w:vMerge w:val="continue"/>
          </w:tcPr>
          <w:p>
            <w:pPr>
              <w:pStyle w:val="8"/>
              <w:spacing w:before="152"/>
              <w:ind w:left="107"/>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p>
            <w:pPr>
              <w:pStyle w:val="8"/>
              <w:spacing w:before="160"/>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5" w:type="dxa"/>
            <w:vMerge w:val="continue"/>
            <w:tcBorders>
              <w:top w:val="nil"/>
            </w:tcBorders>
          </w:tcPr>
          <w:p>
            <w:pPr>
              <w:rPr>
                <w:rFonts w:hint="eastAsia" w:ascii="仿宋" w:hAnsi="仿宋" w:eastAsia="仿宋" w:cs="仿宋"/>
                <w:sz w:val="18"/>
                <w:szCs w:val="18"/>
              </w:rPr>
            </w:pPr>
          </w:p>
        </w:tc>
        <w:tc>
          <w:tcPr>
            <w:tcW w:w="750" w:type="dxa"/>
            <w:vMerge w:val="restart"/>
            <w:tcBorders>
              <w:bottom w:val="nil"/>
            </w:tcBorders>
          </w:tcPr>
          <w:p>
            <w:pPr>
              <w:pStyle w:val="8"/>
              <w:spacing w:before="7"/>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告知</w:t>
            </w:r>
          </w:p>
        </w:tc>
        <w:tc>
          <w:tcPr>
            <w:tcW w:w="4348" w:type="dxa"/>
            <w:vMerge w:val="restart"/>
            <w:tcBorders>
              <w:bottom w:val="nil"/>
            </w:tcBorders>
          </w:tcPr>
          <w:p>
            <w:pPr>
              <w:pStyle w:val="8"/>
              <w:spacing w:before="26" w:line="240" w:lineRule="atLeast"/>
              <w:ind w:left="106" w:right="79"/>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80" w:type="dxa"/>
            <w:vMerge w:val="restart"/>
            <w:tcBorders>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8" w:line="225" w:lineRule="auto"/>
              <w:ind w:left="107" w:right="87"/>
              <w:jc w:val="center"/>
              <w:rPr>
                <w:rFonts w:hint="eastAsia" w:ascii="仿宋" w:hAnsi="仿宋" w:eastAsia="仿宋" w:cs="仿宋"/>
                <w:sz w:val="18"/>
                <w:szCs w:val="18"/>
                <w:lang w:eastAsia="zh-CN"/>
              </w:rPr>
            </w:pPr>
          </w:p>
        </w:tc>
        <w:tc>
          <w:tcPr>
            <w:tcW w:w="658" w:type="dxa"/>
            <w:vMerge w:val="restart"/>
            <w:tcBorders>
              <w:bottom w:val="nil"/>
            </w:tcBorders>
          </w:tcPr>
          <w:p>
            <w:pPr>
              <w:pStyle w:val="8"/>
              <w:jc w:val="center"/>
              <w:rPr>
                <w:rFonts w:hint="eastAsia" w:ascii="仿宋" w:hAnsi="仿宋" w:eastAsia="仿宋" w:cs="仿宋"/>
                <w:sz w:val="18"/>
                <w:szCs w:val="18"/>
              </w:rPr>
            </w:pPr>
          </w:p>
        </w:tc>
        <w:tc>
          <w:tcPr>
            <w:tcW w:w="624" w:type="dxa"/>
            <w:vMerge w:val="restart"/>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spacing w:before="1"/>
              <w:ind w:left="107"/>
              <w:rPr>
                <w:rFonts w:hint="eastAsia" w:ascii="仿宋" w:hAnsi="仿宋" w:eastAsia="仿宋" w:cs="仿宋"/>
                <w:sz w:val="18"/>
                <w:szCs w:val="18"/>
              </w:rPr>
            </w:pPr>
          </w:p>
        </w:tc>
        <w:tc>
          <w:tcPr>
            <w:tcW w:w="416" w:type="dxa"/>
            <w:vMerge w:val="restart"/>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vMerge w:val="continue"/>
            <w:tcBorders>
              <w:top w:val="nil"/>
              <w:bottom w:val="nil"/>
            </w:tcBorders>
          </w:tcPr>
          <w:p>
            <w:pPr>
              <w:rPr>
                <w:rFonts w:hint="eastAsia" w:ascii="仿宋" w:hAnsi="仿宋" w:eastAsia="仿宋" w:cs="仿宋"/>
                <w:sz w:val="18"/>
                <w:szCs w:val="18"/>
              </w:rPr>
            </w:pPr>
          </w:p>
        </w:tc>
        <w:tc>
          <w:tcPr>
            <w:tcW w:w="4348" w:type="dxa"/>
            <w:vMerge w:val="continue"/>
            <w:tcBorders>
              <w:top w:val="nil"/>
              <w:bottom w:val="nil"/>
            </w:tcBorders>
          </w:tcPr>
          <w:p>
            <w:pPr>
              <w:rPr>
                <w:rFonts w:hint="eastAsia" w:ascii="仿宋" w:hAnsi="仿宋" w:eastAsia="仿宋" w:cs="仿宋"/>
                <w:sz w:val="18"/>
                <w:szCs w:val="18"/>
              </w:rPr>
            </w:pPr>
          </w:p>
        </w:tc>
        <w:tc>
          <w:tcPr>
            <w:tcW w:w="2180" w:type="dxa"/>
            <w:vMerge w:val="continue"/>
            <w:tcBorders>
              <w:top w:val="nil"/>
              <w:bottom w:val="nil"/>
            </w:tcBorders>
          </w:tcPr>
          <w:p>
            <w:pPr>
              <w:jc w:val="center"/>
              <w:rPr>
                <w:rFonts w:hint="eastAsia" w:ascii="仿宋" w:hAnsi="仿宋" w:eastAsia="仿宋" w:cs="仿宋"/>
                <w:sz w:val="18"/>
                <w:szCs w:val="18"/>
              </w:rPr>
            </w:pPr>
          </w:p>
        </w:tc>
        <w:tc>
          <w:tcPr>
            <w:tcW w:w="658" w:type="dxa"/>
            <w:vMerge w:val="continue"/>
            <w:tcBorders>
              <w:top w:val="nil"/>
              <w:bottom w:val="nil"/>
            </w:tcBorders>
          </w:tcPr>
          <w:p>
            <w:pPr>
              <w:jc w:val="center"/>
              <w:rPr>
                <w:rFonts w:hint="eastAsia" w:ascii="仿宋" w:hAnsi="仿宋" w:eastAsia="仿宋" w:cs="仿宋"/>
                <w:sz w:val="18"/>
                <w:szCs w:val="18"/>
              </w:rPr>
            </w:pPr>
          </w:p>
        </w:tc>
        <w:tc>
          <w:tcPr>
            <w:tcW w:w="624" w:type="dxa"/>
            <w:vMerge w:val="continue"/>
            <w:tcBorders>
              <w:top w:val="nil"/>
            </w:tcBorders>
          </w:tcPr>
          <w:p>
            <w:pPr>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3" w:hRule="atLeast"/>
        </w:trPr>
        <w:tc>
          <w:tcPr>
            <w:tcW w:w="442" w:type="dxa"/>
            <w:vMerge w:val="continue"/>
          </w:tcPr>
          <w:p>
            <w:pPr>
              <w:rPr>
                <w:rFonts w:hint="eastAsia" w:ascii="仿宋" w:hAnsi="仿宋" w:eastAsia="仿宋" w:cs="仿宋"/>
                <w:sz w:val="18"/>
                <w:szCs w:val="18"/>
              </w:rPr>
            </w:pPr>
          </w:p>
        </w:tc>
        <w:tc>
          <w:tcPr>
            <w:tcW w:w="1027" w:type="dxa"/>
            <w:vMerge w:val="continue"/>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决定</w:t>
            </w:r>
          </w:p>
        </w:tc>
        <w:tc>
          <w:tcPr>
            <w:tcW w:w="4348" w:type="dxa"/>
          </w:tcPr>
          <w:p>
            <w:pPr>
              <w:pStyle w:val="8"/>
              <w:spacing w:before="7" w:line="249" w:lineRule="auto"/>
              <w:ind w:left="106"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3"/>
                <w:sz w:val="18"/>
                <w:szCs w:val="18"/>
              </w:rPr>
              <w:t>.决定责任：依法需要给予行政处罚的，应制作《城市管理行政处罚决定书》，载明违法事实和证据、处罚依据和内容、申请行政复议或提起行政诉讼的途径</w:t>
            </w:r>
          </w:p>
          <w:p>
            <w:pPr>
              <w:pStyle w:val="8"/>
              <w:spacing w:before="1" w:line="206" w:lineRule="exact"/>
              <w:ind w:left="106"/>
              <w:rPr>
                <w:rFonts w:hint="eastAsia" w:ascii="仿宋" w:hAnsi="仿宋" w:eastAsia="仿宋" w:cs="仿宋"/>
                <w:sz w:val="18"/>
                <w:szCs w:val="18"/>
              </w:rPr>
            </w:pPr>
            <w:r>
              <w:rPr>
                <w:rFonts w:hint="eastAsia" w:ascii="仿宋" w:hAnsi="仿宋" w:eastAsia="仿宋" w:cs="仿宋"/>
                <w:sz w:val="18"/>
                <w:szCs w:val="18"/>
              </w:rPr>
              <w:t>和期限等内容。</w:t>
            </w:r>
          </w:p>
        </w:tc>
        <w:tc>
          <w:tcPr>
            <w:tcW w:w="2180"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13" w:line="232" w:lineRule="auto"/>
              <w:ind w:left="107" w:right="87"/>
              <w:jc w:val="center"/>
              <w:rPr>
                <w:rFonts w:hint="eastAsia" w:ascii="仿宋" w:hAnsi="仿宋" w:eastAsia="仿宋" w:cs="仿宋"/>
                <w:sz w:val="18"/>
                <w:szCs w:val="18"/>
                <w:lang w:eastAsia="zh-CN"/>
              </w:rPr>
            </w:pPr>
          </w:p>
        </w:tc>
        <w:tc>
          <w:tcPr>
            <w:tcW w:w="658" w:type="dxa"/>
          </w:tcPr>
          <w:p>
            <w:pPr>
              <w:pStyle w:val="8"/>
              <w:jc w:val="center"/>
              <w:rPr>
                <w:rFonts w:hint="eastAsia" w:ascii="仿宋" w:hAnsi="仿宋" w:eastAsia="仿宋" w:cs="仿宋"/>
                <w:sz w:val="18"/>
                <w:szCs w:val="18"/>
              </w:rPr>
            </w:pPr>
          </w:p>
        </w:tc>
        <w:tc>
          <w:tcPr>
            <w:tcW w:w="624" w:type="dxa"/>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spacing w:before="65"/>
              <w:ind w:left="107"/>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Pr>
          <w:p>
            <w:pPr>
              <w:pStyle w:val="8"/>
              <w:spacing w:before="150"/>
              <w:ind w:left="174" w:right="156"/>
              <w:jc w:val="center"/>
              <w:rPr>
                <w:rFonts w:hint="eastAsia" w:ascii="仿宋" w:hAnsi="仿宋" w:eastAsia="仿宋" w:cs="仿宋"/>
                <w:sz w:val="18"/>
                <w:szCs w:val="18"/>
              </w:rPr>
            </w:pPr>
            <w:r>
              <w:rPr>
                <w:rFonts w:hint="eastAsia" w:ascii="仿宋" w:hAnsi="仿宋" w:eastAsia="仿宋" w:cs="仿宋"/>
                <w:sz w:val="18"/>
                <w:szCs w:val="18"/>
              </w:rPr>
              <w:t>送达</w:t>
            </w:r>
          </w:p>
        </w:tc>
        <w:tc>
          <w:tcPr>
            <w:tcW w:w="4348" w:type="dxa"/>
          </w:tcPr>
          <w:p>
            <w:pPr>
              <w:pStyle w:val="8"/>
              <w:spacing w:before="133"/>
              <w:ind w:left="106"/>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80"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 w:line="240" w:lineRule="exact"/>
              <w:ind w:left="107" w:right="87"/>
              <w:jc w:val="center"/>
              <w:rPr>
                <w:rFonts w:hint="eastAsia" w:ascii="仿宋" w:hAnsi="仿宋" w:eastAsia="仿宋" w:cs="仿宋"/>
                <w:sz w:val="18"/>
                <w:szCs w:val="18"/>
                <w:lang w:eastAsia="zh-CN"/>
              </w:rPr>
            </w:pPr>
          </w:p>
        </w:tc>
        <w:tc>
          <w:tcPr>
            <w:tcW w:w="658" w:type="dxa"/>
          </w:tcPr>
          <w:p>
            <w:pPr>
              <w:pStyle w:val="8"/>
              <w:spacing w:before="150"/>
              <w:jc w:val="center"/>
              <w:rPr>
                <w:rFonts w:hint="eastAsia" w:ascii="仿宋" w:hAnsi="仿宋" w:eastAsia="仿宋" w:cs="仿宋"/>
                <w:sz w:val="18"/>
                <w:szCs w:val="18"/>
              </w:rPr>
            </w:pPr>
          </w:p>
        </w:tc>
        <w:tc>
          <w:tcPr>
            <w:tcW w:w="624"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spacing w:before="126"/>
              <w:ind w:left="107"/>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ight="156"/>
              <w:jc w:val="center"/>
              <w:rPr>
                <w:rFonts w:hint="eastAsia" w:ascii="仿宋" w:hAnsi="仿宋" w:eastAsia="仿宋" w:cs="仿宋"/>
                <w:sz w:val="18"/>
                <w:szCs w:val="18"/>
              </w:rPr>
            </w:pPr>
            <w:r>
              <w:rPr>
                <w:rFonts w:hint="eastAsia" w:ascii="仿宋" w:hAnsi="仿宋" w:eastAsia="仿宋" w:cs="仿宋"/>
                <w:sz w:val="18"/>
                <w:szCs w:val="18"/>
              </w:rPr>
              <w:t>执行</w:t>
            </w:r>
          </w:p>
        </w:tc>
        <w:tc>
          <w:tcPr>
            <w:tcW w:w="4348" w:type="dxa"/>
            <w:tcBorders>
              <w:bottom w:val="nil"/>
            </w:tcBorders>
          </w:tcPr>
          <w:p>
            <w:pPr>
              <w:pStyle w:val="8"/>
              <w:spacing w:before="2" w:line="240" w:lineRule="atLeast"/>
              <w:ind w:left="106"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3"/>
                <w:sz w:val="18"/>
                <w:szCs w:val="18"/>
              </w:rPr>
              <w:t>.执行责任：监督当事人在决定的期限内，履行生效</w:t>
            </w:r>
            <w:r>
              <w:rPr>
                <w:rFonts w:hint="eastAsia" w:ascii="仿宋" w:hAnsi="仿宋" w:eastAsia="仿宋" w:cs="仿宋"/>
                <w:spacing w:val="-2"/>
                <w:sz w:val="18"/>
                <w:szCs w:val="18"/>
              </w:rPr>
              <w:t>的行政处罚决定。当事人在法定期限内部申请行政复</w:t>
            </w:r>
            <w:r>
              <w:rPr>
                <w:rFonts w:hint="eastAsia" w:ascii="仿宋" w:hAnsi="仿宋" w:eastAsia="仿宋" w:cs="仿宋"/>
                <w:spacing w:val="-3"/>
                <w:sz w:val="18"/>
                <w:szCs w:val="18"/>
              </w:rPr>
              <w:t>议或提起行政诉讼，又不履行的，可依法采取强制执</w:t>
            </w:r>
          </w:p>
        </w:tc>
        <w:tc>
          <w:tcPr>
            <w:tcW w:w="2180" w:type="dxa"/>
            <w:tcBorders>
              <w:bottom w:val="nil"/>
            </w:tcBorders>
          </w:tcPr>
          <w:p>
            <w:pPr>
              <w:pStyle w:val="8"/>
              <w:spacing w:before="9"/>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exact"/>
              <w:ind w:left="107" w:right="87"/>
              <w:jc w:val="center"/>
              <w:rPr>
                <w:rFonts w:hint="eastAsia" w:ascii="仿宋" w:hAnsi="仿宋" w:eastAsia="仿宋" w:cs="仿宋"/>
                <w:sz w:val="18"/>
                <w:szCs w:val="18"/>
                <w:lang w:eastAsia="zh-CN"/>
              </w:rPr>
            </w:pPr>
          </w:p>
        </w:tc>
        <w:tc>
          <w:tcPr>
            <w:tcW w:w="658" w:type="dxa"/>
            <w:tcBorders>
              <w:bottom w:val="nil"/>
            </w:tcBorders>
          </w:tcPr>
          <w:p>
            <w:pPr>
              <w:pStyle w:val="8"/>
              <w:jc w:val="center"/>
              <w:rPr>
                <w:rFonts w:hint="eastAsia" w:ascii="仿宋" w:hAnsi="仿宋" w:eastAsia="仿宋" w:cs="仿宋"/>
                <w:sz w:val="18"/>
                <w:szCs w:val="18"/>
              </w:rPr>
            </w:pPr>
          </w:p>
        </w:tc>
        <w:tc>
          <w:tcPr>
            <w:tcW w:w="624" w:type="dxa"/>
            <w:tcBorders>
              <w:bottom w:val="nil"/>
            </w:tcBorders>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Borders>
              <w:top w:val="nil"/>
            </w:tcBorders>
          </w:tcPr>
          <w:p>
            <w:pPr>
              <w:pStyle w:val="8"/>
              <w:rPr>
                <w:rFonts w:hint="eastAsia" w:ascii="仿宋" w:hAnsi="仿宋" w:eastAsia="仿宋" w:cs="仿宋"/>
                <w:sz w:val="18"/>
                <w:szCs w:val="18"/>
              </w:rPr>
            </w:pPr>
          </w:p>
        </w:tc>
        <w:tc>
          <w:tcPr>
            <w:tcW w:w="4348" w:type="dxa"/>
            <w:tcBorders>
              <w:top w:val="nil"/>
            </w:tcBorders>
          </w:tcPr>
          <w:p>
            <w:pPr>
              <w:pStyle w:val="8"/>
              <w:spacing w:line="197" w:lineRule="exact"/>
              <w:ind w:left="106"/>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80" w:type="dxa"/>
            <w:tcBorders>
              <w:top w:val="nil"/>
            </w:tcBorders>
          </w:tcPr>
          <w:p>
            <w:pPr>
              <w:pStyle w:val="8"/>
              <w:jc w:val="center"/>
              <w:rPr>
                <w:rFonts w:hint="eastAsia" w:ascii="仿宋" w:hAnsi="仿宋" w:eastAsia="仿宋" w:cs="仿宋"/>
                <w:sz w:val="18"/>
                <w:szCs w:val="18"/>
              </w:rPr>
            </w:pPr>
          </w:p>
        </w:tc>
        <w:tc>
          <w:tcPr>
            <w:tcW w:w="658" w:type="dxa"/>
            <w:tcBorders>
              <w:top w:val="nil"/>
            </w:tcBorders>
          </w:tcPr>
          <w:p>
            <w:pPr>
              <w:pStyle w:val="8"/>
              <w:jc w:val="center"/>
              <w:rPr>
                <w:rFonts w:hint="eastAsia" w:ascii="仿宋" w:hAnsi="仿宋" w:eastAsia="仿宋" w:cs="仿宋"/>
                <w:sz w:val="18"/>
                <w:szCs w:val="18"/>
              </w:rPr>
            </w:pPr>
          </w:p>
        </w:tc>
        <w:tc>
          <w:tcPr>
            <w:tcW w:w="624" w:type="dxa"/>
            <w:tcBorders>
              <w:top w:val="nil"/>
            </w:tcBorders>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42" w:type="dxa"/>
            <w:vMerge w:val="continue"/>
          </w:tcPr>
          <w:p>
            <w:pPr>
              <w:pStyle w:val="8"/>
              <w:rPr>
                <w:rFonts w:hint="eastAsia" w:ascii="仿宋" w:hAnsi="仿宋" w:eastAsia="仿宋" w:cs="仿宋"/>
                <w:sz w:val="18"/>
                <w:szCs w:val="18"/>
              </w:rPr>
            </w:pPr>
          </w:p>
        </w:tc>
        <w:tc>
          <w:tcPr>
            <w:tcW w:w="1027" w:type="dxa"/>
            <w:vMerge w:val="continue"/>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2795" w:type="dxa"/>
            <w:vMerge w:val="continue"/>
            <w:tcBorders>
              <w:top w:val="nil"/>
            </w:tcBorders>
          </w:tcPr>
          <w:p>
            <w:pPr>
              <w:rPr>
                <w:rFonts w:hint="eastAsia" w:ascii="仿宋" w:hAnsi="仿宋" w:eastAsia="仿宋" w:cs="仿宋"/>
                <w:sz w:val="18"/>
                <w:szCs w:val="18"/>
              </w:rPr>
            </w:pPr>
          </w:p>
        </w:tc>
        <w:tc>
          <w:tcPr>
            <w:tcW w:w="750" w:type="dxa"/>
          </w:tcPr>
          <w:p>
            <w:pPr>
              <w:pStyle w:val="8"/>
              <w:rPr>
                <w:rFonts w:hint="eastAsia" w:ascii="仿宋" w:hAnsi="仿宋" w:eastAsia="仿宋" w:cs="仿宋"/>
                <w:sz w:val="18"/>
                <w:szCs w:val="18"/>
              </w:rPr>
            </w:pPr>
          </w:p>
        </w:tc>
        <w:tc>
          <w:tcPr>
            <w:tcW w:w="4348" w:type="dxa"/>
          </w:tcPr>
          <w:p>
            <w:pPr>
              <w:pStyle w:val="8"/>
              <w:spacing w:before="127"/>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80" w:type="dxa"/>
          </w:tcPr>
          <w:p>
            <w:pPr>
              <w:pStyle w:val="8"/>
              <w:jc w:val="center"/>
              <w:rPr>
                <w:rFonts w:hint="eastAsia" w:ascii="仿宋" w:hAnsi="仿宋" w:eastAsia="仿宋" w:cs="仿宋"/>
                <w:sz w:val="18"/>
                <w:szCs w:val="18"/>
              </w:rPr>
            </w:pPr>
          </w:p>
        </w:tc>
        <w:tc>
          <w:tcPr>
            <w:tcW w:w="658" w:type="dxa"/>
          </w:tcPr>
          <w:p>
            <w:pPr>
              <w:pStyle w:val="8"/>
              <w:jc w:val="center"/>
              <w:rPr>
                <w:rFonts w:hint="eastAsia" w:ascii="仿宋" w:hAnsi="仿宋" w:eastAsia="仿宋" w:cs="仿宋"/>
                <w:sz w:val="18"/>
                <w:szCs w:val="18"/>
              </w:rPr>
            </w:pPr>
          </w:p>
        </w:tc>
        <w:tc>
          <w:tcPr>
            <w:tcW w:w="624" w:type="dxa"/>
          </w:tcPr>
          <w:p>
            <w:pPr>
              <w:pStyle w:val="8"/>
              <w:jc w:val="center"/>
              <w:rPr>
                <w:rFonts w:hint="eastAsia" w:ascii="仿宋" w:hAnsi="仿宋" w:eastAsia="仿宋" w:cs="仿宋"/>
                <w:sz w:val="18"/>
                <w:szCs w:val="18"/>
              </w:rPr>
            </w:pPr>
          </w:p>
        </w:tc>
        <w:tc>
          <w:tcPr>
            <w:tcW w:w="9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2" w:hRule="atLeast"/>
        </w:trPr>
        <w:tc>
          <w:tcPr>
            <w:tcW w:w="4680" w:type="dxa"/>
            <w:gridSpan w:val="4"/>
            <w:tcBorders>
              <w:right w:val="nil"/>
            </w:tcBorders>
          </w:tcPr>
          <w:p>
            <w:pPr>
              <w:pStyle w:val="8"/>
              <w:spacing w:before="160"/>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098" w:type="dxa"/>
            <w:gridSpan w:val="2"/>
            <w:tcBorders>
              <w:left w:val="nil"/>
              <w:right w:val="nil"/>
            </w:tcBorders>
          </w:tcPr>
          <w:p>
            <w:pPr>
              <w:pStyle w:val="8"/>
              <w:spacing w:before="160"/>
              <w:ind w:left="736"/>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395" w:type="dxa"/>
            <w:gridSpan w:val="4"/>
            <w:tcBorders>
              <w:left w:val="nil"/>
            </w:tcBorders>
          </w:tcPr>
          <w:p>
            <w:pPr>
              <w:pStyle w:val="8"/>
              <w:spacing w:before="160"/>
              <w:ind w:left="1638"/>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2"/>
        <w:gridCol w:w="1215"/>
        <w:gridCol w:w="645"/>
        <w:gridCol w:w="2267"/>
        <w:gridCol w:w="744"/>
        <w:gridCol w:w="4314"/>
        <w:gridCol w:w="2163"/>
        <w:gridCol w:w="652"/>
        <w:gridCol w:w="619"/>
        <w:gridCol w:w="10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02" w:type="dxa"/>
          </w:tcPr>
          <w:p>
            <w:pPr>
              <w:pStyle w:val="8"/>
              <w:spacing w:before="46" w:line="225" w:lineRule="auto"/>
              <w:ind w:left="150" w:right="130"/>
              <w:rPr>
                <w:rFonts w:hint="eastAsia" w:ascii="仿宋" w:hAnsi="仿宋" w:eastAsia="仿宋" w:cs="仿宋"/>
                <w:sz w:val="18"/>
                <w:szCs w:val="18"/>
              </w:rPr>
            </w:pPr>
            <w:r>
              <w:rPr>
                <w:rFonts w:hint="eastAsia" w:ascii="仿宋" w:hAnsi="仿宋" w:eastAsia="仿宋" w:cs="仿宋"/>
                <w:sz w:val="18"/>
                <w:szCs w:val="18"/>
              </w:rPr>
              <w:t>序号</w:t>
            </w:r>
          </w:p>
        </w:tc>
        <w:tc>
          <w:tcPr>
            <w:tcW w:w="1215" w:type="dxa"/>
          </w:tcPr>
          <w:p>
            <w:pPr>
              <w:pStyle w:val="8"/>
              <w:spacing w:before="154"/>
              <w:ind w:left="205"/>
              <w:rPr>
                <w:rFonts w:hint="eastAsia" w:ascii="仿宋" w:hAnsi="仿宋" w:eastAsia="仿宋" w:cs="仿宋"/>
                <w:sz w:val="18"/>
                <w:szCs w:val="18"/>
              </w:rPr>
            </w:pPr>
            <w:r>
              <w:rPr>
                <w:rFonts w:hint="eastAsia" w:ascii="仿宋" w:hAnsi="仿宋" w:eastAsia="仿宋" w:cs="仿宋"/>
                <w:sz w:val="18"/>
                <w:szCs w:val="18"/>
              </w:rPr>
              <w:t>职权名称</w:t>
            </w:r>
          </w:p>
        </w:tc>
        <w:tc>
          <w:tcPr>
            <w:tcW w:w="645" w:type="dxa"/>
          </w:tcPr>
          <w:p>
            <w:pPr>
              <w:pStyle w:val="8"/>
              <w:spacing w:before="154"/>
              <w:ind w:left="100" w:right="85"/>
              <w:jc w:val="center"/>
              <w:rPr>
                <w:rFonts w:hint="eastAsia" w:ascii="仿宋" w:hAnsi="仿宋" w:eastAsia="仿宋" w:cs="仿宋"/>
                <w:sz w:val="18"/>
                <w:szCs w:val="18"/>
              </w:rPr>
            </w:pPr>
            <w:r>
              <w:rPr>
                <w:rFonts w:hint="eastAsia" w:ascii="仿宋" w:hAnsi="仿宋" w:eastAsia="仿宋" w:cs="仿宋"/>
                <w:sz w:val="18"/>
                <w:szCs w:val="18"/>
              </w:rPr>
              <w:t>子项</w:t>
            </w:r>
          </w:p>
        </w:tc>
        <w:tc>
          <w:tcPr>
            <w:tcW w:w="2267" w:type="dxa"/>
          </w:tcPr>
          <w:p>
            <w:pPr>
              <w:pStyle w:val="8"/>
              <w:spacing w:before="154"/>
              <w:ind w:left="733"/>
              <w:rPr>
                <w:rFonts w:hint="eastAsia" w:ascii="仿宋" w:hAnsi="仿宋" w:eastAsia="仿宋" w:cs="仿宋"/>
                <w:sz w:val="18"/>
                <w:szCs w:val="18"/>
              </w:rPr>
            </w:pPr>
            <w:r>
              <w:rPr>
                <w:rFonts w:hint="eastAsia" w:ascii="仿宋" w:hAnsi="仿宋" w:eastAsia="仿宋" w:cs="仿宋"/>
                <w:sz w:val="18"/>
                <w:szCs w:val="18"/>
              </w:rPr>
              <w:t>实施依据</w:t>
            </w:r>
          </w:p>
        </w:tc>
        <w:tc>
          <w:tcPr>
            <w:tcW w:w="744" w:type="dxa"/>
          </w:tcPr>
          <w:p>
            <w:pPr>
              <w:pStyle w:val="8"/>
              <w:spacing w:before="46" w:line="225" w:lineRule="auto"/>
              <w:ind w:left="170" w:right="153"/>
              <w:rPr>
                <w:rFonts w:hint="eastAsia" w:ascii="仿宋" w:hAnsi="仿宋" w:eastAsia="仿宋" w:cs="仿宋"/>
                <w:sz w:val="18"/>
                <w:szCs w:val="18"/>
              </w:rPr>
            </w:pPr>
            <w:r>
              <w:rPr>
                <w:rFonts w:hint="eastAsia" w:ascii="仿宋" w:hAnsi="仿宋" w:eastAsia="仿宋" w:cs="仿宋"/>
                <w:sz w:val="18"/>
                <w:szCs w:val="18"/>
              </w:rPr>
              <w:t>办理环节</w:t>
            </w:r>
          </w:p>
        </w:tc>
        <w:tc>
          <w:tcPr>
            <w:tcW w:w="4314" w:type="dxa"/>
          </w:tcPr>
          <w:p>
            <w:pPr>
              <w:pStyle w:val="8"/>
              <w:spacing w:before="154"/>
              <w:ind w:left="1736" w:right="171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63" w:type="dxa"/>
          </w:tcPr>
          <w:p>
            <w:pPr>
              <w:pStyle w:val="8"/>
              <w:spacing w:before="154"/>
              <w:ind w:left="160" w:right="14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2" w:type="dxa"/>
          </w:tcPr>
          <w:p>
            <w:pPr>
              <w:pStyle w:val="8"/>
              <w:spacing w:before="46" w:line="225" w:lineRule="auto"/>
              <w:ind w:left="125" w:right="106"/>
              <w:rPr>
                <w:rFonts w:hint="eastAsia" w:ascii="仿宋" w:hAnsi="仿宋" w:eastAsia="仿宋" w:cs="仿宋"/>
                <w:sz w:val="18"/>
                <w:szCs w:val="18"/>
              </w:rPr>
            </w:pPr>
            <w:r>
              <w:rPr>
                <w:rFonts w:hint="eastAsia" w:ascii="仿宋" w:hAnsi="仿宋" w:eastAsia="仿宋" w:cs="仿宋"/>
                <w:sz w:val="18"/>
                <w:szCs w:val="18"/>
              </w:rPr>
              <w:t>承诺时限</w:t>
            </w:r>
          </w:p>
        </w:tc>
        <w:tc>
          <w:tcPr>
            <w:tcW w:w="619" w:type="dxa"/>
          </w:tcPr>
          <w:p>
            <w:pPr>
              <w:pStyle w:val="8"/>
              <w:spacing w:before="46" w:line="225" w:lineRule="auto"/>
              <w:ind w:left="109" w:right="89"/>
              <w:rPr>
                <w:rFonts w:hint="eastAsia" w:ascii="仿宋" w:hAnsi="仿宋" w:eastAsia="仿宋" w:cs="仿宋"/>
                <w:sz w:val="18"/>
                <w:szCs w:val="18"/>
              </w:rPr>
            </w:pPr>
            <w:r>
              <w:rPr>
                <w:rFonts w:hint="eastAsia" w:ascii="仿宋" w:hAnsi="仿宋" w:eastAsia="仿宋" w:cs="仿宋"/>
                <w:sz w:val="18"/>
                <w:szCs w:val="18"/>
              </w:rPr>
              <w:t>法定时限</w:t>
            </w:r>
          </w:p>
        </w:tc>
        <w:tc>
          <w:tcPr>
            <w:tcW w:w="1052" w:type="dxa"/>
          </w:tcPr>
          <w:p>
            <w:pPr>
              <w:pStyle w:val="8"/>
              <w:spacing w:before="46" w:line="225" w:lineRule="auto"/>
              <w:ind w:left="224" w:right="104"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trPr>
        <w:tc>
          <w:tcPr>
            <w:tcW w:w="502" w:type="dxa"/>
            <w:tcBorders>
              <w:bottom w:val="nil"/>
            </w:tcBorders>
          </w:tcPr>
          <w:p>
            <w:pPr>
              <w:pStyle w:val="8"/>
              <w:rPr>
                <w:rFonts w:hint="eastAsia" w:ascii="仿宋" w:hAnsi="仿宋" w:eastAsia="仿宋" w:cs="仿宋"/>
                <w:sz w:val="18"/>
                <w:szCs w:val="18"/>
              </w:rPr>
            </w:pPr>
          </w:p>
        </w:tc>
        <w:tc>
          <w:tcPr>
            <w:tcW w:w="1215" w:type="dxa"/>
            <w:tcBorders>
              <w:bottom w:val="nil"/>
            </w:tcBorders>
          </w:tcPr>
          <w:p>
            <w:pPr>
              <w:pStyle w:val="8"/>
              <w:rPr>
                <w:rFonts w:hint="eastAsia" w:ascii="仿宋" w:hAnsi="仿宋" w:eastAsia="仿宋" w:cs="仿宋"/>
                <w:sz w:val="18"/>
                <w:szCs w:val="18"/>
              </w:rPr>
            </w:pPr>
          </w:p>
        </w:tc>
        <w:tc>
          <w:tcPr>
            <w:tcW w:w="645" w:type="dxa"/>
            <w:tcBorders>
              <w:bottom w:val="nil"/>
            </w:tcBorders>
          </w:tcPr>
          <w:p>
            <w:pPr>
              <w:pStyle w:val="8"/>
              <w:rPr>
                <w:rFonts w:hint="eastAsia" w:ascii="仿宋" w:hAnsi="仿宋" w:eastAsia="仿宋" w:cs="仿宋"/>
                <w:sz w:val="18"/>
                <w:szCs w:val="18"/>
              </w:rPr>
            </w:pPr>
          </w:p>
        </w:tc>
        <w:tc>
          <w:tcPr>
            <w:tcW w:w="226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tabs>
                <w:tab w:val="left" w:pos="1158"/>
              </w:tabs>
              <w:spacing w:line="225" w:lineRule="auto"/>
              <w:ind w:left="107" w:right="88" w:firstLine="400"/>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99"/>
                <w:sz w:val="18"/>
                <w:szCs w:val="18"/>
              </w:rPr>
              <w:t>》</w:t>
            </w:r>
            <w:r>
              <w:rPr>
                <w:rFonts w:hint="eastAsia" w:ascii="仿宋" w:hAnsi="仿宋" w:eastAsia="仿宋" w:cs="仿宋"/>
                <w:sz w:val="18"/>
                <w:szCs w:val="18"/>
              </w:rPr>
              <w:t>（建设部令第157</w:t>
            </w:r>
            <w:r>
              <w:rPr>
                <w:rFonts w:hint="eastAsia" w:ascii="仿宋" w:hAnsi="仿宋" w:eastAsia="仿宋" w:cs="仿宋"/>
                <w:spacing w:val="-52"/>
                <w:sz w:val="18"/>
                <w:szCs w:val="18"/>
              </w:rPr>
              <w:t xml:space="preserve"> </w:t>
            </w:r>
            <w:r>
              <w:rPr>
                <w:rFonts w:hint="eastAsia" w:ascii="仿宋" w:hAnsi="仿宋" w:eastAsia="仿宋" w:cs="仿宋"/>
                <w:sz w:val="18"/>
                <w:szCs w:val="18"/>
              </w:rPr>
              <w:t>号）</w:t>
            </w:r>
            <w:r>
              <w:rPr>
                <w:rFonts w:hint="eastAsia" w:ascii="仿宋" w:hAnsi="仿宋" w:eastAsia="仿宋" w:cs="仿宋"/>
                <w:sz w:val="18"/>
                <w:szCs w:val="18"/>
              </w:rPr>
              <w:tab/>
            </w:r>
            <w:r>
              <w:rPr>
                <w:rFonts w:hint="eastAsia" w:ascii="仿宋" w:hAnsi="仿宋" w:eastAsia="仿宋" w:cs="仿宋"/>
                <w:sz w:val="18"/>
                <w:szCs w:val="18"/>
              </w:rPr>
              <w:t>第四十四</w:t>
            </w:r>
            <w:r>
              <w:rPr>
                <w:rFonts w:hint="eastAsia" w:ascii="仿宋" w:hAnsi="仿宋" w:eastAsia="仿宋" w:cs="仿宋"/>
                <w:spacing w:val="-16"/>
                <w:sz w:val="18"/>
                <w:szCs w:val="18"/>
              </w:rPr>
              <w:t>条</w:t>
            </w:r>
            <w:r>
              <w:rPr>
                <w:rFonts w:hint="eastAsia" w:ascii="仿宋" w:hAnsi="仿宋" w:eastAsia="仿宋" w:cs="仿宋"/>
                <w:sz w:val="18"/>
                <w:szCs w:val="18"/>
              </w:rPr>
              <w:t>违反本办法规定，从事城市生活垃圾经营性清扫、收集、运输的企业在运输过程中沿途丢 弃、遗撒生活垃圾的， 由直辖市、市、县人民政府建设（环境卫生） 卫生主管部门责令停止违法行为，限期改正， 处以</w:t>
            </w:r>
            <w:r>
              <w:rPr>
                <w:rFonts w:hint="eastAsia" w:ascii="仿宋" w:hAnsi="仿宋" w:eastAsia="仿宋" w:cs="仿宋"/>
                <w:spacing w:val="-64"/>
                <w:sz w:val="18"/>
                <w:szCs w:val="18"/>
              </w:rPr>
              <w:t xml:space="preserve"> </w:t>
            </w:r>
            <w:r>
              <w:rPr>
                <w:rFonts w:hint="eastAsia" w:ascii="仿宋" w:hAnsi="仿宋" w:eastAsia="仿宋" w:cs="仿宋"/>
                <w:sz w:val="18"/>
                <w:szCs w:val="18"/>
              </w:rPr>
              <w:t>5000</w:t>
            </w:r>
            <w:r>
              <w:rPr>
                <w:rFonts w:hint="eastAsia" w:ascii="仿宋" w:hAnsi="仿宋" w:eastAsia="仿宋" w:cs="仿宋"/>
                <w:spacing w:val="-63"/>
                <w:sz w:val="18"/>
                <w:szCs w:val="18"/>
              </w:rPr>
              <w:t xml:space="preserve"> </w:t>
            </w:r>
            <w:r>
              <w:rPr>
                <w:rFonts w:hint="eastAsia" w:ascii="仿宋" w:hAnsi="仿宋" w:eastAsia="仿宋" w:cs="仿宋"/>
                <w:sz w:val="18"/>
                <w:szCs w:val="18"/>
              </w:rPr>
              <w:t>元以上</w:t>
            </w:r>
            <w:r>
              <w:rPr>
                <w:rFonts w:hint="eastAsia" w:ascii="仿宋" w:hAnsi="仿宋" w:eastAsia="仿宋" w:cs="仿宋"/>
                <w:spacing w:val="-62"/>
                <w:sz w:val="18"/>
                <w:szCs w:val="18"/>
              </w:rPr>
              <w:t xml:space="preserve"> </w:t>
            </w:r>
            <w:r>
              <w:rPr>
                <w:rFonts w:hint="eastAsia" w:ascii="仿宋" w:hAnsi="仿宋" w:eastAsia="仿宋" w:cs="仿宋"/>
                <w:sz w:val="18"/>
                <w:szCs w:val="18"/>
              </w:rPr>
              <w:t>5</w:t>
            </w:r>
            <w:r>
              <w:rPr>
                <w:rFonts w:hint="eastAsia" w:ascii="仿宋" w:hAnsi="仿宋" w:eastAsia="仿宋" w:cs="仿宋"/>
                <w:spacing w:val="-64"/>
                <w:sz w:val="18"/>
                <w:szCs w:val="18"/>
              </w:rPr>
              <w:t xml:space="preserve"> </w:t>
            </w:r>
            <w:r>
              <w:rPr>
                <w:rFonts w:hint="eastAsia" w:ascii="仿宋" w:hAnsi="仿宋" w:eastAsia="仿宋" w:cs="仿宋"/>
                <w:sz w:val="18"/>
                <w:szCs w:val="18"/>
              </w:rPr>
              <w:t>万</w:t>
            </w:r>
            <w:r>
              <w:rPr>
                <w:rFonts w:hint="eastAsia" w:ascii="仿宋" w:hAnsi="仿宋" w:eastAsia="仿宋" w:cs="仿宋"/>
                <w:spacing w:val="-14"/>
                <w:sz w:val="18"/>
                <w:szCs w:val="18"/>
              </w:rPr>
              <w:t>元</w:t>
            </w:r>
            <w:r>
              <w:rPr>
                <w:rFonts w:hint="eastAsia" w:ascii="仿宋" w:hAnsi="仿宋" w:eastAsia="仿宋" w:cs="仿宋"/>
                <w:sz w:val="18"/>
                <w:szCs w:val="18"/>
              </w:rPr>
              <w:t>以下的罚款。</w:t>
            </w:r>
          </w:p>
        </w:tc>
        <w:tc>
          <w:tcPr>
            <w:tcW w:w="744" w:type="dxa"/>
            <w:tcBorders>
              <w:bottom w:val="nil"/>
            </w:tcBorders>
          </w:tcPr>
          <w:p>
            <w:pPr>
              <w:pStyle w:val="8"/>
              <w:spacing w:before="2"/>
              <w:rPr>
                <w:rFonts w:hint="eastAsia" w:ascii="仿宋" w:hAnsi="仿宋" w:eastAsia="仿宋" w:cs="仿宋"/>
                <w:sz w:val="18"/>
                <w:szCs w:val="18"/>
              </w:rPr>
            </w:pPr>
          </w:p>
          <w:p>
            <w:pPr>
              <w:pStyle w:val="8"/>
              <w:ind w:left="192"/>
              <w:rPr>
                <w:rFonts w:hint="eastAsia" w:ascii="仿宋" w:hAnsi="仿宋" w:eastAsia="仿宋" w:cs="仿宋"/>
                <w:sz w:val="18"/>
                <w:szCs w:val="18"/>
              </w:rPr>
            </w:pPr>
            <w:r>
              <w:rPr>
                <w:rFonts w:hint="eastAsia" w:ascii="仿宋" w:hAnsi="仿宋" w:eastAsia="仿宋" w:cs="仿宋"/>
                <w:sz w:val="18"/>
                <w:szCs w:val="18"/>
              </w:rPr>
              <w:t>立案</w:t>
            </w:r>
          </w:p>
        </w:tc>
        <w:tc>
          <w:tcPr>
            <w:tcW w:w="4314" w:type="dxa"/>
            <w:tcBorders>
              <w:bottom w:val="nil"/>
            </w:tcBorders>
          </w:tcPr>
          <w:p>
            <w:pPr>
              <w:pStyle w:val="8"/>
              <w:spacing w:before="69" w:line="300" w:lineRule="atLeast"/>
              <w:ind w:left="108"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w:t>
            </w:r>
            <w:r>
              <w:rPr>
                <w:rFonts w:hint="eastAsia" w:ascii="仿宋" w:hAnsi="仿宋" w:eastAsia="仿宋" w:cs="仿宋"/>
                <w:spacing w:val="-16"/>
                <w:sz w:val="18"/>
                <w:szCs w:val="18"/>
              </w:rPr>
              <w:t>为或有关部门移送的案件，予以审查，决定是否立案。</w:t>
            </w:r>
          </w:p>
        </w:tc>
        <w:tc>
          <w:tcPr>
            <w:tcW w:w="2163" w:type="dxa"/>
            <w:tcBorders>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181" w:lineRule="exact"/>
              <w:ind w:left="107"/>
              <w:jc w:val="center"/>
              <w:rPr>
                <w:rFonts w:hint="eastAsia" w:ascii="仿宋" w:hAnsi="仿宋" w:eastAsia="仿宋" w:cs="仿宋"/>
                <w:sz w:val="18"/>
                <w:szCs w:val="18"/>
              </w:rPr>
            </w:pPr>
          </w:p>
        </w:tc>
        <w:tc>
          <w:tcPr>
            <w:tcW w:w="652" w:type="dxa"/>
            <w:tcBorders>
              <w:bottom w:val="nil"/>
            </w:tcBorders>
          </w:tcPr>
          <w:p>
            <w:pPr>
              <w:pStyle w:val="8"/>
              <w:jc w:val="center"/>
              <w:rPr>
                <w:rFonts w:hint="eastAsia" w:ascii="仿宋" w:hAnsi="仿宋" w:eastAsia="仿宋" w:cs="仿宋"/>
                <w:sz w:val="18"/>
                <w:szCs w:val="18"/>
              </w:rPr>
            </w:pPr>
          </w:p>
        </w:tc>
        <w:tc>
          <w:tcPr>
            <w:tcW w:w="619" w:type="dxa"/>
            <w:vMerge w:val="restart"/>
          </w:tcPr>
          <w:p>
            <w:pPr>
              <w:pStyle w:val="8"/>
              <w:jc w:val="center"/>
              <w:rPr>
                <w:rFonts w:hint="eastAsia" w:ascii="仿宋" w:hAnsi="仿宋" w:eastAsia="仿宋" w:cs="仿宋"/>
                <w:sz w:val="18"/>
                <w:szCs w:val="18"/>
              </w:rPr>
            </w:pPr>
          </w:p>
        </w:tc>
        <w:tc>
          <w:tcPr>
            <w:tcW w:w="105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 w:hRule="atLeast"/>
        </w:trPr>
        <w:tc>
          <w:tcPr>
            <w:tcW w:w="502" w:type="dxa"/>
            <w:vMerge w:val="restart"/>
            <w:tcBorders>
              <w:top w:val="nil"/>
              <w:bottom w:val="nil"/>
            </w:tcBorders>
          </w:tcPr>
          <w:p>
            <w:pPr>
              <w:pStyle w:val="8"/>
              <w:rPr>
                <w:rFonts w:hint="eastAsia" w:ascii="仿宋" w:hAnsi="仿宋" w:eastAsia="仿宋" w:cs="仿宋"/>
                <w:sz w:val="18"/>
                <w:szCs w:val="18"/>
              </w:rPr>
            </w:pPr>
          </w:p>
        </w:tc>
        <w:tc>
          <w:tcPr>
            <w:tcW w:w="1215" w:type="dxa"/>
            <w:vMerge w:val="restart"/>
            <w:tcBorders>
              <w:top w:val="nil"/>
              <w:bottom w:val="nil"/>
            </w:tcBorders>
          </w:tcPr>
          <w:p>
            <w:pPr>
              <w:pStyle w:val="8"/>
              <w:spacing w:line="249" w:lineRule="exact"/>
              <w:ind w:left="107"/>
              <w:rPr>
                <w:rFonts w:hint="eastAsia" w:ascii="仿宋" w:hAnsi="仿宋" w:eastAsia="仿宋" w:cs="仿宋"/>
                <w:sz w:val="18"/>
                <w:szCs w:val="18"/>
              </w:rPr>
            </w:pPr>
            <w:r>
              <w:rPr>
                <w:rFonts w:hint="eastAsia" w:ascii="仿宋" w:hAnsi="仿宋" w:eastAsia="仿宋" w:cs="仿宋"/>
                <w:sz w:val="18"/>
                <w:szCs w:val="18"/>
              </w:rPr>
              <w:t>从事城市</w:t>
            </w:r>
          </w:p>
        </w:tc>
        <w:tc>
          <w:tcPr>
            <w:tcW w:w="645" w:type="dxa"/>
            <w:vMerge w:val="restart"/>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tcBorders>
          </w:tcPr>
          <w:p>
            <w:pPr>
              <w:pStyle w:val="8"/>
              <w:rPr>
                <w:rFonts w:hint="eastAsia" w:ascii="仿宋" w:hAnsi="仿宋" w:eastAsia="仿宋" w:cs="仿宋"/>
                <w:sz w:val="18"/>
                <w:szCs w:val="18"/>
              </w:rPr>
            </w:pPr>
          </w:p>
        </w:tc>
        <w:tc>
          <w:tcPr>
            <w:tcW w:w="4314" w:type="dxa"/>
            <w:tcBorders>
              <w:top w:val="nil"/>
            </w:tcBorders>
          </w:tcPr>
          <w:p>
            <w:pPr>
              <w:pStyle w:val="8"/>
              <w:rPr>
                <w:rFonts w:hint="eastAsia" w:ascii="仿宋" w:hAnsi="仿宋" w:eastAsia="仿宋" w:cs="仿宋"/>
                <w:sz w:val="18"/>
                <w:szCs w:val="18"/>
              </w:rPr>
            </w:pPr>
          </w:p>
        </w:tc>
        <w:tc>
          <w:tcPr>
            <w:tcW w:w="2163" w:type="dxa"/>
            <w:tcBorders>
              <w:top w:val="nil"/>
              <w:bottom w:val="single" w:color="000000" w:sz="4" w:space="0"/>
            </w:tcBorders>
          </w:tcPr>
          <w:p>
            <w:pPr>
              <w:pStyle w:val="8"/>
              <w:jc w:val="center"/>
              <w:rPr>
                <w:rFonts w:hint="eastAsia" w:ascii="仿宋" w:hAnsi="仿宋" w:eastAsia="仿宋" w:cs="仿宋"/>
                <w:sz w:val="18"/>
                <w:szCs w:val="18"/>
              </w:rPr>
            </w:pPr>
          </w:p>
        </w:tc>
        <w:tc>
          <w:tcPr>
            <w:tcW w:w="652" w:type="dxa"/>
            <w:tcBorders>
              <w:top w:val="nil"/>
              <w:bottom w:val="single" w:color="000000" w:sz="4" w:space="0"/>
            </w:tcBorders>
          </w:tcPr>
          <w:p>
            <w:pPr>
              <w:pStyle w:val="8"/>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02" w:type="dxa"/>
            <w:vMerge w:val="continue"/>
            <w:tcBorders>
              <w:top w:val="nil"/>
              <w:bottom w:val="nil"/>
            </w:tcBorders>
          </w:tcPr>
          <w:p>
            <w:pPr>
              <w:rPr>
                <w:rFonts w:hint="eastAsia" w:ascii="仿宋" w:hAnsi="仿宋" w:eastAsia="仿宋" w:cs="仿宋"/>
                <w:sz w:val="18"/>
                <w:szCs w:val="18"/>
              </w:rPr>
            </w:pPr>
          </w:p>
        </w:tc>
        <w:tc>
          <w:tcPr>
            <w:tcW w:w="1215" w:type="dxa"/>
            <w:vMerge w:val="continue"/>
            <w:tcBorders>
              <w:top w:val="nil"/>
              <w:bottom w:val="nil"/>
            </w:tcBorders>
          </w:tcPr>
          <w:p>
            <w:pPr>
              <w:rPr>
                <w:rFonts w:hint="eastAsia" w:ascii="仿宋" w:hAnsi="仿宋" w:eastAsia="仿宋" w:cs="仿宋"/>
                <w:sz w:val="18"/>
                <w:szCs w:val="18"/>
              </w:rPr>
            </w:pPr>
          </w:p>
        </w:tc>
        <w:tc>
          <w:tcPr>
            <w:tcW w:w="645" w:type="dxa"/>
            <w:vMerge w:val="continue"/>
            <w:tcBorders>
              <w:top w:val="nil"/>
              <w:bottom w:val="nil"/>
            </w:tcBorders>
          </w:tcPr>
          <w:p>
            <w:pPr>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bottom w:val="nil"/>
            </w:tcBorders>
          </w:tcPr>
          <w:p>
            <w:pPr>
              <w:pStyle w:val="8"/>
              <w:rPr>
                <w:rFonts w:hint="eastAsia" w:ascii="仿宋" w:hAnsi="仿宋" w:eastAsia="仿宋" w:cs="仿宋"/>
                <w:sz w:val="18"/>
                <w:szCs w:val="18"/>
              </w:rPr>
            </w:pPr>
          </w:p>
        </w:tc>
        <w:tc>
          <w:tcPr>
            <w:tcW w:w="4314" w:type="dxa"/>
            <w:tcBorders>
              <w:bottom w:val="nil"/>
            </w:tcBorders>
          </w:tcPr>
          <w:p>
            <w:pPr>
              <w:pStyle w:val="8"/>
              <w:spacing w:before="18" w:line="205" w:lineRule="exact"/>
              <w:ind w:left="108"/>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63" w:type="dxa"/>
            <w:tcBorders>
              <w:top w:val="single" w:color="000000" w:sz="4" w:space="0"/>
              <w:bottom w:val="nil"/>
            </w:tcBorders>
          </w:tcPr>
          <w:p>
            <w:pPr>
              <w:pStyle w:val="8"/>
              <w:jc w:val="center"/>
              <w:rPr>
                <w:rFonts w:hint="eastAsia" w:ascii="仿宋" w:hAnsi="仿宋" w:eastAsia="仿宋" w:cs="仿宋"/>
                <w:sz w:val="18"/>
                <w:szCs w:val="18"/>
              </w:rPr>
            </w:pPr>
          </w:p>
        </w:tc>
        <w:tc>
          <w:tcPr>
            <w:tcW w:w="652" w:type="dxa"/>
            <w:tcBorders>
              <w:top w:val="single" w:color="000000" w:sz="4" w:space="0"/>
              <w:bottom w:val="nil"/>
            </w:tcBorders>
          </w:tcPr>
          <w:p>
            <w:pPr>
              <w:pStyle w:val="8"/>
              <w:jc w:val="center"/>
              <w:rPr>
                <w:rFonts w:hint="eastAsia" w:ascii="仿宋" w:hAnsi="仿宋" w:eastAsia="仿宋" w:cs="仿宋"/>
                <w:sz w:val="18"/>
                <w:szCs w:val="18"/>
              </w:rPr>
            </w:pPr>
          </w:p>
        </w:tc>
        <w:tc>
          <w:tcPr>
            <w:tcW w:w="619" w:type="dxa"/>
            <w:vMerge w:val="restart"/>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spacing w:before="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生活垃圾</w:t>
            </w: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bottom w:val="nil"/>
            </w:tcBorders>
          </w:tcPr>
          <w:p>
            <w:pPr>
              <w:pStyle w:val="8"/>
              <w:rPr>
                <w:rFonts w:hint="eastAsia" w:ascii="仿宋" w:hAnsi="仿宋" w:eastAsia="仿宋" w:cs="仿宋"/>
                <w:sz w:val="18"/>
                <w:szCs w:val="18"/>
              </w:rPr>
            </w:pPr>
          </w:p>
          <w:p>
            <w:pPr>
              <w:pStyle w:val="8"/>
              <w:spacing w:before="1"/>
              <w:ind w:left="192"/>
              <w:rPr>
                <w:rFonts w:hint="eastAsia" w:ascii="仿宋" w:hAnsi="仿宋" w:eastAsia="仿宋" w:cs="仿宋"/>
                <w:sz w:val="18"/>
                <w:szCs w:val="18"/>
              </w:rPr>
            </w:pPr>
            <w:r>
              <w:rPr>
                <w:rFonts w:hint="eastAsia" w:ascii="仿宋" w:hAnsi="仿宋" w:eastAsia="仿宋" w:cs="仿宋"/>
                <w:sz w:val="18"/>
                <w:szCs w:val="18"/>
              </w:rPr>
              <w:t>调查</w:t>
            </w:r>
          </w:p>
        </w:tc>
        <w:tc>
          <w:tcPr>
            <w:tcW w:w="4314" w:type="dxa"/>
            <w:tcBorders>
              <w:top w:val="nil"/>
              <w:bottom w:val="nil"/>
            </w:tcBorders>
          </w:tcPr>
          <w:p>
            <w:pPr>
              <w:pStyle w:val="8"/>
              <w:spacing w:line="249" w:lineRule="auto"/>
              <w:ind w:left="108" w:right="88"/>
              <w:rPr>
                <w:rFonts w:hint="eastAsia" w:ascii="仿宋" w:hAnsi="仿宋" w:eastAsia="仿宋" w:cs="仿宋"/>
                <w:sz w:val="18"/>
                <w:szCs w:val="18"/>
              </w:rPr>
            </w:pPr>
            <w:r>
              <w:rPr>
                <w:rFonts w:hint="eastAsia" w:ascii="仿宋" w:hAnsi="仿宋" w:eastAsia="仿宋" w:cs="仿宋"/>
                <w:spacing w:val="-8"/>
                <w:sz w:val="18"/>
                <w:szCs w:val="18"/>
              </w:rPr>
              <w:t>面、客观、公正地调查收集与案件有关的证据，查明事实，必要时可进行现场检查。与当事人有直接利害</w:t>
            </w:r>
          </w:p>
          <w:p>
            <w:pPr>
              <w:pStyle w:val="8"/>
              <w:spacing w:line="205" w:lineRule="exact"/>
              <w:ind w:left="108"/>
              <w:rPr>
                <w:rFonts w:hint="eastAsia" w:ascii="仿宋" w:hAnsi="仿宋" w:eastAsia="仿宋" w:cs="仿宋"/>
                <w:sz w:val="18"/>
                <w:szCs w:val="18"/>
              </w:rPr>
            </w:pPr>
            <w:r>
              <w:rPr>
                <w:rFonts w:hint="eastAsia" w:ascii="仿宋" w:hAnsi="仿宋" w:eastAsia="仿宋" w:cs="仿宋"/>
                <w:spacing w:val="-4"/>
                <w:sz w:val="18"/>
                <w:szCs w:val="18"/>
              </w:rPr>
              <w:t>关系的予以回避。执法人员不得少于两人，调查时应</w:t>
            </w:r>
          </w:p>
        </w:tc>
        <w:tc>
          <w:tcPr>
            <w:tcW w:w="2163"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06" w:line="225" w:lineRule="auto"/>
              <w:ind w:left="107" w:right="87"/>
              <w:jc w:val="center"/>
              <w:rPr>
                <w:rFonts w:hint="eastAsia" w:ascii="仿宋" w:hAnsi="仿宋" w:eastAsia="仿宋" w:cs="仿宋"/>
                <w:sz w:val="18"/>
                <w:szCs w:val="18"/>
                <w:lang w:eastAsia="zh-CN"/>
              </w:rPr>
            </w:pPr>
          </w:p>
        </w:tc>
        <w:tc>
          <w:tcPr>
            <w:tcW w:w="652" w:type="dxa"/>
            <w:tcBorders>
              <w:top w:val="nil"/>
              <w:bottom w:val="nil"/>
            </w:tcBorders>
          </w:tcPr>
          <w:p>
            <w:pPr>
              <w:pStyle w:val="8"/>
              <w:spacing w:before="1"/>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502" w:type="dxa"/>
            <w:vMerge w:val="restart"/>
            <w:tcBorders>
              <w:top w:val="nil"/>
              <w:bottom w:val="nil"/>
            </w:tcBorders>
          </w:tcPr>
          <w:p>
            <w:pPr>
              <w:pStyle w:val="8"/>
              <w:rPr>
                <w:rFonts w:hint="eastAsia" w:ascii="仿宋" w:hAnsi="仿宋" w:eastAsia="仿宋" w:cs="仿宋"/>
                <w:sz w:val="18"/>
                <w:szCs w:val="18"/>
              </w:rPr>
            </w:pPr>
          </w:p>
        </w:tc>
        <w:tc>
          <w:tcPr>
            <w:tcW w:w="1215" w:type="dxa"/>
            <w:vMerge w:val="restart"/>
            <w:tcBorders>
              <w:top w:val="nil"/>
              <w:bottom w:val="nil"/>
            </w:tcBorders>
          </w:tcPr>
          <w:p>
            <w:pPr>
              <w:pStyle w:val="8"/>
              <w:spacing w:before="58" w:line="199" w:lineRule="exact"/>
              <w:ind w:left="107"/>
              <w:rPr>
                <w:rFonts w:hint="eastAsia" w:ascii="仿宋" w:hAnsi="仿宋" w:eastAsia="仿宋" w:cs="仿宋"/>
                <w:sz w:val="18"/>
                <w:szCs w:val="18"/>
              </w:rPr>
            </w:pPr>
            <w:r>
              <w:rPr>
                <w:rFonts w:hint="eastAsia" w:ascii="仿宋" w:hAnsi="仿宋" w:eastAsia="仿宋" w:cs="仿宋"/>
                <w:sz w:val="18"/>
                <w:szCs w:val="18"/>
              </w:rPr>
              <w:t>经营性清</w:t>
            </w:r>
          </w:p>
        </w:tc>
        <w:tc>
          <w:tcPr>
            <w:tcW w:w="645" w:type="dxa"/>
            <w:vMerge w:val="restart"/>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tcBorders>
          </w:tcPr>
          <w:p>
            <w:pPr>
              <w:pStyle w:val="8"/>
              <w:rPr>
                <w:rFonts w:hint="eastAsia" w:ascii="仿宋" w:hAnsi="仿宋" w:eastAsia="仿宋" w:cs="仿宋"/>
                <w:sz w:val="18"/>
                <w:szCs w:val="18"/>
              </w:rPr>
            </w:pPr>
          </w:p>
        </w:tc>
        <w:tc>
          <w:tcPr>
            <w:tcW w:w="4314" w:type="dxa"/>
            <w:tcBorders>
              <w:top w:val="nil"/>
            </w:tcBorders>
          </w:tcPr>
          <w:p>
            <w:pPr>
              <w:pStyle w:val="8"/>
              <w:spacing w:line="208" w:lineRule="exact"/>
              <w:ind w:left="108"/>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63" w:type="dxa"/>
            <w:tcBorders>
              <w:top w:val="nil"/>
            </w:tcBorders>
          </w:tcPr>
          <w:p>
            <w:pPr>
              <w:pStyle w:val="8"/>
              <w:jc w:val="center"/>
              <w:rPr>
                <w:rFonts w:hint="eastAsia" w:ascii="仿宋" w:hAnsi="仿宋" w:eastAsia="仿宋" w:cs="仿宋"/>
                <w:sz w:val="18"/>
                <w:szCs w:val="18"/>
              </w:rPr>
            </w:pPr>
          </w:p>
        </w:tc>
        <w:tc>
          <w:tcPr>
            <w:tcW w:w="652" w:type="dxa"/>
            <w:tcBorders>
              <w:top w:val="nil"/>
            </w:tcBorders>
          </w:tcPr>
          <w:p>
            <w:pPr>
              <w:pStyle w:val="8"/>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 w:hRule="atLeast"/>
        </w:trPr>
        <w:tc>
          <w:tcPr>
            <w:tcW w:w="502" w:type="dxa"/>
            <w:vMerge w:val="continue"/>
            <w:tcBorders>
              <w:top w:val="nil"/>
              <w:bottom w:val="nil"/>
            </w:tcBorders>
          </w:tcPr>
          <w:p>
            <w:pPr>
              <w:rPr>
                <w:rFonts w:hint="eastAsia" w:ascii="仿宋" w:hAnsi="仿宋" w:eastAsia="仿宋" w:cs="仿宋"/>
                <w:sz w:val="18"/>
                <w:szCs w:val="18"/>
              </w:rPr>
            </w:pPr>
          </w:p>
        </w:tc>
        <w:tc>
          <w:tcPr>
            <w:tcW w:w="1215" w:type="dxa"/>
            <w:vMerge w:val="continue"/>
            <w:tcBorders>
              <w:top w:val="nil"/>
              <w:bottom w:val="nil"/>
            </w:tcBorders>
          </w:tcPr>
          <w:p>
            <w:pPr>
              <w:rPr>
                <w:rFonts w:hint="eastAsia" w:ascii="仿宋" w:hAnsi="仿宋" w:eastAsia="仿宋" w:cs="仿宋"/>
                <w:sz w:val="18"/>
                <w:szCs w:val="18"/>
              </w:rPr>
            </w:pPr>
          </w:p>
        </w:tc>
        <w:tc>
          <w:tcPr>
            <w:tcW w:w="645" w:type="dxa"/>
            <w:vMerge w:val="continue"/>
            <w:tcBorders>
              <w:top w:val="nil"/>
              <w:bottom w:val="nil"/>
            </w:tcBorders>
          </w:tcPr>
          <w:p>
            <w:pPr>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bottom w:val="nil"/>
            </w:tcBorders>
          </w:tcPr>
          <w:p>
            <w:pPr>
              <w:pStyle w:val="8"/>
              <w:rPr>
                <w:rFonts w:hint="eastAsia" w:ascii="仿宋" w:hAnsi="仿宋" w:eastAsia="仿宋" w:cs="仿宋"/>
                <w:sz w:val="18"/>
                <w:szCs w:val="18"/>
              </w:rPr>
            </w:pPr>
          </w:p>
        </w:tc>
        <w:tc>
          <w:tcPr>
            <w:tcW w:w="4314" w:type="dxa"/>
            <w:tcBorders>
              <w:bottom w:val="nil"/>
            </w:tcBorders>
          </w:tcPr>
          <w:p>
            <w:pPr>
              <w:pStyle w:val="8"/>
              <w:rPr>
                <w:rFonts w:hint="eastAsia" w:ascii="仿宋" w:hAnsi="仿宋" w:eastAsia="仿宋" w:cs="仿宋"/>
                <w:sz w:val="18"/>
                <w:szCs w:val="18"/>
              </w:rPr>
            </w:pPr>
          </w:p>
        </w:tc>
        <w:tc>
          <w:tcPr>
            <w:tcW w:w="2163" w:type="dxa"/>
            <w:vMerge w:val="restart"/>
          </w:tcPr>
          <w:p>
            <w:pPr>
              <w:pStyle w:val="8"/>
              <w:spacing w:before="3" w:line="225" w:lineRule="exact"/>
              <w:ind w:left="107"/>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3" w:line="225" w:lineRule="exact"/>
              <w:ind w:left="107"/>
              <w:jc w:val="center"/>
              <w:rPr>
                <w:rFonts w:hint="eastAsia" w:ascii="仿宋" w:hAnsi="仿宋" w:eastAsia="仿宋" w:cs="仿宋"/>
                <w:spacing w:val="-2"/>
                <w:sz w:val="18"/>
                <w:szCs w:val="18"/>
                <w:lang w:eastAsia="zh-CN"/>
              </w:rPr>
            </w:pPr>
          </w:p>
        </w:tc>
        <w:tc>
          <w:tcPr>
            <w:tcW w:w="652" w:type="dxa"/>
            <w:tcBorders>
              <w:bottom w:val="nil"/>
            </w:tcBorders>
          </w:tcPr>
          <w:p>
            <w:pPr>
              <w:pStyle w:val="8"/>
              <w:jc w:val="center"/>
              <w:rPr>
                <w:rFonts w:hint="eastAsia" w:ascii="仿宋" w:hAnsi="仿宋" w:eastAsia="仿宋" w:cs="仿宋"/>
                <w:sz w:val="18"/>
                <w:szCs w:val="18"/>
              </w:rPr>
            </w:pPr>
          </w:p>
        </w:tc>
        <w:tc>
          <w:tcPr>
            <w:tcW w:w="619" w:type="dxa"/>
            <w:vMerge w:val="restart"/>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rPr>
                <w:rFonts w:hint="eastAsia" w:ascii="仿宋" w:hAnsi="仿宋" w:eastAsia="仿宋" w:cs="仿宋"/>
                <w:sz w:val="18"/>
                <w:szCs w:val="18"/>
              </w:rPr>
            </w:pP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bottom w:val="nil"/>
            </w:tcBorders>
          </w:tcPr>
          <w:p>
            <w:pPr>
              <w:pStyle w:val="8"/>
              <w:rPr>
                <w:rFonts w:hint="eastAsia" w:ascii="仿宋" w:hAnsi="仿宋" w:eastAsia="仿宋" w:cs="仿宋"/>
                <w:sz w:val="18"/>
                <w:szCs w:val="18"/>
              </w:rPr>
            </w:pPr>
          </w:p>
        </w:tc>
        <w:tc>
          <w:tcPr>
            <w:tcW w:w="4314" w:type="dxa"/>
            <w:tcBorders>
              <w:top w:val="nil"/>
              <w:bottom w:val="nil"/>
            </w:tcBorders>
          </w:tcPr>
          <w:p>
            <w:pPr>
              <w:pStyle w:val="8"/>
              <w:spacing w:line="181" w:lineRule="exact"/>
              <w:ind w:left="108"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2"/>
                <w:sz w:val="18"/>
                <w:szCs w:val="18"/>
              </w:rPr>
              <w:t>.审查责任：对案件违法事实、证据、调查取证程序、</w:t>
            </w:r>
          </w:p>
        </w:tc>
        <w:tc>
          <w:tcPr>
            <w:tcW w:w="2163" w:type="dxa"/>
            <w:vMerge w:val="continue"/>
          </w:tcPr>
          <w:p>
            <w:pPr>
              <w:pStyle w:val="8"/>
              <w:spacing w:line="181" w:lineRule="exact"/>
              <w:ind w:left="160" w:right="143"/>
              <w:jc w:val="center"/>
              <w:rPr>
                <w:rFonts w:hint="eastAsia" w:ascii="仿宋" w:hAnsi="仿宋" w:eastAsia="仿宋" w:cs="仿宋"/>
                <w:sz w:val="18"/>
                <w:szCs w:val="18"/>
              </w:rPr>
            </w:pPr>
          </w:p>
        </w:tc>
        <w:tc>
          <w:tcPr>
            <w:tcW w:w="652" w:type="dxa"/>
            <w:tcBorders>
              <w:top w:val="nil"/>
              <w:bottom w:val="nil"/>
            </w:tcBorders>
          </w:tcPr>
          <w:p>
            <w:pPr>
              <w:pStyle w:val="8"/>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spacing w:before="99"/>
              <w:ind w:left="107"/>
              <w:rPr>
                <w:rFonts w:hint="eastAsia" w:ascii="仿宋" w:hAnsi="仿宋" w:eastAsia="仿宋" w:cs="仿宋"/>
                <w:sz w:val="18"/>
                <w:szCs w:val="18"/>
              </w:rPr>
            </w:pPr>
            <w:r>
              <w:rPr>
                <w:rFonts w:hint="eastAsia" w:ascii="仿宋" w:hAnsi="仿宋" w:eastAsia="仿宋" w:cs="仿宋"/>
                <w:sz w:val="18"/>
                <w:szCs w:val="18"/>
              </w:rPr>
              <w:t>扫、收集、</w:t>
            </w: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tcBorders>
          </w:tcPr>
          <w:p>
            <w:pPr>
              <w:pStyle w:val="8"/>
              <w:spacing w:before="18"/>
              <w:ind w:left="192"/>
              <w:rPr>
                <w:rFonts w:hint="eastAsia" w:ascii="仿宋" w:hAnsi="仿宋" w:eastAsia="仿宋" w:cs="仿宋"/>
                <w:sz w:val="18"/>
                <w:szCs w:val="18"/>
              </w:rPr>
            </w:pPr>
            <w:r>
              <w:rPr>
                <w:rFonts w:hint="eastAsia" w:ascii="仿宋" w:hAnsi="仿宋" w:eastAsia="仿宋" w:cs="仿宋"/>
                <w:sz w:val="18"/>
                <w:szCs w:val="18"/>
              </w:rPr>
              <w:t>审查</w:t>
            </w:r>
          </w:p>
        </w:tc>
        <w:tc>
          <w:tcPr>
            <w:tcW w:w="4314" w:type="dxa"/>
            <w:tcBorders>
              <w:top w:val="nil"/>
            </w:tcBorders>
          </w:tcPr>
          <w:p>
            <w:pPr>
              <w:pStyle w:val="8"/>
              <w:spacing w:before="1"/>
              <w:ind w:left="108"/>
              <w:rPr>
                <w:rFonts w:hint="eastAsia" w:ascii="仿宋" w:hAnsi="仿宋" w:eastAsia="仿宋" w:cs="仿宋"/>
                <w:sz w:val="18"/>
                <w:szCs w:val="18"/>
              </w:rPr>
            </w:pPr>
            <w:r>
              <w:rPr>
                <w:rFonts w:hint="eastAsia" w:ascii="仿宋" w:hAnsi="仿宋" w:eastAsia="仿宋" w:cs="仿宋"/>
                <w:sz w:val="18"/>
                <w:szCs w:val="18"/>
              </w:rPr>
              <w:t>法律适用、处罚种类和幅度、当事人陈述和申辩理由</w:t>
            </w:r>
          </w:p>
          <w:p>
            <w:pPr>
              <w:pStyle w:val="8"/>
              <w:spacing w:before="10" w:line="225" w:lineRule="exact"/>
              <w:ind w:left="108"/>
              <w:rPr>
                <w:rFonts w:hint="eastAsia" w:ascii="仿宋" w:hAnsi="仿宋" w:eastAsia="仿宋" w:cs="仿宋"/>
                <w:sz w:val="18"/>
                <w:szCs w:val="18"/>
              </w:rPr>
            </w:pPr>
            <w:r>
              <w:rPr>
                <w:rFonts w:hint="eastAsia" w:ascii="仿宋" w:hAnsi="仿宋" w:eastAsia="仿宋" w:cs="仿宋"/>
                <w:sz w:val="18"/>
                <w:szCs w:val="18"/>
              </w:rPr>
              <w:t>等方面进行审查，提出处理意见。</w:t>
            </w:r>
          </w:p>
        </w:tc>
        <w:tc>
          <w:tcPr>
            <w:tcW w:w="2163" w:type="dxa"/>
            <w:vMerge w:val="continue"/>
          </w:tcPr>
          <w:p>
            <w:pPr>
              <w:pStyle w:val="8"/>
              <w:spacing w:before="3" w:line="225" w:lineRule="exact"/>
              <w:ind w:left="107"/>
              <w:jc w:val="center"/>
              <w:rPr>
                <w:rFonts w:hint="eastAsia" w:ascii="仿宋" w:hAnsi="仿宋" w:eastAsia="仿宋" w:cs="仿宋"/>
                <w:sz w:val="18"/>
                <w:szCs w:val="18"/>
              </w:rPr>
            </w:pPr>
          </w:p>
        </w:tc>
        <w:tc>
          <w:tcPr>
            <w:tcW w:w="652" w:type="dxa"/>
            <w:tcBorders>
              <w:top w:val="nil"/>
            </w:tcBorders>
          </w:tcPr>
          <w:p>
            <w:pPr>
              <w:pStyle w:val="8"/>
              <w:spacing w:before="18"/>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502" w:type="dxa"/>
            <w:tcBorders>
              <w:top w:val="nil"/>
              <w:bottom w:val="nil"/>
            </w:tcBorders>
          </w:tcPr>
          <w:p>
            <w:pPr>
              <w:pStyle w:val="8"/>
              <w:rPr>
                <w:rFonts w:hint="eastAsia" w:ascii="仿宋" w:hAnsi="仿宋" w:eastAsia="仿宋" w:cs="仿宋"/>
                <w:sz w:val="18"/>
                <w:szCs w:val="18"/>
              </w:rPr>
            </w:pPr>
          </w:p>
          <w:p>
            <w:pPr>
              <w:pStyle w:val="8"/>
              <w:spacing w:before="159"/>
              <w:ind w:left="141"/>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39</w:t>
            </w:r>
          </w:p>
        </w:tc>
        <w:tc>
          <w:tcPr>
            <w:tcW w:w="1215" w:type="dxa"/>
            <w:tcBorders>
              <w:top w:val="nil"/>
              <w:bottom w:val="nil"/>
            </w:tcBorders>
          </w:tcPr>
          <w:p>
            <w:pPr>
              <w:pStyle w:val="8"/>
              <w:spacing w:before="154"/>
              <w:ind w:left="107"/>
              <w:rPr>
                <w:rFonts w:hint="eastAsia" w:ascii="仿宋" w:hAnsi="仿宋" w:eastAsia="仿宋" w:cs="仿宋"/>
                <w:sz w:val="18"/>
                <w:szCs w:val="18"/>
              </w:rPr>
            </w:pPr>
            <w:r>
              <w:rPr>
                <w:rFonts w:hint="eastAsia" w:ascii="仿宋" w:hAnsi="仿宋" w:eastAsia="仿宋" w:cs="仿宋"/>
                <w:sz w:val="18"/>
                <w:szCs w:val="18"/>
              </w:rPr>
              <w:t>运输的企</w:t>
            </w:r>
          </w:p>
        </w:tc>
        <w:tc>
          <w:tcPr>
            <w:tcW w:w="645" w:type="dxa"/>
            <w:tcBorders>
              <w:top w:val="nil"/>
              <w:bottom w:val="nil"/>
            </w:tcBorders>
          </w:tcPr>
          <w:p>
            <w:pPr>
              <w:pStyle w:val="8"/>
              <w:rPr>
                <w:rFonts w:hint="eastAsia" w:ascii="仿宋" w:hAnsi="仿宋" w:eastAsia="仿宋" w:cs="仿宋"/>
                <w:sz w:val="18"/>
                <w:szCs w:val="18"/>
              </w:rPr>
            </w:pPr>
          </w:p>
          <w:p>
            <w:pPr>
              <w:pStyle w:val="8"/>
              <w:spacing w:before="159"/>
              <w:ind w:left="20"/>
              <w:jc w:val="center"/>
              <w:rPr>
                <w:rFonts w:hint="eastAsia" w:ascii="仿宋" w:hAnsi="仿宋" w:eastAsia="仿宋" w:cs="仿宋"/>
                <w:sz w:val="18"/>
                <w:szCs w:val="18"/>
              </w:rPr>
            </w:pPr>
            <w:r>
              <w:rPr>
                <w:rFonts w:hint="eastAsia" w:ascii="仿宋" w:hAnsi="仿宋" w:eastAsia="仿宋" w:cs="仿宋"/>
                <w:w w:val="100"/>
                <w:sz w:val="18"/>
                <w:szCs w:val="18"/>
              </w:rPr>
              <w:t>无</w:t>
            </w:r>
          </w:p>
        </w:tc>
        <w:tc>
          <w:tcPr>
            <w:tcW w:w="2267" w:type="dxa"/>
            <w:vMerge w:val="continue"/>
            <w:tcBorders>
              <w:top w:val="nil"/>
            </w:tcBorders>
          </w:tcPr>
          <w:p>
            <w:pPr>
              <w:rPr>
                <w:rFonts w:hint="eastAsia" w:ascii="仿宋" w:hAnsi="仿宋" w:eastAsia="仿宋" w:cs="仿宋"/>
                <w:sz w:val="18"/>
                <w:szCs w:val="18"/>
              </w:rPr>
            </w:pPr>
          </w:p>
        </w:tc>
        <w:tc>
          <w:tcPr>
            <w:tcW w:w="744" w:type="dxa"/>
            <w:vMerge w:val="restart"/>
            <w:tcBorders>
              <w:bottom w:val="nil"/>
            </w:tcBorders>
          </w:tcPr>
          <w:p>
            <w:pPr>
              <w:pStyle w:val="8"/>
              <w:spacing w:before="6"/>
              <w:rPr>
                <w:rFonts w:hint="eastAsia" w:ascii="仿宋" w:hAnsi="仿宋" w:eastAsia="仿宋" w:cs="仿宋"/>
                <w:sz w:val="18"/>
                <w:szCs w:val="18"/>
              </w:rPr>
            </w:pPr>
          </w:p>
          <w:p>
            <w:pPr>
              <w:pStyle w:val="8"/>
              <w:ind w:left="192"/>
              <w:rPr>
                <w:rFonts w:hint="eastAsia" w:ascii="仿宋" w:hAnsi="仿宋" w:eastAsia="仿宋" w:cs="仿宋"/>
                <w:sz w:val="18"/>
                <w:szCs w:val="18"/>
              </w:rPr>
            </w:pPr>
            <w:r>
              <w:rPr>
                <w:rFonts w:hint="eastAsia" w:ascii="仿宋" w:hAnsi="仿宋" w:eastAsia="仿宋" w:cs="仿宋"/>
                <w:sz w:val="18"/>
                <w:szCs w:val="18"/>
              </w:rPr>
              <w:t>告知</w:t>
            </w:r>
          </w:p>
        </w:tc>
        <w:tc>
          <w:tcPr>
            <w:tcW w:w="4314" w:type="dxa"/>
            <w:vMerge w:val="restart"/>
            <w:tcBorders>
              <w:bottom w:val="nil"/>
            </w:tcBorders>
          </w:tcPr>
          <w:p>
            <w:pPr>
              <w:pStyle w:val="8"/>
              <w:spacing w:before="28" w:line="240" w:lineRule="atLeast"/>
              <w:ind w:left="108" w:right="43"/>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 以及当事人享有的陈述权、申辩权或听证权。</w:t>
            </w:r>
          </w:p>
        </w:tc>
        <w:tc>
          <w:tcPr>
            <w:tcW w:w="2163" w:type="dxa"/>
            <w:vMerge w:val="restart"/>
            <w:tcBorders>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9" w:line="225" w:lineRule="auto"/>
              <w:ind w:left="107" w:right="87"/>
              <w:jc w:val="center"/>
              <w:rPr>
                <w:rFonts w:hint="eastAsia" w:ascii="仿宋" w:hAnsi="仿宋" w:eastAsia="仿宋" w:cs="仿宋"/>
                <w:sz w:val="18"/>
                <w:szCs w:val="18"/>
                <w:lang w:eastAsia="zh-CN"/>
              </w:rPr>
            </w:pPr>
          </w:p>
        </w:tc>
        <w:tc>
          <w:tcPr>
            <w:tcW w:w="652" w:type="dxa"/>
            <w:vMerge w:val="restart"/>
            <w:tcBorders>
              <w:bottom w:val="nil"/>
            </w:tcBorders>
          </w:tcPr>
          <w:p>
            <w:pPr>
              <w:pStyle w:val="8"/>
              <w:jc w:val="center"/>
              <w:rPr>
                <w:rFonts w:hint="eastAsia" w:ascii="仿宋" w:hAnsi="仿宋" w:eastAsia="仿宋" w:cs="仿宋"/>
                <w:sz w:val="18"/>
                <w:szCs w:val="18"/>
              </w:rPr>
            </w:pPr>
          </w:p>
        </w:tc>
        <w:tc>
          <w:tcPr>
            <w:tcW w:w="619" w:type="dxa"/>
            <w:vMerge w:val="restart"/>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 w:hRule="atLeast"/>
        </w:trPr>
        <w:tc>
          <w:tcPr>
            <w:tcW w:w="502" w:type="dxa"/>
            <w:vMerge w:val="restart"/>
            <w:tcBorders>
              <w:top w:val="nil"/>
              <w:bottom w:val="nil"/>
            </w:tcBorders>
          </w:tcPr>
          <w:p>
            <w:pPr>
              <w:pStyle w:val="8"/>
              <w:rPr>
                <w:rFonts w:hint="eastAsia" w:ascii="仿宋" w:hAnsi="仿宋" w:eastAsia="仿宋" w:cs="仿宋"/>
                <w:sz w:val="18"/>
                <w:szCs w:val="18"/>
              </w:rPr>
            </w:pPr>
          </w:p>
        </w:tc>
        <w:tc>
          <w:tcPr>
            <w:tcW w:w="1215" w:type="dxa"/>
            <w:vMerge w:val="restart"/>
            <w:tcBorders>
              <w:top w:val="nil"/>
              <w:bottom w:val="nil"/>
            </w:tcBorders>
          </w:tcPr>
          <w:p>
            <w:pPr>
              <w:pStyle w:val="8"/>
              <w:spacing w:line="227" w:lineRule="exact"/>
              <w:ind w:left="107"/>
              <w:rPr>
                <w:rFonts w:hint="eastAsia" w:ascii="仿宋" w:hAnsi="仿宋" w:eastAsia="仿宋" w:cs="仿宋"/>
                <w:sz w:val="18"/>
                <w:szCs w:val="18"/>
              </w:rPr>
            </w:pPr>
            <w:r>
              <w:rPr>
                <w:rFonts w:hint="eastAsia" w:ascii="仿宋" w:hAnsi="仿宋" w:eastAsia="仿宋" w:cs="仿宋"/>
                <w:w w:val="95"/>
                <w:sz w:val="18"/>
                <w:szCs w:val="18"/>
              </w:rPr>
              <w:t>业在运输</w:t>
            </w:r>
          </w:p>
          <w:p>
            <w:pPr>
              <w:pStyle w:val="8"/>
              <w:spacing w:before="3"/>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5"/>
                <w:sz w:val="18"/>
                <w:szCs w:val="18"/>
              </w:rPr>
              <w:t>过程中沿</w:t>
            </w:r>
          </w:p>
        </w:tc>
        <w:tc>
          <w:tcPr>
            <w:tcW w:w="645" w:type="dxa"/>
            <w:vMerge w:val="restart"/>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vMerge w:val="continue"/>
            <w:tcBorders>
              <w:top w:val="nil"/>
              <w:bottom w:val="nil"/>
            </w:tcBorders>
          </w:tcPr>
          <w:p>
            <w:pPr>
              <w:rPr>
                <w:rFonts w:hint="eastAsia" w:ascii="仿宋" w:hAnsi="仿宋" w:eastAsia="仿宋" w:cs="仿宋"/>
                <w:sz w:val="18"/>
                <w:szCs w:val="18"/>
              </w:rPr>
            </w:pPr>
          </w:p>
        </w:tc>
        <w:tc>
          <w:tcPr>
            <w:tcW w:w="4314" w:type="dxa"/>
            <w:vMerge w:val="continue"/>
            <w:tcBorders>
              <w:top w:val="nil"/>
              <w:bottom w:val="nil"/>
            </w:tcBorders>
          </w:tcPr>
          <w:p>
            <w:pPr>
              <w:rPr>
                <w:rFonts w:hint="eastAsia" w:ascii="仿宋" w:hAnsi="仿宋" w:eastAsia="仿宋" w:cs="仿宋"/>
                <w:sz w:val="18"/>
                <w:szCs w:val="18"/>
              </w:rPr>
            </w:pPr>
          </w:p>
        </w:tc>
        <w:tc>
          <w:tcPr>
            <w:tcW w:w="2163" w:type="dxa"/>
            <w:vMerge w:val="continue"/>
            <w:tcBorders>
              <w:top w:val="nil"/>
              <w:bottom w:val="nil"/>
            </w:tcBorders>
          </w:tcPr>
          <w:p>
            <w:pPr>
              <w:jc w:val="center"/>
              <w:rPr>
                <w:rFonts w:hint="eastAsia" w:ascii="仿宋" w:hAnsi="仿宋" w:eastAsia="仿宋" w:cs="仿宋"/>
                <w:sz w:val="18"/>
                <w:szCs w:val="18"/>
              </w:rPr>
            </w:pPr>
          </w:p>
        </w:tc>
        <w:tc>
          <w:tcPr>
            <w:tcW w:w="652" w:type="dxa"/>
            <w:vMerge w:val="continue"/>
            <w:tcBorders>
              <w:top w:val="nil"/>
              <w:bottom w:val="nil"/>
            </w:tcBorders>
          </w:tcPr>
          <w:p>
            <w:pPr>
              <w:jc w:val="center"/>
              <w:rPr>
                <w:rFonts w:hint="eastAsia" w:ascii="仿宋" w:hAnsi="仿宋" w:eastAsia="仿宋" w:cs="仿宋"/>
                <w:sz w:val="18"/>
                <w:szCs w:val="18"/>
              </w:rPr>
            </w:pPr>
          </w:p>
        </w:tc>
        <w:tc>
          <w:tcPr>
            <w:tcW w:w="619" w:type="dxa"/>
            <w:vMerge w:val="continue"/>
            <w:tcBorders>
              <w:top w:val="nil"/>
            </w:tcBorders>
          </w:tcPr>
          <w:p>
            <w:pPr>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502" w:type="dxa"/>
            <w:vMerge w:val="continue"/>
            <w:tcBorders>
              <w:top w:val="nil"/>
              <w:bottom w:val="nil"/>
            </w:tcBorders>
          </w:tcPr>
          <w:p>
            <w:pPr>
              <w:rPr>
                <w:rFonts w:hint="eastAsia" w:ascii="仿宋" w:hAnsi="仿宋" w:eastAsia="仿宋" w:cs="仿宋"/>
                <w:sz w:val="18"/>
                <w:szCs w:val="18"/>
              </w:rPr>
            </w:pPr>
          </w:p>
        </w:tc>
        <w:tc>
          <w:tcPr>
            <w:tcW w:w="1215" w:type="dxa"/>
            <w:vMerge w:val="continue"/>
            <w:tcBorders>
              <w:top w:val="nil"/>
              <w:bottom w:val="nil"/>
            </w:tcBorders>
          </w:tcPr>
          <w:p>
            <w:pPr>
              <w:rPr>
                <w:rFonts w:hint="eastAsia" w:ascii="仿宋" w:hAnsi="仿宋" w:eastAsia="仿宋" w:cs="仿宋"/>
                <w:sz w:val="18"/>
                <w:szCs w:val="18"/>
              </w:rPr>
            </w:pPr>
          </w:p>
        </w:tc>
        <w:tc>
          <w:tcPr>
            <w:tcW w:w="645" w:type="dxa"/>
            <w:vMerge w:val="continue"/>
            <w:tcBorders>
              <w:top w:val="nil"/>
              <w:bottom w:val="nil"/>
            </w:tcBorders>
          </w:tcPr>
          <w:p>
            <w:pPr>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92"/>
              <w:rPr>
                <w:rFonts w:hint="eastAsia" w:ascii="仿宋" w:hAnsi="仿宋" w:eastAsia="仿宋" w:cs="仿宋"/>
                <w:sz w:val="18"/>
                <w:szCs w:val="18"/>
              </w:rPr>
            </w:pPr>
            <w:r>
              <w:rPr>
                <w:rFonts w:hint="eastAsia" w:ascii="仿宋" w:hAnsi="仿宋" w:eastAsia="仿宋" w:cs="仿宋"/>
                <w:sz w:val="18"/>
                <w:szCs w:val="18"/>
              </w:rPr>
              <w:t>决定</w:t>
            </w:r>
          </w:p>
        </w:tc>
        <w:tc>
          <w:tcPr>
            <w:tcW w:w="4314" w:type="dxa"/>
          </w:tcPr>
          <w:p>
            <w:pPr>
              <w:pStyle w:val="8"/>
              <w:spacing w:before="5" w:line="249" w:lineRule="auto"/>
              <w:ind w:left="108" w:right="88"/>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.决定责任：依法需要给予行政处罚的，应制作《城市管理行政处罚决定书》，载明违法事实和证据、处</w:t>
            </w:r>
            <w:r>
              <w:rPr>
                <w:rFonts w:hint="eastAsia" w:ascii="仿宋" w:hAnsi="仿宋" w:eastAsia="仿宋" w:cs="仿宋"/>
                <w:spacing w:val="-8"/>
                <w:sz w:val="18"/>
                <w:szCs w:val="18"/>
              </w:rPr>
              <w:t>罚依据和内容、申请行政复议或提起行政诉讼的途径</w:t>
            </w:r>
          </w:p>
          <w:p>
            <w:pPr>
              <w:pStyle w:val="8"/>
              <w:spacing w:line="207" w:lineRule="exact"/>
              <w:ind w:left="108"/>
              <w:rPr>
                <w:rFonts w:hint="eastAsia" w:ascii="仿宋" w:hAnsi="仿宋" w:eastAsia="仿宋" w:cs="仿宋"/>
                <w:sz w:val="18"/>
                <w:szCs w:val="18"/>
              </w:rPr>
            </w:pPr>
            <w:r>
              <w:rPr>
                <w:rFonts w:hint="eastAsia" w:ascii="仿宋" w:hAnsi="仿宋" w:eastAsia="仿宋" w:cs="仿宋"/>
                <w:sz w:val="18"/>
                <w:szCs w:val="18"/>
              </w:rPr>
              <w:t>和期限等内容。</w:t>
            </w:r>
          </w:p>
        </w:tc>
        <w:tc>
          <w:tcPr>
            <w:tcW w:w="2163"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11" w:line="232" w:lineRule="auto"/>
              <w:ind w:left="107" w:right="87"/>
              <w:jc w:val="center"/>
              <w:rPr>
                <w:rFonts w:hint="eastAsia" w:ascii="仿宋" w:hAnsi="仿宋" w:eastAsia="仿宋" w:cs="仿宋"/>
                <w:sz w:val="18"/>
                <w:szCs w:val="18"/>
                <w:lang w:eastAsia="zh-CN"/>
              </w:rPr>
            </w:pPr>
          </w:p>
        </w:tc>
        <w:tc>
          <w:tcPr>
            <w:tcW w:w="652"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19" w:type="dxa"/>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spacing w:before="67"/>
              <w:ind w:left="107"/>
              <w:rPr>
                <w:rFonts w:hint="eastAsia" w:ascii="仿宋" w:hAnsi="仿宋" w:eastAsia="仿宋" w:cs="仿宋"/>
                <w:sz w:val="18"/>
                <w:szCs w:val="18"/>
              </w:rPr>
            </w:pPr>
            <w:r>
              <w:rPr>
                <w:rFonts w:hint="eastAsia" w:ascii="仿宋" w:hAnsi="仿宋" w:eastAsia="仿宋" w:cs="仿宋"/>
                <w:sz w:val="18"/>
                <w:szCs w:val="18"/>
              </w:rPr>
              <w:t>途丢弃、遗</w:t>
            </w: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Pr>
          <w:p>
            <w:pPr>
              <w:pStyle w:val="8"/>
              <w:spacing w:before="152"/>
              <w:ind w:left="192"/>
              <w:rPr>
                <w:rFonts w:hint="eastAsia" w:ascii="仿宋" w:hAnsi="仿宋" w:eastAsia="仿宋" w:cs="仿宋"/>
                <w:sz w:val="18"/>
                <w:szCs w:val="18"/>
              </w:rPr>
            </w:pPr>
            <w:r>
              <w:rPr>
                <w:rFonts w:hint="eastAsia" w:ascii="仿宋" w:hAnsi="仿宋" w:eastAsia="仿宋" w:cs="仿宋"/>
                <w:sz w:val="18"/>
                <w:szCs w:val="18"/>
              </w:rPr>
              <w:t>送达</w:t>
            </w:r>
          </w:p>
        </w:tc>
        <w:tc>
          <w:tcPr>
            <w:tcW w:w="4314" w:type="dxa"/>
          </w:tcPr>
          <w:p>
            <w:pPr>
              <w:pStyle w:val="8"/>
              <w:spacing w:before="132"/>
              <w:ind w:left="108"/>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63"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exact"/>
              <w:ind w:left="107" w:right="87"/>
              <w:jc w:val="center"/>
              <w:rPr>
                <w:rFonts w:hint="eastAsia" w:ascii="仿宋" w:hAnsi="仿宋" w:eastAsia="仿宋" w:cs="仿宋"/>
                <w:sz w:val="18"/>
                <w:szCs w:val="18"/>
                <w:lang w:eastAsia="zh-CN"/>
              </w:rPr>
            </w:pPr>
          </w:p>
        </w:tc>
        <w:tc>
          <w:tcPr>
            <w:tcW w:w="652" w:type="dxa"/>
          </w:tcPr>
          <w:p>
            <w:pPr>
              <w:pStyle w:val="8"/>
              <w:spacing w:before="152"/>
              <w:jc w:val="center"/>
              <w:rPr>
                <w:rFonts w:hint="eastAsia" w:ascii="仿宋" w:hAnsi="仿宋" w:eastAsia="仿宋" w:cs="仿宋"/>
                <w:sz w:val="18"/>
                <w:szCs w:val="18"/>
              </w:rPr>
            </w:pPr>
          </w:p>
        </w:tc>
        <w:tc>
          <w:tcPr>
            <w:tcW w:w="619"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撒生活垃</w:t>
            </w: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92"/>
              <w:rPr>
                <w:rFonts w:hint="eastAsia" w:ascii="仿宋" w:hAnsi="仿宋" w:eastAsia="仿宋" w:cs="仿宋"/>
                <w:sz w:val="18"/>
                <w:szCs w:val="18"/>
              </w:rPr>
            </w:pPr>
            <w:r>
              <w:rPr>
                <w:rFonts w:hint="eastAsia" w:ascii="仿宋" w:hAnsi="仿宋" w:eastAsia="仿宋" w:cs="仿宋"/>
                <w:sz w:val="18"/>
                <w:szCs w:val="18"/>
              </w:rPr>
              <w:t>执行</w:t>
            </w:r>
          </w:p>
        </w:tc>
        <w:tc>
          <w:tcPr>
            <w:tcW w:w="4314" w:type="dxa"/>
            <w:tcBorders>
              <w:bottom w:val="nil"/>
            </w:tcBorders>
          </w:tcPr>
          <w:p>
            <w:pPr>
              <w:pStyle w:val="8"/>
              <w:spacing w:before="5" w:line="240" w:lineRule="atLeast"/>
              <w:ind w:left="108" w:right="88"/>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w:t>
            </w:r>
            <w:r>
              <w:rPr>
                <w:rFonts w:hint="eastAsia" w:ascii="仿宋" w:hAnsi="仿宋" w:eastAsia="仿宋" w:cs="仿宋"/>
                <w:spacing w:val="-7"/>
                <w:sz w:val="18"/>
                <w:szCs w:val="18"/>
              </w:rPr>
              <w:t>的行政处罚决定。当事人在法定期限内部申请行政复</w:t>
            </w:r>
            <w:r>
              <w:rPr>
                <w:rFonts w:hint="eastAsia" w:ascii="仿宋" w:hAnsi="仿宋" w:eastAsia="仿宋" w:cs="仿宋"/>
                <w:spacing w:val="-6"/>
                <w:sz w:val="18"/>
                <w:szCs w:val="18"/>
              </w:rPr>
              <w:t>议或提起行政诉讼，又不履行的，可依法采取强制执</w:t>
            </w:r>
          </w:p>
        </w:tc>
        <w:tc>
          <w:tcPr>
            <w:tcW w:w="2163" w:type="dxa"/>
            <w:tcBorders>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exact"/>
              <w:ind w:left="107" w:right="87"/>
              <w:jc w:val="center"/>
              <w:rPr>
                <w:rFonts w:hint="eastAsia" w:ascii="仿宋" w:hAnsi="仿宋" w:eastAsia="仿宋" w:cs="仿宋"/>
                <w:sz w:val="18"/>
                <w:szCs w:val="18"/>
                <w:lang w:eastAsia="zh-CN"/>
              </w:rPr>
            </w:pPr>
          </w:p>
        </w:tc>
        <w:tc>
          <w:tcPr>
            <w:tcW w:w="652" w:type="dxa"/>
            <w:tcBorders>
              <w:bottom w:val="nil"/>
            </w:tcBorders>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19" w:type="dxa"/>
            <w:tcBorders>
              <w:bottom w:val="nil"/>
            </w:tcBorders>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4" w:hRule="atLeast"/>
        </w:trPr>
        <w:tc>
          <w:tcPr>
            <w:tcW w:w="502" w:type="dxa"/>
            <w:tcBorders>
              <w:top w:val="nil"/>
              <w:bottom w:val="nil"/>
            </w:tcBorders>
          </w:tcPr>
          <w:p>
            <w:pPr>
              <w:pStyle w:val="8"/>
              <w:rPr>
                <w:rFonts w:hint="eastAsia" w:ascii="仿宋" w:hAnsi="仿宋" w:eastAsia="仿宋" w:cs="仿宋"/>
                <w:sz w:val="18"/>
                <w:szCs w:val="18"/>
              </w:rPr>
            </w:pPr>
          </w:p>
        </w:tc>
        <w:tc>
          <w:tcPr>
            <w:tcW w:w="1215" w:type="dxa"/>
            <w:tcBorders>
              <w:top w:val="nil"/>
              <w:bottom w:val="nil"/>
            </w:tcBorders>
          </w:tcPr>
          <w:p>
            <w:pPr>
              <w:pStyle w:val="8"/>
              <w:spacing w:line="195" w:lineRule="exact"/>
              <w:ind w:left="107"/>
              <w:rPr>
                <w:rFonts w:hint="eastAsia" w:ascii="仿宋" w:hAnsi="仿宋" w:eastAsia="仿宋" w:cs="仿宋"/>
                <w:sz w:val="18"/>
                <w:szCs w:val="18"/>
              </w:rPr>
            </w:pPr>
            <w:r>
              <w:rPr>
                <w:rFonts w:hint="eastAsia" w:ascii="仿宋" w:hAnsi="仿宋" w:eastAsia="仿宋" w:cs="仿宋"/>
                <w:sz w:val="18"/>
                <w:szCs w:val="18"/>
              </w:rPr>
              <w:t>圾的处罚</w:t>
            </w:r>
          </w:p>
        </w:tc>
        <w:tc>
          <w:tcPr>
            <w:tcW w:w="645" w:type="dxa"/>
            <w:tcBorders>
              <w:top w:val="nil"/>
              <w:bottom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Borders>
              <w:top w:val="nil"/>
            </w:tcBorders>
          </w:tcPr>
          <w:p>
            <w:pPr>
              <w:pStyle w:val="8"/>
              <w:rPr>
                <w:rFonts w:hint="eastAsia" w:ascii="仿宋" w:hAnsi="仿宋" w:eastAsia="仿宋" w:cs="仿宋"/>
                <w:sz w:val="18"/>
                <w:szCs w:val="18"/>
              </w:rPr>
            </w:pPr>
          </w:p>
        </w:tc>
        <w:tc>
          <w:tcPr>
            <w:tcW w:w="4314" w:type="dxa"/>
            <w:tcBorders>
              <w:top w:val="nil"/>
            </w:tcBorders>
          </w:tcPr>
          <w:p>
            <w:pPr>
              <w:pStyle w:val="8"/>
              <w:spacing w:line="195" w:lineRule="exact"/>
              <w:ind w:left="108"/>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63" w:type="dxa"/>
            <w:tcBorders>
              <w:top w:val="nil"/>
            </w:tcBorders>
          </w:tcPr>
          <w:p>
            <w:pPr>
              <w:pStyle w:val="8"/>
              <w:jc w:val="center"/>
              <w:rPr>
                <w:rFonts w:hint="eastAsia" w:ascii="仿宋" w:hAnsi="仿宋" w:eastAsia="仿宋" w:cs="仿宋"/>
                <w:sz w:val="18"/>
                <w:szCs w:val="18"/>
              </w:rPr>
            </w:pPr>
          </w:p>
        </w:tc>
        <w:tc>
          <w:tcPr>
            <w:tcW w:w="652" w:type="dxa"/>
            <w:tcBorders>
              <w:top w:val="nil"/>
            </w:tcBorders>
          </w:tcPr>
          <w:p>
            <w:pPr>
              <w:pStyle w:val="8"/>
              <w:jc w:val="center"/>
              <w:rPr>
                <w:rFonts w:hint="eastAsia" w:ascii="仿宋" w:hAnsi="仿宋" w:eastAsia="仿宋" w:cs="仿宋"/>
                <w:sz w:val="18"/>
                <w:szCs w:val="18"/>
              </w:rPr>
            </w:pPr>
          </w:p>
        </w:tc>
        <w:tc>
          <w:tcPr>
            <w:tcW w:w="619" w:type="dxa"/>
            <w:tcBorders>
              <w:top w:val="nil"/>
            </w:tcBorders>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02" w:type="dxa"/>
            <w:tcBorders>
              <w:top w:val="nil"/>
            </w:tcBorders>
          </w:tcPr>
          <w:p>
            <w:pPr>
              <w:pStyle w:val="8"/>
              <w:rPr>
                <w:rFonts w:hint="eastAsia" w:ascii="仿宋" w:hAnsi="仿宋" w:eastAsia="仿宋" w:cs="仿宋"/>
                <w:sz w:val="18"/>
                <w:szCs w:val="18"/>
              </w:rPr>
            </w:pPr>
          </w:p>
        </w:tc>
        <w:tc>
          <w:tcPr>
            <w:tcW w:w="1215" w:type="dxa"/>
            <w:tcBorders>
              <w:top w:val="nil"/>
            </w:tcBorders>
          </w:tcPr>
          <w:p>
            <w:pPr>
              <w:pStyle w:val="8"/>
              <w:rPr>
                <w:rFonts w:hint="eastAsia" w:ascii="仿宋" w:hAnsi="仿宋" w:eastAsia="仿宋" w:cs="仿宋"/>
                <w:sz w:val="18"/>
                <w:szCs w:val="18"/>
              </w:rPr>
            </w:pPr>
          </w:p>
        </w:tc>
        <w:tc>
          <w:tcPr>
            <w:tcW w:w="645" w:type="dxa"/>
            <w:tcBorders>
              <w:top w:val="nil"/>
            </w:tcBorders>
          </w:tcPr>
          <w:p>
            <w:pPr>
              <w:pStyle w:val="8"/>
              <w:rPr>
                <w:rFonts w:hint="eastAsia" w:ascii="仿宋" w:hAnsi="仿宋" w:eastAsia="仿宋" w:cs="仿宋"/>
                <w:sz w:val="18"/>
                <w:szCs w:val="18"/>
              </w:rPr>
            </w:pPr>
          </w:p>
        </w:tc>
        <w:tc>
          <w:tcPr>
            <w:tcW w:w="2267" w:type="dxa"/>
            <w:vMerge w:val="continue"/>
            <w:tcBorders>
              <w:top w:val="nil"/>
            </w:tcBorders>
          </w:tcPr>
          <w:p>
            <w:pPr>
              <w:rPr>
                <w:rFonts w:hint="eastAsia" w:ascii="仿宋" w:hAnsi="仿宋" w:eastAsia="仿宋" w:cs="仿宋"/>
                <w:sz w:val="18"/>
                <w:szCs w:val="18"/>
              </w:rPr>
            </w:pPr>
          </w:p>
        </w:tc>
        <w:tc>
          <w:tcPr>
            <w:tcW w:w="744" w:type="dxa"/>
          </w:tcPr>
          <w:p>
            <w:pPr>
              <w:pStyle w:val="8"/>
              <w:rPr>
                <w:rFonts w:hint="eastAsia" w:ascii="仿宋" w:hAnsi="仿宋" w:eastAsia="仿宋" w:cs="仿宋"/>
                <w:sz w:val="18"/>
                <w:szCs w:val="18"/>
              </w:rPr>
            </w:pPr>
          </w:p>
        </w:tc>
        <w:tc>
          <w:tcPr>
            <w:tcW w:w="4314" w:type="dxa"/>
          </w:tcPr>
          <w:p>
            <w:pPr>
              <w:pStyle w:val="8"/>
              <w:spacing w:before="126"/>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63" w:type="dxa"/>
          </w:tcPr>
          <w:p>
            <w:pPr>
              <w:pStyle w:val="8"/>
              <w:jc w:val="center"/>
              <w:rPr>
                <w:rFonts w:hint="eastAsia" w:ascii="仿宋" w:hAnsi="仿宋" w:eastAsia="仿宋" w:cs="仿宋"/>
                <w:sz w:val="18"/>
                <w:szCs w:val="18"/>
              </w:rPr>
            </w:pPr>
          </w:p>
        </w:tc>
        <w:tc>
          <w:tcPr>
            <w:tcW w:w="652" w:type="dxa"/>
          </w:tcPr>
          <w:p>
            <w:pPr>
              <w:pStyle w:val="8"/>
              <w:jc w:val="center"/>
              <w:rPr>
                <w:rFonts w:hint="eastAsia" w:ascii="仿宋" w:hAnsi="仿宋" w:eastAsia="仿宋" w:cs="仿宋"/>
                <w:sz w:val="18"/>
                <w:szCs w:val="18"/>
              </w:rPr>
            </w:pPr>
          </w:p>
        </w:tc>
        <w:tc>
          <w:tcPr>
            <w:tcW w:w="619" w:type="dxa"/>
          </w:tcPr>
          <w:p>
            <w:pPr>
              <w:pStyle w:val="8"/>
              <w:jc w:val="center"/>
              <w:rPr>
                <w:rFonts w:hint="eastAsia" w:ascii="仿宋" w:hAnsi="仿宋" w:eastAsia="仿宋" w:cs="仿宋"/>
                <w:sz w:val="18"/>
                <w:szCs w:val="18"/>
              </w:rPr>
            </w:pPr>
          </w:p>
        </w:tc>
        <w:tc>
          <w:tcPr>
            <w:tcW w:w="105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629" w:type="dxa"/>
            <w:gridSpan w:val="4"/>
            <w:tcBorders>
              <w:right w:val="nil"/>
            </w:tcBorders>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4" w:type="dxa"/>
            <w:tcBorders>
              <w:left w:val="nil"/>
              <w:right w:val="nil"/>
            </w:tcBorders>
          </w:tcPr>
          <w:p>
            <w:pPr>
              <w:pStyle w:val="8"/>
              <w:rPr>
                <w:rFonts w:hint="eastAsia" w:ascii="仿宋" w:hAnsi="仿宋" w:eastAsia="仿宋" w:cs="仿宋"/>
                <w:sz w:val="18"/>
                <w:szCs w:val="18"/>
              </w:rPr>
            </w:pPr>
          </w:p>
        </w:tc>
        <w:tc>
          <w:tcPr>
            <w:tcW w:w="4314" w:type="dxa"/>
            <w:tcBorders>
              <w:left w:val="nil"/>
              <w:right w:val="nil"/>
            </w:tcBorders>
          </w:tcPr>
          <w:p>
            <w:pPr>
              <w:pStyle w:val="8"/>
              <w:spacing w:before="1"/>
              <w:rPr>
                <w:rFonts w:hint="eastAsia" w:ascii="仿宋" w:hAnsi="仿宋" w:eastAsia="仿宋" w:cs="仿宋"/>
                <w:sz w:val="18"/>
                <w:szCs w:val="18"/>
              </w:rPr>
            </w:pPr>
          </w:p>
          <w:p>
            <w:pPr>
              <w:pStyle w:val="8"/>
              <w:ind w:left="43"/>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486" w:type="dxa"/>
            <w:gridSpan w:val="4"/>
            <w:tcBorders>
              <w:left w:val="nil"/>
            </w:tcBorders>
          </w:tcPr>
          <w:p>
            <w:pPr>
              <w:pStyle w:val="8"/>
              <w:spacing w:before="1"/>
              <w:rPr>
                <w:rFonts w:hint="eastAsia" w:ascii="仿宋" w:hAnsi="仿宋" w:eastAsia="仿宋" w:cs="仿宋"/>
                <w:sz w:val="18"/>
                <w:szCs w:val="18"/>
              </w:rPr>
            </w:pPr>
          </w:p>
          <w:p>
            <w:pPr>
              <w:pStyle w:val="8"/>
              <w:ind w:left="1729"/>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3"/>
        <w:gridCol w:w="1170"/>
        <w:gridCol w:w="405"/>
        <w:gridCol w:w="2724"/>
        <w:gridCol w:w="730"/>
        <w:gridCol w:w="4236"/>
        <w:gridCol w:w="2067"/>
        <w:gridCol w:w="630"/>
        <w:gridCol w:w="675"/>
        <w:gridCol w:w="10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503" w:type="dxa"/>
          </w:tcPr>
          <w:p>
            <w:pPr>
              <w:pStyle w:val="8"/>
              <w:spacing w:before="46" w:line="225" w:lineRule="auto"/>
              <w:ind w:left="150" w:right="131"/>
              <w:rPr>
                <w:rFonts w:hint="eastAsia" w:ascii="仿宋" w:hAnsi="仿宋" w:eastAsia="仿宋" w:cs="仿宋"/>
                <w:sz w:val="18"/>
                <w:szCs w:val="18"/>
              </w:rPr>
            </w:pPr>
            <w:r>
              <w:rPr>
                <w:rFonts w:hint="eastAsia" w:ascii="仿宋" w:hAnsi="仿宋" w:eastAsia="仿宋" w:cs="仿宋"/>
                <w:sz w:val="18"/>
                <w:szCs w:val="18"/>
              </w:rPr>
              <w:t>序号</w:t>
            </w:r>
          </w:p>
        </w:tc>
        <w:tc>
          <w:tcPr>
            <w:tcW w:w="1170" w:type="dxa"/>
          </w:tcPr>
          <w:p>
            <w:pPr>
              <w:pStyle w:val="8"/>
              <w:spacing w:before="154"/>
              <w:ind w:left="185"/>
              <w:rPr>
                <w:rFonts w:hint="eastAsia" w:ascii="仿宋" w:hAnsi="仿宋" w:eastAsia="仿宋" w:cs="仿宋"/>
                <w:sz w:val="18"/>
                <w:szCs w:val="18"/>
              </w:rPr>
            </w:pPr>
            <w:r>
              <w:rPr>
                <w:rFonts w:hint="eastAsia" w:ascii="仿宋" w:hAnsi="仿宋" w:eastAsia="仿宋" w:cs="仿宋"/>
                <w:sz w:val="18"/>
                <w:szCs w:val="18"/>
              </w:rPr>
              <w:t>职权名称</w:t>
            </w:r>
          </w:p>
        </w:tc>
        <w:tc>
          <w:tcPr>
            <w:tcW w:w="405" w:type="dxa"/>
          </w:tcPr>
          <w:p>
            <w:pPr>
              <w:pStyle w:val="8"/>
              <w:spacing w:before="46" w:line="225" w:lineRule="auto"/>
              <w:ind w:left="107" w:right="76"/>
              <w:rPr>
                <w:rFonts w:hint="eastAsia" w:ascii="仿宋" w:hAnsi="仿宋" w:eastAsia="仿宋" w:cs="仿宋"/>
                <w:sz w:val="18"/>
                <w:szCs w:val="18"/>
              </w:rPr>
            </w:pPr>
            <w:r>
              <w:rPr>
                <w:rFonts w:hint="eastAsia" w:ascii="仿宋" w:hAnsi="仿宋" w:eastAsia="仿宋" w:cs="仿宋"/>
                <w:sz w:val="18"/>
                <w:szCs w:val="18"/>
              </w:rPr>
              <w:t>子项</w:t>
            </w:r>
          </w:p>
        </w:tc>
        <w:tc>
          <w:tcPr>
            <w:tcW w:w="2724" w:type="dxa"/>
          </w:tcPr>
          <w:p>
            <w:pPr>
              <w:pStyle w:val="8"/>
              <w:spacing w:before="154"/>
              <w:ind w:left="941" w:right="922"/>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30" w:type="dxa"/>
          </w:tcPr>
          <w:p>
            <w:pPr>
              <w:pStyle w:val="8"/>
              <w:spacing w:before="46" w:line="225" w:lineRule="auto"/>
              <w:ind w:left="165" w:right="144"/>
              <w:rPr>
                <w:rFonts w:hint="eastAsia" w:ascii="仿宋" w:hAnsi="仿宋" w:eastAsia="仿宋" w:cs="仿宋"/>
                <w:sz w:val="18"/>
                <w:szCs w:val="18"/>
              </w:rPr>
            </w:pPr>
            <w:r>
              <w:rPr>
                <w:rFonts w:hint="eastAsia" w:ascii="仿宋" w:hAnsi="仿宋" w:eastAsia="仿宋" w:cs="仿宋"/>
                <w:sz w:val="18"/>
                <w:szCs w:val="18"/>
              </w:rPr>
              <w:t>办理环节</w:t>
            </w:r>
          </w:p>
        </w:tc>
        <w:tc>
          <w:tcPr>
            <w:tcW w:w="4236" w:type="dxa"/>
          </w:tcPr>
          <w:p>
            <w:pPr>
              <w:pStyle w:val="8"/>
              <w:spacing w:before="154"/>
              <w:ind w:left="1697" w:right="16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67" w:type="dxa"/>
          </w:tcPr>
          <w:p>
            <w:pPr>
              <w:pStyle w:val="8"/>
              <w:spacing w:before="154"/>
              <w:ind w:left="633"/>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30" w:type="dxa"/>
          </w:tcPr>
          <w:p>
            <w:pPr>
              <w:pStyle w:val="8"/>
              <w:spacing w:before="46" w:line="225" w:lineRule="auto"/>
              <w:ind w:left="114" w:right="95"/>
              <w:rPr>
                <w:rFonts w:hint="eastAsia" w:ascii="仿宋" w:hAnsi="仿宋" w:eastAsia="仿宋" w:cs="仿宋"/>
                <w:sz w:val="18"/>
                <w:szCs w:val="18"/>
              </w:rPr>
            </w:pPr>
            <w:r>
              <w:rPr>
                <w:rFonts w:hint="eastAsia" w:ascii="仿宋" w:hAnsi="仿宋" w:eastAsia="仿宋" w:cs="仿宋"/>
                <w:sz w:val="18"/>
                <w:szCs w:val="18"/>
              </w:rPr>
              <w:t>承诺时限</w:t>
            </w:r>
          </w:p>
        </w:tc>
        <w:tc>
          <w:tcPr>
            <w:tcW w:w="675" w:type="dxa"/>
          </w:tcPr>
          <w:p>
            <w:pPr>
              <w:pStyle w:val="8"/>
              <w:spacing w:before="46" w:line="225" w:lineRule="auto"/>
              <w:ind w:left="136" w:right="117"/>
              <w:rPr>
                <w:rFonts w:hint="eastAsia" w:ascii="仿宋" w:hAnsi="仿宋" w:eastAsia="仿宋" w:cs="仿宋"/>
                <w:sz w:val="18"/>
                <w:szCs w:val="18"/>
              </w:rPr>
            </w:pPr>
            <w:r>
              <w:rPr>
                <w:rFonts w:hint="eastAsia" w:ascii="仿宋" w:hAnsi="仿宋" w:eastAsia="仿宋" w:cs="仿宋"/>
                <w:sz w:val="18"/>
                <w:szCs w:val="18"/>
              </w:rPr>
              <w:t>法定时限</w:t>
            </w:r>
          </w:p>
        </w:tc>
        <w:tc>
          <w:tcPr>
            <w:tcW w:w="1033" w:type="dxa"/>
          </w:tcPr>
          <w:p>
            <w:pPr>
              <w:pStyle w:val="8"/>
              <w:spacing w:before="46" w:line="225" w:lineRule="auto"/>
              <w:ind w:left="215" w:right="97"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5" w:hRule="atLeast"/>
        </w:trPr>
        <w:tc>
          <w:tcPr>
            <w:tcW w:w="50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1"/>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40</w:t>
            </w:r>
          </w:p>
        </w:tc>
        <w:tc>
          <w:tcPr>
            <w:tcW w:w="11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2" w:line="525" w:lineRule="auto"/>
              <w:ind w:left="108" w:right="86"/>
              <w:rPr>
                <w:rFonts w:hint="eastAsia" w:ascii="仿宋" w:hAnsi="仿宋" w:eastAsia="仿宋" w:cs="仿宋"/>
                <w:sz w:val="18"/>
                <w:szCs w:val="18"/>
              </w:rPr>
            </w:pPr>
            <w:r>
              <w:rPr>
                <w:rFonts w:hint="eastAsia" w:ascii="仿宋" w:hAnsi="仿宋" w:eastAsia="仿宋" w:cs="仿宋"/>
                <w:sz w:val="18"/>
                <w:szCs w:val="18"/>
              </w:rPr>
              <w:t>从事生活垃圾经营</w:t>
            </w:r>
            <w:r>
              <w:rPr>
                <w:rFonts w:hint="eastAsia" w:ascii="仿宋" w:hAnsi="仿宋" w:eastAsia="仿宋" w:cs="仿宋"/>
                <w:spacing w:val="-13"/>
                <w:sz w:val="18"/>
                <w:szCs w:val="18"/>
              </w:rPr>
              <w:t>性清扫、收集、运输的</w:t>
            </w:r>
            <w:r>
              <w:rPr>
                <w:rFonts w:hint="eastAsia" w:ascii="仿宋" w:hAnsi="仿宋" w:eastAsia="仿宋" w:cs="仿宋"/>
                <w:sz w:val="18"/>
                <w:szCs w:val="18"/>
              </w:rPr>
              <w:t xml:space="preserve">企业不履 </w:t>
            </w:r>
            <w:r>
              <w:rPr>
                <w:rFonts w:hint="eastAsia" w:ascii="仿宋" w:hAnsi="仿宋" w:eastAsia="仿宋" w:cs="仿宋"/>
                <w:spacing w:val="-13"/>
                <w:sz w:val="18"/>
                <w:szCs w:val="18"/>
              </w:rPr>
              <w:t>行《城市生</w:t>
            </w:r>
            <w:r>
              <w:rPr>
                <w:rFonts w:hint="eastAsia" w:ascii="仿宋" w:hAnsi="仿宋" w:eastAsia="仿宋" w:cs="仿宋"/>
                <w:sz w:val="18"/>
                <w:szCs w:val="18"/>
              </w:rPr>
              <w:t>活垃圾管</w:t>
            </w:r>
            <w:r>
              <w:rPr>
                <w:rFonts w:hint="eastAsia" w:ascii="仿宋" w:hAnsi="仿宋" w:eastAsia="仿宋" w:cs="仿宋"/>
                <w:spacing w:val="-13"/>
                <w:sz w:val="18"/>
                <w:szCs w:val="18"/>
              </w:rPr>
              <w:t>理办法》第</w:t>
            </w:r>
            <w:r>
              <w:rPr>
                <w:rFonts w:hint="eastAsia" w:ascii="仿宋" w:hAnsi="仿宋" w:eastAsia="仿宋" w:cs="仿宋"/>
                <w:sz w:val="18"/>
                <w:szCs w:val="18"/>
              </w:rPr>
              <w:t>二十条规定义务的处罚</w:t>
            </w:r>
          </w:p>
        </w:tc>
        <w:tc>
          <w:tcPr>
            <w:tcW w:w="40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2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tabs>
                <w:tab w:val="left" w:pos="1307"/>
              </w:tabs>
              <w:spacing w:line="225" w:lineRule="auto"/>
              <w:ind w:left="108" w:right="86" w:firstLine="398"/>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99"/>
                <w:sz w:val="18"/>
                <w:szCs w:val="18"/>
              </w:rPr>
              <w:t>》</w:t>
            </w:r>
            <w:r>
              <w:rPr>
                <w:rFonts w:hint="eastAsia" w:ascii="仿宋" w:hAnsi="仿宋" w:eastAsia="仿宋" w:cs="仿宋"/>
                <w:sz w:val="18"/>
                <w:szCs w:val="18"/>
              </w:rPr>
              <w:t>（建设部令第</w:t>
            </w:r>
            <w:r>
              <w:rPr>
                <w:rFonts w:hint="eastAsia" w:ascii="仿宋" w:hAnsi="仿宋" w:eastAsia="仿宋" w:cs="仿宋"/>
                <w:spacing w:val="-45"/>
                <w:sz w:val="18"/>
                <w:szCs w:val="18"/>
              </w:rPr>
              <w:t xml:space="preserve"> </w:t>
            </w:r>
            <w:r>
              <w:rPr>
                <w:rFonts w:hint="eastAsia" w:ascii="仿宋" w:hAnsi="仿宋" w:eastAsia="仿宋" w:cs="仿宋"/>
                <w:sz w:val="18"/>
                <w:szCs w:val="18"/>
              </w:rPr>
              <w:t>157</w:t>
            </w:r>
            <w:r>
              <w:rPr>
                <w:rFonts w:hint="eastAsia" w:ascii="仿宋" w:hAnsi="仿宋" w:eastAsia="仿宋" w:cs="仿宋"/>
                <w:spacing w:val="-45"/>
                <w:sz w:val="18"/>
                <w:szCs w:val="18"/>
              </w:rPr>
              <w:t xml:space="preserve"> </w:t>
            </w:r>
            <w:r>
              <w:rPr>
                <w:rFonts w:hint="eastAsia" w:ascii="仿宋" w:hAnsi="仿宋" w:eastAsia="仿宋" w:cs="仿宋"/>
                <w:sz w:val="18"/>
                <w:szCs w:val="18"/>
              </w:rPr>
              <w:t>号） 第四十五条</w:t>
            </w:r>
            <w:r>
              <w:rPr>
                <w:rFonts w:hint="eastAsia" w:ascii="仿宋" w:hAnsi="仿宋" w:eastAsia="仿宋" w:cs="仿宋"/>
                <w:sz w:val="18"/>
                <w:szCs w:val="18"/>
              </w:rPr>
              <w:tab/>
            </w:r>
            <w:r>
              <w:rPr>
                <w:rFonts w:hint="eastAsia" w:ascii="仿宋" w:hAnsi="仿宋" w:eastAsia="仿宋" w:cs="仿宋"/>
                <w:sz w:val="18"/>
                <w:szCs w:val="18"/>
              </w:rPr>
              <w:t>从事生活垃圾经营性清扫</w:t>
            </w:r>
            <w:r>
              <w:rPr>
                <w:rFonts w:hint="eastAsia" w:ascii="仿宋" w:hAnsi="仿宋" w:eastAsia="仿宋" w:cs="仿宋"/>
                <w:spacing w:val="-43"/>
                <w:sz w:val="18"/>
                <w:szCs w:val="18"/>
              </w:rPr>
              <w:t>、</w:t>
            </w:r>
            <w:r>
              <w:rPr>
                <w:rFonts w:hint="eastAsia" w:ascii="仿宋" w:hAnsi="仿宋" w:eastAsia="仿宋" w:cs="仿宋"/>
                <w:sz w:val="18"/>
                <w:szCs w:val="18"/>
              </w:rPr>
              <w:t>收集</w:t>
            </w:r>
            <w:r>
              <w:rPr>
                <w:rFonts w:hint="eastAsia" w:ascii="仿宋" w:hAnsi="仿宋" w:eastAsia="仿宋" w:cs="仿宋"/>
                <w:spacing w:val="-46"/>
                <w:sz w:val="18"/>
                <w:szCs w:val="18"/>
              </w:rPr>
              <w:t>、</w:t>
            </w:r>
            <w:r>
              <w:rPr>
                <w:rFonts w:hint="eastAsia" w:ascii="仿宋" w:hAnsi="仿宋" w:eastAsia="仿宋" w:cs="仿宋"/>
                <w:sz w:val="18"/>
                <w:szCs w:val="18"/>
              </w:rPr>
              <w:t>运输的</w:t>
            </w:r>
            <w:r>
              <w:rPr>
                <w:rFonts w:hint="eastAsia" w:ascii="仿宋" w:hAnsi="仿宋" w:eastAsia="仿宋" w:cs="仿宋"/>
                <w:spacing w:val="-12"/>
                <w:sz w:val="18"/>
                <w:szCs w:val="18"/>
              </w:rPr>
              <w:t>企</w:t>
            </w:r>
            <w:r>
              <w:rPr>
                <w:rFonts w:hint="eastAsia" w:ascii="仿宋" w:hAnsi="仿宋" w:eastAsia="仿宋" w:cs="仿宋"/>
                <w:sz w:val="18"/>
                <w:szCs w:val="18"/>
              </w:rPr>
              <w:t>业不履行本办法第二十条规定义务的</w:t>
            </w:r>
            <w:r>
              <w:rPr>
                <w:rFonts w:hint="eastAsia" w:ascii="仿宋" w:hAnsi="仿宋" w:eastAsia="仿宋" w:cs="仿宋"/>
                <w:spacing w:val="-29"/>
                <w:sz w:val="18"/>
                <w:szCs w:val="18"/>
              </w:rPr>
              <w:t>，</w:t>
            </w:r>
            <w:r>
              <w:rPr>
                <w:rFonts w:hint="eastAsia" w:ascii="仿宋" w:hAnsi="仿宋" w:eastAsia="仿宋" w:cs="仿宋"/>
                <w:sz w:val="18"/>
                <w:szCs w:val="18"/>
              </w:rPr>
              <w:t>由直辖市</w:t>
            </w:r>
            <w:r>
              <w:rPr>
                <w:rFonts w:hint="eastAsia" w:ascii="仿宋" w:hAnsi="仿宋" w:eastAsia="仿宋" w:cs="仿宋"/>
                <w:spacing w:val="-31"/>
                <w:sz w:val="18"/>
                <w:szCs w:val="18"/>
              </w:rPr>
              <w:t>、</w:t>
            </w:r>
            <w:r>
              <w:rPr>
                <w:rFonts w:hint="eastAsia" w:ascii="仿宋" w:hAnsi="仿宋" w:eastAsia="仿宋" w:cs="仿宋"/>
                <w:sz w:val="18"/>
                <w:szCs w:val="18"/>
              </w:rPr>
              <w:t>市</w:t>
            </w:r>
            <w:r>
              <w:rPr>
                <w:rFonts w:hint="eastAsia" w:ascii="仿宋" w:hAnsi="仿宋" w:eastAsia="仿宋" w:cs="仿宋"/>
                <w:spacing w:val="-31"/>
                <w:sz w:val="18"/>
                <w:szCs w:val="18"/>
              </w:rPr>
              <w:t>、</w:t>
            </w:r>
            <w:r>
              <w:rPr>
                <w:rFonts w:hint="eastAsia" w:ascii="仿宋" w:hAnsi="仿宋" w:eastAsia="仿宋" w:cs="仿宋"/>
                <w:spacing w:val="-12"/>
                <w:sz w:val="18"/>
                <w:szCs w:val="18"/>
              </w:rPr>
              <w:t>县</w:t>
            </w:r>
            <w:r>
              <w:rPr>
                <w:rFonts w:hint="eastAsia" w:ascii="仿宋" w:hAnsi="仿宋" w:eastAsia="仿宋" w:cs="仿宋"/>
                <w:sz w:val="18"/>
                <w:szCs w:val="18"/>
              </w:rPr>
              <w:t>人民政府建</w:t>
            </w:r>
            <w:r>
              <w:rPr>
                <w:rFonts w:hint="eastAsia" w:ascii="仿宋" w:hAnsi="仿宋" w:eastAsia="仿宋" w:cs="仿宋"/>
                <w:spacing w:val="-46"/>
                <w:sz w:val="18"/>
                <w:szCs w:val="18"/>
              </w:rPr>
              <w:t>设</w:t>
            </w:r>
            <w:r>
              <w:rPr>
                <w:rFonts w:hint="eastAsia" w:ascii="仿宋" w:hAnsi="仿宋" w:eastAsia="仿宋" w:cs="仿宋"/>
                <w:sz w:val="18"/>
                <w:szCs w:val="18"/>
              </w:rPr>
              <w:t>（环境卫生</w:t>
            </w:r>
            <w:r>
              <w:rPr>
                <w:rFonts w:hint="eastAsia" w:ascii="仿宋" w:hAnsi="仿宋" w:eastAsia="仿宋" w:cs="仿宋"/>
                <w:spacing w:val="-46"/>
                <w:sz w:val="18"/>
                <w:szCs w:val="18"/>
              </w:rPr>
              <w:t>）</w:t>
            </w:r>
            <w:r>
              <w:rPr>
                <w:rFonts w:hint="eastAsia" w:ascii="仿宋" w:hAnsi="仿宋" w:eastAsia="仿宋" w:cs="仿宋"/>
                <w:spacing w:val="-11"/>
                <w:sz w:val="18"/>
                <w:szCs w:val="18"/>
              </w:rPr>
              <w:t>主</w:t>
            </w:r>
            <w:r>
              <w:rPr>
                <w:rFonts w:hint="eastAsia" w:ascii="仿宋" w:hAnsi="仿宋" w:eastAsia="仿宋" w:cs="仿宋"/>
                <w:sz w:val="18"/>
                <w:szCs w:val="18"/>
              </w:rPr>
              <w:t>管部门责令限期改正</w:t>
            </w:r>
            <w:r>
              <w:rPr>
                <w:rFonts w:hint="eastAsia" w:ascii="仿宋" w:hAnsi="仿宋" w:eastAsia="仿宋" w:cs="仿宋"/>
                <w:spacing w:val="-91"/>
                <w:sz w:val="18"/>
                <w:szCs w:val="18"/>
              </w:rPr>
              <w:t>，</w:t>
            </w:r>
            <w:r>
              <w:rPr>
                <w:rFonts w:hint="eastAsia" w:ascii="仿宋" w:hAnsi="仿宋" w:eastAsia="仿宋" w:cs="仿宋"/>
                <w:sz w:val="18"/>
                <w:szCs w:val="18"/>
              </w:rPr>
              <w:t>并可</w:t>
            </w:r>
            <w:r>
              <w:rPr>
                <w:rFonts w:hint="eastAsia" w:ascii="仿宋" w:hAnsi="仿宋" w:eastAsia="仿宋" w:cs="仿宋"/>
                <w:spacing w:val="-14"/>
                <w:sz w:val="18"/>
                <w:szCs w:val="18"/>
              </w:rPr>
              <w:t>处</w:t>
            </w:r>
            <w:r>
              <w:rPr>
                <w:rFonts w:hint="eastAsia" w:ascii="仿宋" w:hAnsi="仿宋" w:eastAsia="仿宋" w:cs="仿宋"/>
                <w:sz w:val="18"/>
                <w:szCs w:val="18"/>
              </w:rPr>
              <w:t>以</w:t>
            </w:r>
            <w:r>
              <w:rPr>
                <w:rFonts w:hint="eastAsia" w:ascii="仿宋" w:hAnsi="仿宋" w:eastAsia="仿宋" w:cs="仿宋"/>
                <w:spacing w:val="-52"/>
                <w:sz w:val="18"/>
                <w:szCs w:val="18"/>
              </w:rPr>
              <w:t xml:space="preserve"> </w:t>
            </w:r>
            <w:r>
              <w:rPr>
                <w:rFonts w:hint="eastAsia" w:ascii="仿宋" w:hAnsi="仿宋" w:eastAsia="仿宋" w:cs="仿宋"/>
                <w:sz w:val="18"/>
                <w:szCs w:val="18"/>
              </w:rPr>
              <w:t>5000</w:t>
            </w:r>
            <w:r>
              <w:rPr>
                <w:rFonts w:hint="eastAsia" w:ascii="仿宋" w:hAnsi="仿宋" w:eastAsia="仿宋" w:cs="仿宋"/>
                <w:spacing w:val="-53"/>
                <w:sz w:val="18"/>
                <w:szCs w:val="18"/>
              </w:rPr>
              <w:t xml:space="preserve"> </w:t>
            </w:r>
            <w:r>
              <w:rPr>
                <w:rFonts w:hint="eastAsia" w:ascii="仿宋" w:hAnsi="仿宋" w:eastAsia="仿宋" w:cs="仿宋"/>
                <w:sz w:val="18"/>
                <w:szCs w:val="18"/>
              </w:rPr>
              <w:t>元以上</w:t>
            </w:r>
            <w:r>
              <w:rPr>
                <w:rFonts w:hint="eastAsia" w:ascii="仿宋" w:hAnsi="仿宋" w:eastAsia="仿宋" w:cs="仿宋"/>
                <w:spacing w:val="-52"/>
                <w:sz w:val="18"/>
                <w:szCs w:val="18"/>
              </w:rPr>
              <w:t xml:space="preserve"> </w:t>
            </w:r>
            <w:r>
              <w:rPr>
                <w:rFonts w:hint="eastAsia" w:ascii="仿宋" w:hAnsi="仿宋" w:eastAsia="仿宋" w:cs="仿宋"/>
                <w:sz w:val="18"/>
                <w:szCs w:val="18"/>
              </w:rPr>
              <w:t>3</w:t>
            </w:r>
            <w:r>
              <w:rPr>
                <w:rFonts w:hint="eastAsia" w:ascii="仿宋" w:hAnsi="仿宋" w:eastAsia="仿宋" w:cs="仿宋"/>
                <w:spacing w:val="-50"/>
                <w:sz w:val="18"/>
                <w:szCs w:val="18"/>
              </w:rPr>
              <w:t xml:space="preserve"> </w:t>
            </w:r>
            <w:r>
              <w:rPr>
                <w:rFonts w:hint="eastAsia" w:ascii="仿宋" w:hAnsi="仿宋" w:eastAsia="仿宋" w:cs="仿宋"/>
                <w:sz w:val="18"/>
                <w:szCs w:val="18"/>
              </w:rPr>
              <w:t>万元以下的罚款</w:t>
            </w:r>
            <w:r>
              <w:rPr>
                <w:rFonts w:hint="eastAsia" w:ascii="仿宋" w:hAnsi="仿宋" w:eastAsia="仿宋" w:cs="仿宋"/>
                <w:spacing w:val="-91"/>
                <w:sz w:val="18"/>
                <w:szCs w:val="18"/>
              </w:rPr>
              <w:t>：</w:t>
            </w:r>
            <w:r>
              <w:rPr>
                <w:rFonts w:hint="eastAsia" w:ascii="仿宋" w:hAnsi="仿宋" w:eastAsia="仿宋" w:cs="仿宋"/>
                <w:sz w:val="18"/>
                <w:szCs w:val="18"/>
              </w:rPr>
              <w:t>城市生活垃圾经营性</w:t>
            </w:r>
            <w:r>
              <w:rPr>
                <w:rFonts w:hint="eastAsia" w:ascii="仿宋" w:hAnsi="仿宋" w:eastAsia="仿宋" w:cs="仿宋"/>
                <w:spacing w:val="-12"/>
                <w:sz w:val="18"/>
                <w:szCs w:val="18"/>
              </w:rPr>
              <w:t>处</w:t>
            </w:r>
            <w:r>
              <w:rPr>
                <w:rFonts w:hint="eastAsia" w:ascii="仿宋" w:hAnsi="仿宋" w:eastAsia="仿宋" w:cs="仿宋"/>
                <w:sz w:val="18"/>
                <w:szCs w:val="18"/>
              </w:rPr>
              <w:t>置企业不履行本办法第二十</w:t>
            </w:r>
          </w:p>
          <w:p>
            <w:pPr>
              <w:pStyle w:val="8"/>
              <w:spacing w:line="225" w:lineRule="auto"/>
              <w:ind w:left="108" w:right="-15"/>
              <w:rPr>
                <w:rFonts w:hint="eastAsia" w:ascii="仿宋" w:hAnsi="仿宋" w:eastAsia="仿宋" w:cs="仿宋"/>
                <w:sz w:val="18"/>
                <w:szCs w:val="18"/>
              </w:rPr>
            </w:pPr>
            <w:r>
              <w:rPr>
                <w:rFonts w:hint="eastAsia" w:ascii="仿宋" w:hAnsi="仿宋" w:eastAsia="仿宋" w:cs="仿宋"/>
                <w:sz w:val="18"/>
                <w:szCs w:val="18"/>
              </w:rPr>
              <w:t>八条规定义务的，由直辖市、</w:t>
            </w:r>
            <w:r>
              <w:rPr>
                <w:rFonts w:hint="eastAsia" w:ascii="仿宋" w:hAnsi="仿宋" w:eastAsia="仿宋" w:cs="仿宋"/>
                <w:spacing w:val="-12"/>
                <w:sz w:val="18"/>
                <w:szCs w:val="18"/>
              </w:rPr>
              <w:t>市、县人民政府建设</w:t>
            </w:r>
            <w:r>
              <w:rPr>
                <w:rFonts w:hint="eastAsia" w:ascii="仿宋" w:hAnsi="仿宋" w:eastAsia="仿宋" w:cs="仿宋"/>
                <w:sz w:val="18"/>
                <w:szCs w:val="18"/>
              </w:rPr>
              <w:t xml:space="preserve">（环境卫生）主管部门责令限期改正， </w:t>
            </w:r>
            <w:r>
              <w:rPr>
                <w:rFonts w:hint="eastAsia" w:ascii="仿宋" w:hAnsi="仿宋" w:eastAsia="仿宋" w:cs="仿宋"/>
                <w:spacing w:val="-11"/>
                <w:sz w:val="18"/>
                <w:szCs w:val="18"/>
              </w:rPr>
              <w:t xml:space="preserve">并可处以 </w:t>
            </w:r>
            <w:r>
              <w:rPr>
                <w:rFonts w:hint="eastAsia" w:ascii="仿宋" w:hAnsi="仿宋" w:eastAsia="仿宋" w:cs="仿宋"/>
                <w:sz w:val="18"/>
                <w:szCs w:val="18"/>
              </w:rPr>
              <w:t>3</w:t>
            </w:r>
            <w:r>
              <w:rPr>
                <w:rFonts w:hint="eastAsia" w:ascii="仿宋" w:hAnsi="仿宋" w:eastAsia="仿宋" w:cs="仿宋"/>
                <w:spacing w:val="-18"/>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w:t>
            </w:r>
            <w:r>
              <w:rPr>
                <w:rFonts w:hint="eastAsia" w:ascii="仿宋" w:hAnsi="仿宋" w:eastAsia="仿宋" w:cs="仿宋"/>
                <w:spacing w:val="-16"/>
                <w:sz w:val="18"/>
                <w:szCs w:val="18"/>
              </w:rPr>
              <w:t>以下的罚款。造成损失的，依法承担赔偿责任。</w:t>
            </w:r>
          </w:p>
        </w:tc>
        <w:tc>
          <w:tcPr>
            <w:tcW w:w="730" w:type="dxa"/>
          </w:tcPr>
          <w:p>
            <w:pPr>
              <w:pStyle w:val="8"/>
              <w:spacing w:before="3"/>
              <w:rPr>
                <w:rFonts w:hint="eastAsia" w:ascii="仿宋" w:hAnsi="仿宋" w:eastAsia="仿宋" w:cs="仿宋"/>
                <w:sz w:val="18"/>
                <w:szCs w:val="18"/>
              </w:rPr>
            </w:pPr>
          </w:p>
          <w:p>
            <w:pPr>
              <w:pStyle w:val="8"/>
              <w:ind w:left="184"/>
              <w:rPr>
                <w:rFonts w:hint="eastAsia" w:ascii="仿宋" w:hAnsi="仿宋" w:eastAsia="仿宋" w:cs="仿宋"/>
                <w:sz w:val="18"/>
                <w:szCs w:val="18"/>
              </w:rPr>
            </w:pPr>
            <w:r>
              <w:rPr>
                <w:rFonts w:hint="eastAsia" w:ascii="仿宋" w:hAnsi="仿宋" w:eastAsia="仿宋" w:cs="仿宋"/>
                <w:sz w:val="18"/>
                <w:szCs w:val="18"/>
              </w:rPr>
              <w:t>立案</w:t>
            </w:r>
          </w:p>
        </w:tc>
        <w:tc>
          <w:tcPr>
            <w:tcW w:w="4236" w:type="dxa"/>
          </w:tcPr>
          <w:p>
            <w:pPr>
              <w:pStyle w:val="8"/>
              <w:spacing w:before="78" w:line="300" w:lineRule="atLeast"/>
              <w:ind w:left="107" w:right="105"/>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2067" w:type="dxa"/>
            <w:tcBorders>
              <w:bottom w:val="single" w:color="000000" w:sz="4" w:space="0"/>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92" w:line="194" w:lineRule="auto"/>
              <w:ind w:left="107" w:right="87"/>
              <w:jc w:val="center"/>
              <w:rPr>
                <w:rFonts w:hint="eastAsia" w:ascii="仿宋" w:hAnsi="仿宋" w:eastAsia="仿宋" w:cs="仿宋"/>
                <w:sz w:val="18"/>
                <w:szCs w:val="18"/>
                <w:lang w:eastAsia="zh-CN"/>
              </w:rPr>
            </w:pPr>
          </w:p>
        </w:tc>
        <w:tc>
          <w:tcPr>
            <w:tcW w:w="630" w:type="dxa"/>
            <w:tcBorders>
              <w:bottom w:val="single" w:color="000000" w:sz="4" w:space="0"/>
            </w:tcBorders>
          </w:tcPr>
          <w:p>
            <w:pPr>
              <w:pStyle w:val="8"/>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1"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84"/>
              <w:rPr>
                <w:rFonts w:hint="eastAsia" w:ascii="仿宋" w:hAnsi="仿宋" w:eastAsia="仿宋" w:cs="仿宋"/>
                <w:sz w:val="18"/>
                <w:szCs w:val="18"/>
              </w:rPr>
            </w:pPr>
            <w:r>
              <w:rPr>
                <w:rFonts w:hint="eastAsia" w:ascii="仿宋" w:hAnsi="仿宋" w:eastAsia="仿宋" w:cs="仿宋"/>
                <w:sz w:val="18"/>
                <w:szCs w:val="18"/>
              </w:rPr>
              <w:t>调查</w:t>
            </w:r>
          </w:p>
        </w:tc>
        <w:tc>
          <w:tcPr>
            <w:tcW w:w="4236" w:type="dxa"/>
          </w:tcPr>
          <w:p>
            <w:pPr>
              <w:pStyle w:val="8"/>
              <w:spacing w:before="3" w:line="240" w:lineRule="atLeast"/>
              <w:ind w:left="107" w:right="86"/>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067" w:type="dxa"/>
            <w:tcBorders>
              <w:top w:val="single" w:color="000000" w:sz="4" w:space="0"/>
            </w:tcBorders>
          </w:tcPr>
          <w:p>
            <w:pPr>
              <w:pStyle w:val="8"/>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2" w:line="225" w:lineRule="auto"/>
              <w:ind w:left="107" w:right="87"/>
              <w:jc w:val="center"/>
              <w:rPr>
                <w:rFonts w:hint="eastAsia" w:ascii="仿宋" w:hAnsi="仿宋" w:eastAsia="仿宋" w:cs="仿宋"/>
                <w:sz w:val="18"/>
                <w:szCs w:val="18"/>
                <w:lang w:eastAsia="zh-CN"/>
              </w:rPr>
            </w:pPr>
          </w:p>
        </w:tc>
        <w:tc>
          <w:tcPr>
            <w:tcW w:w="630" w:type="dxa"/>
            <w:tcBorders>
              <w:top w:val="single" w:color="000000" w:sz="4" w:space="0"/>
            </w:tcBorders>
          </w:tcPr>
          <w:p>
            <w:pPr>
              <w:pStyle w:val="8"/>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1"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84"/>
              <w:rPr>
                <w:rFonts w:hint="eastAsia" w:ascii="仿宋" w:hAnsi="仿宋" w:eastAsia="仿宋" w:cs="仿宋"/>
                <w:sz w:val="18"/>
                <w:szCs w:val="18"/>
              </w:rPr>
            </w:pPr>
            <w:r>
              <w:rPr>
                <w:rFonts w:hint="eastAsia" w:ascii="仿宋" w:hAnsi="仿宋" w:eastAsia="仿宋" w:cs="仿宋"/>
                <w:sz w:val="18"/>
                <w:szCs w:val="18"/>
              </w:rPr>
              <w:t>审查</w:t>
            </w:r>
          </w:p>
        </w:tc>
        <w:tc>
          <w:tcPr>
            <w:tcW w:w="4236" w:type="dxa"/>
          </w:tcPr>
          <w:p>
            <w:pPr>
              <w:pStyle w:val="8"/>
              <w:spacing w:before="1"/>
              <w:rPr>
                <w:rFonts w:hint="eastAsia" w:ascii="仿宋" w:hAnsi="仿宋" w:eastAsia="仿宋" w:cs="仿宋"/>
                <w:sz w:val="18"/>
                <w:szCs w:val="18"/>
              </w:rPr>
            </w:pPr>
          </w:p>
          <w:p>
            <w:pPr>
              <w:pStyle w:val="8"/>
              <w:spacing w:line="280" w:lineRule="auto"/>
              <w:ind w:left="107" w:right="86"/>
              <w:jc w:val="both"/>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3.审查责任：对案件违法事实、证据、调查取证程序、法律适用、处罚种类和幅度、当事人陈述和申辩理由等方面进行审查，提出处理意见。</w:t>
            </w:r>
          </w:p>
        </w:tc>
        <w:tc>
          <w:tcPr>
            <w:tcW w:w="2067" w:type="dxa"/>
          </w:tcPr>
          <w:p>
            <w:pPr>
              <w:pStyle w:val="8"/>
              <w:spacing w:before="140" w:line="232" w:lineRule="auto"/>
              <w:ind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0" w:line="232" w:lineRule="auto"/>
              <w:ind w:right="87"/>
              <w:jc w:val="center"/>
              <w:rPr>
                <w:rFonts w:hint="eastAsia" w:ascii="仿宋" w:hAnsi="仿宋" w:eastAsia="仿宋" w:cs="仿宋"/>
                <w:sz w:val="18"/>
                <w:szCs w:val="18"/>
                <w:lang w:eastAsia="zh-CN"/>
              </w:rPr>
            </w:pPr>
          </w:p>
        </w:tc>
        <w:tc>
          <w:tcPr>
            <w:tcW w:w="630" w:type="dxa"/>
          </w:tcPr>
          <w:p>
            <w:pPr>
              <w:pStyle w:val="8"/>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7"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56"/>
              <w:ind w:left="184"/>
              <w:rPr>
                <w:rFonts w:hint="eastAsia" w:ascii="仿宋" w:hAnsi="仿宋" w:eastAsia="仿宋" w:cs="仿宋"/>
                <w:sz w:val="18"/>
                <w:szCs w:val="18"/>
              </w:rPr>
            </w:pPr>
            <w:r>
              <w:rPr>
                <w:rFonts w:hint="eastAsia" w:ascii="仿宋" w:hAnsi="仿宋" w:eastAsia="仿宋" w:cs="仿宋"/>
                <w:sz w:val="18"/>
                <w:szCs w:val="18"/>
              </w:rPr>
              <w:t>告知</w:t>
            </w:r>
          </w:p>
        </w:tc>
        <w:tc>
          <w:tcPr>
            <w:tcW w:w="4236" w:type="dxa"/>
          </w:tcPr>
          <w:p>
            <w:pPr>
              <w:pStyle w:val="8"/>
              <w:spacing w:before="126" w:line="280" w:lineRule="auto"/>
              <w:ind w:left="107" w:right="86"/>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4.告知责任：在做出行政处罚决定前，书面告知当事人拟作出处罚决定的事实、理由、依据、处罚内容，以及当事人享有的陈述权、申辩权或听证权。</w:t>
            </w:r>
          </w:p>
        </w:tc>
        <w:tc>
          <w:tcPr>
            <w:tcW w:w="2067" w:type="dxa"/>
          </w:tcPr>
          <w:p>
            <w:pPr>
              <w:pStyle w:val="8"/>
              <w:spacing w:before="11"/>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25" w:lineRule="auto"/>
              <w:ind w:left="107" w:right="87"/>
              <w:jc w:val="center"/>
              <w:rPr>
                <w:rFonts w:hint="eastAsia" w:ascii="仿宋" w:hAnsi="仿宋" w:eastAsia="仿宋" w:cs="仿宋"/>
                <w:sz w:val="18"/>
                <w:szCs w:val="18"/>
                <w:lang w:eastAsia="zh-CN"/>
              </w:rPr>
            </w:pPr>
          </w:p>
        </w:tc>
        <w:tc>
          <w:tcPr>
            <w:tcW w:w="630" w:type="dxa"/>
          </w:tcPr>
          <w:p>
            <w:pPr>
              <w:pStyle w:val="8"/>
              <w:spacing w:before="156"/>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5"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41"/>
              <w:ind w:left="184"/>
              <w:rPr>
                <w:rFonts w:hint="eastAsia" w:ascii="仿宋" w:hAnsi="仿宋" w:eastAsia="仿宋" w:cs="仿宋"/>
                <w:sz w:val="18"/>
                <w:szCs w:val="18"/>
              </w:rPr>
            </w:pPr>
            <w:r>
              <w:rPr>
                <w:rFonts w:hint="eastAsia" w:ascii="仿宋" w:hAnsi="仿宋" w:eastAsia="仿宋" w:cs="仿宋"/>
                <w:sz w:val="18"/>
                <w:szCs w:val="18"/>
              </w:rPr>
              <w:t>决定</w:t>
            </w:r>
          </w:p>
        </w:tc>
        <w:tc>
          <w:tcPr>
            <w:tcW w:w="4236" w:type="dxa"/>
          </w:tcPr>
          <w:p>
            <w:pPr>
              <w:pStyle w:val="8"/>
              <w:spacing w:before="109" w:line="280" w:lineRule="auto"/>
              <w:ind w:left="107" w:right="4"/>
              <w:jc w:val="both"/>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w:t>
            </w:r>
            <w:r>
              <w:rPr>
                <w:rFonts w:hint="eastAsia" w:ascii="仿宋" w:hAnsi="仿宋" w:eastAsia="仿宋" w:cs="仿宋"/>
                <w:spacing w:val="-9"/>
                <w:sz w:val="18"/>
                <w:szCs w:val="18"/>
              </w:rPr>
              <w:t>内容、申请行政复议或提起行政诉讼的途径和期限等内容。</w:t>
            </w:r>
          </w:p>
        </w:tc>
        <w:tc>
          <w:tcPr>
            <w:tcW w:w="2067"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7" w:line="232" w:lineRule="auto"/>
              <w:ind w:left="107" w:right="87"/>
              <w:jc w:val="center"/>
              <w:rPr>
                <w:rFonts w:hint="eastAsia" w:ascii="仿宋" w:hAnsi="仿宋" w:eastAsia="仿宋" w:cs="仿宋"/>
                <w:sz w:val="18"/>
                <w:szCs w:val="18"/>
                <w:lang w:eastAsia="zh-CN"/>
              </w:rPr>
            </w:pPr>
          </w:p>
        </w:tc>
        <w:tc>
          <w:tcPr>
            <w:tcW w:w="630" w:type="dxa"/>
          </w:tcPr>
          <w:p>
            <w:pPr>
              <w:pStyle w:val="8"/>
              <w:spacing w:before="141"/>
              <w:ind w:right="13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spacing w:before="151"/>
              <w:ind w:left="184"/>
              <w:rPr>
                <w:rFonts w:hint="eastAsia" w:ascii="仿宋" w:hAnsi="仿宋" w:eastAsia="仿宋" w:cs="仿宋"/>
                <w:sz w:val="18"/>
                <w:szCs w:val="18"/>
              </w:rPr>
            </w:pPr>
            <w:r>
              <w:rPr>
                <w:rFonts w:hint="eastAsia" w:ascii="仿宋" w:hAnsi="仿宋" w:eastAsia="仿宋" w:cs="仿宋"/>
                <w:sz w:val="18"/>
                <w:szCs w:val="18"/>
              </w:rPr>
              <w:t>送达</w:t>
            </w:r>
          </w:p>
        </w:tc>
        <w:tc>
          <w:tcPr>
            <w:tcW w:w="4236" w:type="dxa"/>
          </w:tcPr>
          <w:p>
            <w:pPr>
              <w:pStyle w:val="8"/>
              <w:spacing w:before="1"/>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67"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exact"/>
              <w:ind w:left="107" w:right="87"/>
              <w:jc w:val="center"/>
              <w:rPr>
                <w:rFonts w:hint="eastAsia" w:ascii="仿宋" w:hAnsi="仿宋" w:eastAsia="仿宋" w:cs="仿宋"/>
                <w:sz w:val="18"/>
                <w:szCs w:val="18"/>
                <w:lang w:eastAsia="zh-CN"/>
              </w:rPr>
            </w:pPr>
          </w:p>
        </w:tc>
        <w:tc>
          <w:tcPr>
            <w:tcW w:w="630" w:type="dxa"/>
          </w:tcPr>
          <w:p>
            <w:pPr>
              <w:pStyle w:val="8"/>
              <w:spacing w:before="151"/>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84"/>
              <w:rPr>
                <w:rFonts w:hint="eastAsia" w:ascii="仿宋" w:hAnsi="仿宋" w:eastAsia="仿宋" w:cs="仿宋"/>
                <w:sz w:val="18"/>
                <w:szCs w:val="18"/>
              </w:rPr>
            </w:pPr>
            <w:r>
              <w:rPr>
                <w:rFonts w:hint="eastAsia" w:ascii="仿宋" w:hAnsi="仿宋" w:eastAsia="仿宋" w:cs="仿宋"/>
                <w:sz w:val="18"/>
                <w:szCs w:val="18"/>
              </w:rPr>
              <w:t>执行</w:t>
            </w:r>
          </w:p>
        </w:tc>
        <w:tc>
          <w:tcPr>
            <w:tcW w:w="4236" w:type="dxa"/>
          </w:tcPr>
          <w:p>
            <w:pPr>
              <w:pStyle w:val="8"/>
              <w:spacing w:before="31" w:line="280" w:lineRule="auto"/>
              <w:ind w:left="107" w:right="86"/>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7.执行责任：监督当事人在决定的期限内，履行生效的行政处罚决定。当事人在法定期限内部申请行政复议或提起行政诉讼，又不履行的，可依法采取强制执行或者申请人民法院强制执行。</w:t>
            </w:r>
          </w:p>
        </w:tc>
        <w:tc>
          <w:tcPr>
            <w:tcW w:w="2067" w:type="dxa"/>
          </w:tcPr>
          <w:p>
            <w:pPr>
              <w:pStyle w:val="8"/>
              <w:spacing w:before="4"/>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25" w:lineRule="auto"/>
              <w:ind w:left="107" w:right="87"/>
              <w:jc w:val="center"/>
              <w:rPr>
                <w:rFonts w:hint="eastAsia" w:ascii="仿宋" w:hAnsi="仿宋" w:eastAsia="仿宋" w:cs="仿宋"/>
                <w:sz w:val="18"/>
                <w:szCs w:val="18"/>
                <w:lang w:eastAsia="zh-CN"/>
              </w:rPr>
            </w:pPr>
          </w:p>
        </w:tc>
        <w:tc>
          <w:tcPr>
            <w:tcW w:w="630" w:type="dxa"/>
          </w:tcPr>
          <w:p>
            <w:pPr>
              <w:pStyle w:val="8"/>
              <w:jc w:val="center"/>
              <w:rPr>
                <w:rFonts w:hint="eastAsia" w:ascii="仿宋" w:hAnsi="仿宋" w:eastAsia="仿宋" w:cs="仿宋"/>
                <w:sz w:val="18"/>
                <w:szCs w:val="18"/>
              </w:rPr>
            </w:pPr>
          </w:p>
          <w:p>
            <w:pPr>
              <w:pStyle w:val="8"/>
              <w:spacing w:before="11"/>
              <w:jc w:val="center"/>
              <w:rPr>
                <w:rFonts w:hint="eastAsia" w:ascii="仿宋" w:hAnsi="仿宋" w:eastAsia="仿宋" w:cs="仿宋"/>
                <w:sz w:val="18"/>
                <w:szCs w:val="18"/>
              </w:rPr>
            </w:pPr>
          </w:p>
          <w:p>
            <w:pPr>
              <w:pStyle w:val="8"/>
              <w:ind w:right="186"/>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503" w:type="dxa"/>
            <w:vMerge w:val="continue"/>
            <w:tcBorders>
              <w:top w:val="nil"/>
            </w:tcBorders>
          </w:tcPr>
          <w:p>
            <w:pPr>
              <w:rPr>
                <w:rFonts w:hint="eastAsia" w:ascii="仿宋" w:hAnsi="仿宋" w:eastAsia="仿宋" w:cs="仿宋"/>
                <w:sz w:val="18"/>
                <w:szCs w:val="18"/>
              </w:rPr>
            </w:pPr>
          </w:p>
        </w:tc>
        <w:tc>
          <w:tcPr>
            <w:tcW w:w="1170" w:type="dxa"/>
            <w:vMerge w:val="continue"/>
            <w:tcBorders>
              <w:top w:val="nil"/>
            </w:tcBorders>
          </w:tcPr>
          <w:p>
            <w:pPr>
              <w:rPr>
                <w:rFonts w:hint="eastAsia" w:ascii="仿宋" w:hAnsi="仿宋" w:eastAsia="仿宋" w:cs="仿宋"/>
                <w:sz w:val="18"/>
                <w:szCs w:val="18"/>
              </w:rPr>
            </w:pPr>
          </w:p>
        </w:tc>
        <w:tc>
          <w:tcPr>
            <w:tcW w:w="405" w:type="dxa"/>
            <w:vMerge w:val="continue"/>
            <w:tcBorders>
              <w:top w:val="nil"/>
            </w:tcBorders>
          </w:tcPr>
          <w:p>
            <w:pPr>
              <w:rPr>
                <w:rFonts w:hint="eastAsia" w:ascii="仿宋" w:hAnsi="仿宋" w:eastAsia="仿宋" w:cs="仿宋"/>
                <w:sz w:val="18"/>
                <w:szCs w:val="18"/>
              </w:rPr>
            </w:pPr>
          </w:p>
        </w:tc>
        <w:tc>
          <w:tcPr>
            <w:tcW w:w="2724"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tc>
        <w:tc>
          <w:tcPr>
            <w:tcW w:w="4236" w:type="dxa"/>
          </w:tcPr>
          <w:p>
            <w:pPr>
              <w:pStyle w:val="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67" w:type="dxa"/>
          </w:tcPr>
          <w:p>
            <w:pPr>
              <w:pStyle w:val="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675" w:type="dxa"/>
          </w:tcPr>
          <w:p>
            <w:pPr>
              <w:pStyle w:val="8"/>
              <w:jc w:val="center"/>
              <w:rPr>
                <w:rFonts w:hint="eastAsia" w:ascii="仿宋" w:hAnsi="仿宋" w:eastAsia="仿宋" w:cs="仿宋"/>
                <w:sz w:val="18"/>
                <w:szCs w:val="18"/>
              </w:rPr>
            </w:pPr>
          </w:p>
        </w:tc>
        <w:tc>
          <w:tcPr>
            <w:tcW w:w="103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73" w:type="dxa"/>
            <w:gridSpan w:val="10"/>
          </w:tcPr>
          <w:p>
            <w:pPr>
              <w:pStyle w:val="8"/>
              <w:tabs>
                <w:tab w:val="left" w:pos="5406"/>
                <w:tab w:val="left" w:pos="11406"/>
              </w:tabs>
              <w:spacing w:before="147"/>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34"/>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4"/>
        <w:gridCol w:w="1187"/>
        <w:gridCol w:w="412"/>
        <w:gridCol w:w="2762"/>
        <w:gridCol w:w="741"/>
        <w:gridCol w:w="4298"/>
        <w:gridCol w:w="2155"/>
        <w:gridCol w:w="649"/>
        <w:gridCol w:w="617"/>
        <w:gridCol w:w="8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24" w:type="dxa"/>
          </w:tcPr>
          <w:p>
            <w:pPr>
              <w:pStyle w:val="8"/>
              <w:spacing w:before="125" w:line="225" w:lineRule="auto"/>
              <w:ind w:left="160" w:right="142"/>
              <w:rPr>
                <w:rFonts w:hint="eastAsia" w:ascii="仿宋" w:hAnsi="仿宋" w:eastAsia="仿宋" w:cs="仿宋"/>
                <w:sz w:val="18"/>
                <w:szCs w:val="18"/>
              </w:rPr>
            </w:pPr>
            <w:r>
              <w:rPr>
                <w:rFonts w:hint="eastAsia" w:ascii="仿宋" w:hAnsi="仿宋" w:eastAsia="仿宋" w:cs="仿宋"/>
                <w:sz w:val="18"/>
                <w:szCs w:val="18"/>
              </w:rPr>
              <w:t>序号</w:t>
            </w:r>
          </w:p>
        </w:tc>
        <w:tc>
          <w:tcPr>
            <w:tcW w:w="1187" w:type="dxa"/>
          </w:tcPr>
          <w:p>
            <w:pPr>
              <w:pStyle w:val="8"/>
              <w:spacing w:before="3"/>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职权名称</w:t>
            </w:r>
          </w:p>
        </w:tc>
        <w:tc>
          <w:tcPr>
            <w:tcW w:w="412" w:type="dxa"/>
          </w:tcPr>
          <w:p>
            <w:pPr>
              <w:pStyle w:val="8"/>
              <w:spacing w:before="125" w:line="225" w:lineRule="auto"/>
              <w:ind w:left="107" w:right="83"/>
              <w:rPr>
                <w:rFonts w:hint="eastAsia" w:ascii="仿宋" w:hAnsi="仿宋" w:eastAsia="仿宋" w:cs="仿宋"/>
                <w:sz w:val="18"/>
                <w:szCs w:val="18"/>
              </w:rPr>
            </w:pPr>
            <w:r>
              <w:rPr>
                <w:rFonts w:hint="eastAsia" w:ascii="仿宋" w:hAnsi="仿宋" w:eastAsia="仿宋" w:cs="仿宋"/>
                <w:sz w:val="18"/>
                <w:szCs w:val="18"/>
              </w:rPr>
              <w:t>子项</w:t>
            </w:r>
          </w:p>
        </w:tc>
        <w:tc>
          <w:tcPr>
            <w:tcW w:w="2762" w:type="dxa"/>
          </w:tcPr>
          <w:p>
            <w:pPr>
              <w:pStyle w:val="8"/>
              <w:spacing w:before="3"/>
              <w:rPr>
                <w:rFonts w:hint="eastAsia" w:ascii="仿宋" w:hAnsi="仿宋" w:eastAsia="仿宋" w:cs="仿宋"/>
                <w:sz w:val="18"/>
                <w:szCs w:val="18"/>
              </w:rPr>
            </w:pPr>
          </w:p>
          <w:p>
            <w:pPr>
              <w:pStyle w:val="8"/>
              <w:ind w:left="959" w:right="943"/>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1" w:type="dxa"/>
          </w:tcPr>
          <w:p>
            <w:pPr>
              <w:pStyle w:val="8"/>
              <w:spacing w:before="125" w:line="225" w:lineRule="auto"/>
              <w:ind w:left="168" w:right="151"/>
              <w:rPr>
                <w:rFonts w:hint="eastAsia" w:ascii="仿宋" w:hAnsi="仿宋" w:eastAsia="仿宋" w:cs="仿宋"/>
                <w:sz w:val="18"/>
                <w:szCs w:val="18"/>
              </w:rPr>
            </w:pPr>
            <w:r>
              <w:rPr>
                <w:rFonts w:hint="eastAsia" w:ascii="仿宋" w:hAnsi="仿宋" w:eastAsia="仿宋" w:cs="仿宋"/>
                <w:sz w:val="18"/>
                <w:szCs w:val="18"/>
              </w:rPr>
              <w:t>办理环节</w:t>
            </w:r>
          </w:p>
        </w:tc>
        <w:tc>
          <w:tcPr>
            <w:tcW w:w="4298" w:type="dxa"/>
          </w:tcPr>
          <w:p>
            <w:pPr>
              <w:pStyle w:val="8"/>
              <w:spacing w:before="3"/>
              <w:rPr>
                <w:rFonts w:hint="eastAsia" w:ascii="仿宋" w:hAnsi="仿宋" w:eastAsia="仿宋" w:cs="仿宋"/>
                <w:sz w:val="18"/>
                <w:szCs w:val="18"/>
              </w:rPr>
            </w:pPr>
          </w:p>
          <w:p>
            <w:pPr>
              <w:pStyle w:val="8"/>
              <w:ind w:left="1728" w:right="171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55" w:type="dxa"/>
          </w:tcPr>
          <w:p>
            <w:pPr>
              <w:pStyle w:val="8"/>
              <w:spacing w:before="3"/>
              <w:rPr>
                <w:rFonts w:hint="eastAsia" w:ascii="仿宋" w:hAnsi="仿宋" w:eastAsia="仿宋" w:cs="仿宋"/>
                <w:sz w:val="18"/>
                <w:szCs w:val="18"/>
              </w:rPr>
            </w:pPr>
          </w:p>
          <w:p>
            <w:pPr>
              <w:pStyle w:val="8"/>
              <w:ind w:left="67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49" w:type="dxa"/>
          </w:tcPr>
          <w:p>
            <w:pPr>
              <w:pStyle w:val="8"/>
              <w:spacing w:before="125" w:line="225" w:lineRule="auto"/>
              <w:ind w:left="124" w:right="104"/>
              <w:rPr>
                <w:rFonts w:hint="eastAsia" w:ascii="仿宋" w:hAnsi="仿宋" w:eastAsia="仿宋" w:cs="仿宋"/>
                <w:sz w:val="18"/>
                <w:szCs w:val="18"/>
              </w:rPr>
            </w:pPr>
            <w:r>
              <w:rPr>
                <w:rFonts w:hint="eastAsia" w:ascii="仿宋" w:hAnsi="仿宋" w:eastAsia="仿宋" w:cs="仿宋"/>
                <w:sz w:val="18"/>
                <w:szCs w:val="18"/>
              </w:rPr>
              <w:t>承诺时限</w:t>
            </w:r>
          </w:p>
        </w:tc>
        <w:tc>
          <w:tcPr>
            <w:tcW w:w="617" w:type="dxa"/>
          </w:tcPr>
          <w:p>
            <w:pPr>
              <w:pStyle w:val="8"/>
              <w:spacing w:before="125" w:line="225" w:lineRule="auto"/>
              <w:ind w:left="106" w:right="90"/>
              <w:rPr>
                <w:rFonts w:hint="eastAsia" w:ascii="仿宋" w:hAnsi="仿宋" w:eastAsia="仿宋" w:cs="仿宋"/>
                <w:sz w:val="18"/>
                <w:szCs w:val="18"/>
              </w:rPr>
            </w:pPr>
            <w:r>
              <w:rPr>
                <w:rFonts w:hint="eastAsia" w:ascii="仿宋" w:hAnsi="仿宋" w:eastAsia="仿宋" w:cs="仿宋"/>
                <w:sz w:val="18"/>
                <w:szCs w:val="18"/>
              </w:rPr>
              <w:t>法定时限</w:t>
            </w:r>
          </w:p>
        </w:tc>
        <w:tc>
          <w:tcPr>
            <w:tcW w:w="828" w:type="dxa"/>
          </w:tcPr>
          <w:p>
            <w:pPr>
              <w:pStyle w:val="8"/>
              <w:spacing w:before="1" w:line="240" w:lineRule="exact"/>
              <w:ind w:left="113" w:right="92"/>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52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0"/>
              <w:ind w:left="15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41</w:t>
            </w:r>
          </w:p>
        </w:tc>
        <w:tc>
          <w:tcPr>
            <w:tcW w:w="118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525" w:lineRule="auto"/>
              <w:ind w:left="106" w:right="57"/>
              <w:rPr>
                <w:rFonts w:hint="eastAsia" w:ascii="仿宋" w:hAnsi="仿宋" w:eastAsia="仿宋" w:cs="仿宋"/>
                <w:sz w:val="18"/>
                <w:szCs w:val="18"/>
              </w:rPr>
            </w:pPr>
            <w:r>
              <w:rPr>
                <w:rFonts w:hint="eastAsia" w:ascii="仿宋" w:hAnsi="仿宋" w:eastAsia="仿宋" w:cs="仿宋"/>
                <w:sz w:val="18"/>
                <w:szCs w:val="18"/>
              </w:rPr>
              <w:t xml:space="preserve">从事城市 生活垃圾 经营性清 </w:t>
            </w:r>
            <w:r>
              <w:rPr>
                <w:rFonts w:hint="eastAsia" w:ascii="仿宋" w:hAnsi="仿宋" w:eastAsia="仿宋" w:cs="仿宋"/>
                <w:spacing w:val="-3"/>
                <w:sz w:val="18"/>
                <w:szCs w:val="18"/>
              </w:rPr>
              <w:t>扫、收集、</w:t>
            </w:r>
            <w:r>
              <w:rPr>
                <w:rFonts w:hint="eastAsia" w:ascii="仿宋" w:hAnsi="仿宋" w:eastAsia="仿宋" w:cs="仿宋"/>
                <w:sz w:val="18"/>
                <w:szCs w:val="18"/>
              </w:rPr>
              <w:t xml:space="preserve">运输的企 </w:t>
            </w:r>
            <w:r>
              <w:rPr>
                <w:rFonts w:hint="eastAsia" w:ascii="仿宋" w:hAnsi="仿宋" w:eastAsia="仿宋" w:cs="仿宋"/>
                <w:spacing w:val="-7"/>
                <w:sz w:val="18"/>
                <w:szCs w:val="18"/>
              </w:rPr>
              <w:t xml:space="preserve">业，未经批准擅自停 </w:t>
            </w:r>
            <w:r>
              <w:rPr>
                <w:rFonts w:hint="eastAsia" w:ascii="仿宋" w:hAnsi="仿宋" w:eastAsia="仿宋" w:cs="仿宋"/>
                <w:spacing w:val="-8"/>
                <w:sz w:val="18"/>
                <w:szCs w:val="18"/>
              </w:rPr>
              <w:t>业、歇业的处罚</w:t>
            </w:r>
          </w:p>
        </w:tc>
        <w:tc>
          <w:tcPr>
            <w:tcW w:w="41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0"/>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6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tabs>
                <w:tab w:val="left" w:pos="1308"/>
              </w:tabs>
              <w:spacing w:before="1" w:line="225" w:lineRule="auto"/>
              <w:ind w:left="108" w:right="87" w:firstLine="398"/>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99"/>
                <w:sz w:val="18"/>
                <w:szCs w:val="18"/>
              </w:rPr>
              <w:t>》</w:t>
            </w:r>
            <w:r>
              <w:rPr>
                <w:rFonts w:hint="eastAsia" w:ascii="仿宋" w:hAnsi="仿宋" w:eastAsia="仿宋" w:cs="仿宋"/>
                <w:sz w:val="18"/>
                <w:szCs w:val="18"/>
              </w:rPr>
              <w:t>（建设部令第</w:t>
            </w:r>
            <w:r>
              <w:rPr>
                <w:rFonts w:hint="eastAsia" w:ascii="仿宋" w:hAnsi="仿宋" w:eastAsia="仿宋" w:cs="仿宋"/>
                <w:spacing w:val="-27"/>
                <w:sz w:val="18"/>
                <w:szCs w:val="18"/>
              </w:rPr>
              <w:t xml:space="preserve"> </w:t>
            </w:r>
            <w:r>
              <w:rPr>
                <w:rFonts w:hint="eastAsia" w:ascii="仿宋" w:hAnsi="仿宋" w:eastAsia="仿宋" w:cs="仿宋"/>
                <w:sz w:val="18"/>
                <w:szCs w:val="18"/>
              </w:rPr>
              <w:t>157</w:t>
            </w:r>
            <w:r>
              <w:rPr>
                <w:rFonts w:hint="eastAsia" w:ascii="仿宋" w:hAnsi="仿宋" w:eastAsia="仿宋" w:cs="仿宋"/>
                <w:spacing w:val="-26"/>
                <w:sz w:val="18"/>
                <w:szCs w:val="18"/>
              </w:rPr>
              <w:t xml:space="preserve"> </w:t>
            </w:r>
            <w:r>
              <w:rPr>
                <w:rFonts w:hint="eastAsia" w:ascii="仿宋" w:hAnsi="仿宋" w:eastAsia="仿宋" w:cs="仿宋"/>
                <w:sz w:val="18"/>
                <w:szCs w:val="18"/>
              </w:rPr>
              <w:t>号） 第四十六条</w:t>
            </w:r>
            <w:r>
              <w:rPr>
                <w:rFonts w:hint="eastAsia" w:ascii="仿宋" w:hAnsi="仿宋" w:eastAsia="仿宋" w:cs="仿宋"/>
                <w:sz w:val="18"/>
                <w:szCs w:val="18"/>
              </w:rPr>
              <w:tab/>
            </w:r>
            <w:r>
              <w:rPr>
                <w:rFonts w:hint="eastAsia" w:ascii="仿宋" w:hAnsi="仿宋" w:eastAsia="仿宋" w:cs="仿宋"/>
                <w:sz w:val="18"/>
                <w:szCs w:val="18"/>
              </w:rPr>
              <w:t>违反本办法规定</w:t>
            </w:r>
            <w:r>
              <w:rPr>
                <w:rFonts w:hint="eastAsia" w:ascii="仿宋" w:hAnsi="仿宋" w:eastAsia="仿宋" w:cs="仿宋"/>
                <w:spacing w:val="-53"/>
                <w:sz w:val="18"/>
                <w:szCs w:val="18"/>
              </w:rPr>
              <w:t>，</w:t>
            </w:r>
            <w:r>
              <w:rPr>
                <w:rFonts w:hint="eastAsia" w:ascii="仿宋" w:hAnsi="仿宋" w:eastAsia="仿宋" w:cs="仿宋"/>
                <w:sz w:val="18"/>
                <w:szCs w:val="18"/>
              </w:rPr>
              <w:t>从事城市生活垃圾经营</w:t>
            </w:r>
            <w:r>
              <w:rPr>
                <w:rFonts w:hint="eastAsia" w:ascii="仿宋" w:hAnsi="仿宋" w:eastAsia="仿宋" w:cs="仿宋"/>
                <w:spacing w:val="-13"/>
                <w:sz w:val="18"/>
                <w:szCs w:val="18"/>
              </w:rPr>
              <w:t>性</w:t>
            </w:r>
            <w:r>
              <w:rPr>
                <w:rFonts w:hint="eastAsia" w:ascii="仿宋" w:hAnsi="仿宋" w:eastAsia="仿宋" w:cs="仿宋"/>
                <w:sz w:val="18"/>
                <w:szCs w:val="18"/>
              </w:rPr>
              <w:t>清扫</w:t>
            </w:r>
            <w:r>
              <w:rPr>
                <w:rFonts w:hint="eastAsia" w:ascii="仿宋" w:hAnsi="仿宋" w:eastAsia="仿宋" w:cs="仿宋"/>
                <w:spacing w:val="-17"/>
                <w:sz w:val="18"/>
                <w:szCs w:val="18"/>
              </w:rPr>
              <w:t>、</w:t>
            </w:r>
            <w:r>
              <w:rPr>
                <w:rFonts w:hint="eastAsia" w:ascii="仿宋" w:hAnsi="仿宋" w:eastAsia="仿宋" w:cs="仿宋"/>
                <w:sz w:val="18"/>
                <w:szCs w:val="18"/>
              </w:rPr>
              <w:t>收集</w:t>
            </w:r>
            <w:r>
              <w:rPr>
                <w:rFonts w:hint="eastAsia" w:ascii="仿宋" w:hAnsi="仿宋" w:eastAsia="仿宋" w:cs="仿宋"/>
                <w:spacing w:val="-17"/>
                <w:sz w:val="18"/>
                <w:szCs w:val="18"/>
              </w:rPr>
              <w:t>、</w:t>
            </w:r>
            <w:r>
              <w:rPr>
                <w:rFonts w:hint="eastAsia" w:ascii="仿宋" w:hAnsi="仿宋" w:eastAsia="仿宋" w:cs="仿宋"/>
                <w:sz w:val="18"/>
                <w:szCs w:val="18"/>
              </w:rPr>
              <w:t>运输的企业</w:t>
            </w:r>
            <w:r>
              <w:rPr>
                <w:rFonts w:hint="eastAsia" w:ascii="仿宋" w:hAnsi="仿宋" w:eastAsia="仿宋" w:cs="仿宋"/>
                <w:spacing w:val="-17"/>
                <w:sz w:val="18"/>
                <w:szCs w:val="18"/>
              </w:rPr>
              <w:t>，</w:t>
            </w:r>
            <w:r>
              <w:rPr>
                <w:rFonts w:hint="eastAsia" w:ascii="仿宋" w:hAnsi="仿宋" w:eastAsia="仿宋" w:cs="仿宋"/>
                <w:spacing w:val="-13"/>
                <w:sz w:val="18"/>
                <w:szCs w:val="18"/>
              </w:rPr>
              <w:t>未</w:t>
            </w:r>
            <w:r>
              <w:rPr>
                <w:rFonts w:hint="eastAsia" w:ascii="仿宋" w:hAnsi="仿宋" w:eastAsia="仿宋" w:cs="仿宋"/>
                <w:sz w:val="18"/>
                <w:szCs w:val="18"/>
              </w:rPr>
              <w:t>经批准擅自停业</w:t>
            </w:r>
            <w:r>
              <w:rPr>
                <w:rFonts w:hint="eastAsia" w:ascii="仿宋" w:hAnsi="仿宋" w:eastAsia="仿宋" w:cs="仿宋"/>
                <w:spacing w:val="-27"/>
                <w:sz w:val="18"/>
                <w:szCs w:val="18"/>
              </w:rPr>
              <w:t>、</w:t>
            </w:r>
            <w:r>
              <w:rPr>
                <w:rFonts w:hint="eastAsia" w:ascii="仿宋" w:hAnsi="仿宋" w:eastAsia="仿宋" w:cs="仿宋"/>
                <w:sz w:val="18"/>
                <w:szCs w:val="18"/>
              </w:rPr>
              <w:t>歇业的</w:t>
            </w:r>
            <w:r>
              <w:rPr>
                <w:rFonts w:hint="eastAsia" w:ascii="仿宋" w:hAnsi="仿宋" w:eastAsia="仿宋" w:cs="仿宋"/>
                <w:spacing w:val="-27"/>
                <w:sz w:val="18"/>
                <w:szCs w:val="18"/>
              </w:rPr>
              <w:t>，</w:t>
            </w:r>
            <w:r>
              <w:rPr>
                <w:rFonts w:hint="eastAsia" w:ascii="仿宋" w:hAnsi="仿宋" w:eastAsia="仿宋" w:cs="仿宋"/>
                <w:spacing w:val="-12"/>
                <w:sz w:val="18"/>
                <w:szCs w:val="18"/>
              </w:rPr>
              <w:t>由</w:t>
            </w:r>
            <w:r>
              <w:rPr>
                <w:rFonts w:hint="eastAsia" w:ascii="仿宋" w:hAnsi="仿宋" w:eastAsia="仿宋" w:cs="仿宋"/>
                <w:w w:val="95"/>
                <w:sz w:val="18"/>
                <w:szCs w:val="18"/>
              </w:rPr>
              <w:t>直辖市</w:t>
            </w:r>
            <w:r>
              <w:rPr>
                <w:rFonts w:hint="eastAsia" w:ascii="仿宋" w:hAnsi="仿宋" w:eastAsia="仿宋" w:cs="仿宋"/>
                <w:spacing w:val="-27"/>
                <w:w w:val="95"/>
                <w:sz w:val="18"/>
                <w:szCs w:val="18"/>
              </w:rPr>
              <w:t>、</w:t>
            </w:r>
            <w:r>
              <w:rPr>
                <w:rFonts w:hint="eastAsia" w:ascii="仿宋" w:hAnsi="仿宋" w:eastAsia="仿宋" w:cs="仿宋"/>
                <w:w w:val="95"/>
                <w:sz w:val="18"/>
                <w:szCs w:val="18"/>
              </w:rPr>
              <w:t>市</w:t>
            </w:r>
            <w:r>
              <w:rPr>
                <w:rFonts w:hint="eastAsia" w:ascii="仿宋" w:hAnsi="仿宋" w:eastAsia="仿宋" w:cs="仿宋"/>
                <w:spacing w:val="-27"/>
                <w:w w:val="95"/>
                <w:sz w:val="18"/>
                <w:szCs w:val="18"/>
              </w:rPr>
              <w:t>、</w:t>
            </w:r>
            <w:r>
              <w:rPr>
                <w:rFonts w:hint="eastAsia" w:ascii="仿宋" w:hAnsi="仿宋" w:eastAsia="仿宋" w:cs="仿宋"/>
                <w:w w:val="95"/>
                <w:sz w:val="18"/>
                <w:szCs w:val="18"/>
              </w:rPr>
              <w:t>县人民政府建</w:t>
            </w:r>
            <w:r>
              <w:rPr>
                <w:rFonts w:hint="eastAsia" w:ascii="仿宋" w:hAnsi="仿宋" w:eastAsia="仿宋" w:cs="仿宋"/>
                <w:spacing w:val="-12"/>
                <w:w w:val="95"/>
                <w:sz w:val="18"/>
                <w:szCs w:val="18"/>
              </w:rPr>
              <w:t>设</w:t>
            </w:r>
          </w:p>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rPr>
              <w:t>（环境卫生</w:t>
            </w:r>
            <w:r>
              <w:rPr>
                <w:rFonts w:hint="eastAsia" w:ascii="仿宋" w:hAnsi="仿宋" w:eastAsia="仿宋" w:cs="仿宋"/>
                <w:spacing w:val="-53"/>
                <w:sz w:val="18"/>
                <w:szCs w:val="18"/>
              </w:rPr>
              <w:t>）</w:t>
            </w:r>
            <w:r>
              <w:rPr>
                <w:rFonts w:hint="eastAsia" w:ascii="仿宋" w:hAnsi="仿宋" w:eastAsia="仿宋" w:cs="仿宋"/>
                <w:spacing w:val="-2"/>
                <w:sz w:val="18"/>
                <w:szCs w:val="18"/>
              </w:rPr>
              <w:t>主管部门责令限</w:t>
            </w:r>
            <w:r>
              <w:rPr>
                <w:rFonts w:hint="eastAsia" w:ascii="仿宋" w:hAnsi="仿宋" w:eastAsia="仿宋" w:cs="仿宋"/>
                <w:spacing w:val="-13"/>
                <w:sz w:val="18"/>
                <w:szCs w:val="18"/>
              </w:rPr>
              <w:t xml:space="preserve">期改正，并可处以 </w:t>
            </w:r>
            <w:r>
              <w:rPr>
                <w:rFonts w:hint="eastAsia" w:ascii="仿宋" w:hAnsi="仿宋" w:eastAsia="仿宋" w:cs="仿宋"/>
                <w:sz w:val="18"/>
                <w:szCs w:val="18"/>
              </w:rPr>
              <w:t>1</w:t>
            </w:r>
            <w:r>
              <w:rPr>
                <w:rFonts w:hint="eastAsia" w:ascii="仿宋" w:hAnsi="仿宋" w:eastAsia="仿宋" w:cs="仿宋"/>
                <w:spacing w:val="-14"/>
                <w:sz w:val="18"/>
                <w:szCs w:val="18"/>
              </w:rPr>
              <w:t xml:space="preserve"> 万元以上</w:t>
            </w:r>
          </w:p>
          <w:p>
            <w:pPr>
              <w:pStyle w:val="8"/>
              <w:spacing w:line="243" w:lineRule="exact"/>
              <w:ind w:left="108"/>
              <w:rPr>
                <w:rFonts w:hint="eastAsia" w:ascii="仿宋" w:hAnsi="仿宋" w:eastAsia="仿宋" w:cs="仿宋"/>
                <w:sz w:val="18"/>
                <w:szCs w:val="18"/>
              </w:rPr>
            </w:pPr>
            <w:r>
              <w:rPr>
                <w:rFonts w:hint="eastAsia" w:ascii="仿宋" w:hAnsi="仿宋" w:eastAsia="仿宋" w:cs="仿宋"/>
                <w:sz w:val="18"/>
                <w:szCs w:val="18"/>
              </w:rPr>
              <w:t>3 万元以下罚款；</w:t>
            </w:r>
          </w:p>
        </w:tc>
        <w:tc>
          <w:tcPr>
            <w:tcW w:w="741" w:type="dxa"/>
          </w:tcPr>
          <w:p>
            <w:pPr>
              <w:pStyle w:val="8"/>
              <w:rPr>
                <w:rFonts w:hint="eastAsia" w:ascii="仿宋" w:hAnsi="仿宋" w:eastAsia="仿宋" w:cs="仿宋"/>
                <w:sz w:val="18"/>
                <w:szCs w:val="18"/>
              </w:rPr>
            </w:pPr>
          </w:p>
          <w:p>
            <w:pPr>
              <w:pStyle w:val="8"/>
              <w:ind w:left="92" w:right="72"/>
              <w:jc w:val="center"/>
              <w:rPr>
                <w:rFonts w:hint="eastAsia" w:ascii="仿宋" w:hAnsi="仿宋" w:eastAsia="仿宋" w:cs="仿宋"/>
                <w:sz w:val="18"/>
                <w:szCs w:val="18"/>
              </w:rPr>
            </w:pPr>
            <w:r>
              <w:rPr>
                <w:rFonts w:hint="eastAsia" w:ascii="仿宋" w:hAnsi="仿宋" w:eastAsia="仿宋" w:cs="仿宋"/>
                <w:sz w:val="18"/>
                <w:szCs w:val="18"/>
              </w:rPr>
              <w:t>立案</w:t>
            </w:r>
          </w:p>
        </w:tc>
        <w:tc>
          <w:tcPr>
            <w:tcW w:w="4298" w:type="dxa"/>
          </w:tcPr>
          <w:p>
            <w:pPr>
              <w:pStyle w:val="8"/>
              <w:spacing w:before="61" w:line="300" w:lineRule="atLeast"/>
              <w:ind w:left="107" w:right="83"/>
              <w:rPr>
                <w:rFonts w:hint="eastAsia" w:ascii="仿宋" w:hAnsi="仿宋" w:eastAsia="仿宋" w:cs="仿宋"/>
                <w:sz w:val="18"/>
                <w:szCs w:val="18"/>
              </w:rPr>
            </w:pPr>
            <w:r>
              <w:rPr>
                <w:rFonts w:hint="eastAsia" w:ascii="仿宋" w:hAnsi="仿宋" w:eastAsia="仿宋" w:cs="仿宋"/>
                <w:spacing w:val="-1"/>
                <w:sz w:val="18"/>
                <w:szCs w:val="18"/>
              </w:rPr>
              <w:t>1</w:t>
            </w:r>
            <w:r>
              <w:rPr>
                <w:rFonts w:hint="eastAsia" w:ascii="仿宋" w:hAnsi="仿宋" w:eastAsia="仿宋" w:cs="仿宋"/>
                <w:spacing w:val="-11"/>
                <w:sz w:val="18"/>
                <w:szCs w:val="18"/>
              </w:rPr>
              <w:t>.立案责任：检查中发现或者接到举报投诉的违法行为或有</w:t>
            </w:r>
            <w:r>
              <w:rPr>
                <w:rFonts w:hint="eastAsia" w:ascii="仿宋" w:hAnsi="仿宋" w:eastAsia="仿宋" w:cs="仿宋"/>
                <w:spacing w:val="-5"/>
                <w:sz w:val="18"/>
                <w:szCs w:val="18"/>
              </w:rPr>
              <w:t>关部门移送的案件，予以审查，决定是否立案。</w:t>
            </w:r>
          </w:p>
        </w:tc>
        <w:tc>
          <w:tcPr>
            <w:tcW w:w="2155" w:type="dxa"/>
            <w:tcBorders>
              <w:bottom w:val="single" w:color="000000" w:sz="4" w:space="0"/>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5" w:line="194" w:lineRule="auto"/>
              <w:ind w:left="107" w:right="86"/>
              <w:jc w:val="center"/>
              <w:rPr>
                <w:rFonts w:hint="eastAsia" w:ascii="仿宋" w:hAnsi="仿宋" w:eastAsia="仿宋" w:cs="仿宋"/>
                <w:sz w:val="18"/>
                <w:szCs w:val="18"/>
                <w:lang w:eastAsia="zh-CN"/>
              </w:rPr>
            </w:pPr>
          </w:p>
        </w:tc>
        <w:tc>
          <w:tcPr>
            <w:tcW w:w="649" w:type="dxa"/>
            <w:tcBorders>
              <w:bottom w:val="single" w:color="000000" w:sz="4" w:space="0"/>
            </w:tcBorders>
          </w:tcPr>
          <w:p>
            <w:pPr>
              <w:pStyle w:val="8"/>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2"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4"/>
              <w:ind w:left="92" w:right="72"/>
              <w:jc w:val="center"/>
              <w:rPr>
                <w:rFonts w:hint="eastAsia" w:ascii="仿宋" w:hAnsi="仿宋" w:eastAsia="仿宋" w:cs="仿宋"/>
                <w:sz w:val="18"/>
                <w:szCs w:val="18"/>
              </w:rPr>
            </w:pPr>
            <w:r>
              <w:rPr>
                <w:rFonts w:hint="eastAsia" w:ascii="仿宋" w:hAnsi="仿宋" w:eastAsia="仿宋" w:cs="仿宋"/>
                <w:sz w:val="18"/>
                <w:szCs w:val="18"/>
              </w:rPr>
              <w:t>调查</w:t>
            </w:r>
          </w:p>
        </w:tc>
        <w:tc>
          <w:tcPr>
            <w:tcW w:w="4298" w:type="dxa"/>
          </w:tcPr>
          <w:p>
            <w:pPr>
              <w:pStyle w:val="8"/>
              <w:spacing w:before="4" w:line="240" w:lineRule="atLeast"/>
              <w:ind w:left="107" w:right="83"/>
              <w:jc w:val="both"/>
              <w:rPr>
                <w:rFonts w:hint="eastAsia" w:ascii="仿宋" w:hAnsi="仿宋" w:eastAsia="仿宋" w:cs="仿宋"/>
                <w:sz w:val="18"/>
                <w:szCs w:val="18"/>
              </w:rPr>
            </w:pPr>
            <w:r>
              <w:rPr>
                <w:rFonts w:hint="eastAsia" w:ascii="仿宋" w:hAnsi="仿宋" w:eastAsia="仿宋" w:cs="仿宋"/>
                <w:spacing w:val="-1"/>
                <w:sz w:val="18"/>
                <w:szCs w:val="18"/>
              </w:rPr>
              <w:t>2</w:t>
            </w:r>
            <w:r>
              <w:rPr>
                <w:rFonts w:hint="eastAsia" w:ascii="仿宋" w:hAnsi="仿宋" w:eastAsia="仿宋" w:cs="仿宋"/>
                <w:spacing w:val="-10"/>
                <w:sz w:val="18"/>
                <w:szCs w:val="18"/>
              </w:rPr>
              <w:t>.调查责任：对立案的案件，案件承办人员及时、全面、客观、公正地调查收集与案件有关的证据，查明事实，必要时可进行现场检查。与当事人有直接利害关系的予以回避。执</w:t>
            </w:r>
            <w:r>
              <w:rPr>
                <w:rFonts w:hint="eastAsia" w:ascii="仿宋" w:hAnsi="仿宋" w:eastAsia="仿宋" w:cs="仿宋"/>
                <w:spacing w:val="-9"/>
                <w:sz w:val="18"/>
                <w:szCs w:val="18"/>
              </w:rPr>
              <w:t>法人员不得少于两人，调查时应出示执法证件，允许当事人</w:t>
            </w:r>
            <w:r>
              <w:rPr>
                <w:rFonts w:hint="eastAsia" w:ascii="仿宋" w:hAnsi="仿宋" w:eastAsia="仿宋" w:cs="仿宋"/>
                <w:spacing w:val="-3"/>
                <w:sz w:val="18"/>
                <w:szCs w:val="18"/>
              </w:rPr>
              <w:t>辩解陈述。</w:t>
            </w:r>
          </w:p>
        </w:tc>
        <w:tc>
          <w:tcPr>
            <w:tcW w:w="2155" w:type="dxa"/>
            <w:tcBorders>
              <w:top w:val="single" w:color="000000" w:sz="4" w:space="0"/>
            </w:tcBorders>
          </w:tcPr>
          <w:p>
            <w:pPr>
              <w:pStyle w:val="8"/>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1" w:line="225" w:lineRule="auto"/>
              <w:ind w:left="107" w:right="86"/>
              <w:jc w:val="center"/>
              <w:rPr>
                <w:rFonts w:hint="eastAsia" w:ascii="仿宋" w:hAnsi="仿宋" w:eastAsia="仿宋" w:cs="仿宋"/>
                <w:sz w:val="18"/>
                <w:szCs w:val="18"/>
                <w:lang w:eastAsia="zh-CN"/>
              </w:rPr>
            </w:pPr>
          </w:p>
        </w:tc>
        <w:tc>
          <w:tcPr>
            <w:tcW w:w="649" w:type="dxa"/>
            <w:tcBorders>
              <w:top w:val="single" w:color="000000" w:sz="4" w:space="0"/>
            </w:tcBorders>
          </w:tcPr>
          <w:p>
            <w:pPr>
              <w:pStyle w:val="8"/>
              <w:jc w:val="center"/>
              <w:rPr>
                <w:rFonts w:hint="eastAsia" w:ascii="仿宋" w:hAnsi="仿宋" w:eastAsia="仿宋" w:cs="仿宋"/>
                <w:sz w:val="18"/>
                <w:szCs w:val="18"/>
              </w:rPr>
            </w:pPr>
          </w:p>
          <w:p>
            <w:pPr>
              <w:pStyle w:val="8"/>
              <w:spacing w:before="104"/>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spacing w:before="2"/>
              <w:rPr>
                <w:rFonts w:hint="eastAsia" w:ascii="仿宋" w:hAnsi="仿宋" w:eastAsia="仿宋" w:cs="仿宋"/>
                <w:sz w:val="18"/>
                <w:szCs w:val="18"/>
              </w:rPr>
            </w:pPr>
          </w:p>
          <w:p>
            <w:pPr>
              <w:pStyle w:val="8"/>
              <w:ind w:left="92" w:right="72"/>
              <w:jc w:val="center"/>
              <w:rPr>
                <w:rFonts w:hint="eastAsia" w:ascii="仿宋" w:hAnsi="仿宋" w:eastAsia="仿宋" w:cs="仿宋"/>
                <w:sz w:val="18"/>
                <w:szCs w:val="18"/>
              </w:rPr>
            </w:pPr>
            <w:r>
              <w:rPr>
                <w:rFonts w:hint="eastAsia" w:ascii="仿宋" w:hAnsi="仿宋" w:eastAsia="仿宋" w:cs="仿宋"/>
                <w:sz w:val="18"/>
                <w:szCs w:val="18"/>
              </w:rPr>
              <w:t>审查</w:t>
            </w:r>
          </w:p>
        </w:tc>
        <w:tc>
          <w:tcPr>
            <w:tcW w:w="4298" w:type="dxa"/>
          </w:tcPr>
          <w:p>
            <w:pPr>
              <w:pStyle w:val="8"/>
              <w:spacing w:before="15" w:line="240" w:lineRule="atLeast"/>
              <w:ind w:left="107" w:right="83"/>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.审查责任：对案件违法事实、证据、调查取证程序、法律</w:t>
            </w:r>
            <w:r>
              <w:rPr>
                <w:rFonts w:hint="eastAsia" w:ascii="仿宋" w:hAnsi="仿宋" w:eastAsia="仿宋" w:cs="仿宋"/>
                <w:spacing w:val="-11"/>
                <w:sz w:val="18"/>
                <w:szCs w:val="18"/>
              </w:rPr>
              <w:t>适用、处罚种类和幅度、当事人陈述和申辩理由等方面进行</w:t>
            </w:r>
            <w:r>
              <w:rPr>
                <w:rFonts w:hint="eastAsia" w:ascii="仿宋" w:hAnsi="仿宋" w:eastAsia="仿宋" w:cs="仿宋"/>
                <w:spacing w:val="-5"/>
                <w:sz w:val="18"/>
                <w:szCs w:val="18"/>
              </w:rPr>
              <w:t>审查，提出处理意见。</w:t>
            </w:r>
          </w:p>
        </w:tc>
        <w:tc>
          <w:tcPr>
            <w:tcW w:w="2155" w:type="dxa"/>
          </w:tcPr>
          <w:p>
            <w:pPr>
              <w:pStyle w:val="8"/>
              <w:spacing w:before="140" w:line="232" w:lineRule="auto"/>
              <w:ind w:right="87" w:firstLine="180" w:firstLineChars="1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8" w:line="240" w:lineRule="exact"/>
              <w:ind w:left="107" w:right="86"/>
              <w:jc w:val="center"/>
              <w:rPr>
                <w:rFonts w:hint="eastAsia" w:ascii="仿宋" w:hAnsi="仿宋" w:eastAsia="仿宋" w:cs="仿宋"/>
                <w:sz w:val="18"/>
                <w:szCs w:val="18"/>
                <w:lang w:eastAsia="zh-CN"/>
              </w:rPr>
            </w:pPr>
          </w:p>
        </w:tc>
        <w:tc>
          <w:tcPr>
            <w:tcW w:w="649" w:type="dxa"/>
          </w:tcPr>
          <w:p>
            <w:pPr>
              <w:pStyle w:val="8"/>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spacing w:before="7"/>
              <w:rPr>
                <w:rFonts w:hint="eastAsia" w:ascii="仿宋" w:hAnsi="仿宋" w:eastAsia="仿宋" w:cs="仿宋"/>
                <w:sz w:val="18"/>
                <w:szCs w:val="18"/>
              </w:rPr>
            </w:pPr>
          </w:p>
          <w:p>
            <w:pPr>
              <w:pStyle w:val="8"/>
              <w:ind w:left="92" w:right="72"/>
              <w:jc w:val="center"/>
              <w:rPr>
                <w:rFonts w:hint="eastAsia" w:ascii="仿宋" w:hAnsi="仿宋" w:eastAsia="仿宋" w:cs="仿宋"/>
                <w:sz w:val="18"/>
                <w:szCs w:val="18"/>
              </w:rPr>
            </w:pPr>
            <w:r>
              <w:rPr>
                <w:rFonts w:hint="eastAsia" w:ascii="仿宋" w:hAnsi="仿宋" w:eastAsia="仿宋" w:cs="仿宋"/>
                <w:sz w:val="18"/>
                <w:szCs w:val="18"/>
              </w:rPr>
              <w:t>告知</w:t>
            </w:r>
          </w:p>
        </w:tc>
        <w:tc>
          <w:tcPr>
            <w:tcW w:w="4298" w:type="dxa"/>
          </w:tcPr>
          <w:p>
            <w:pPr>
              <w:pStyle w:val="8"/>
              <w:spacing w:before="21" w:line="240" w:lineRule="atLeast"/>
              <w:ind w:left="107" w:right="86"/>
              <w:jc w:val="both"/>
              <w:rPr>
                <w:rFonts w:hint="eastAsia" w:ascii="仿宋" w:hAnsi="仿宋" w:eastAsia="仿宋" w:cs="仿宋"/>
                <w:sz w:val="18"/>
                <w:szCs w:val="18"/>
              </w:rPr>
            </w:pPr>
            <w:r>
              <w:rPr>
                <w:rFonts w:hint="eastAsia" w:ascii="仿宋" w:hAnsi="仿宋" w:eastAsia="仿宋" w:cs="仿宋"/>
                <w:spacing w:val="-1"/>
                <w:sz w:val="18"/>
                <w:szCs w:val="18"/>
              </w:rPr>
              <w:t>4</w:t>
            </w:r>
            <w:r>
              <w:rPr>
                <w:rFonts w:hint="eastAsia" w:ascii="仿宋" w:hAnsi="仿宋" w:eastAsia="仿宋" w:cs="仿宋"/>
                <w:spacing w:val="-10"/>
                <w:sz w:val="18"/>
                <w:szCs w:val="18"/>
              </w:rPr>
              <w:t>.告知责任：在做出行政处罚决定前，书面告知当事人拟作</w:t>
            </w:r>
            <w:r>
              <w:rPr>
                <w:rFonts w:hint="eastAsia" w:ascii="仿宋" w:hAnsi="仿宋" w:eastAsia="仿宋" w:cs="仿宋"/>
                <w:spacing w:val="-9"/>
                <w:sz w:val="18"/>
                <w:szCs w:val="18"/>
              </w:rPr>
              <w:t>出处罚决定的事实、理由、依据、处罚内容，以及当事人享</w:t>
            </w:r>
            <w:r>
              <w:rPr>
                <w:rFonts w:hint="eastAsia" w:ascii="仿宋" w:hAnsi="仿宋" w:eastAsia="仿宋" w:cs="仿宋"/>
                <w:spacing w:val="-3"/>
                <w:sz w:val="18"/>
                <w:szCs w:val="18"/>
              </w:rPr>
              <w:t>有的陈述权、申辩权或听证权。</w:t>
            </w:r>
          </w:p>
        </w:tc>
        <w:tc>
          <w:tcPr>
            <w:tcW w:w="2155"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48" w:line="225" w:lineRule="auto"/>
              <w:ind w:left="107" w:right="86"/>
              <w:jc w:val="center"/>
              <w:rPr>
                <w:rFonts w:hint="eastAsia" w:ascii="仿宋" w:hAnsi="仿宋" w:eastAsia="仿宋" w:cs="仿宋"/>
                <w:sz w:val="18"/>
                <w:szCs w:val="18"/>
                <w:lang w:eastAsia="zh-CN"/>
              </w:rPr>
            </w:pPr>
          </w:p>
        </w:tc>
        <w:tc>
          <w:tcPr>
            <w:tcW w:w="649" w:type="dxa"/>
          </w:tcPr>
          <w:p>
            <w:pPr>
              <w:pStyle w:val="8"/>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92" w:right="72"/>
              <w:jc w:val="center"/>
              <w:rPr>
                <w:rFonts w:hint="eastAsia" w:ascii="仿宋" w:hAnsi="仿宋" w:eastAsia="仿宋" w:cs="仿宋"/>
                <w:sz w:val="18"/>
                <w:szCs w:val="18"/>
              </w:rPr>
            </w:pPr>
            <w:r>
              <w:rPr>
                <w:rFonts w:hint="eastAsia" w:ascii="仿宋" w:hAnsi="仿宋" w:eastAsia="仿宋" w:cs="仿宋"/>
                <w:sz w:val="18"/>
                <w:szCs w:val="18"/>
              </w:rPr>
              <w:t>决定</w:t>
            </w:r>
          </w:p>
        </w:tc>
        <w:tc>
          <w:tcPr>
            <w:tcW w:w="4298" w:type="dxa"/>
          </w:tcPr>
          <w:p>
            <w:pPr>
              <w:pStyle w:val="8"/>
              <w:spacing w:before="130" w:line="280" w:lineRule="auto"/>
              <w:ind w:left="107" w:right="4"/>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9"/>
                <w:sz w:val="18"/>
                <w:szCs w:val="18"/>
              </w:rPr>
              <w:t>.决定责任：依法需要给予行政处罚的，应制作《城市管理</w:t>
            </w:r>
            <w:r>
              <w:rPr>
                <w:rFonts w:hint="eastAsia" w:ascii="仿宋" w:hAnsi="仿宋" w:eastAsia="仿宋" w:cs="仿宋"/>
                <w:spacing w:val="-15"/>
                <w:sz w:val="18"/>
                <w:szCs w:val="18"/>
              </w:rPr>
              <w:t>行政处罚决定书》，载明违法事实和证据、处罚依据和内容、</w:t>
            </w:r>
            <w:r>
              <w:rPr>
                <w:rFonts w:hint="eastAsia" w:ascii="仿宋" w:hAnsi="仿宋" w:eastAsia="仿宋" w:cs="仿宋"/>
                <w:spacing w:val="-5"/>
                <w:sz w:val="18"/>
                <w:szCs w:val="18"/>
              </w:rPr>
              <w:t>申请行政复议或提起行政诉讼的途径和期限等内容。</w:t>
            </w:r>
          </w:p>
        </w:tc>
        <w:tc>
          <w:tcPr>
            <w:tcW w:w="2155"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96" w:line="232" w:lineRule="auto"/>
              <w:ind w:left="107" w:right="86"/>
              <w:jc w:val="center"/>
              <w:rPr>
                <w:rFonts w:hint="eastAsia" w:ascii="仿宋" w:hAnsi="仿宋" w:eastAsia="仿宋" w:cs="仿宋"/>
                <w:sz w:val="18"/>
                <w:szCs w:val="18"/>
                <w:lang w:eastAsia="zh-CN"/>
              </w:rPr>
            </w:pPr>
          </w:p>
        </w:tc>
        <w:tc>
          <w:tcPr>
            <w:tcW w:w="649" w:type="dxa"/>
          </w:tcPr>
          <w:p>
            <w:pPr>
              <w:pStyle w:val="8"/>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spacing w:before="151"/>
              <w:ind w:left="92" w:right="72"/>
              <w:jc w:val="center"/>
              <w:rPr>
                <w:rFonts w:hint="eastAsia" w:ascii="仿宋" w:hAnsi="仿宋" w:eastAsia="仿宋" w:cs="仿宋"/>
                <w:sz w:val="18"/>
                <w:szCs w:val="18"/>
              </w:rPr>
            </w:pPr>
            <w:r>
              <w:rPr>
                <w:rFonts w:hint="eastAsia" w:ascii="仿宋" w:hAnsi="仿宋" w:eastAsia="仿宋" w:cs="仿宋"/>
                <w:sz w:val="18"/>
                <w:szCs w:val="18"/>
              </w:rPr>
              <w:t>送达</w:t>
            </w:r>
          </w:p>
        </w:tc>
        <w:tc>
          <w:tcPr>
            <w:tcW w:w="4298" w:type="dxa"/>
          </w:tcPr>
          <w:p>
            <w:pPr>
              <w:pStyle w:val="8"/>
              <w:spacing w:before="2"/>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155"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2" w:line="240" w:lineRule="exact"/>
              <w:ind w:left="107" w:right="86"/>
              <w:jc w:val="center"/>
              <w:rPr>
                <w:rFonts w:hint="eastAsia" w:ascii="仿宋" w:hAnsi="仿宋" w:eastAsia="仿宋" w:cs="仿宋"/>
                <w:sz w:val="18"/>
                <w:szCs w:val="18"/>
                <w:lang w:eastAsia="zh-CN"/>
              </w:rPr>
            </w:pPr>
          </w:p>
        </w:tc>
        <w:tc>
          <w:tcPr>
            <w:tcW w:w="649" w:type="dxa"/>
          </w:tcPr>
          <w:p>
            <w:pPr>
              <w:pStyle w:val="8"/>
              <w:spacing w:before="151"/>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8"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before="1"/>
              <w:ind w:left="92" w:right="72"/>
              <w:jc w:val="center"/>
              <w:rPr>
                <w:rFonts w:hint="eastAsia" w:ascii="仿宋" w:hAnsi="仿宋" w:eastAsia="仿宋" w:cs="仿宋"/>
                <w:sz w:val="18"/>
                <w:szCs w:val="18"/>
              </w:rPr>
            </w:pPr>
            <w:r>
              <w:rPr>
                <w:rFonts w:hint="eastAsia" w:ascii="仿宋" w:hAnsi="仿宋" w:eastAsia="仿宋" w:cs="仿宋"/>
                <w:sz w:val="18"/>
                <w:szCs w:val="18"/>
              </w:rPr>
              <w:t>执行</w:t>
            </w:r>
          </w:p>
        </w:tc>
        <w:tc>
          <w:tcPr>
            <w:tcW w:w="4298" w:type="dxa"/>
          </w:tcPr>
          <w:p>
            <w:pPr>
              <w:pStyle w:val="8"/>
              <w:spacing w:before="29" w:line="280" w:lineRule="auto"/>
              <w:ind w:left="107" w:right="83"/>
              <w:jc w:val="both"/>
              <w:rPr>
                <w:rFonts w:hint="eastAsia" w:ascii="仿宋" w:hAnsi="仿宋" w:eastAsia="仿宋" w:cs="仿宋"/>
                <w:sz w:val="18"/>
                <w:szCs w:val="18"/>
              </w:rPr>
            </w:pPr>
            <w:r>
              <w:rPr>
                <w:rFonts w:hint="eastAsia" w:ascii="仿宋" w:hAnsi="仿宋" w:eastAsia="仿宋" w:cs="仿宋"/>
                <w:spacing w:val="-1"/>
                <w:sz w:val="18"/>
                <w:szCs w:val="18"/>
              </w:rPr>
              <w:t>7</w:t>
            </w:r>
            <w:r>
              <w:rPr>
                <w:rFonts w:hint="eastAsia" w:ascii="仿宋" w:hAnsi="仿宋" w:eastAsia="仿宋" w:cs="仿宋"/>
                <w:spacing w:val="-10"/>
                <w:sz w:val="18"/>
                <w:szCs w:val="18"/>
              </w:rPr>
              <w:t>.执行责任：监督当事人在决定的期限内，履行生效的行政</w:t>
            </w:r>
            <w:r>
              <w:rPr>
                <w:rFonts w:hint="eastAsia" w:ascii="仿宋" w:hAnsi="仿宋" w:eastAsia="仿宋" w:cs="仿宋"/>
                <w:spacing w:val="-11"/>
                <w:sz w:val="18"/>
                <w:szCs w:val="18"/>
              </w:rPr>
              <w:t>处罚决定。当事人在法定期限内部申请行政复议或提起行政诉讼，又不履行的，可依法采取强制执行或者申请人民法院</w:t>
            </w:r>
          </w:p>
          <w:p>
            <w:pPr>
              <w:pStyle w:val="8"/>
              <w:spacing w:line="189" w:lineRule="exact"/>
              <w:ind w:left="107"/>
              <w:rPr>
                <w:rFonts w:hint="eastAsia" w:ascii="仿宋" w:hAnsi="仿宋" w:eastAsia="仿宋" w:cs="仿宋"/>
                <w:sz w:val="18"/>
                <w:szCs w:val="18"/>
              </w:rPr>
            </w:pPr>
            <w:r>
              <w:rPr>
                <w:rFonts w:hint="eastAsia" w:ascii="仿宋" w:hAnsi="仿宋" w:eastAsia="仿宋" w:cs="仿宋"/>
                <w:sz w:val="18"/>
                <w:szCs w:val="18"/>
              </w:rPr>
              <w:t>强制执行。</w:t>
            </w:r>
          </w:p>
        </w:tc>
        <w:tc>
          <w:tcPr>
            <w:tcW w:w="2155" w:type="dxa"/>
          </w:tcPr>
          <w:p>
            <w:pPr>
              <w:pStyle w:val="8"/>
              <w:spacing w:before="2"/>
              <w:jc w:val="center"/>
              <w:rPr>
                <w:rFonts w:hint="eastAsia" w:ascii="仿宋" w:hAnsi="仿宋" w:eastAsia="仿宋" w:cs="仿宋"/>
                <w:sz w:val="18"/>
                <w:szCs w:val="18"/>
              </w:rPr>
            </w:pP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25" w:lineRule="auto"/>
              <w:ind w:left="107" w:right="86"/>
              <w:jc w:val="center"/>
              <w:rPr>
                <w:rFonts w:hint="eastAsia" w:ascii="仿宋" w:hAnsi="仿宋" w:eastAsia="仿宋" w:cs="仿宋"/>
                <w:sz w:val="18"/>
                <w:szCs w:val="18"/>
                <w:lang w:eastAsia="zh-CN"/>
              </w:rPr>
            </w:pPr>
          </w:p>
        </w:tc>
        <w:tc>
          <w:tcPr>
            <w:tcW w:w="649" w:type="dxa"/>
          </w:tcPr>
          <w:p>
            <w:pPr>
              <w:pStyle w:val="8"/>
              <w:jc w:val="center"/>
              <w:rPr>
                <w:rFonts w:hint="eastAsia" w:ascii="仿宋" w:hAnsi="仿宋" w:eastAsia="仿宋" w:cs="仿宋"/>
                <w:sz w:val="18"/>
                <w:szCs w:val="18"/>
              </w:rPr>
            </w:pPr>
          </w:p>
          <w:p>
            <w:pPr>
              <w:pStyle w:val="8"/>
              <w:spacing w:before="1"/>
              <w:jc w:val="center"/>
              <w:rPr>
                <w:rFonts w:hint="eastAsia" w:ascii="仿宋" w:hAnsi="仿宋" w:eastAsia="仿宋" w:cs="仿宋"/>
                <w:sz w:val="18"/>
                <w:szCs w:val="18"/>
              </w:rPr>
            </w:pPr>
          </w:p>
        </w:tc>
        <w:tc>
          <w:tcPr>
            <w:tcW w:w="617" w:type="dxa"/>
          </w:tcPr>
          <w:p>
            <w:pPr>
              <w:pStyle w:val="8"/>
              <w:spacing w:before="1"/>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24" w:type="dxa"/>
            <w:vMerge w:val="continue"/>
            <w:tcBorders>
              <w:top w:val="nil"/>
            </w:tcBorders>
          </w:tcPr>
          <w:p>
            <w:pPr>
              <w:rPr>
                <w:rFonts w:hint="eastAsia" w:ascii="仿宋" w:hAnsi="仿宋" w:eastAsia="仿宋" w:cs="仿宋"/>
                <w:sz w:val="18"/>
                <w:szCs w:val="18"/>
              </w:rPr>
            </w:pPr>
          </w:p>
        </w:tc>
        <w:tc>
          <w:tcPr>
            <w:tcW w:w="1187"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2762" w:type="dxa"/>
            <w:vMerge w:val="continue"/>
            <w:tcBorders>
              <w:top w:val="nil"/>
            </w:tcBorders>
          </w:tcPr>
          <w:p>
            <w:pPr>
              <w:rPr>
                <w:rFonts w:hint="eastAsia" w:ascii="仿宋" w:hAnsi="仿宋" w:eastAsia="仿宋" w:cs="仿宋"/>
                <w:sz w:val="18"/>
                <w:szCs w:val="18"/>
              </w:rPr>
            </w:pPr>
          </w:p>
        </w:tc>
        <w:tc>
          <w:tcPr>
            <w:tcW w:w="741" w:type="dxa"/>
          </w:tcPr>
          <w:p>
            <w:pPr>
              <w:pStyle w:val="8"/>
              <w:rPr>
                <w:rFonts w:hint="eastAsia" w:ascii="仿宋" w:hAnsi="仿宋" w:eastAsia="仿宋" w:cs="仿宋"/>
                <w:sz w:val="18"/>
                <w:szCs w:val="18"/>
              </w:rPr>
            </w:pPr>
          </w:p>
        </w:tc>
        <w:tc>
          <w:tcPr>
            <w:tcW w:w="4298" w:type="dxa"/>
          </w:tcPr>
          <w:p>
            <w:pPr>
              <w:pStyle w:val="8"/>
              <w:spacing w:before="7"/>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55" w:type="dxa"/>
          </w:tcPr>
          <w:p>
            <w:pPr>
              <w:pStyle w:val="8"/>
              <w:jc w:val="center"/>
              <w:rPr>
                <w:rFonts w:hint="eastAsia" w:ascii="仿宋" w:hAnsi="仿宋" w:eastAsia="仿宋" w:cs="仿宋"/>
                <w:sz w:val="18"/>
                <w:szCs w:val="18"/>
              </w:rPr>
            </w:pPr>
          </w:p>
        </w:tc>
        <w:tc>
          <w:tcPr>
            <w:tcW w:w="649" w:type="dxa"/>
          </w:tcPr>
          <w:p>
            <w:pPr>
              <w:pStyle w:val="8"/>
              <w:jc w:val="center"/>
              <w:rPr>
                <w:rFonts w:hint="eastAsia" w:ascii="仿宋" w:hAnsi="仿宋" w:eastAsia="仿宋" w:cs="仿宋"/>
                <w:sz w:val="18"/>
                <w:szCs w:val="18"/>
              </w:rPr>
            </w:pPr>
          </w:p>
        </w:tc>
        <w:tc>
          <w:tcPr>
            <w:tcW w:w="617" w:type="dxa"/>
          </w:tcPr>
          <w:p>
            <w:pPr>
              <w:pStyle w:val="8"/>
              <w:jc w:val="cente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tabs>
                <w:tab w:val="left" w:pos="5406"/>
                <w:tab w:val="left" w:pos="11406"/>
              </w:tabs>
              <w:spacing w:before="146"/>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73" w:type="dxa"/>
            <w:gridSpan w:val="10"/>
          </w:tcPr>
          <w:p>
            <w:pPr>
              <w:pStyle w:val="8"/>
              <w:spacing w:before="134"/>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18"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4"/>
        <w:gridCol w:w="880"/>
        <w:gridCol w:w="411"/>
        <w:gridCol w:w="2757"/>
        <w:gridCol w:w="740"/>
        <w:gridCol w:w="4290"/>
        <w:gridCol w:w="2151"/>
        <w:gridCol w:w="648"/>
        <w:gridCol w:w="616"/>
        <w:gridCol w:w="10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634" w:type="dxa"/>
          </w:tcPr>
          <w:p>
            <w:pPr>
              <w:pStyle w:val="8"/>
              <w:spacing w:before="154"/>
              <w:ind w:left="117"/>
              <w:rPr>
                <w:rFonts w:hint="eastAsia" w:ascii="仿宋" w:hAnsi="仿宋" w:eastAsia="仿宋" w:cs="仿宋"/>
                <w:sz w:val="18"/>
                <w:szCs w:val="18"/>
              </w:rPr>
            </w:pPr>
            <w:r>
              <w:rPr>
                <w:rFonts w:hint="eastAsia" w:ascii="仿宋" w:hAnsi="仿宋" w:eastAsia="仿宋" w:cs="仿宋"/>
                <w:sz w:val="18"/>
                <w:szCs w:val="18"/>
              </w:rPr>
              <w:t>序号</w:t>
            </w:r>
          </w:p>
        </w:tc>
        <w:tc>
          <w:tcPr>
            <w:tcW w:w="880" w:type="dxa"/>
          </w:tcPr>
          <w:p>
            <w:pPr>
              <w:pStyle w:val="8"/>
              <w:spacing w:before="46" w:line="225" w:lineRule="auto"/>
              <w:ind w:left="239" w:right="220"/>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46" w:line="225" w:lineRule="auto"/>
              <w:ind w:left="108" w:right="83"/>
              <w:rPr>
                <w:rFonts w:hint="eastAsia" w:ascii="仿宋" w:hAnsi="仿宋" w:eastAsia="仿宋" w:cs="仿宋"/>
                <w:sz w:val="18"/>
                <w:szCs w:val="18"/>
              </w:rPr>
            </w:pPr>
            <w:r>
              <w:rPr>
                <w:rFonts w:hint="eastAsia" w:ascii="仿宋" w:hAnsi="仿宋" w:eastAsia="仿宋" w:cs="仿宋"/>
                <w:w w:val="95"/>
                <w:sz w:val="18"/>
                <w:szCs w:val="18"/>
              </w:rPr>
              <w:t>子项</w:t>
            </w:r>
          </w:p>
        </w:tc>
        <w:tc>
          <w:tcPr>
            <w:tcW w:w="2757" w:type="dxa"/>
          </w:tcPr>
          <w:p>
            <w:pPr>
              <w:pStyle w:val="8"/>
              <w:spacing w:before="154"/>
              <w:ind w:left="97" w:right="78"/>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0" w:type="dxa"/>
          </w:tcPr>
          <w:p>
            <w:pPr>
              <w:pStyle w:val="8"/>
              <w:spacing w:before="46" w:line="225" w:lineRule="auto"/>
              <w:ind w:left="170" w:right="149"/>
              <w:rPr>
                <w:rFonts w:hint="eastAsia" w:ascii="仿宋" w:hAnsi="仿宋" w:eastAsia="仿宋" w:cs="仿宋"/>
                <w:sz w:val="18"/>
                <w:szCs w:val="18"/>
              </w:rPr>
            </w:pPr>
            <w:r>
              <w:rPr>
                <w:rFonts w:hint="eastAsia" w:ascii="仿宋" w:hAnsi="仿宋" w:eastAsia="仿宋" w:cs="仿宋"/>
                <w:sz w:val="18"/>
                <w:szCs w:val="18"/>
              </w:rPr>
              <w:t>办理环节</w:t>
            </w:r>
          </w:p>
        </w:tc>
        <w:tc>
          <w:tcPr>
            <w:tcW w:w="4290" w:type="dxa"/>
          </w:tcPr>
          <w:p>
            <w:pPr>
              <w:pStyle w:val="8"/>
              <w:spacing w:before="154"/>
              <w:ind w:left="1723" w:right="170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51" w:type="dxa"/>
          </w:tcPr>
          <w:p>
            <w:pPr>
              <w:pStyle w:val="8"/>
              <w:spacing w:before="154"/>
              <w:ind w:left="674"/>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48" w:type="dxa"/>
          </w:tcPr>
          <w:p>
            <w:pPr>
              <w:pStyle w:val="8"/>
              <w:spacing w:before="46" w:line="225" w:lineRule="auto"/>
              <w:ind w:left="124" w:right="103"/>
              <w:rPr>
                <w:rFonts w:hint="eastAsia" w:ascii="仿宋" w:hAnsi="仿宋" w:eastAsia="仿宋" w:cs="仿宋"/>
                <w:sz w:val="18"/>
                <w:szCs w:val="18"/>
              </w:rPr>
            </w:pPr>
            <w:r>
              <w:rPr>
                <w:rFonts w:hint="eastAsia" w:ascii="仿宋" w:hAnsi="仿宋" w:eastAsia="仿宋" w:cs="仿宋"/>
                <w:sz w:val="18"/>
                <w:szCs w:val="18"/>
              </w:rPr>
              <w:t>承诺时限</w:t>
            </w:r>
          </w:p>
        </w:tc>
        <w:tc>
          <w:tcPr>
            <w:tcW w:w="616" w:type="dxa"/>
          </w:tcPr>
          <w:p>
            <w:pPr>
              <w:pStyle w:val="8"/>
              <w:spacing w:before="46" w:line="225" w:lineRule="auto"/>
              <w:ind w:left="107" w:right="88"/>
              <w:rPr>
                <w:rFonts w:hint="eastAsia" w:ascii="仿宋" w:hAnsi="仿宋" w:eastAsia="仿宋" w:cs="仿宋"/>
                <w:sz w:val="18"/>
                <w:szCs w:val="18"/>
              </w:rPr>
            </w:pPr>
            <w:r>
              <w:rPr>
                <w:rFonts w:hint="eastAsia" w:ascii="仿宋" w:hAnsi="仿宋" w:eastAsia="仿宋" w:cs="仿宋"/>
                <w:sz w:val="18"/>
                <w:szCs w:val="18"/>
              </w:rPr>
              <w:t>法定时限</w:t>
            </w:r>
          </w:p>
        </w:tc>
        <w:tc>
          <w:tcPr>
            <w:tcW w:w="1046" w:type="dxa"/>
          </w:tcPr>
          <w:p>
            <w:pPr>
              <w:pStyle w:val="8"/>
              <w:spacing w:before="46" w:line="225" w:lineRule="auto"/>
              <w:ind w:left="221" w:right="102"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634" w:type="dxa"/>
            <w:tcBorders>
              <w:bottom w:val="nil"/>
            </w:tcBorders>
          </w:tcPr>
          <w:p>
            <w:pPr>
              <w:pStyle w:val="8"/>
              <w:rPr>
                <w:rFonts w:hint="eastAsia" w:ascii="仿宋" w:hAnsi="仿宋" w:eastAsia="仿宋" w:cs="仿宋"/>
                <w:sz w:val="18"/>
                <w:szCs w:val="18"/>
              </w:rPr>
            </w:pPr>
          </w:p>
        </w:tc>
        <w:tc>
          <w:tcPr>
            <w:tcW w:w="880" w:type="dxa"/>
            <w:tcBorders>
              <w:bottom w:val="nil"/>
            </w:tcBorders>
          </w:tcPr>
          <w:p>
            <w:pPr>
              <w:pStyle w:val="8"/>
              <w:rPr>
                <w:rFonts w:hint="eastAsia" w:ascii="仿宋" w:hAnsi="仿宋" w:eastAsia="仿宋" w:cs="仿宋"/>
                <w:sz w:val="18"/>
                <w:szCs w:val="18"/>
              </w:rPr>
            </w:pPr>
          </w:p>
        </w:tc>
        <w:tc>
          <w:tcPr>
            <w:tcW w:w="411" w:type="dxa"/>
            <w:tcBorders>
              <w:bottom w:val="nil"/>
            </w:tcBorders>
          </w:tcPr>
          <w:p>
            <w:pPr>
              <w:pStyle w:val="8"/>
              <w:rPr>
                <w:rFonts w:hint="eastAsia" w:ascii="仿宋" w:hAnsi="仿宋" w:eastAsia="仿宋" w:cs="仿宋"/>
                <w:sz w:val="18"/>
                <w:szCs w:val="18"/>
              </w:rPr>
            </w:pPr>
          </w:p>
        </w:tc>
        <w:tc>
          <w:tcPr>
            <w:tcW w:w="27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tabs>
                <w:tab w:val="left" w:pos="1307"/>
              </w:tabs>
              <w:spacing w:line="225" w:lineRule="auto"/>
              <w:ind w:left="107" w:right="88" w:firstLine="400"/>
              <w:rPr>
                <w:rFonts w:hint="eastAsia" w:ascii="仿宋" w:hAnsi="仿宋" w:eastAsia="仿宋" w:cs="仿宋"/>
                <w:sz w:val="18"/>
                <w:szCs w:val="18"/>
              </w:rPr>
            </w:pPr>
            <w:r>
              <w:rPr>
                <w:rFonts w:hint="eastAsia" w:ascii="仿宋" w:hAnsi="仿宋" w:eastAsia="仿宋" w:cs="仿宋"/>
                <w:sz w:val="18"/>
                <w:szCs w:val="18"/>
              </w:rPr>
              <w:t>《城市生活垃圾管理办法</w:t>
            </w:r>
            <w:r>
              <w:rPr>
                <w:rFonts w:hint="eastAsia" w:ascii="仿宋" w:hAnsi="仿宋" w:eastAsia="仿宋" w:cs="仿宋"/>
                <w:spacing w:val="-99"/>
                <w:sz w:val="18"/>
                <w:szCs w:val="18"/>
              </w:rPr>
              <w:t>》</w:t>
            </w:r>
            <w:r>
              <w:rPr>
                <w:rFonts w:hint="eastAsia" w:ascii="仿宋" w:hAnsi="仿宋" w:eastAsia="仿宋" w:cs="仿宋"/>
                <w:sz w:val="18"/>
                <w:szCs w:val="18"/>
              </w:rPr>
              <w:t>（建设部令第</w:t>
            </w:r>
            <w:r>
              <w:rPr>
                <w:rFonts w:hint="eastAsia" w:ascii="仿宋" w:hAnsi="仿宋" w:eastAsia="仿宋" w:cs="仿宋"/>
                <w:spacing w:val="-29"/>
                <w:sz w:val="18"/>
                <w:szCs w:val="18"/>
              </w:rPr>
              <w:t xml:space="preserve"> </w:t>
            </w:r>
            <w:r>
              <w:rPr>
                <w:rFonts w:hint="eastAsia" w:ascii="仿宋" w:hAnsi="仿宋" w:eastAsia="仿宋" w:cs="仿宋"/>
                <w:sz w:val="18"/>
                <w:szCs w:val="18"/>
              </w:rPr>
              <w:t>157</w:t>
            </w:r>
            <w:r>
              <w:rPr>
                <w:rFonts w:hint="eastAsia" w:ascii="仿宋" w:hAnsi="仿宋" w:eastAsia="仿宋" w:cs="仿宋"/>
                <w:spacing w:val="-29"/>
                <w:sz w:val="18"/>
                <w:szCs w:val="18"/>
              </w:rPr>
              <w:t xml:space="preserve"> </w:t>
            </w:r>
            <w:r>
              <w:rPr>
                <w:rFonts w:hint="eastAsia" w:ascii="仿宋" w:hAnsi="仿宋" w:eastAsia="仿宋" w:cs="仿宋"/>
                <w:sz w:val="18"/>
                <w:szCs w:val="18"/>
              </w:rPr>
              <w:t>号） 第四十六条</w:t>
            </w:r>
            <w:r>
              <w:rPr>
                <w:rFonts w:hint="eastAsia" w:ascii="仿宋" w:hAnsi="仿宋" w:eastAsia="仿宋" w:cs="仿宋"/>
                <w:sz w:val="18"/>
                <w:szCs w:val="18"/>
              </w:rPr>
              <w:tab/>
            </w:r>
            <w:r>
              <w:rPr>
                <w:rFonts w:hint="eastAsia" w:ascii="仿宋" w:hAnsi="仿宋" w:eastAsia="仿宋" w:cs="仿宋"/>
                <w:sz w:val="18"/>
                <w:szCs w:val="18"/>
              </w:rPr>
              <w:t>违反本办法规定</w:t>
            </w:r>
            <w:r>
              <w:rPr>
                <w:rFonts w:hint="eastAsia" w:ascii="仿宋" w:hAnsi="仿宋" w:eastAsia="仿宋" w:cs="仿宋"/>
                <w:spacing w:val="-58"/>
                <w:sz w:val="18"/>
                <w:szCs w:val="18"/>
              </w:rPr>
              <w:t>，</w:t>
            </w:r>
            <w:r>
              <w:rPr>
                <w:rFonts w:hint="eastAsia" w:ascii="仿宋" w:hAnsi="仿宋" w:eastAsia="仿宋" w:cs="仿宋"/>
                <w:sz w:val="18"/>
                <w:szCs w:val="18"/>
              </w:rPr>
              <w:t>从事城市生活垃圾经营</w:t>
            </w:r>
            <w:r>
              <w:rPr>
                <w:rFonts w:hint="eastAsia" w:ascii="仿宋" w:hAnsi="仿宋" w:eastAsia="仿宋" w:cs="仿宋"/>
                <w:spacing w:val="-13"/>
                <w:sz w:val="18"/>
                <w:szCs w:val="18"/>
              </w:rPr>
              <w:t>性</w:t>
            </w:r>
            <w:r>
              <w:rPr>
                <w:rFonts w:hint="eastAsia" w:ascii="仿宋" w:hAnsi="仿宋" w:eastAsia="仿宋" w:cs="仿宋"/>
                <w:sz w:val="18"/>
                <w:szCs w:val="18"/>
              </w:rPr>
              <w:t>处置的企业</w:t>
            </w:r>
            <w:r>
              <w:rPr>
                <w:rFonts w:hint="eastAsia" w:ascii="仿宋" w:hAnsi="仿宋" w:eastAsia="仿宋" w:cs="仿宋"/>
                <w:spacing w:val="-60"/>
                <w:sz w:val="18"/>
                <w:szCs w:val="18"/>
              </w:rPr>
              <w:t>，</w:t>
            </w:r>
            <w:r>
              <w:rPr>
                <w:rFonts w:hint="eastAsia" w:ascii="仿宋" w:hAnsi="仿宋" w:eastAsia="仿宋" w:cs="仿宋"/>
                <w:sz w:val="18"/>
                <w:szCs w:val="18"/>
              </w:rPr>
              <w:t>未经批准擅自</w:t>
            </w:r>
            <w:r>
              <w:rPr>
                <w:rFonts w:hint="eastAsia" w:ascii="仿宋" w:hAnsi="仿宋" w:eastAsia="仿宋" w:cs="仿宋"/>
                <w:spacing w:val="-13"/>
                <w:sz w:val="18"/>
                <w:szCs w:val="18"/>
              </w:rPr>
              <w:t>停</w:t>
            </w:r>
          </w:p>
          <w:p>
            <w:pPr>
              <w:pStyle w:val="8"/>
              <w:spacing w:line="225" w:lineRule="auto"/>
              <w:ind w:left="107" w:right="28"/>
              <w:rPr>
                <w:rFonts w:hint="eastAsia" w:ascii="仿宋" w:hAnsi="仿宋" w:eastAsia="仿宋" w:cs="仿宋"/>
                <w:sz w:val="18"/>
                <w:szCs w:val="18"/>
              </w:rPr>
            </w:pPr>
            <w:r>
              <w:rPr>
                <w:rFonts w:hint="eastAsia" w:ascii="仿宋" w:hAnsi="仿宋" w:eastAsia="仿宋" w:cs="仿宋"/>
                <w:spacing w:val="-1"/>
                <w:sz w:val="18"/>
                <w:szCs w:val="18"/>
              </w:rPr>
              <w:t>业、歇业的，由直辖市、市、</w:t>
            </w:r>
            <w:r>
              <w:rPr>
                <w:rFonts w:hint="eastAsia" w:ascii="仿宋" w:hAnsi="仿宋" w:eastAsia="仿宋" w:cs="仿宋"/>
                <w:sz w:val="18"/>
                <w:szCs w:val="18"/>
              </w:rPr>
              <w:t>县人民政府建设（环境卫生</w:t>
            </w:r>
            <w:r>
              <w:rPr>
                <w:rFonts w:hint="eastAsia" w:ascii="仿宋" w:hAnsi="仿宋" w:eastAsia="仿宋" w:cs="仿宋"/>
                <w:spacing w:val="-13"/>
                <w:sz w:val="18"/>
                <w:szCs w:val="18"/>
              </w:rPr>
              <w:t xml:space="preserve">） </w:t>
            </w:r>
            <w:r>
              <w:rPr>
                <w:rFonts w:hint="eastAsia" w:ascii="仿宋" w:hAnsi="仿宋" w:eastAsia="仿宋" w:cs="仿宋"/>
                <w:spacing w:val="-6"/>
                <w:sz w:val="18"/>
                <w:szCs w:val="18"/>
              </w:rPr>
              <w:t>主管部门责令限期改正，并可</w:t>
            </w:r>
            <w:r>
              <w:rPr>
                <w:rFonts w:hint="eastAsia" w:ascii="仿宋" w:hAnsi="仿宋" w:eastAsia="仿宋" w:cs="仿宋"/>
                <w:spacing w:val="-21"/>
                <w:sz w:val="18"/>
                <w:szCs w:val="18"/>
              </w:rPr>
              <w:t xml:space="preserve">处以 </w:t>
            </w:r>
            <w:r>
              <w:rPr>
                <w:rFonts w:hint="eastAsia" w:ascii="仿宋" w:hAnsi="仿宋" w:eastAsia="仿宋" w:cs="仿宋"/>
                <w:sz w:val="18"/>
                <w:szCs w:val="18"/>
              </w:rPr>
              <w:t>5</w:t>
            </w:r>
            <w:r>
              <w:rPr>
                <w:rFonts w:hint="eastAsia" w:ascii="仿宋" w:hAnsi="仿宋" w:eastAsia="仿宋" w:cs="仿宋"/>
                <w:spacing w:val="-19"/>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2"/>
                <w:sz w:val="18"/>
                <w:szCs w:val="18"/>
              </w:rPr>
              <w:t xml:space="preserve"> 万元以下</w:t>
            </w:r>
            <w:r>
              <w:rPr>
                <w:rFonts w:hint="eastAsia" w:ascii="仿宋" w:hAnsi="仿宋" w:eastAsia="仿宋" w:cs="仿宋"/>
                <w:spacing w:val="-10"/>
                <w:sz w:val="18"/>
                <w:szCs w:val="18"/>
              </w:rPr>
              <w:t>罚款。造成损失的，依法承担赔偿责任。</w:t>
            </w:r>
          </w:p>
        </w:tc>
        <w:tc>
          <w:tcPr>
            <w:tcW w:w="740" w:type="dxa"/>
          </w:tcPr>
          <w:p>
            <w:pPr>
              <w:pStyle w:val="8"/>
              <w:spacing w:before="2"/>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立案</w:t>
            </w:r>
          </w:p>
        </w:tc>
        <w:tc>
          <w:tcPr>
            <w:tcW w:w="4290"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w:t>
            </w:r>
            <w:r>
              <w:rPr>
                <w:rFonts w:hint="eastAsia" w:ascii="仿宋" w:hAnsi="仿宋" w:eastAsia="仿宋" w:cs="仿宋"/>
                <w:spacing w:val="-17"/>
                <w:sz w:val="18"/>
                <w:szCs w:val="18"/>
              </w:rPr>
              <w:t>为或有关部门移送的案件，予以审查，决定是否立案。</w:t>
            </w:r>
          </w:p>
        </w:tc>
        <w:tc>
          <w:tcPr>
            <w:tcW w:w="2151" w:type="dxa"/>
            <w:tcBorders>
              <w:bottom w:val="single" w:color="000000" w:sz="4" w:space="0"/>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7" w:line="194" w:lineRule="auto"/>
              <w:ind w:left="108" w:right="86"/>
              <w:jc w:val="center"/>
              <w:rPr>
                <w:rFonts w:hint="eastAsia" w:ascii="仿宋" w:hAnsi="仿宋" w:eastAsia="仿宋" w:cs="仿宋"/>
                <w:sz w:val="18"/>
                <w:szCs w:val="18"/>
                <w:lang w:eastAsia="zh-CN"/>
              </w:rPr>
            </w:pPr>
          </w:p>
        </w:tc>
        <w:tc>
          <w:tcPr>
            <w:tcW w:w="648" w:type="dxa"/>
            <w:tcBorders>
              <w:bottom w:val="single" w:color="000000" w:sz="4" w:space="0"/>
            </w:tcBorders>
          </w:tcPr>
          <w:p>
            <w:pPr>
              <w:pStyle w:val="8"/>
              <w:ind w:right="203"/>
              <w:jc w:val="center"/>
              <w:rPr>
                <w:rFonts w:hint="eastAsia" w:ascii="仿宋" w:hAnsi="仿宋" w:eastAsia="仿宋" w:cs="仿宋"/>
                <w:sz w:val="18"/>
                <w:szCs w:val="18"/>
              </w:rPr>
            </w:pPr>
          </w:p>
        </w:tc>
        <w:tc>
          <w:tcPr>
            <w:tcW w:w="616" w:type="dxa"/>
          </w:tcPr>
          <w:p>
            <w:pPr>
              <w:pStyle w:val="8"/>
              <w:jc w:val="center"/>
              <w:rPr>
                <w:rFonts w:hint="eastAsia" w:ascii="仿宋" w:hAnsi="仿宋" w:eastAsia="仿宋" w:cs="仿宋"/>
                <w:sz w:val="18"/>
                <w:szCs w:val="18"/>
              </w:rPr>
            </w:pPr>
          </w:p>
        </w:tc>
        <w:tc>
          <w:tcPr>
            <w:tcW w:w="104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spacing w:before="18"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w:t>
            </w:r>
          </w:p>
        </w:tc>
        <w:tc>
          <w:tcPr>
            <w:tcW w:w="2151" w:type="dxa"/>
            <w:tcBorders>
              <w:top w:val="single" w:color="000000" w:sz="4" w:space="0"/>
              <w:bottom w:val="nil"/>
            </w:tcBorders>
          </w:tcPr>
          <w:p>
            <w:pPr>
              <w:pStyle w:val="8"/>
              <w:jc w:val="center"/>
              <w:rPr>
                <w:rFonts w:hint="eastAsia" w:ascii="仿宋" w:hAnsi="仿宋" w:eastAsia="仿宋" w:cs="仿宋"/>
                <w:sz w:val="18"/>
                <w:szCs w:val="18"/>
              </w:rPr>
            </w:pPr>
          </w:p>
        </w:tc>
        <w:tc>
          <w:tcPr>
            <w:tcW w:w="648" w:type="dxa"/>
            <w:tcBorders>
              <w:top w:val="single" w:color="000000" w:sz="4" w:space="0"/>
              <w:bottom w:val="nil"/>
            </w:tcBorders>
          </w:tcPr>
          <w:p>
            <w:pPr>
              <w:pStyle w:val="8"/>
              <w:jc w:val="center"/>
              <w:rPr>
                <w:rFonts w:hint="eastAsia" w:ascii="仿宋" w:hAnsi="仿宋" w:eastAsia="仿宋" w:cs="仿宋"/>
                <w:sz w:val="18"/>
                <w:szCs w:val="18"/>
              </w:rPr>
            </w:pPr>
          </w:p>
        </w:tc>
        <w:tc>
          <w:tcPr>
            <w:tcW w:w="616" w:type="dxa"/>
            <w:vMerge w:val="restart"/>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rPr>
                <w:rFonts w:hint="eastAsia" w:ascii="仿宋" w:hAnsi="仿宋" w:eastAsia="仿宋" w:cs="仿宋"/>
                <w:sz w:val="18"/>
                <w:szCs w:val="18"/>
              </w:rPr>
            </w:pPr>
          </w:p>
          <w:p>
            <w:pPr>
              <w:pStyle w:val="8"/>
              <w:spacing w:before="1"/>
              <w:ind w:right="168"/>
              <w:jc w:val="right"/>
              <w:rPr>
                <w:rFonts w:hint="eastAsia" w:ascii="仿宋" w:hAnsi="仿宋" w:eastAsia="仿宋" w:cs="仿宋"/>
                <w:sz w:val="18"/>
                <w:szCs w:val="18"/>
              </w:rPr>
            </w:pPr>
            <w:r>
              <w:rPr>
                <w:rFonts w:hint="eastAsia" w:ascii="仿宋" w:hAnsi="仿宋" w:eastAsia="仿宋" w:cs="仿宋"/>
                <w:sz w:val="18"/>
                <w:szCs w:val="18"/>
              </w:rPr>
              <w:t>调查</w:t>
            </w:r>
          </w:p>
        </w:tc>
        <w:tc>
          <w:tcPr>
            <w:tcW w:w="4290" w:type="dxa"/>
            <w:tcBorders>
              <w:top w:val="nil"/>
              <w:bottom w:val="nil"/>
            </w:tcBorders>
          </w:tcPr>
          <w:p>
            <w:pPr>
              <w:pStyle w:val="8"/>
              <w:spacing w:line="249" w:lineRule="auto"/>
              <w:ind w:left="107" w:right="85"/>
              <w:rPr>
                <w:rFonts w:hint="eastAsia" w:ascii="仿宋" w:hAnsi="仿宋" w:eastAsia="仿宋" w:cs="仿宋"/>
                <w:sz w:val="18"/>
                <w:szCs w:val="18"/>
              </w:rPr>
            </w:pPr>
            <w:r>
              <w:rPr>
                <w:rFonts w:hint="eastAsia" w:ascii="仿宋" w:hAnsi="仿宋" w:eastAsia="仿宋" w:cs="仿宋"/>
                <w:spacing w:val="-9"/>
                <w:sz w:val="18"/>
                <w:szCs w:val="18"/>
              </w:rPr>
              <w:t>面、客观、公正地调查收集与案件有关的证据，查明事实，必要时可进行现场检查。与当事人有直接利害</w:t>
            </w:r>
          </w:p>
          <w:p>
            <w:pPr>
              <w:pStyle w:val="8"/>
              <w:spacing w:line="205" w:lineRule="exact"/>
              <w:ind w:left="107"/>
              <w:rPr>
                <w:rFonts w:hint="eastAsia" w:ascii="仿宋" w:hAnsi="仿宋" w:eastAsia="仿宋" w:cs="仿宋"/>
                <w:sz w:val="18"/>
                <w:szCs w:val="18"/>
              </w:rPr>
            </w:pPr>
            <w:r>
              <w:rPr>
                <w:rFonts w:hint="eastAsia" w:ascii="仿宋" w:hAnsi="仿宋" w:eastAsia="仿宋" w:cs="仿宋"/>
                <w:spacing w:val="-7"/>
                <w:sz w:val="18"/>
                <w:szCs w:val="18"/>
              </w:rPr>
              <w:t>关系的予以回避。执法人员不得少于两人，调查时应</w:t>
            </w:r>
          </w:p>
        </w:tc>
        <w:tc>
          <w:tcPr>
            <w:tcW w:w="2151"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06" w:line="225" w:lineRule="auto"/>
              <w:ind w:left="108" w:right="86"/>
              <w:jc w:val="center"/>
              <w:rPr>
                <w:rFonts w:hint="eastAsia" w:ascii="仿宋" w:hAnsi="仿宋" w:eastAsia="仿宋" w:cs="仿宋"/>
                <w:sz w:val="18"/>
                <w:szCs w:val="18"/>
                <w:lang w:eastAsia="zh-CN"/>
              </w:rPr>
            </w:pPr>
          </w:p>
        </w:tc>
        <w:tc>
          <w:tcPr>
            <w:tcW w:w="648" w:type="dxa"/>
            <w:tcBorders>
              <w:top w:val="nil"/>
              <w:bottom w:val="nil"/>
            </w:tcBorders>
          </w:tcPr>
          <w:p>
            <w:pPr>
              <w:pStyle w:val="8"/>
              <w:spacing w:before="1"/>
              <w:ind w:right="203"/>
              <w:jc w:val="center"/>
              <w:rPr>
                <w:rFonts w:hint="eastAsia" w:ascii="仿宋" w:hAnsi="仿宋" w:eastAsia="仿宋" w:cs="仿宋"/>
                <w:sz w:val="18"/>
                <w:szCs w:val="18"/>
              </w:rPr>
            </w:pPr>
          </w:p>
        </w:tc>
        <w:tc>
          <w:tcPr>
            <w:tcW w:w="616" w:type="dxa"/>
            <w:vMerge w:val="continue"/>
            <w:tcBorders>
              <w:top w:val="nil"/>
            </w:tcBorders>
          </w:tcPr>
          <w:p>
            <w:pPr>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vMerge w:val="restart"/>
            <w:tcBorders>
              <w:top w:val="nil"/>
              <w:bottom w:val="nil"/>
            </w:tcBorders>
          </w:tcPr>
          <w:p>
            <w:pPr>
              <w:pStyle w:val="8"/>
              <w:spacing w:before="66" w:line="242" w:lineRule="auto"/>
              <w:ind w:left="107" w:right="151"/>
              <w:jc w:val="both"/>
              <w:rPr>
                <w:rFonts w:hint="eastAsia" w:ascii="仿宋" w:hAnsi="仿宋" w:eastAsia="仿宋" w:cs="仿宋"/>
                <w:sz w:val="18"/>
                <w:szCs w:val="18"/>
              </w:rPr>
            </w:pPr>
            <w:r>
              <w:rPr>
                <w:rFonts w:hint="eastAsia" w:ascii="仿宋" w:hAnsi="仿宋" w:eastAsia="仿宋" w:cs="仿宋"/>
                <w:spacing w:val="-6"/>
                <w:sz w:val="18"/>
                <w:szCs w:val="18"/>
              </w:rPr>
              <w:t>从事城市生活</w:t>
            </w:r>
            <w:r>
              <w:rPr>
                <w:rFonts w:hint="eastAsia" w:ascii="仿宋" w:hAnsi="仿宋" w:eastAsia="仿宋" w:cs="仿宋"/>
                <w:spacing w:val="-6"/>
                <w:w w:val="95"/>
                <w:sz w:val="18"/>
                <w:szCs w:val="18"/>
              </w:rPr>
              <w:t>垃圾经</w:t>
            </w:r>
          </w:p>
          <w:p>
            <w:pPr>
              <w:pStyle w:val="8"/>
              <w:spacing w:before="1" w:line="206" w:lineRule="exact"/>
              <w:ind w:left="107"/>
              <w:rPr>
                <w:rFonts w:hint="eastAsia" w:ascii="仿宋" w:hAnsi="仿宋" w:eastAsia="仿宋" w:cs="仿宋"/>
                <w:sz w:val="18"/>
                <w:szCs w:val="18"/>
              </w:rPr>
            </w:pPr>
            <w:r>
              <w:rPr>
                <w:rFonts w:hint="eastAsia" w:ascii="仿宋" w:hAnsi="仿宋" w:eastAsia="仿宋" w:cs="仿宋"/>
                <w:w w:val="95"/>
                <w:sz w:val="18"/>
                <w:szCs w:val="18"/>
              </w:rPr>
              <w:t>营性处</w:t>
            </w:r>
          </w:p>
        </w:tc>
        <w:tc>
          <w:tcPr>
            <w:tcW w:w="411" w:type="dxa"/>
            <w:vMerge w:val="restart"/>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rPr>
                <w:rFonts w:hint="eastAsia" w:ascii="仿宋" w:hAnsi="仿宋" w:eastAsia="仿宋" w:cs="仿宋"/>
                <w:sz w:val="18"/>
                <w:szCs w:val="18"/>
              </w:rPr>
            </w:pPr>
          </w:p>
        </w:tc>
        <w:tc>
          <w:tcPr>
            <w:tcW w:w="4290" w:type="dxa"/>
            <w:tcBorders>
              <w:top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出示执法证件，允许当事人辩解陈述。</w:t>
            </w:r>
          </w:p>
        </w:tc>
        <w:tc>
          <w:tcPr>
            <w:tcW w:w="2151" w:type="dxa"/>
            <w:tcBorders>
              <w:top w:val="nil"/>
            </w:tcBorders>
          </w:tcPr>
          <w:p>
            <w:pPr>
              <w:pStyle w:val="8"/>
              <w:jc w:val="center"/>
              <w:rPr>
                <w:rFonts w:hint="eastAsia" w:ascii="仿宋" w:hAnsi="仿宋" w:eastAsia="仿宋" w:cs="仿宋"/>
                <w:sz w:val="18"/>
                <w:szCs w:val="18"/>
              </w:rPr>
            </w:pPr>
          </w:p>
        </w:tc>
        <w:tc>
          <w:tcPr>
            <w:tcW w:w="648" w:type="dxa"/>
            <w:tcBorders>
              <w:top w:val="nil"/>
            </w:tcBorders>
          </w:tcPr>
          <w:p>
            <w:pPr>
              <w:pStyle w:val="8"/>
              <w:jc w:val="center"/>
              <w:rPr>
                <w:rFonts w:hint="eastAsia" w:ascii="仿宋" w:hAnsi="仿宋" w:eastAsia="仿宋" w:cs="仿宋"/>
                <w:sz w:val="18"/>
                <w:szCs w:val="18"/>
              </w:rPr>
            </w:pPr>
          </w:p>
        </w:tc>
        <w:tc>
          <w:tcPr>
            <w:tcW w:w="616" w:type="dxa"/>
            <w:vMerge w:val="continue"/>
            <w:tcBorders>
              <w:top w:val="nil"/>
            </w:tcBorders>
          </w:tcPr>
          <w:p>
            <w:pPr>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634" w:type="dxa"/>
            <w:vMerge w:val="restart"/>
            <w:tcBorders>
              <w:top w:val="nil"/>
              <w:bottom w:val="nil"/>
            </w:tcBorders>
          </w:tcPr>
          <w:p>
            <w:pPr>
              <w:pStyle w:val="8"/>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spacing w:before="1"/>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审查</w:t>
            </w:r>
          </w:p>
        </w:tc>
        <w:tc>
          <w:tcPr>
            <w:tcW w:w="4290" w:type="dxa"/>
          </w:tcPr>
          <w:p>
            <w:pPr>
              <w:pStyle w:val="8"/>
              <w:spacing w:before="22" w:line="240" w:lineRule="atLeas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4"/>
                <w:sz w:val="18"/>
                <w:szCs w:val="18"/>
              </w:rPr>
              <w:t>.审查责任：对案件违法事实、证据、调查取证程序、</w:t>
            </w:r>
            <w:r>
              <w:rPr>
                <w:rFonts w:hint="eastAsia" w:ascii="仿宋" w:hAnsi="仿宋" w:eastAsia="仿宋" w:cs="仿宋"/>
                <w:spacing w:val="-12"/>
                <w:sz w:val="18"/>
                <w:szCs w:val="18"/>
              </w:rPr>
              <w:t>法律适用、处罚种类和幅度、当事人陈述和申辩理由等方面进行审查，提出处理意见。</w:t>
            </w:r>
          </w:p>
        </w:tc>
        <w:tc>
          <w:tcPr>
            <w:tcW w:w="2151" w:type="dxa"/>
          </w:tcPr>
          <w:p>
            <w:pPr>
              <w:pStyle w:val="8"/>
              <w:spacing w:before="19" w:line="240" w:lineRule="exact"/>
              <w:ind w:left="108" w:right="8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19" w:line="240" w:lineRule="exact"/>
              <w:ind w:left="108" w:right="86"/>
              <w:jc w:val="center"/>
              <w:rPr>
                <w:rFonts w:hint="eastAsia" w:ascii="仿宋" w:hAnsi="仿宋" w:eastAsia="仿宋" w:cs="仿宋"/>
                <w:spacing w:val="-2"/>
                <w:sz w:val="18"/>
                <w:szCs w:val="18"/>
                <w:lang w:eastAsia="zh-CN"/>
              </w:rPr>
            </w:pPr>
          </w:p>
        </w:tc>
        <w:tc>
          <w:tcPr>
            <w:tcW w:w="648" w:type="dxa"/>
          </w:tcPr>
          <w:p>
            <w:pPr>
              <w:pStyle w:val="8"/>
              <w:spacing w:before="1"/>
              <w:jc w:val="center"/>
              <w:rPr>
                <w:rFonts w:hint="eastAsia" w:ascii="仿宋" w:hAnsi="仿宋" w:eastAsia="仿宋" w:cs="仿宋"/>
                <w:sz w:val="18"/>
                <w:szCs w:val="18"/>
              </w:rPr>
            </w:pPr>
          </w:p>
          <w:p>
            <w:pPr>
              <w:pStyle w:val="8"/>
              <w:ind w:right="203"/>
              <w:jc w:val="center"/>
              <w:rPr>
                <w:rFonts w:hint="eastAsia" w:ascii="仿宋" w:hAnsi="仿宋" w:eastAsia="仿宋" w:cs="仿宋"/>
                <w:sz w:val="18"/>
                <w:szCs w:val="18"/>
              </w:rPr>
            </w:pPr>
          </w:p>
        </w:tc>
        <w:tc>
          <w:tcPr>
            <w:tcW w:w="616" w:type="dxa"/>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rPr>
                <w:rFonts w:hint="eastAsia" w:ascii="仿宋" w:hAnsi="仿宋" w:eastAsia="仿宋" w:cs="仿宋"/>
                <w:sz w:val="18"/>
                <w:szCs w:val="18"/>
              </w:rPr>
            </w:pPr>
          </w:p>
        </w:tc>
        <w:tc>
          <w:tcPr>
            <w:tcW w:w="2151" w:type="dxa"/>
            <w:tcBorders>
              <w:bottom w:val="nil"/>
            </w:tcBorders>
          </w:tcPr>
          <w:p>
            <w:pPr>
              <w:pStyle w:val="8"/>
              <w:jc w:val="center"/>
              <w:rPr>
                <w:rFonts w:hint="eastAsia" w:ascii="仿宋" w:hAnsi="仿宋" w:eastAsia="仿宋" w:cs="仿宋"/>
                <w:sz w:val="18"/>
                <w:szCs w:val="18"/>
              </w:rPr>
            </w:pPr>
          </w:p>
        </w:tc>
        <w:tc>
          <w:tcPr>
            <w:tcW w:w="648" w:type="dxa"/>
            <w:tcBorders>
              <w:bottom w:val="nil"/>
            </w:tcBorders>
          </w:tcPr>
          <w:p>
            <w:pPr>
              <w:pStyle w:val="8"/>
              <w:jc w:val="center"/>
              <w:rPr>
                <w:rFonts w:hint="eastAsia" w:ascii="仿宋" w:hAnsi="仿宋" w:eastAsia="仿宋" w:cs="仿宋"/>
                <w:sz w:val="18"/>
                <w:szCs w:val="18"/>
              </w:rPr>
            </w:pPr>
          </w:p>
        </w:tc>
        <w:tc>
          <w:tcPr>
            <w:tcW w:w="616" w:type="dxa"/>
            <w:vMerge w:val="restart"/>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634" w:type="dxa"/>
            <w:vMerge w:val="restart"/>
            <w:tcBorders>
              <w:top w:val="nil"/>
              <w:bottom w:val="nil"/>
            </w:tcBorders>
          </w:tcPr>
          <w:p>
            <w:pPr>
              <w:pStyle w:val="8"/>
              <w:rPr>
                <w:rFonts w:hint="eastAsia" w:ascii="仿宋" w:hAnsi="仿宋" w:eastAsia="仿宋" w:cs="仿宋"/>
                <w:sz w:val="18"/>
                <w:szCs w:val="18"/>
              </w:rPr>
            </w:pPr>
          </w:p>
          <w:p>
            <w:pPr>
              <w:pStyle w:val="8"/>
              <w:spacing w:before="138"/>
              <w:ind w:left="215"/>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42</w:t>
            </w:r>
          </w:p>
        </w:tc>
        <w:tc>
          <w:tcPr>
            <w:tcW w:w="880" w:type="dxa"/>
            <w:vMerge w:val="restart"/>
            <w:tcBorders>
              <w:top w:val="nil"/>
              <w:bottom w:val="nil"/>
            </w:tcBorders>
          </w:tcPr>
          <w:p>
            <w:pPr>
              <w:pStyle w:val="8"/>
              <w:spacing w:before="9" w:line="260" w:lineRule="atLeast"/>
              <w:ind w:left="107" w:right="151"/>
              <w:jc w:val="both"/>
              <w:rPr>
                <w:rFonts w:hint="eastAsia" w:ascii="仿宋" w:hAnsi="仿宋" w:eastAsia="仿宋" w:cs="仿宋"/>
                <w:sz w:val="18"/>
                <w:szCs w:val="18"/>
              </w:rPr>
            </w:pPr>
            <w:r>
              <w:rPr>
                <w:rFonts w:hint="eastAsia" w:ascii="仿宋" w:hAnsi="仿宋" w:eastAsia="仿宋" w:cs="仿宋"/>
                <w:sz w:val="18"/>
                <w:szCs w:val="18"/>
              </w:rPr>
              <w:t>置的企业，未经批准</w:t>
            </w:r>
          </w:p>
        </w:tc>
        <w:tc>
          <w:tcPr>
            <w:tcW w:w="411" w:type="dxa"/>
            <w:vMerge w:val="restart"/>
            <w:tcBorders>
              <w:top w:val="nil"/>
              <w:bottom w:val="nil"/>
            </w:tcBorders>
          </w:tcPr>
          <w:p>
            <w:pPr>
              <w:pStyle w:val="8"/>
              <w:spacing w:before="3"/>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spacing w:before="11"/>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告知</w:t>
            </w:r>
          </w:p>
        </w:tc>
        <w:tc>
          <w:tcPr>
            <w:tcW w:w="4290" w:type="dxa"/>
            <w:tcBorders>
              <w:top w:val="nil"/>
            </w:tcBorders>
          </w:tcPr>
          <w:p>
            <w:pPr>
              <w:pStyle w:val="8"/>
              <w:spacing w:line="204" w:lineRule="exact"/>
              <w:ind w:left="107"/>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w:t>
            </w:r>
          </w:p>
          <w:p>
            <w:pPr>
              <w:pStyle w:val="8"/>
              <w:spacing w:line="240" w:lineRule="atLeast"/>
              <w:ind w:left="107" w:right="20"/>
              <w:rPr>
                <w:rFonts w:hint="eastAsia" w:ascii="仿宋" w:hAnsi="仿宋" w:eastAsia="仿宋" w:cs="仿宋"/>
                <w:sz w:val="18"/>
                <w:szCs w:val="18"/>
              </w:rPr>
            </w:pPr>
            <w:r>
              <w:rPr>
                <w:rFonts w:hint="eastAsia" w:ascii="仿宋" w:hAnsi="仿宋" w:eastAsia="仿宋" w:cs="仿宋"/>
                <w:sz w:val="18"/>
                <w:szCs w:val="18"/>
              </w:rPr>
              <w:t>人拟作出处罚决定的事实、理由、依据、处罚内容， 以及当事人享有的陈述权、申辩权或听证权。</w:t>
            </w:r>
          </w:p>
        </w:tc>
        <w:tc>
          <w:tcPr>
            <w:tcW w:w="2151" w:type="dxa"/>
            <w:tcBorders>
              <w:top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85" w:line="225" w:lineRule="auto"/>
              <w:ind w:left="108" w:right="86"/>
              <w:jc w:val="center"/>
              <w:rPr>
                <w:rFonts w:hint="eastAsia" w:ascii="仿宋" w:hAnsi="仿宋" w:eastAsia="仿宋" w:cs="仿宋"/>
                <w:sz w:val="18"/>
                <w:szCs w:val="18"/>
                <w:lang w:eastAsia="zh-CN"/>
              </w:rPr>
            </w:pPr>
          </w:p>
        </w:tc>
        <w:tc>
          <w:tcPr>
            <w:tcW w:w="648" w:type="dxa"/>
            <w:tcBorders>
              <w:top w:val="nil"/>
            </w:tcBorders>
          </w:tcPr>
          <w:p>
            <w:pPr>
              <w:pStyle w:val="8"/>
              <w:ind w:right="203"/>
              <w:jc w:val="center"/>
              <w:rPr>
                <w:rFonts w:hint="eastAsia" w:ascii="仿宋" w:hAnsi="仿宋" w:eastAsia="仿宋" w:cs="仿宋"/>
                <w:sz w:val="18"/>
                <w:szCs w:val="18"/>
              </w:rPr>
            </w:pPr>
          </w:p>
        </w:tc>
        <w:tc>
          <w:tcPr>
            <w:tcW w:w="616" w:type="dxa"/>
            <w:vMerge w:val="continue"/>
            <w:tcBorders>
              <w:top w:val="nil"/>
            </w:tcBorders>
          </w:tcPr>
          <w:p>
            <w:pPr>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rPr>
                <w:rFonts w:hint="eastAsia" w:ascii="仿宋" w:hAnsi="仿宋" w:eastAsia="仿宋" w:cs="仿宋"/>
                <w:sz w:val="18"/>
                <w:szCs w:val="18"/>
              </w:rPr>
            </w:pPr>
          </w:p>
        </w:tc>
        <w:tc>
          <w:tcPr>
            <w:tcW w:w="2151" w:type="dxa"/>
            <w:tcBorders>
              <w:bottom w:val="nil"/>
            </w:tcBorders>
          </w:tcPr>
          <w:p>
            <w:pPr>
              <w:pStyle w:val="8"/>
              <w:jc w:val="center"/>
              <w:rPr>
                <w:rFonts w:hint="eastAsia" w:ascii="仿宋" w:hAnsi="仿宋" w:eastAsia="仿宋" w:cs="仿宋"/>
                <w:sz w:val="18"/>
                <w:szCs w:val="18"/>
              </w:rPr>
            </w:pPr>
          </w:p>
        </w:tc>
        <w:tc>
          <w:tcPr>
            <w:tcW w:w="648" w:type="dxa"/>
            <w:tcBorders>
              <w:bottom w:val="nil"/>
            </w:tcBorders>
          </w:tcPr>
          <w:p>
            <w:pPr>
              <w:pStyle w:val="8"/>
              <w:jc w:val="center"/>
              <w:rPr>
                <w:rFonts w:hint="eastAsia" w:ascii="仿宋" w:hAnsi="仿宋" w:eastAsia="仿宋" w:cs="仿宋"/>
                <w:sz w:val="18"/>
                <w:szCs w:val="18"/>
              </w:rPr>
            </w:pPr>
          </w:p>
        </w:tc>
        <w:tc>
          <w:tcPr>
            <w:tcW w:w="616" w:type="dxa"/>
            <w:vMerge w:val="restart"/>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3" w:hRule="atLeast"/>
        </w:trPr>
        <w:tc>
          <w:tcPr>
            <w:tcW w:w="634" w:type="dxa"/>
            <w:vMerge w:val="restart"/>
            <w:tcBorders>
              <w:top w:val="nil"/>
              <w:bottom w:val="nil"/>
            </w:tcBorders>
          </w:tcPr>
          <w:p>
            <w:pPr>
              <w:pStyle w:val="8"/>
              <w:rPr>
                <w:rFonts w:hint="eastAsia" w:ascii="仿宋" w:hAnsi="仿宋" w:eastAsia="仿宋" w:cs="仿宋"/>
                <w:sz w:val="18"/>
                <w:szCs w:val="18"/>
              </w:rPr>
            </w:pPr>
          </w:p>
        </w:tc>
        <w:tc>
          <w:tcPr>
            <w:tcW w:w="880" w:type="dxa"/>
            <w:vMerge w:val="restart"/>
            <w:tcBorders>
              <w:top w:val="nil"/>
              <w:bottom w:val="nil"/>
            </w:tcBorders>
          </w:tcPr>
          <w:p>
            <w:pPr>
              <w:pStyle w:val="8"/>
              <w:spacing w:line="238" w:lineRule="exact"/>
              <w:ind w:left="107"/>
              <w:rPr>
                <w:rFonts w:hint="eastAsia" w:ascii="仿宋" w:hAnsi="仿宋" w:eastAsia="仿宋" w:cs="仿宋"/>
                <w:sz w:val="18"/>
                <w:szCs w:val="18"/>
              </w:rPr>
            </w:pPr>
            <w:r>
              <w:rPr>
                <w:rFonts w:hint="eastAsia" w:ascii="仿宋" w:hAnsi="仿宋" w:eastAsia="仿宋" w:cs="仿宋"/>
                <w:sz w:val="18"/>
                <w:szCs w:val="18"/>
              </w:rPr>
              <w:t>擅自停</w:t>
            </w:r>
          </w:p>
          <w:p>
            <w:pPr>
              <w:pStyle w:val="8"/>
              <w:spacing w:before="3" w:line="242" w:lineRule="auto"/>
              <w:ind w:left="107" w:right="151"/>
              <w:jc w:val="both"/>
              <w:rPr>
                <w:rFonts w:hint="eastAsia" w:ascii="仿宋" w:hAnsi="仿宋" w:eastAsia="仿宋" w:cs="仿宋"/>
                <w:sz w:val="18"/>
                <w:szCs w:val="18"/>
              </w:rPr>
            </w:pPr>
            <w:r>
              <w:rPr>
                <w:rFonts w:hint="eastAsia" w:ascii="仿宋" w:hAnsi="仿宋" w:eastAsia="仿宋" w:cs="仿宋"/>
                <w:sz w:val="18"/>
                <w:szCs w:val="18"/>
              </w:rPr>
              <w:t>业、歇业的处罚</w:t>
            </w:r>
          </w:p>
        </w:tc>
        <w:tc>
          <w:tcPr>
            <w:tcW w:w="411" w:type="dxa"/>
            <w:vMerge w:val="restart"/>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spacing w:before="4"/>
              <w:rPr>
                <w:rFonts w:hint="eastAsia" w:ascii="仿宋" w:hAnsi="仿宋" w:eastAsia="仿宋" w:cs="仿宋"/>
                <w:sz w:val="18"/>
                <w:szCs w:val="18"/>
              </w:rPr>
            </w:pPr>
          </w:p>
          <w:p>
            <w:pPr>
              <w:pStyle w:val="8"/>
              <w:spacing w:before="1"/>
              <w:ind w:right="168"/>
              <w:jc w:val="right"/>
              <w:rPr>
                <w:rFonts w:hint="eastAsia" w:ascii="仿宋" w:hAnsi="仿宋" w:eastAsia="仿宋" w:cs="仿宋"/>
                <w:sz w:val="18"/>
                <w:szCs w:val="18"/>
              </w:rPr>
            </w:pPr>
            <w:r>
              <w:rPr>
                <w:rFonts w:hint="eastAsia" w:ascii="仿宋" w:hAnsi="仿宋" w:eastAsia="仿宋" w:cs="仿宋"/>
                <w:sz w:val="18"/>
                <w:szCs w:val="18"/>
              </w:rPr>
              <w:t>决定</w:t>
            </w:r>
          </w:p>
        </w:tc>
        <w:tc>
          <w:tcPr>
            <w:tcW w:w="4290" w:type="dxa"/>
            <w:tcBorders>
              <w:top w:val="nil"/>
            </w:tcBorders>
          </w:tcPr>
          <w:p>
            <w:pPr>
              <w:pStyle w:val="8"/>
              <w:spacing w:line="158" w:lineRule="exact"/>
              <w:ind w:left="107"/>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w:t>
            </w:r>
          </w:p>
          <w:p>
            <w:pPr>
              <w:pStyle w:val="8"/>
              <w:spacing w:line="240" w:lineRule="atLeast"/>
              <w:ind w:left="107" w:right="85"/>
              <w:jc w:val="both"/>
              <w:rPr>
                <w:rFonts w:hint="eastAsia" w:ascii="仿宋" w:hAnsi="仿宋" w:eastAsia="仿宋" w:cs="仿宋"/>
                <w:sz w:val="18"/>
                <w:szCs w:val="18"/>
              </w:rPr>
            </w:pPr>
            <w:r>
              <w:rPr>
                <w:rFonts w:hint="eastAsia" w:ascii="仿宋" w:hAnsi="仿宋" w:eastAsia="仿宋" w:cs="仿宋"/>
                <w:spacing w:val="-6"/>
                <w:sz w:val="18"/>
                <w:szCs w:val="18"/>
              </w:rPr>
              <w:t>市管理行政处罚决定书》，载明违法事实和证据、处</w:t>
            </w:r>
            <w:r>
              <w:rPr>
                <w:rFonts w:hint="eastAsia" w:ascii="仿宋" w:hAnsi="仿宋" w:eastAsia="仿宋" w:cs="仿宋"/>
                <w:spacing w:val="-9"/>
                <w:sz w:val="18"/>
                <w:szCs w:val="18"/>
              </w:rPr>
              <w:t>罚依据和内容、申请行政复议或提起行政诉讼的途径</w:t>
            </w:r>
            <w:r>
              <w:rPr>
                <w:rFonts w:hint="eastAsia" w:ascii="仿宋" w:hAnsi="仿宋" w:eastAsia="仿宋" w:cs="仿宋"/>
                <w:sz w:val="18"/>
                <w:szCs w:val="18"/>
              </w:rPr>
              <w:t>和期限等内容。</w:t>
            </w:r>
          </w:p>
        </w:tc>
        <w:tc>
          <w:tcPr>
            <w:tcW w:w="2151" w:type="dxa"/>
            <w:tcBorders>
              <w:top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33" w:line="232" w:lineRule="auto"/>
              <w:ind w:left="108" w:right="86"/>
              <w:jc w:val="center"/>
              <w:rPr>
                <w:rFonts w:hint="eastAsia" w:ascii="仿宋" w:hAnsi="仿宋" w:eastAsia="仿宋" w:cs="仿宋"/>
                <w:sz w:val="18"/>
                <w:szCs w:val="18"/>
                <w:lang w:eastAsia="zh-CN"/>
              </w:rPr>
            </w:pPr>
          </w:p>
        </w:tc>
        <w:tc>
          <w:tcPr>
            <w:tcW w:w="648" w:type="dxa"/>
            <w:tcBorders>
              <w:top w:val="nil"/>
            </w:tcBorders>
          </w:tcPr>
          <w:p>
            <w:pPr>
              <w:pStyle w:val="8"/>
              <w:spacing w:before="1"/>
              <w:ind w:right="146"/>
              <w:jc w:val="center"/>
              <w:rPr>
                <w:rFonts w:hint="eastAsia" w:ascii="仿宋" w:hAnsi="仿宋" w:eastAsia="仿宋" w:cs="仿宋"/>
                <w:sz w:val="18"/>
                <w:szCs w:val="18"/>
              </w:rPr>
            </w:pPr>
          </w:p>
        </w:tc>
        <w:tc>
          <w:tcPr>
            <w:tcW w:w="616" w:type="dxa"/>
            <w:vMerge w:val="continue"/>
            <w:tcBorders>
              <w:top w:val="nil"/>
            </w:tcBorders>
          </w:tcPr>
          <w:p>
            <w:pPr>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spacing w:before="147"/>
              <w:ind w:right="168"/>
              <w:jc w:val="right"/>
              <w:rPr>
                <w:rFonts w:hint="eastAsia" w:ascii="仿宋" w:hAnsi="仿宋" w:eastAsia="仿宋" w:cs="仿宋"/>
                <w:sz w:val="18"/>
                <w:szCs w:val="18"/>
              </w:rPr>
            </w:pPr>
            <w:r>
              <w:rPr>
                <w:rFonts w:hint="eastAsia" w:ascii="仿宋" w:hAnsi="仿宋" w:eastAsia="仿宋" w:cs="仿宋"/>
                <w:sz w:val="18"/>
                <w:szCs w:val="18"/>
              </w:rPr>
              <w:t>送达</w:t>
            </w:r>
          </w:p>
        </w:tc>
        <w:tc>
          <w:tcPr>
            <w:tcW w:w="4290"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51" w:type="dxa"/>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9" w:lineRule="exact"/>
              <w:ind w:left="108"/>
              <w:jc w:val="center"/>
              <w:rPr>
                <w:rFonts w:hint="eastAsia" w:ascii="仿宋" w:hAnsi="仿宋" w:eastAsia="仿宋" w:cs="仿宋"/>
                <w:sz w:val="18"/>
                <w:szCs w:val="18"/>
                <w:lang w:eastAsia="zh-CN"/>
              </w:rPr>
            </w:pPr>
          </w:p>
        </w:tc>
        <w:tc>
          <w:tcPr>
            <w:tcW w:w="648" w:type="dxa"/>
          </w:tcPr>
          <w:p>
            <w:pPr>
              <w:pStyle w:val="8"/>
              <w:spacing w:before="147"/>
              <w:ind w:right="203"/>
              <w:jc w:val="center"/>
              <w:rPr>
                <w:rFonts w:hint="eastAsia" w:ascii="仿宋" w:hAnsi="仿宋" w:eastAsia="仿宋" w:cs="仿宋"/>
                <w:sz w:val="18"/>
                <w:szCs w:val="18"/>
              </w:rPr>
            </w:pPr>
          </w:p>
        </w:tc>
        <w:tc>
          <w:tcPr>
            <w:tcW w:w="616"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bottom w:val="nil"/>
            </w:tcBorders>
          </w:tcPr>
          <w:p>
            <w:pPr>
              <w:pStyle w:val="8"/>
              <w:rPr>
                <w:rFonts w:hint="eastAsia" w:ascii="仿宋" w:hAnsi="仿宋" w:eastAsia="仿宋" w:cs="仿宋"/>
                <w:sz w:val="18"/>
                <w:szCs w:val="18"/>
              </w:rPr>
            </w:pPr>
          </w:p>
        </w:tc>
        <w:tc>
          <w:tcPr>
            <w:tcW w:w="4290" w:type="dxa"/>
            <w:tcBorders>
              <w:bottom w:val="nil"/>
            </w:tcBorders>
          </w:tcPr>
          <w:p>
            <w:pPr>
              <w:pStyle w:val="8"/>
              <w:spacing w:before="14" w:line="197"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w:t>
            </w:r>
          </w:p>
        </w:tc>
        <w:tc>
          <w:tcPr>
            <w:tcW w:w="2151" w:type="dxa"/>
            <w:tcBorders>
              <w:bottom w:val="nil"/>
            </w:tcBorders>
          </w:tcPr>
          <w:p>
            <w:pPr>
              <w:pStyle w:val="8"/>
              <w:jc w:val="center"/>
              <w:rPr>
                <w:rFonts w:hint="eastAsia" w:ascii="仿宋" w:hAnsi="仿宋" w:eastAsia="仿宋" w:cs="仿宋"/>
                <w:sz w:val="18"/>
                <w:szCs w:val="18"/>
              </w:rPr>
            </w:pPr>
          </w:p>
        </w:tc>
        <w:tc>
          <w:tcPr>
            <w:tcW w:w="648" w:type="dxa"/>
            <w:tcBorders>
              <w:bottom w:val="nil"/>
            </w:tcBorders>
          </w:tcPr>
          <w:p>
            <w:pPr>
              <w:pStyle w:val="8"/>
              <w:jc w:val="center"/>
              <w:rPr>
                <w:rFonts w:hint="eastAsia" w:ascii="仿宋" w:hAnsi="仿宋" w:eastAsia="仿宋" w:cs="仿宋"/>
                <w:sz w:val="18"/>
                <w:szCs w:val="18"/>
              </w:rPr>
            </w:pPr>
          </w:p>
        </w:tc>
        <w:tc>
          <w:tcPr>
            <w:tcW w:w="616" w:type="dxa"/>
            <w:tcBorders>
              <w:bottom w:val="nil"/>
            </w:tcBorders>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9"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bottom w:val="nil"/>
            </w:tcBorders>
          </w:tcPr>
          <w:p>
            <w:pPr>
              <w:pStyle w:val="8"/>
              <w:spacing w:before="139"/>
              <w:ind w:right="168"/>
              <w:jc w:val="right"/>
              <w:rPr>
                <w:rFonts w:hint="eastAsia" w:ascii="仿宋" w:hAnsi="仿宋" w:eastAsia="仿宋" w:cs="仿宋"/>
                <w:sz w:val="18"/>
                <w:szCs w:val="18"/>
              </w:rPr>
            </w:pPr>
            <w:r>
              <w:rPr>
                <w:rFonts w:hint="eastAsia" w:ascii="仿宋" w:hAnsi="仿宋" w:eastAsia="仿宋" w:cs="仿宋"/>
                <w:sz w:val="18"/>
                <w:szCs w:val="18"/>
              </w:rPr>
              <w:t>执行</w:t>
            </w:r>
          </w:p>
        </w:tc>
        <w:tc>
          <w:tcPr>
            <w:tcW w:w="4290" w:type="dxa"/>
            <w:tcBorders>
              <w:top w:val="nil"/>
              <w:bottom w:val="nil"/>
            </w:tcBorders>
          </w:tcPr>
          <w:p>
            <w:pPr>
              <w:pStyle w:val="8"/>
              <w:spacing w:before="3"/>
              <w:ind w:left="107"/>
              <w:rPr>
                <w:rFonts w:hint="eastAsia" w:ascii="仿宋" w:hAnsi="仿宋" w:eastAsia="仿宋" w:cs="仿宋"/>
                <w:sz w:val="18"/>
                <w:szCs w:val="18"/>
              </w:rPr>
            </w:pPr>
            <w:r>
              <w:rPr>
                <w:rFonts w:hint="eastAsia" w:ascii="仿宋" w:hAnsi="仿宋" w:eastAsia="仿宋" w:cs="仿宋"/>
                <w:spacing w:val="-8"/>
                <w:sz w:val="18"/>
                <w:szCs w:val="18"/>
              </w:rPr>
              <w:t>的行政处罚决定。当事人在法定期限内部申请行政复</w:t>
            </w:r>
          </w:p>
          <w:p>
            <w:pPr>
              <w:pStyle w:val="8"/>
              <w:spacing w:before="9" w:line="207" w:lineRule="exact"/>
              <w:ind w:left="107"/>
              <w:rPr>
                <w:rFonts w:hint="eastAsia" w:ascii="仿宋" w:hAnsi="仿宋" w:eastAsia="仿宋" w:cs="仿宋"/>
                <w:sz w:val="18"/>
                <w:szCs w:val="18"/>
              </w:rPr>
            </w:pPr>
            <w:r>
              <w:rPr>
                <w:rFonts w:hint="eastAsia" w:ascii="仿宋" w:hAnsi="仿宋" w:eastAsia="仿宋" w:cs="仿宋"/>
                <w:spacing w:val="-6"/>
                <w:sz w:val="18"/>
                <w:szCs w:val="18"/>
              </w:rPr>
              <w:t>议或提起行政诉讼，又不履行的，可依法采取强制执</w:t>
            </w:r>
          </w:p>
        </w:tc>
        <w:tc>
          <w:tcPr>
            <w:tcW w:w="2151" w:type="dxa"/>
            <w:tcBorders>
              <w:top w:val="nil"/>
              <w:bottom w:val="nil"/>
            </w:tcBorders>
          </w:tcPr>
          <w:p>
            <w:pPr>
              <w:pStyle w:val="8"/>
              <w:spacing w:before="3" w:line="22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19" w:lineRule="exact"/>
              <w:ind w:left="108"/>
              <w:jc w:val="center"/>
              <w:rPr>
                <w:rFonts w:hint="eastAsia" w:ascii="仿宋" w:hAnsi="仿宋" w:eastAsia="仿宋" w:cs="仿宋"/>
                <w:sz w:val="18"/>
                <w:szCs w:val="18"/>
                <w:lang w:eastAsia="zh-CN"/>
              </w:rPr>
            </w:pPr>
          </w:p>
        </w:tc>
        <w:tc>
          <w:tcPr>
            <w:tcW w:w="648" w:type="dxa"/>
            <w:tcBorders>
              <w:top w:val="nil"/>
              <w:bottom w:val="nil"/>
            </w:tcBorders>
          </w:tcPr>
          <w:p>
            <w:pPr>
              <w:pStyle w:val="8"/>
              <w:spacing w:before="139"/>
              <w:ind w:right="203"/>
              <w:jc w:val="center"/>
              <w:rPr>
                <w:rFonts w:hint="eastAsia" w:ascii="仿宋" w:hAnsi="仿宋" w:eastAsia="仿宋" w:cs="仿宋"/>
                <w:sz w:val="18"/>
                <w:szCs w:val="18"/>
              </w:rPr>
            </w:pPr>
          </w:p>
        </w:tc>
        <w:tc>
          <w:tcPr>
            <w:tcW w:w="616" w:type="dxa"/>
            <w:tcBorders>
              <w:top w:val="nil"/>
              <w:bottom w:val="nil"/>
            </w:tcBorders>
          </w:tcPr>
          <w:p>
            <w:pPr>
              <w:pStyle w:val="8"/>
              <w:spacing w:before="139"/>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Borders>
              <w:top w:val="nil"/>
            </w:tcBorders>
          </w:tcPr>
          <w:p>
            <w:pPr>
              <w:pStyle w:val="8"/>
              <w:rPr>
                <w:rFonts w:hint="eastAsia" w:ascii="仿宋" w:hAnsi="仿宋" w:eastAsia="仿宋" w:cs="仿宋"/>
                <w:sz w:val="18"/>
                <w:szCs w:val="18"/>
              </w:rPr>
            </w:pPr>
          </w:p>
        </w:tc>
        <w:tc>
          <w:tcPr>
            <w:tcW w:w="4290" w:type="dxa"/>
            <w:tcBorders>
              <w:top w:val="nil"/>
            </w:tcBorders>
          </w:tcPr>
          <w:p>
            <w:pPr>
              <w:pStyle w:val="8"/>
              <w:spacing w:line="199" w:lineRule="exact"/>
              <w:ind w:left="107"/>
              <w:rPr>
                <w:rFonts w:hint="eastAsia" w:ascii="仿宋" w:hAnsi="仿宋" w:eastAsia="仿宋" w:cs="仿宋"/>
                <w:sz w:val="18"/>
                <w:szCs w:val="18"/>
              </w:rPr>
            </w:pPr>
            <w:r>
              <w:rPr>
                <w:rFonts w:hint="eastAsia" w:ascii="仿宋" w:hAnsi="仿宋" w:eastAsia="仿宋" w:cs="仿宋"/>
                <w:sz w:val="18"/>
                <w:szCs w:val="18"/>
              </w:rPr>
              <w:t>行或者申请人民法院强制执行。</w:t>
            </w:r>
          </w:p>
        </w:tc>
        <w:tc>
          <w:tcPr>
            <w:tcW w:w="2151" w:type="dxa"/>
            <w:tcBorders>
              <w:top w:val="nil"/>
            </w:tcBorders>
          </w:tcPr>
          <w:p>
            <w:pPr>
              <w:pStyle w:val="8"/>
              <w:jc w:val="center"/>
              <w:rPr>
                <w:rFonts w:hint="eastAsia" w:ascii="仿宋" w:hAnsi="仿宋" w:eastAsia="仿宋" w:cs="仿宋"/>
                <w:sz w:val="18"/>
                <w:szCs w:val="18"/>
              </w:rPr>
            </w:pPr>
          </w:p>
        </w:tc>
        <w:tc>
          <w:tcPr>
            <w:tcW w:w="648" w:type="dxa"/>
            <w:tcBorders>
              <w:top w:val="nil"/>
            </w:tcBorders>
          </w:tcPr>
          <w:p>
            <w:pPr>
              <w:pStyle w:val="8"/>
              <w:jc w:val="center"/>
              <w:rPr>
                <w:rFonts w:hint="eastAsia" w:ascii="仿宋" w:hAnsi="仿宋" w:eastAsia="仿宋" w:cs="仿宋"/>
                <w:sz w:val="18"/>
                <w:szCs w:val="18"/>
              </w:rPr>
            </w:pPr>
          </w:p>
        </w:tc>
        <w:tc>
          <w:tcPr>
            <w:tcW w:w="616" w:type="dxa"/>
            <w:tcBorders>
              <w:top w:val="nil"/>
            </w:tcBorders>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34" w:type="dxa"/>
            <w:tcBorders>
              <w:top w:val="nil"/>
            </w:tcBorders>
          </w:tcPr>
          <w:p>
            <w:pPr>
              <w:pStyle w:val="8"/>
              <w:rPr>
                <w:rFonts w:hint="eastAsia" w:ascii="仿宋" w:hAnsi="仿宋" w:eastAsia="仿宋" w:cs="仿宋"/>
                <w:sz w:val="18"/>
                <w:szCs w:val="18"/>
              </w:rPr>
            </w:pPr>
          </w:p>
        </w:tc>
        <w:tc>
          <w:tcPr>
            <w:tcW w:w="880" w:type="dxa"/>
            <w:tcBorders>
              <w:top w:val="nil"/>
            </w:tcBorders>
          </w:tcPr>
          <w:p>
            <w:pPr>
              <w:pStyle w:val="8"/>
              <w:rPr>
                <w:rFonts w:hint="eastAsia" w:ascii="仿宋" w:hAnsi="仿宋" w:eastAsia="仿宋" w:cs="仿宋"/>
                <w:sz w:val="18"/>
                <w:szCs w:val="18"/>
              </w:rPr>
            </w:pPr>
          </w:p>
        </w:tc>
        <w:tc>
          <w:tcPr>
            <w:tcW w:w="411" w:type="dxa"/>
            <w:tcBorders>
              <w:top w:val="nil"/>
            </w:tcBorders>
          </w:tcPr>
          <w:p>
            <w:pPr>
              <w:pStyle w:val="8"/>
              <w:rPr>
                <w:rFonts w:hint="eastAsia" w:ascii="仿宋" w:hAnsi="仿宋" w:eastAsia="仿宋" w:cs="仿宋"/>
                <w:sz w:val="18"/>
                <w:szCs w:val="18"/>
              </w:rPr>
            </w:pPr>
          </w:p>
        </w:tc>
        <w:tc>
          <w:tcPr>
            <w:tcW w:w="2757" w:type="dxa"/>
            <w:vMerge w:val="continue"/>
            <w:tcBorders>
              <w:top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tc>
        <w:tc>
          <w:tcPr>
            <w:tcW w:w="4290"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51" w:type="dxa"/>
          </w:tcPr>
          <w:p>
            <w:pPr>
              <w:pStyle w:val="8"/>
              <w:jc w:val="center"/>
              <w:rPr>
                <w:rFonts w:hint="eastAsia" w:ascii="仿宋" w:hAnsi="仿宋" w:eastAsia="仿宋" w:cs="仿宋"/>
                <w:sz w:val="18"/>
                <w:szCs w:val="18"/>
              </w:rPr>
            </w:pPr>
          </w:p>
        </w:tc>
        <w:tc>
          <w:tcPr>
            <w:tcW w:w="648" w:type="dxa"/>
          </w:tcPr>
          <w:p>
            <w:pPr>
              <w:pStyle w:val="8"/>
              <w:jc w:val="center"/>
              <w:rPr>
                <w:rFonts w:hint="eastAsia" w:ascii="仿宋" w:hAnsi="仿宋" w:eastAsia="仿宋" w:cs="仿宋"/>
                <w:sz w:val="18"/>
                <w:szCs w:val="18"/>
              </w:rPr>
            </w:pPr>
          </w:p>
        </w:tc>
        <w:tc>
          <w:tcPr>
            <w:tcW w:w="616" w:type="dxa"/>
          </w:tcPr>
          <w:p>
            <w:pPr>
              <w:pStyle w:val="8"/>
              <w:jc w:val="cente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spacing w:before="1"/>
              <w:rPr>
                <w:rFonts w:hint="eastAsia" w:ascii="仿宋" w:hAnsi="仿宋" w:eastAsia="仿宋" w:cs="仿宋"/>
                <w:sz w:val="18"/>
                <w:szCs w:val="18"/>
              </w:rPr>
            </w:pPr>
          </w:p>
          <w:p>
            <w:pPr>
              <w:pStyle w:val="8"/>
              <w:tabs>
                <w:tab w:val="left" w:pos="5406"/>
                <w:tab w:val="left" w:pos="11406"/>
              </w:tabs>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4"/>
        <w:gridCol w:w="880"/>
        <w:gridCol w:w="411"/>
        <w:gridCol w:w="2757"/>
        <w:gridCol w:w="740"/>
        <w:gridCol w:w="4290"/>
        <w:gridCol w:w="2151"/>
        <w:gridCol w:w="648"/>
        <w:gridCol w:w="616"/>
        <w:gridCol w:w="10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634" w:type="dxa"/>
          </w:tcPr>
          <w:p>
            <w:pPr>
              <w:pStyle w:val="8"/>
              <w:spacing w:before="154"/>
              <w:ind w:left="117"/>
              <w:rPr>
                <w:rFonts w:hint="eastAsia" w:ascii="仿宋" w:hAnsi="仿宋" w:eastAsia="仿宋" w:cs="仿宋"/>
                <w:sz w:val="18"/>
                <w:szCs w:val="18"/>
              </w:rPr>
            </w:pPr>
            <w:r>
              <w:rPr>
                <w:rFonts w:hint="eastAsia" w:ascii="仿宋" w:hAnsi="仿宋" w:eastAsia="仿宋" w:cs="仿宋"/>
                <w:sz w:val="18"/>
                <w:szCs w:val="18"/>
              </w:rPr>
              <w:t>序号</w:t>
            </w:r>
          </w:p>
        </w:tc>
        <w:tc>
          <w:tcPr>
            <w:tcW w:w="880" w:type="dxa"/>
          </w:tcPr>
          <w:p>
            <w:pPr>
              <w:pStyle w:val="8"/>
              <w:spacing w:before="46" w:line="225" w:lineRule="auto"/>
              <w:ind w:left="239" w:right="220"/>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46" w:line="225" w:lineRule="auto"/>
              <w:ind w:left="108" w:right="83"/>
              <w:rPr>
                <w:rFonts w:hint="eastAsia" w:ascii="仿宋" w:hAnsi="仿宋" w:eastAsia="仿宋" w:cs="仿宋"/>
                <w:sz w:val="18"/>
                <w:szCs w:val="18"/>
              </w:rPr>
            </w:pPr>
            <w:r>
              <w:rPr>
                <w:rFonts w:hint="eastAsia" w:ascii="仿宋" w:hAnsi="仿宋" w:eastAsia="仿宋" w:cs="仿宋"/>
                <w:w w:val="95"/>
                <w:sz w:val="18"/>
                <w:szCs w:val="18"/>
              </w:rPr>
              <w:t>子项</w:t>
            </w:r>
          </w:p>
        </w:tc>
        <w:tc>
          <w:tcPr>
            <w:tcW w:w="2757" w:type="dxa"/>
          </w:tcPr>
          <w:p>
            <w:pPr>
              <w:pStyle w:val="8"/>
              <w:spacing w:before="154"/>
              <w:ind w:left="97" w:right="78"/>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0" w:type="dxa"/>
          </w:tcPr>
          <w:p>
            <w:pPr>
              <w:pStyle w:val="8"/>
              <w:spacing w:before="46" w:line="225" w:lineRule="auto"/>
              <w:ind w:left="170" w:right="149"/>
              <w:rPr>
                <w:rFonts w:hint="eastAsia" w:ascii="仿宋" w:hAnsi="仿宋" w:eastAsia="仿宋" w:cs="仿宋"/>
                <w:sz w:val="18"/>
                <w:szCs w:val="18"/>
              </w:rPr>
            </w:pPr>
            <w:r>
              <w:rPr>
                <w:rFonts w:hint="eastAsia" w:ascii="仿宋" w:hAnsi="仿宋" w:eastAsia="仿宋" w:cs="仿宋"/>
                <w:sz w:val="18"/>
                <w:szCs w:val="18"/>
              </w:rPr>
              <w:t>办理环节</w:t>
            </w:r>
          </w:p>
        </w:tc>
        <w:tc>
          <w:tcPr>
            <w:tcW w:w="4290" w:type="dxa"/>
          </w:tcPr>
          <w:p>
            <w:pPr>
              <w:pStyle w:val="8"/>
              <w:spacing w:before="154"/>
              <w:ind w:left="1723" w:right="170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51" w:type="dxa"/>
          </w:tcPr>
          <w:p>
            <w:pPr>
              <w:pStyle w:val="8"/>
              <w:spacing w:before="154"/>
              <w:ind w:left="89" w:right="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48" w:type="dxa"/>
          </w:tcPr>
          <w:p>
            <w:pPr>
              <w:pStyle w:val="8"/>
              <w:spacing w:before="46" w:line="225" w:lineRule="auto"/>
              <w:ind w:left="124" w:right="103"/>
              <w:rPr>
                <w:rFonts w:hint="eastAsia" w:ascii="仿宋" w:hAnsi="仿宋" w:eastAsia="仿宋" w:cs="仿宋"/>
                <w:sz w:val="18"/>
                <w:szCs w:val="18"/>
              </w:rPr>
            </w:pPr>
            <w:r>
              <w:rPr>
                <w:rFonts w:hint="eastAsia" w:ascii="仿宋" w:hAnsi="仿宋" w:eastAsia="仿宋" w:cs="仿宋"/>
                <w:sz w:val="18"/>
                <w:szCs w:val="18"/>
              </w:rPr>
              <w:t>承诺时限</w:t>
            </w:r>
          </w:p>
        </w:tc>
        <w:tc>
          <w:tcPr>
            <w:tcW w:w="616" w:type="dxa"/>
          </w:tcPr>
          <w:p>
            <w:pPr>
              <w:pStyle w:val="8"/>
              <w:spacing w:before="46" w:line="225" w:lineRule="auto"/>
              <w:ind w:left="107" w:right="88"/>
              <w:rPr>
                <w:rFonts w:hint="eastAsia" w:ascii="仿宋" w:hAnsi="仿宋" w:eastAsia="仿宋" w:cs="仿宋"/>
                <w:sz w:val="18"/>
                <w:szCs w:val="18"/>
              </w:rPr>
            </w:pPr>
            <w:r>
              <w:rPr>
                <w:rFonts w:hint="eastAsia" w:ascii="仿宋" w:hAnsi="仿宋" w:eastAsia="仿宋" w:cs="仿宋"/>
                <w:sz w:val="18"/>
                <w:szCs w:val="18"/>
              </w:rPr>
              <w:t>法定时限</w:t>
            </w:r>
          </w:p>
        </w:tc>
        <w:tc>
          <w:tcPr>
            <w:tcW w:w="1046" w:type="dxa"/>
          </w:tcPr>
          <w:p>
            <w:pPr>
              <w:pStyle w:val="8"/>
              <w:spacing w:before="46" w:line="225" w:lineRule="auto"/>
              <w:ind w:left="221" w:right="102"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1" w:hRule="atLeast"/>
        </w:trPr>
        <w:tc>
          <w:tcPr>
            <w:tcW w:w="634"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0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43</w:t>
            </w:r>
          </w:p>
        </w:tc>
        <w:tc>
          <w:tcPr>
            <w:tcW w:w="880"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80" w:lineRule="auto"/>
              <w:ind w:left="138" w:right="119"/>
              <w:jc w:val="both"/>
              <w:rPr>
                <w:rFonts w:hint="eastAsia" w:ascii="仿宋" w:hAnsi="仿宋" w:eastAsia="仿宋" w:cs="仿宋"/>
                <w:sz w:val="18"/>
                <w:szCs w:val="18"/>
              </w:rPr>
            </w:pPr>
            <w:r>
              <w:rPr>
                <w:rFonts w:hint="eastAsia" w:ascii="仿宋" w:hAnsi="仿宋" w:eastAsia="仿宋" w:cs="仿宋"/>
                <w:sz w:val="18"/>
                <w:szCs w:val="18"/>
              </w:rPr>
              <w:t>未取得燃气经营许可证从事燃气经营活动的处罚</w:t>
            </w:r>
          </w:p>
        </w:tc>
        <w:tc>
          <w:tcPr>
            <w:tcW w:w="411" w:type="dxa"/>
            <w:vMerge w:val="restart"/>
            <w:tcBorders>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57" w:type="dxa"/>
            <w:vMerge w:val="restart"/>
            <w:tcBorders>
              <w:bottom w:val="nil"/>
            </w:tcBorders>
          </w:tcPr>
          <w:p>
            <w:pPr>
              <w:pStyle w:val="8"/>
              <w:rPr>
                <w:rFonts w:hint="eastAsia" w:ascii="仿宋" w:hAnsi="仿宋" w:eastAsia="仿宋" w:cs="仿宋"/>
                <w:sz w:val="18"/>
                <w:szCs w:val="18"/>
              </w:rPr>
            </w:pPr>
          </w:p>
          <w:p>
            <w:pPr>
              <w:pStyle w:val="8"/>
              <w:spacing w:before="192" w:line="242" w:lineRule="auto"/>
              <w:ind w:left="107" w:right="85"/>
              <w:jc w:val="both"/>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90"/>
                <w:sz w:val="18"/>
                <w:szCs w:val="18"/>
              </w:rPr>
              <w:t>》</w:t>
            </w:r>
            <w:r>
              <w:rPr>
                <w:rFonts w:hint="eastAsia" w:ascii="仿宋" w:hAnsi="仿宋" w:eastAsia="仿宋" w:cs="仿宋"/>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6"/>
                <w:sz w:val="18"/>
                <w:szCs w:val="18"/>
              </w:rPr>
              <w:t xml:space="preserve"> </w:t>
            </w:r>
            <w:r>
              <w:rPr>
                <w:rFonts w:hint="eastAsia" w:ascii="仿宋" w:hAnsi="仿宋" w:eastAsia="仿宋" w:cs="仿宋"/>
                <w:sz w:val="18"/>
                <w:szCs w:val="18"/>
              </w:rPr>
              <w:t>号</w:t>
            </w:r>
            <w:r>
              <w:rPr>
                <w:rFonts w:hint="eastAsia" w:ascii="仿宋" w:hAnsi="仿宋" w:eastAsia="仿宋" w:cs="仿宋"/>
                <w:spacing w:val="4"/>
                <w:sz w:val="18"/>
                <w:szCs w:val="18"/>
              </w:rPr>
              <w:t>）</w:t>
            </w:r>
            <w:r>
              <w:rPr>
                <w:rFonts w:hint="eastAsia" w:ascii="仿宋" w:hAnsi="仿宋" w:eastAsia="仿宋" w:cs="仿宋"/>
                <w:spacing w:val="-2"/>
                <w:sz w:val="18"/>
                <w:szCs w:val="18"/>
              </w:rPr>
              <w:t>第四十五条</w:t>
            </w:r>
            <w:r>
              <w:rPr>
                <w:rFonts w:hint="eastAsia" w:ascii="仿宋" w:hAnsi="仿宋" w:eastAsia="仿宋" w:cs="仿宋"/>
                <w:spacing w:val="-1"/>
                <w:sz w:val="18"/>
                <w:szCs w:val="18"/>
              </w:rPr>
              <w:t>违反本条例规定，未取得燃气经营许可证从事燃气经营活动的，由燃气管理部门责</w:t>
            </w:r>
            <w:r>
              <w:rPr>
                <w:rFonts w:hint="eastAsia" w:ascii="仿宋" w:hAnsi="仿宋" w:eastAsia="仿宋" w:cs="仿宋"/>
                <w:spacing w:val="-5"/>
                <w:sz w:val="18"/>
                <w:szCs w:val="18"/>
              </w:rPr>
              <w:t xml:space="preserve">令停止违法行为，处 </w:t>
            </w:r>
            <w:r>
              <w:rPr>
                <w:rFonts w:hint="eastAsia" w:ascii="仿宋" w:hAnsi="仿宋" w:eastAsia="仿宋" w:cs="仿宋"/>
                <w:sz w:val="18"/>
                <w:szCs w:val="18"/>
              </w:rPr>
              <w:t>5</w:t>
            </w:r>
            <w:r>
              <w:rPr>
                <w:rFonts w:hint="eastAsia" w:ascii="仿宋" w:hAnsi="仿宋" w:eastAsia="仿宋" w:cs="仿宋"/>
                <w:spacing w:val="9"/>
                <w:sz w:val="18"/>
                <w:szCs w:val="18"/>
              </w:rPr>
              <w:t xml:space="preserve"> </w:t>
            </w:r>
            <w:r>
              <w:rPr>
                <w:rFonts w:hint="eastAsia" w:ascii="仿宋" w:hAnsi="仿宋" w:eastAsia="仿宋" w:cs="仿宋"/>
                <w:spacing w:val="-6"/>
                <w:sz w:val="18"/>
                <w:szCs w:val="18"/>
              </w:rPr>
              <w:t>万元</w:t>
            </w:r>
          </w:p>
          <w:p>
            <w:pPr>
              <w:pStyle w:val="8"/>
              <w:spacing w:before="4" w:line="242" w:lineRule="auto"/>
              <w:ind w:left="107" w:right="85"/>
              <w:jc w:val="both"/>
              <w:rPr>
                <w:rFonts w:hint="eastAsia" w:ascii="仿宋" w:hAnsi="仿宋" w:eastAsia="仿宋" w:cs="仿宋"/>
                <w:sz w:val="18"/>
                <w:szCs w:val="18"/>
              </w:rPr>
            </w:pPr>
            <w:r>
              <w:rPr>
                <w:rFonts w:hint="eastAsia" w:ascii="仿宋" w:hAnsi="仿宋" w:eastAsia="仿宋" w:cs="仿宋"/>
                <w:spacing w:val="-19"/>
                <w:sz w:val="18"/>
                <w:szCs w:val="18"/>
              </w:rPr>
              <w:t xml:space="preserve">以上 </w:t>
            </w:r>
            <w:r>
              <w:rPr>
                <w:rFonts w:hint="eastAsia" w:ascii="仿宋" w:hAnsi="仿宋" w:eastAsia="仿宋" w:cs="仿宋"/>
                <w:sz w:val="18"/>
                <w:szCs w:val="18"/>
              </w:rPr>
              <w:t>50</w:t>
            </w:r>
            <w:r>
              <w:rPr>
                <w:rFonts w:hint="eastAsia" w:ascii="仿宋" w:hAnsi="仿宋" w:eastAsia="仿宋" w:cs="仿宋"/>
                <w:spacing w:val="5"/>
                <w:sz w:val="18"/>
                <w:szCs w:val="18"/>
              </w:rPr>
              <w:t xml:space="preserve"> </w:t>
            </w:r>
            <w:r>
              <w:rPr>
                <w:rFonts w:hint="eastAsia" w:ascii="仿宋" w:hAnsi="仿宋" w:eastAsia="仿宋" w:cs="仿宋"/>
                <w:spacing w:val="-12"/>
                <w:sz w:val="18"/>
                <w:szCs w:val="18"/>
              </w:rPr>
              <w:t>万元以下罚款；有违</w:t>
            </w:r>
            <w:r>
              <w:rPr>
                <w:rFonts w:hint="eastAsia" w:ascii="仿宋" w:hAnsi="仿宋" w:eastAsia="仿宋" w:cs="仿宋"/>
                <w:spacing w:val="-1"/>
                <w:sz w:val="18"/>
                <w:szCs w:val="18"/>
              </w:rPr>
              <w:t>法所得的，没收违法所得； 构成犯罪的，依法追究刑事责任。违反本条例规定，燃气经营者不按照燃气经营许可证的规定从事燃气经营活动的，由燃气管理部门责令</w:t>
            </w:r>
            <w:r>
              <w:rPr>
                <w:rFonts w:hint="eastAsia" w:ascii="仿宋" w:hAnsi="仿宋" w:eastAsia="仿宋" w:cs="仿宋"/>
                <w:spacing w:val="-13"/>
                <w:sz w:val="18"/>
                <w:szCs w:val="18"/>
              </w:rPr>
              <w:t xml:space="preserve">限期改正，处 </w:t>
            </w:r>
            <w:r>
              <w:rPr>
                <w:rFonts w:hint="eastAsia" w:ascii="仿宋" w:hAnsi="仿宋" w:eastAsia="仿宋" w:cs="仿宋"/>
                <w:sz w:val="18"/>
                <w:szCs w:val="18"/>
              </w:rPr>
              <w:t>3</w:t>
            </w:r>
            <w:r>
              <w:rPr>
                <w:rFonts w:hint="eastAsia" w:ascii="仿宋" w:hAnsi="仿宋" w:eastAsia="仿宋" w:cs="仿宋"/>
                <w:spacing w:val="4"/>
                <w:sz w:val="18"/>
                <w:szCs w:val="18"/>
              </w:rPr>
              <w:t xml:space="preserve"> </w:t>
            </w:r>
            <w:r>
              <w:rPr>
                <w:rFonts w:hint="eastAsia" w:ascii="仿宋" w:hAnsi="仿宋" w:eastAsia="仿宋" w:cs="仿宋"/>
                <w:spacing w:val="-11"/>
                <w:sz w:val="18"/>
                <w:szCs w:val="18"/>
              </w:rPr>
              <w:t xml:space="preserve">万元以上 </w:t>
            </w:r>
            <w:r>
              <w:rPr>
                <w:rFonts w:hint="eastAsia" w:ascii="仿宋" w:hAnsi="仿宋" w:eastAsia="仿宋" w:cs="仿宋"/>
                <w:spacing w:val="-8"/>
                <w:sz w:val="18"/>
                <w:szCs w:val="18"/>
              </w:rPr>
              <w:t>20</w:t>
            </w:r>
          </w:p>
          <w:p>
            <w:pPr>
              <w:pStyle w:val="8"/>
              <w:spacing w:before="2" w:line="256" w:lineRule="exact"/>
              <w:ind w:left="107"/>
              <w:rPr>
                <w:rFonts w:hint="eastAsia" w:ascii="仿宋" w:hAnsi="仿宋" w:eastAsia="仿宋" w:cs="仿宋"/>
                <w:sz w:val="18"/>
                <w:szCs w:val="18"/>
              </w:rPr>
            </w:pPr>
            <w:r>
              <w:rPr>
                <w:rFonts w:hint="eastAsia" w:ascii="仿宋" w:hAnsi="仿宋" w:eastAsia="仿宋" w:cs="仿宋"/>
                <w:sz w:val="18"/>
                <w:szCs w:val="18"/>
              </w:rPr>
              <w:t>万元以下罚款；有违法所得</w:t>
            </w:r>
          </w:p>
        </w:tc>
        <w:tc>
          <w:tcPr>
            <w:tcW w:w="740" w:type="dxa"/>
          </w:tcPr>
          <w:p>
            <w:pPr>
              <w:pStyle w:val="8"/>
              <w:spacing w:before="2"/>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立案</w:t>
            </w:r>
          </w:p>
        </w:tc>
        <w:tc>
          <w:tcPr>
            <w:tcW w:w="4290" w:type="dxa"/>
          </w:tcPr>
          <w:p>
            <w:pPr>
              <w:pStyle w:val="8"/>
              <w:spacing w:before="69" w:line="300" w:lineRule="atLeast"/>
              <w:ind w:left="107" w:right="-1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w:t>
            </w:r>
            <w:r>
              <w:rPr>
                <w:rFonts w:hint="eastAsia" w:ascii="仿宋" w:hAnsi="仿宋" w:eastAsia="仿宋" w:cs="仿宋"/>
                <w:spacing w:val="-17"/>
                <w:sz w:val="18"/>
                <w:szCs w:val="18"/>
              </w:rPr>
              <w:t>为或有关部门移送的案件，予以审查，决定是否立案。</w:t>
            </w:r>
          </w:p>
        </w:tc>
        <w:tc>
          <w:tcPr>
            <w:tcW w:w="2151" w:type="dxa"/>
            <w:tcBorders>
              <w:bottom w:val="single" w:color="000000" w:sz="4" w:space="0"/>
            </w:tcBorders>
          </w:tcPr>
          <w:p>
            <w:pPr>
              <w:pStyle w:val="8"/>
              <w:spacing w:before="21" w:line="240" w:lineRule="atLeast"/>
              <w:ind w:left="108" w:right="4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tcBorders>
              <w:bottom w:val="single" w:color="000000" w:sz="4" w:space="0"/>
            </w:tcBorders>
          </w:tcPr>
          <w:p>
            <w:pPr>
              <w:pStyle w:val="8"/>
              <w:spacing w:before="2"/>
              <w:rPr>
                <w:rFonts w:hint="eastAsia" w:ascii="仿宋" w:hAnsi="仿宋" w:eastAsia="仿宋" w:cs="仿宋"/>
                <w:sz w:val="18"/>
                <w:szCs w:val="18"/>
              </w:rPr>
            </w:pPr>
          </w:p>
          <w:p>
            <w:pPr>
              <w:pStyle w:val="8"/>
              <w:ind w:right="203"/>
              <w:jc w:val="right"/>
              <w:rPr>
                <w:rFonts w:hint="eastAsia" w:ascii="仿宋" w:hAnsi="仿宋" w:eastAsia="仿宋" w:cs="仿宋"/>
                <w:sz w:val="18"/>
                <w:szCs w:val="18"/>
              </w:rPr>
            </w:pPr>
            <w:r>
              <w:rPr>
                <w:rFonts w:hint="eastAsia" w:ascii="仿宋" w:hAnsi="仿宋" w:eastAsia="仿宋" w:cs="仿宋"/>
                <w:sz w:val="18"/>
                <w:szCs w:val="18"/>
              </w:rPr>
              <w:t>1</w:t>
            </w:r>
          </w:p>
        </w:tc>
        <w:tc>
          <w:tcPr>
            <w:tcW w:w="616" w:type="dxa"/>
          </w:tcPr>
          <w:p>
            <w:pPr>
              <w:pStyle w:val="8"/>
              <w:rPr>
                <w:rFonts w:hint="eastAsia" w:ascii="仿宋" w:hAnsi="仿宋" w:eastAsia="仿宋" w:cs="仿宋"/>
                <w:sz w:val="18"/>
                <w:szCs w:val="18"/>
              </w:rPr>
            </w:pPr>
          </w:p>
        </w:tc>
        <w:tc>
          <w:tcPr>
            <w:tcW w:w="1046"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2"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bottom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调查</w:t>
            </w:r>
          </w:p>
        </w:tc>
        <w:tc>
          <w:tcPr>
            <w:tcW w:w="4290" w:type="dxa"/>
          </w:tcPr>
          <w:p>
            <w:pPr>
              <w:pStyle w:val="8"/>
              <w:spacing w:before="9"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8"/>
                <w:sz w:val="18"/>
                <w:szCs w:val="18"/>
              </w:rPr>
              <w:t>.调查责任：对立案的案件，案件承办人员及时、全</w:t>
            </w:r>
            <w:r>
              <w:rPr>
                <w:rFonts w:hint="eastAsia" w:ascii="仿宋" w:hAnsi="仿宋" w:eastAsia="仿宋" w:cs="仿宋"/>
                <w:spacing w:val="-9"/>
                <w:sz w:val="18"/>
                <w:szCs w:val="18"/>
              </w:rPr>
              <w:t>面、客观、公正地调查收集与案件有关的证据，查明事实，必要时可进行现场检查。与当事人有直接利害</w:t>
            </w:r>
            <w:r>
              <w:rPr>
                <w:rFonts w:hint="eastAsia" w:ascii="仿宋" w:hAnsi="仿宋" w:eastAsia="仿宋" w:cs="仿宋"/>
                <w:spacing w:val="-8"/>
                <w:sz w:val="18"/>
                <w:szCs w:val="18"/>
              </w:rPr>
              <w:t>关系的予以回避。执法人员不得少于两人，调查时应</w:t>
            </w:r>
            <w:r>
              <w:rPr>
                <w:rFonts w:hint="eastAsia" w:ascii="仿宋" w:hAnsi="仿宋" w:eastAsia="仿宋" w:cs="仿宋"/>
                <w:sz w:val="18"/>
                <w:szCs w:val="18"/>
              </w:rPr>
              <w:t>出示执法证件，允许当事人辩解陈述。</w:t>
            </w:r>
          </w:p>
        </w:tc>
        <w:tc>
          <w:tcPr>
            <w:tcW w:w="2151" w:type="dxa"/>
            <w:tcBorders>
              <w:top w:val="single" w:color="000000" w:sz="4" w:space="0"/>
            </w:tcBorders>
          </w:tcPr>
          <w:p>
            <w:pPr>
              <w:pStyle w:val="8"/>
              <w:jc w:val="center"/>
              <w:rPr>
                <w:rFonts w:hint="eastAsia" w:ascii="仿宋" w:hAnsi="仿宋" w:eastAsia="仿宋" w:cs="仿宋"/>
                <w:sz w:val="18"/>
                <w:szCs w:val="18"/>
              </w:rPr>
            </w:pPr>
          </w:p>
          <w:p>
            <w:pPr>
              <w:pStyle w:val="8"/>
              <w:spacing w:before="3"/>
              <w:jc w:val="center"/>
              <w:rPr>
                <w:rFonts w:hint="eastAsia" w:ascii="仿宋" w:hAnsi="仿宋" w:eastAsia="仿宋" w:cs="仿宋"/>
                <w:sz w:val="18"/>
                <w:szCs w:val="18"/>
              </w:rPr>
            </w:pPr>
          </w:p>
          <w:p>
            <w:pPr>
              <w:pStyle w:val="8"/>
              <w:ind w:left="89"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tcBorders>
              <w:top w:val="single" w:color="000000" w:sz="4" w:space="0"/>
            </w:tcBorders>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right="203"/>
              <w:jc w:val="both"/>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bottom w:val="nil"/>
            </w:tcBorders>
          </w:tcPr>
          <w:p>
            <w:pPr>
              <w:rPr>
                <w:rFonts w:hint="eastAsia" w:ascii="仿宋" w:hAnsi="仿宋" w:eastAsia="仿宋" w:cs="仿宋"/>
                <w:sz w:val="18"/>
                <w:szCs w:val="18"/>
              </w:rPr>
            </w:pPr>
          </w:p>
        </w:tc>
        <w:tc>
          <w:tcPr>
            <w:tcW w:w="740" w:type="dxa"/>
          </w:tcPr>
          <w:p>
            <w:pPr>
              <w:pStyle w:val="8"/>
              <w:spacing w:before="1"/>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审查</w:t>
            </w:r>
          </w:p>
        </w:tc>
        <w:tc>
          <w:tcPr>
            <w:tcW w:w="4290" w:type="dxa"/>
          </w:tcPr>
          <w:p>
            <w:pPr>
              <w:pStyle w:val="8"/>
              <w:spacing w:before="22" w:line="240" w:lineRule="atLeast"/>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14"/>
                <w:sz w:val="18"/>
                <w:szCs w:val="18"/>
              </w:rPr>
              <w:t>.审查责任：对案件违法事实、证据、调查取证程序、</w:t>
            </w:r>
            <w:r>
              <w:rPr>
                <w:rFonts w:hint="eastAsia" w:ascii="仿宋" w:hAnsi="仿宋" w:eastAsia="仿宋" w:cs="仿宋"/>
                <w:spacing w:val="-12"/>
                <w:sz w:val="18"/>
                <w:szCs w:val="18"/>
              </w:rPr>
              <w:t>法律适用、处罚种类和幅度、当事人陈述和申辩理由等方面进行审查，提出处理意见。</w:t>
            </w:r>
          </w:p>
        </w:tc>
        <w:tc>
          <w:tcPr>
            <w:tcW w:w="2151" w:type="dxa"/>
          </w:tcPr>
          <w:p>
            <w:pPr>
              <w:pStyle w:val="8"/>
              <w:spacing w:before="22" w:line="240" w:lineRule="atLeast"/>
              <w:ind w:right="4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22" w:line="240" w:lineRule="atLeast"/>
              <w:ind w:right="4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p>
            <w:pPr>
              <w:pStyle w:val="8"/>
              <w:spacing w:before="22" w:line="240" w:lineRule="atLeast"/>
              <w:ind w:right="40"/>
              <w:jc w:val="center"/>
              <w:rPr>
                <w:rFonts w:hint="eastAsia" w:ascii="仿宋" w:hAnsi="仿宋" w:eastAsia="仿宋" w:cs="仿宋"/>
                <w:sz w:val="18"/>
                <w:szCs w:val="18"/>
                <w:lang w:eastAsia="zh-CN"/>
              </w:rPr>
            </w:pPr>
          </w:p>
        </w:tc>
        <w:tc>
          <w:tcPr>
            <w:tcW w:w="648" w:type="dxa"/>
          </w:tcPr>
          <w:p>
            <w:pPr>
              <w:pStyle w:val="8"/>
              <w:spacing w:before="1"/>
              <w:rPr>
                <w:rFonts w:hint="eastAsia" w:ascii="仿宋" w:hAnsi="仿宋" w:eastAsia="仿宋" w:cs="仿宋"/>
                <w:sz w:val="18"/>
                <w:szCs w:val="18"/>
              </w:rPr>
            </w:pPr>
          </w:p>
          <w:p>
            <w:pPr>
              <w:pStyle w:val="8"/>
              <w:ind w:right="203"/>
              <w:jc w:val="right"/>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bottom w:val="nil"/>
            </w:tcBorders>
          </w:tcPr>
          <w:p>
            <w:pPr>
              <w:rPr>
                <w:rFonts w:hint="eastAsia" w:ascii="仿宋" w:hAnsi="仿宋" w:eastAsia="仿宋" w:cs="仿宋"/>
                <w:sz w:val="18"/>
                <w:szCs w:val="18"/>
              </w:rPr>
            </w:pPr>
          </w:p>
        </w:tc>
        <w:tc>
          <w:tcPr>
            <w:tcW w:w="740" w:type="dxa"/>
          </w:tcPr>
          <w:p>
            <w:pPr>
              <w:pStyle w:val="8"/>
              <w:spacing w:before="6"/>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告知</w:t>
            </w:r>
          </w:p>
        </w:tc>
        <w:tc>
          <w:tcPr>
            <w:tcW w:w="4290" w:type="dxa"/>
          </w:tcPr>
          <w:p>
            <w:pPr>
              <w:pStyle w:val="8"/>
              <w:spacing w:before="28" w:line="240" w:lineRule="atLeast"/>
              <w:ind w:left="107" w:right="20"/>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8"/>
                <w:sz w:val="18"/>
                <w:szCs w:val="18"/>
              </w:rPr>
              <w:t>.告知责任：在做出行政处罚决定前，书面告知当事</w:t>
            </w:r>
            <w:r>
              <w:rPr>
                <w:rFonts w:hint="eastAsia" w:ascii="仿宋" w:hAnsi="仿宋" w:eastAsia="仿宋" w:cs="仿宋"/>
                <w:spacing w:val="-9"/>
                <w:sz w:val="18"/>
                <w:szCs w:val="18"/>
              </w:rPr>
              <w:t xml:space="preserve">人拟作出处罚决定的事实、理由、依据、处罚内容， </w:t>
            </w:r>
            <w:r>
              <w:rPr>
                <w:rFonts w:hint="eastAsia" w:ascii="仿宋" w:hAnsi="仿宋" w:eastAsia="仿宋" w:cs="仿宋"/>
                <w:sz w:val="18"/>
                <w:szCs w:val="18"/>
              </w:rPr>
              <w:t>以及当事人享有的陈述权、申辩权或听证权。</w:t>
            </w:r>
          </w:p>
        </w:tc>
        <w:tc>
          <w:tcPr>
            <w:tcW w:w="2151" w:type="dxa"/>
          </w:tcPr>
          <w:p>
            <w:pPr>
              <w:pStyle w:val="8"/>
              <w:spacing w:before="1"/>
              <w:jc w:val="center"/>
              <w:rPr>
                <w:rFonts w:hint="eastAsia" w:ascii="仿宋" w:hAnsi="仿宋" w:eastAsia="仿宋" w:cs="仿宋"/>
                <w:sz w:val="18"/>
                <w:szCs w:val="18"/>
              </w:rPr>
            </w:pPr>
          </w:p>
          <w:p>
            <w:pPr>
              <w:pStyle w:val="8"/>
              <w:ind w:left="89"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tcPr>
          <w:p>
            <w:pPr>
              <w:pStyle w:val="8"/>
              <w:ind w:right="203"/>
              <w:jc w:val="both"/>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bottom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决定</w:t>
            </w:r>
          </w:p>
        </w:tc>
        <w:tc>
          <w:tcPr>
            <w:tcW w:w="4290" w:type="dxa"/>
          </w:tcPr>
          <w:p>
            <w:pPr>
              <w:pStyle w:val="8"/>
              <w:spacing w:before="4"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7"/>
                <w:sz w:val="18"/>
                <w:szCs w:val="18"/>
              </w:rPr>
              <w:t>.决定责任：依法需要给予行政处罚的，应制作《城</w:t>
            </w:r>
            <w:r>
              <w:rPr>
                <w:rFonts w:hint="eastAsia" w:ascii="仿宋" w:hAnsi="仿宋" w:eastAsia="仿宋" w:cs="仿宋"/>
                <w:spacing w:val="-6"/>
                <w:sz w:val="18"/>
                <w:szCs w:val="18"/>
              </w:rPr>
              <w:t>市管理行政处罚决定书》，载明违法事实和证据、处</w:t>
            </w:r>
            <w:r>
              <w:rPr>
                <w:rFonts w:hint="eastAsia" w:ascii="仿宋" w:hAnsi="仿宋" w:eastAsia="仿宋" w:cs="仿宋"/>
                <w:spacing w:val="-9"/>
                <w:sz w:val="18"/>
                <w:szCs w:val="18"/>
              </w:rPr>
              <w:t>罚依据和内容、申请行政复议或提起行政诉讼的途径</w:t>
            </w:r>
            <w:r>
              <w:rPr>
                <w:rFonts w:hint="eastAsia" w:ascii="仿宋" w:hAnsi="仿宋" w:eastAsia="仿宋" w:cs="仿宋"/>
                <w:sz w:val="18"/>
                <w:szCs w:val="18"/>
              </w:rPr>
              <w:t>和期限等内容。</w:t>
            </w:r>
          </w:p>
        </w:tc>
        <w:tc>
          <w:tcPr>
            <w:tcW w:w="2151" w:type="dxa"/>
          </w:tcPr>
          <w:p>
            <w:pPr>
              <w:pStyle w:val="8"/>
              <w:spacing w:before="133" w:line="249" w:lineRule="auto"/>
              <w:ind w:left="108" w:right="4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tcPr>
          <w:p>
            <w:pPr>
              <w:pStyle w:val="8"/>
              <w:ind w:right="146"/>
              <w:jc w:val="both"/>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 w:hRule="atLeast"/>
        </w:trPr>
        <w:tc>
          <w:tcPr>
            <w:tcW w:w="634" w:type="dxa"/>
            <w:tcBorders>
              <w:top w:val="nil"/>
              <w:bottom w:val="nil"/>
            </w:tcBorders>
          </w:tcPr>
          <w:p>
            <w:pPr>
              <w:pStyle w:val="8"/>
              <w:rPr>
                <w:rFonts w:hint="eastAsia" w:ascii="仿宋" w:hAnsi="仿宋" w:eastAsia="仿宋" w:cs="仿宋"/>
                <w:sz w:val="18"/>
                <w:szCs w:val="18"/>
              </w:rPr>
            </w:pPr>
          </w:p>
        </w:tc>
        <w:tc>
          <w:tcPr>
            <w:tcW w:w="880" w:type="dxa"/>
            <w:tcBorders>
              <w:top w:val="nil"/>
              <w:bottom w:val="nil"/>
            </w:tcBorders>
          </w:tcPr>
          <w:p>
            <w:pPr>
              <w:pStyle w:val="8"/>
              <w:rPr>
                <w:rFonts w:hint="eastAsia" w:ascii="仿宋" w:hAnsi="仿宋" w:eastAsia="仿宋" w:cs="仿宋"/>
                <w:sz w:val="18"/>
                <w:szCs w:val="18"/>
              </w:rPr>
            </w:pPr>
          </w:p>
        </w:tc>
        <w:tc>
          <w:tcPr>
            <w:tcW w:w="411" w:type="dxa"/>
            <w:tcBorders>
              <w:top w:val="nil"/>
              <w:bottom w:val="nil"/>
            </w:tcBorders>
          </w:tcPr>
          <w:p>
            <w:pPr>
              <w:pStyle w:val="8"/>
              <w:rPr>
                <w:rFonts w:hint="eastAsia" w:ascii="仿宋" w:hAnsi="仿宋" w:eastAsia="仿宋" w:cs="仿宋"/>
                <w:sz w:val="18"/>
                <w:szCs w:val="18"/>
              </w:rPr>
            </w:pPr>
          </w:p>
        </w:tc>
        <w:tc>
          <w:tcPr>
            <w:tcW w:w="2757" w:type="dxa"/>
            <w:tcBorders>
              <w:top w:val="nil"/>
              <w:bottom w:val="nil"/>
            </w:tcBorders>
          </w:tcPr>
          <w:p>
            <w:pPr>
              <w:pStyle w:val="8"/>
              <w:spacing w:line="215" w:lineRule="exact"/>
              <w:ind w:left="97" w:right="80"/>
              <w:jc w:val="center"/>
              <w:rPr>
                <w:rFonts w:hint="eastAsia" w:ascii="仿宋" w:hAnsi="仿宋" w:eastAsia="仿宋" w:cs="仿宋"/>
                <w:sz w:val="18"/>
                <w:szCs w:val="18"/>
              </w:rPr>
            </w:pPr>
            <w:r>
              <w:rPr>
                <w:rFonts w:hint="eastAsia" w:ascii="仿宋" w:hAnsi="仿宋" w:eastAsia="仿宋" w:cs="仿宋"/>
                <w:sz w:val="18"/>
                <w:szCs w:val="18"/>
              </w:rPr>
              <w:t>的，没收违法所得；情节严</w:t>
            </w:r>
          </w:p>
        </w:tc>
        <w:tc>
          <w:tcPr>
            <w:tcW w:w="740" w:type="dxa"/>
            <w:vMerge w:val="restart"/>
          </w:tcPr>
          <w:p>
            <w:pPr>
              <w:pStyle w:val="8"/>
              <w:spacing w:before="56" w:line="219" w:lineRule="exact"/>
              <w:ind w:left="189"/>
              <w:rPr>
                <w:rFonts w:hint="eastAsia" w:ascii="仿宋" w:hAnsi="仿宋" w:eastAsia="仿宋" w:cs="仿宋"/>
                <w:sz w:val="18"/>
                <w:szCs w:val="18"/>
              </w:rPr>
            </w:pPr>
            <w:r>
              <w:rPr>
                <w:rFonts w:hint="eastAsia" w:ascii="仿宋" w:hAnsi="仿宋" w:eastAsia="仿宋" w:cs="仿宋"/>
                <w:sz w:val="18"/>
                <w:szCs w:val="18"/>
              </w:rPr>
              <w:t>送达</w:t>
            </w:r>
          </w:p>
        </w:tc>
        <w:tc>
          <w:tcPr>
            <w:tcW w:w="4290" w:type="dxa"/>
            <w:vMerge w:val="restart"/>
          </w:tcPr>
          <w:p>
            <w:pPr>
              <w:pStyle w:val="8"/>
              <w:spacing w:before="40"/>
              <w:ind w:left="107"/>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4"/>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51" w:type="dxa"/>
            <w:vMerge w:val="restart"/>
          </w:tcPr>
          <w:p>
            <w:pPr>
              <w:pStyle w:val="8"/>
              <w:spacing w:before="40"/>
              <w:ind w:left="10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vMerge w:val="restart"/>
          </w:tcPr>
          <w:p>
            <w:pPr>
              <w:pStyle w:val="8"/>
              <w:spacing w:before="56" w:line="219" w:lineRule="exact"/>
              <w:ind w:left="107"/>
              <w:rPr>
                <w:rFonts w:hint="eastAsia" w:ascii="仿宋" w:hAnsi="仿宋" w:eastAsia="仿宋" w:cs="仿宋"/>
                <w:sz w:val="18"/>
                <w:szCs w:val="18"/>
              </w:rPr>
            </w:pPr>
          </w:p>
        </w:tc>
        <w:tc>
          <w:tcPr>
            <w:tcW w:w="616" w:type="dxa"/>
            <w:vMerge w:val="restart"/>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34" w:type="dxa"/>
            <w:vMerge w:val="restart"/>
            <w:tcBorders>
              <w:top w:val="nil"/>
              <w:bottom w:val="nil"/>
            </w:tcBorders>
          </w:tcPr>
          <w:p>
            <w:pPr>
              <w:pStyle w:val="8"/>
              <w:rPr>
                <w:rFonts w:hint="eastAsia" w:ascii="仿宋" w:hAnsi="仿宋" w:eastAsia="仿宋" w:cs="仿宋"/>
                <w:sz w:val="18"/>
                <w:szCs w:val="18"/>
              </w:rPr>
            </w:pPr>
          </w:p>
        </w:tc>
        <w:tc>
          <w:tcPr>
            <w:tcW w:w="880" w:type="dxa"/>
            <w:vMerge w:val="restart"/>
            <w:tcBorders>
              <w:top w:val="nil"/>
              <w:bottom w:val="nil"/>
            </w:tcBorders>
          </w:tcPr>
          <w:p>
            <w:pPr>
              <w:pStyle w:val="8"/>
              <w:rPr>
                <w:rFonts w:hint="eastAsia" w:ascii="仿宋" w:hAnsi="仿宋" w:eastAsia="仿宋" w:cs="仿宋"/>
                <w:sz w:val="18"/>
                <w:szCs w:val="18"/>
              </w:rPr>
            </w:pPr>
          </w:p>
        </w:tc>
        <w:tc>
          <w:tcPr>
            <w:tcW w:w="411" w:type="dxa"/>
            <w:vMerge w:val="restart"/>
            <w:tcBorders>
              <w:top w:val="nil"/>
              <w:bottom w:val="nil"/>
            </w:tcBorders>
          </w:tcPr>
          <w:p>
            <w:pPr>
              <w:pStyle w:val="8"/>
              <w:rPr>
                <w:rFonts w:hint="eastAsia" w:ascii="仿宋" w:hAnsi="仿宋" w:eastAsia="仿宋" w:cs="仿宋"/>
                <w:sz w:val="18"/>
                <w:szCs w:val="18"/>
              </w:rPr>
            </w:pPr>
          </w:p>
        </w:tc>
        <w:tc>
          <w:tcPr>
            <w:tcW w:w="2757" w:type="dxa"/>
            <w:vMerge w:val="restart"/>
            <w:tcBorders>
              <w:top w:val="nil"/>
              <w:bottom w:val="nil"/>
            </w:tcBorders>
          </w:tcPr>
          <w:p>
            <w:pPr>
              <w:pStyle w:val="8"/>
              <w:spacing w:line="242" w:lineRule="auto"/>
              <w:ind w:left="107" w:right="-29"/>
              <w:rPr>
                <w:rFonts w:hint="eastAsia" w:ascii="仿宋" w:hAnsi="仿宋" w:eastAsia="仿宋" w:cs="仿宋"/>
                <w:sz w:val="18"/>
                <w:szCs w:val="18"/>
              </w:rPr>
            </w:pPr>
            <w:r>
              <w:rPr>
                <w:rFonts w:hint="eastAsia" w:ascii="仿宋" w:hAnsi="仿宋" w:eastAsia="仿宋" w:cs="仿宋"/>
                <w:spacing w:val="-10"/>
                <w:sz w:val="18"/>
                <w:szCs w:val="18"/>
              </w:rPr>
              <w:t xml:space="preserve">重的，吊销燃气经营许可证； </w:t>
            </w:r>
            <w:r>
              <w:rPr>
                <w:rFonts w:hint="eastAsia" w:ascii="仿宋" w:hAnsi="仿宋" w:eastAsia="仿宋" w:cs="仿宋"/>
                <w:spacing w:val="-1"/>
                <w:sz w:val="18"/>
                <w:szCs w:val="18"/>
              </w:rPr>
              <w:t>构成犯罪的，依法追究刑事责任。</w:t>
            </w:r>
          </w:p>
        </w:tc>
        <w:tc>
          <w:tcPr>
            <w:tcW w:w="740" w:type="dxa"/>
            <w:vMerge w:val="continue"/>
            <w:tcBorders>
              <w:top w:val="nil"/>
            </w:tcBorders>
          </w:tcPr>
          <w:p>
            <w:pPr>
              <w:rPr>
                <w:rFonts w:hint="eastAsia" w:ascii="仿宋" w:hAnsi="仿宋" w:eastAsia="仿宋" w:cs="仿宋"/>
                <w:sz w:val="18"/>
                <w:szCs w:val="18"/>
              </w:rPr>
            </w:pPr>
          </w:p>
        </w:tc>
        <w:tc>
          <w:tcPr>
            <w:tcW w:w="4290" w:type="dxa"/>
            <w:vMerge w:val="continue"/>
            <w:tcBorders>
              <w:top w:val="nil"/>
            </w:tcBorders>
          </w:tcPr>
          <w:p>
            <w:pPr>
              <w:rPr>
                <w:rFonts w:hint="eastAsia" w:ascii="仿宋" w:hAnsi="仿宋" w:eastAsia="仿宋" w:cs="仿宋"/>
                <w:sz w:val="18"/>
                <w:szCs w:val="18"/>
              </w:rPr>
            </w:pPr>
          </w:p>
        </w:tc>
        <w:tc>
          <w:tcPr>
            <w:tcW w:w="2151" w:type="dxa"/>
            <w:vMerge w:val="continue"/>
            <w:tcBorders>
              <w:top w:val="nil"/>
            </w:tcBorders>
          </w:tcPr>
          <w:p>
            <w:pPr>
              <w:jc w:val="center"/>
              <w:rPr>
                <w:rFonts w:hint="eastAsia" w:ascii="仿宋" w:hAnsi="仿宋" w:eastAsia="仿宋" w:cs="仿宋"/>
                <w:sz w:val="18"/>
                <w:szCs w:val="18"/>
              </w:rPr>
            </w:pPr>
          </w:p>
        </w:tc>
        <w:tc>
          <w:tcPr>
            <w:tcW w:w="648" w:type="dxa"/>
            <w:vMerge w:val="continue"/>
            <w:tcBorders>
              <w:top w:val="nil"/>
            </w:tcBorders>
          </w:tcPr>
          <w:p>
            <w:pPr>
              <w:rPr>
                <w:rFonts w:hint="eastAsia" w:ascii="仿宋" w:hAnsi="仿宋" w:eastAsia="仿宋" w:cs="仿宋"/>
                <w:sz w:val="18"/>
                <w:szCs w:val="18"/>
              </w:rPr>
            </w:pPr>
          </w:p>
        </w:tc>
        <w:tc>
          <w:tcPr>
            <w:tcW w:w="616" w:type="dxa"/>
            <w:vMerge w:val="continue"/>
            <w:tcBorders>
              <w:top w:val="nil"/>
            </w:tcBorders>
          </w:tcPr>
          <w:p>
            <w:pPr>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4" w:type="dxa"/>
            <w:vMerge w:val="continue"/>
            <w:tcBorders>
              <w:top w:val="nil"/>
              <w:bottom w:val="nil"/>
            </w:tcBorders>
          </w:tcPr>
          <w:p>
            <w:pPr>
              <w:rPr>
                <w:rFonts w:hint="eastAsia" w:ascii="仿宋" w:hAnsi="仿宋" w:eastAsia="仿宋" w:cs="仿宋"/>
                <w:sz w:val="18"/>
                <w:szCs w:val="18"/>
              </w:rPr>
            </w:pPr>
          </w:p>
        </w:tc>
        <w:tc>
          <w:tcPr>
            <w:tcW w:w="880" w:type="dxa"/>
            <w:vMerge w:val="continue"/>
            <w:tcBorders>
              <w:top w:val="nil"/>
              <w:bottom w:val="nil"/>
            </w:tcBorders>
          </w:tcPr>
          <w:p>
            <w:pPr>
              <w:rPr>
                <w:rFonts w:hint="eastAsia" w:ascii="仿宋" w:hAnsi="仿宋" w:eastAsia="仿宋" w:cs="仿宋"/>
                <w:sz w:val="18"/>
                <w:szCs w:val="18"/>
              </w:rPr>
            </w:pPr>
          </w:p>
        </w:tc>
        <w:tc>
          <w:tcPr>
            <w:tcW w:w="411" w:type="dxa"/>
            <w:vMerge w:val="continue"/>
            <w:tcBorders>
              <w:top w:val="nil"/>
              <w:bottom w:val="nil"/>
            </w:tcBorders>
          </w:tcPr>
          <w:p>
            <w:pPr>
              <w:rPr>
                <w:rFonts w:hint="eastAsia" w:ascii="仿宋" w:hAnsi="仿宋" w:eastAsia="仿宋" w:cs="仿宋"/>
                <w:sz w:val="18"/>
                <w:szCs w:val="18"/>
              </w:rPr>
            </w:pPr>
          </w:p>
        </w:tc>
        <w:tc>
          <w:tcPr>
            <w:tcW w:w="2757" w:type="dxa"/>
            <w:vMerge w:val="continue"/>
            <w:tcBorders>
              <w:top w:val="nil"/>
              <w:bottom w:val="nil"/>
            </w:tcBorders>
          </w:tcPr>
          <w:p>
            <w:pPr>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68"/>
              <w:jc w:val="right"/>
              <w:rPr>
                <w:rFonts w:hint="eastAsia" w:ascii="仿宋" w:hAnsi="仿宋" w:eastAsia="仿宋" w:cs="仿宋"/>
                <w:sz w:val="18"/>
                <w:szCs w:val="18"/>
              </w:rPr>
            </w:pPr>
            <w:r>
              <w:rPr>
                <w:rFonts w:hint="eastAsia" w:ascii="仿宋" w:hAnsi="仿宋" w:eastAsia="仿宋" w:cs="仿宋"/>
                <w:sz w:val="18"/>
                <w:szCs w:val="18"/>
              </w:rPr>
              <w:t>执行</w:t>
            </w:r>
          </w:p>
        </w:tc>
        <w:tc>
          <w:tcPr>
            <w:tcW w:w="4290" w:type="dxa"/>
          </w:tcPr>
          <w:p>
            <w:pPr>
              <w:pStyle w:val="8"/>
              <w:spacing w:before="5"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.执行责任：监督当事人在决定的期限内，履行生效的行政处罚决定。当事人在法定期限内部申请行政复</w:t>
            </w:r>
            <w:r>
              <w:rPr>
                <w:rFonts w:hint="eastAsia" w:ascii="仿宋" w:hAnsi="仿宋" w:eastAsia="仿宋" w:cs="仿宋"/>
                <w:spacing w:val="-7"/>
                <w:sz w:val="18"/>
                <w:szCs w:val="18"/>
              </w:rPr>
              <w:t>议或提起行政诉讼，又不履行的，可依法采取强制执</w:t>
            </w:r>
            <w:r>
              <w:rPr>
                <w:rFonts w:hint="eastAsia" w:ascii="仿宋" w:hAnsi="仿宋" w:eastAsia="仿宋" w:cs="仿宋"/>
                <w:sz w:val="18"/>
                <w:szCs w:val="18"/>
              </w:rPr>
              <w:t>行或者申请人民法院强制执行。</w:t>
            </w:r>
          </w:p>
        </w:tc>
        <w:tc>
          <w:tcPr>
            <w:tcW w:w="2151" w:type="dxa"/>
          </w:tcPr>
          <w:p>
            <w:pPr>
              <w:pStyle w:val="8"/>
              <w:jc w:val="center"/>
              <w:rPr>
                <w:rFonts w:hint="eastAsia" w:ascii="仿宋" w:hAnsi="仿宋" w:eastAsia="仿宋" w:cs="仿宋"/>
                <w:sz w:val="18"/>
                <w:szCs w:val="18"/>
              </w:rPr>
            </w:pPr>
          </w:p>
          <w:p>
            <w:pPr>
              <w:pStyle w:val="8"/>
              <w:spacing w:before="6"/>
              <w:jc w:val="center"/>
              <w:rPr>
                <w:rFonts w:hint="eastAsia" w:ascii="仿宋" w:hAnsi="仿宋" w:eastAsia="仿宋" w:cs="仿宋"/>
                <w:sz w:val="18"/>
                <w:szCs w:val="18"/>
              </w:rPr>
            </w:pPr>
          </w:p>
          <w:p>
            <w:pPr>
              <w:pStyle w:val="8"/>
              <w:ind w:left="89" w:right="20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48"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203"/>
              <w:jc w:val="both"/>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4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1" w:hRule="atLeast"/>
        </w:trPr>
        <w:tc>
          <w:tcPr>
            <w:tcW w:w="634" w:type="dxa"/>
            <w:tcBorders>
              <w:top w:val="nil"/>
            </w:tcBorders>
          </w:tcPr>
          <w:p>
            <w:pPr>
              <w:pStyle w:val="8"/>
              <w:rPr>
                <w:rFonts w:hint="eastAsia" w:ascii="仿宋" w:hAnsi="仿宋" w:eastAsia="仿宋" w:cs="仿宋"/>
                <w:sz w:val="18"/>
                <w:szCs w:val="18"/>
              </w:rPr>
            </w:pPr>
          </w:p>
        </w:tc>
        <w:tc>
          <w:tcPr>
            <w:tcW w:w="880" w:type="dxa"/>
            <w:tcBorders>
              <w:top w:val="nil"/>
            </w:tcBorders>
          </w:tcPr>
          <w:p>
            <w:pPr>
              <w:pStyle w:val="8"/>
              <w:rPr>
                <w:rFonts w:hint="eastAsia" w:ascii="仿宋" w:hAnsi="仿宋" w:eastAsia="仿宋" w:cs="仿宋"/>
                <w:sz w:val="18"/>
                <w:szCs w:val="18"/>
              </w:rPr>
            </w:pPr>
          </w:p>
        </w:tc>
        <w:tc>
          <w:tcPr>
            <w:tcW w:w="411" w:type="dxa"/>
            <w:tcBorders>
              <w:top w:val="nil"/>
            </w:tcBorders>
          </w:tcPr>
          <w:p>
            <w:pPr>
              <w:pStyle w:val="8"/>
              <w:rPr>
                <w:rFonts w:hint="eastAsia" w:ascii="仿宋" w:hAnsi="仿宋" w:eastAsia="仿宋" w:cs="仿宋"/>
                <w:sz w:val="18"/>
                <w:szCs w:val="18"/>
              </w:rPr>
            </w:pPr>
          </w:p>
        </w:tc>
        <w:tc>
          <w:tcPr>
            <w:tcW w:w="2757" w:type="dxa"/>
            <w:tcBorders>
              <w:top w:val="nil"/>
            </w:tcBorders>
          </w:tcPr>
          <w:p>
            <w:pPr>
              <w:pStyle w:val="8"/>
              <w:rPr>
                <w:rFonts w:hint="eastAsia" w:ascii="仿宋" w:hAnsi="仿宋" w:eastAsia="仿宋" w:cs="仿宋"/>
                <w:sz w:val="18"/>
                <w:szCs w:val="18"/>
              </w:rPr>
            </w:pPr>
          </w:p>
        </w:tc>
        <w:tc>
          <w:tcPr>
            <w:tcW w:w="740" w:type="dxa"/>
          </w:tcPr>
          <w:p>
            <w:pPr>
              <w:pStyle w:val="8"/>
              <w:rPr>
                <w:rFonts w:hint="eastAsia" w:ascii="仿宋" w:hAnsi="仿宋" w:eastAsia="仿宋" w:cs="仿宋"/>
                <w:sz w:val="18"/>
                <w:szCs w:val="18"/>
              </w:rPr>
            </w:pPr>
          </w:p>
        </w:tc>
        <w:tc>
          <w:tcPr>
            <w:tcW w:w="4290"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51" w:type="dxa"/>
          </w:tcPr>
          <w:p>
            <w:pPr>
              <w:pStyle w:val="8"/>
              <w:jc w:val="center"/>
              <w:rPr>
                <w:rFonts w:hint="eastAsia" w:ascii="仿宋" w:hAnsi="仿宋" w:eastAsia="仿宋" w:cs="仿宋"/>
                <w:sz w:val="18"/>
                <w:szCs w:val="18"/>
              </w:rPr>
            </w:pPr>
          </w:p>
        </w:tc>
        <w:tc>
          <w:tcPr>
            <w:tcW w:w="648" w:type="dxa"/>
          </w:tcPr>
          <w:p>
            <w:pPr>
              <w:pStyle w:val="8"/>
              <w:rPr>
                <w:rFonts w:hint="eastAsia" w:ascii="仿宋" w:hAnsi="仿宋" w:eastAsia="仿宋" w:cs="仿宋"/>
                <w:sz w:val="18"/>
                <w:szCs w:val="18"/>
              </w:rPr>
            </w:pPr>
          </w:p>
        </w:tc>
        <w:tc>
          <w:tcPr>
            <w:tcW w:w="616" w:type="dxa"/>
          </w:tcPr>
          <w:p>
            <w:pPr>
              <w:pStyle w:val="8"/>
              <w:rPr>
                <w:rFonts w:hint="eastAsia" w:ascii="仿宋" w:hAnsi="仿宋" w:eastAsia="仿宋" w:cs="仿宋"/>
                <w:sz w:val="18"/>
                <w:szCs w:val="18"/>
              </w:rPr>
            </w:pPr>
          </w:p>
        </w:tc>
        <w:tc>
          <w:tcPr>
            <w:tcW w:w="1046"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4682" w:type="dxa"/>
            <w:gridSpan w:val="4"/>
            <w:tcBorders>
              <w:right w:val="nil"/>
            </w:tcBorders>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5030" w:type="dxa"/>
            <w:gridSpan w:val="2"/>
            <w:tcBorders>
              <w:left w:val="nil"/>
              <w:right w:val="nil"/>
            </w:tcBorders>
          </w:tcPr>
          <w:p>
            <w:pPr>
              <w:pStyle w:val="8"/>
              <w:spacing w:before="1"/>
              <w:rPr>
                <w:rFonts w:hint="eastAsia" w:ascii="仿宋" w:hAnsi="仿宋" w:eastAsia="仿宋" w:cs="仿宋"/>
                <w:sz w:val="18"/>
                <w:szCs w:val="18"/>
              </w:rPr>
            </w:pPr>
          </w:p>
          <w:p>
            <w:pPr>
              <w:pStyle w:val="8"/>
              <w:ind w:left="734"/>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461" w:type="dxa"/>
            <w:gridSpan w:val="4"/>
            <w:tcBorders>
              <w:left w:val="nil"/>
            </w:tcBorders>
          </w:tcPr>
          <w:p>
            <w:pPr>
              <w:pStyle w:val="8"/>
              <w:spacing w:before="1"/>
              <w:rPr>
                <w:rFonts w:hint="eastAsia" w:ascii="仿宋" w:hAnsi="仿宋" w:eastAsia="仿宋" w:cs="仿宋"/>
                <w:sz w:val="18"/>
                <w:szCs w:val="18"/>
              </w:rPr>
            </w:pPr>
          </w:p>
          <w:p>
            <w:pPr>
              <w:pStyle w:val="8"/>
              <w:ind w:left="1704"/>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14173" w:type="dxa"/>
            <w:gridSpan w:val="10"/>
          </w:tcPr>
          <w:p>
            <w:pPr>
              <w:pStyle w:val="8"/>
              <w:spacing w:before="1"/>
              <w:rPr>
                <w:rFonts w:hint="eastAsia" w:ascii="仿宋" w:hAnsi="仿宋" w:eastAsia="仿宋" w:cs="仿宋"/>
                <w:sz w:val="18"/>
                <w:szCs w:val="18"/>
              </w:rPr>
            </w:pPr>
          </w:p>
          <w:p>
            <w:pPr>
              <w:pStyle w:val="8"/>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44</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拒绝向市政燃气管网覆盖范围内符合用气条件的单位或者个人供气的处罚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96" w:right="77"/>
              <w:jc w:val="center"/>
              <w:rPr>
                <w:rFonts w:hint="eastAsia" w:ascii="仿宋" w:hAnsi="仿宋" w:eastAsia="仿宋" w:cs="仿宋"/>
                <w:sz w:val="18"/>
                <w:szCs w:val="18"/>
              </w:rPr>
            </w:pPr>
            <w:r>
              <w:rPr>
                <w:rFonts w:hint="eastAsia" w:ascii="仿宋" w:hAnsi="仿宋" w:eastAsia="仿宋" w:cs="仿宋"/>
                <w:sz w:val="18"/>
                <w:szCs w:val="18"/>
              </w:rPr>
              <w:t>（一）拒绝向市政燃气管网覆盖范围内符合用气条件的单位或者个人供气的；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1"/>
              <w:rPr>
                <w:rFonts w:hint="eastAsia" w:ascii="仿宋" w:hAnsi="仿宋" w:eastAsia="仿宋" w:cs="仿宋"/>
                <w:sz w:val="16"/>
                <w:szCs w:val="16"/>
              </w:rPr>
            </w:pPr>
          </w:p>
          <w:p>
            <w:pPr>
              <w:pStyle w:val="8"/>
              <w:spacing w:line="350" w:lineRule="auto"/>
              <w:ind w:left="107" w:right="85"/>
              <w:rPr>
                <w:rFonts w:hint="eastAsia" w:ascii="仿宋" w:hAnsi="仿宋" w:eastAsia="仿宋" w:cs="仿宋"/>
                <w:sz w:val="16"/>
                <w:szCs w:val="16"/>
              </w:rPr>
            </w:pPr>
            <w:r>
              <w:rPr>
                <w:rFonts w:hint="eastAsia" w:ascii="仿宋" w:hAnsi="仿宋" w:eastAsia="仿宋" w:cs="仿宋"/>
                <w:spacing w:val="-1"/>
                <w:sz w:val="16"/>
                <w:szCs w:val="16"/>
              </w:rPr>
              <w:t>1</w:t>
            </w:r>
            <w:r>
              <w:rPr>
                <w:rFonts w:hint="eastAsia" w:ascii="仿宋" w:hAnsi="仿宋" w:eastAsia="仿宋" w:cs="仿宋"/>
                <w:spacing w:val="-9"/>
                <w:sz w:val="16"/>
                <w:szCs w:val="16"/>
              </w:rPr>
              <w:t>.立案责任：检查中发现或者接到举报投诉的违法行为或有关部</w:t>
            </w:r>
            <w:r>
              <w:rPr>
                <w:rFonts w:hint="eastAsia" w:ascii="仿宋" w:hAnsi="仿宋" w:eastAsia="仿宋" w:cs="仿宋"/>
                <w:spacing w:val="-3"/>
                <w:sz w:val="16"/>
                <w:szCs w:val="16"/>
              </w:rPr>
              <w:t>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6"/>
              <w:rPr>
                <w:rFonts w:hint="eastAsia" w:ascii="仿宋" w:hAnsi="仿宋" w:eastAsia="仿宋" w:cs="仿宋"/>
                <w:sz w:val="16"/>
                <w:szCs w:val="16"/>
              </w:rPr>
            </w:pPr>
          </w:p>
          <w:p>
            <w:pPr>
              <w:pStyle w:val="8"/>
              <w:spacing w:line="280" w:lineRule="auto"/>
              <w:ind w:left="107" w:right="25"/>
              <w:rPr>
                <w:rFonts w:hint="eastAsia" w:ascii="仿宋" w:hAnsi="仿宋" w:eastAsia="仿宋" w:cs="仿宋"/>
                <w:sz w:val="16"/>
                <w:szCs w:val="16"/>
              </w:rPr>
            </w:pPr>
            <w:r>
              <w:rPr>
                <w:rFonts w:hint="eastAsia" w:ascii="仿宋" w:hAnsi="仿宋" w:eastAsia="仿宋" w:cs="仿宋"/>
                <w:spacing w:val="-1"/>
                <w:sz w:val="16"/>
                <w:szCs w:val="16"/>
              </w:rPr>
              <w:t>2</w:t>
            </w:r>
            <w:r>
              <w:rPr>
                <w:rFonts w:hint="eastAsia" w:ascii="仿宋" w:hAnsi="仿宋" w:eastAsia="仿宋" w:cs="仿宋"/>
                <w:spacing w:val="-3"/>
                <w:sz w:val="16"/>
                <w:szCs w:val="16"/>
              </w:rPr>
              <w:t>.调查责任：对立案的案件，案件承办人员及时、全面、客观、</w:t>
            </w:r>
            <w:r>
              <w:rPr>
                <w:rFonts w:hint="eastAsia" w:ascii="仿宋" w:hAnsi="仿宋" w:eastAsia="仿宋" w:cs="仿宋"/>
                <w:spacing w:val="-7"/>
                <w:sz w:val="16"/>
                <w:szCs w:val="16"/>
              </w:rPr>
              <w:t>公正地调查收集与案件有关的证据，查明事实，必要时可进行现</w:t>
            </w:r>
            <w:r>
              <w:rPr>
                <w:rFonts w:hint="eastAsia" w:ascii="仿宋" w:hAnsi="仿宋" w:eastAsia="仿宋" w:cs="仿宋"/>
                <w:spacing w:val="-9"/>
                <w:sz w:val="16"/>
                <w:szCs w:val="16"/>
              </w:rPr>
              <w:t>场检查。与当事人有直接利害关系的予以回避。执法人员不得少</w:t>
            </w:r>
            <w:r>
              <w:rPr>
                <w:rFonts w:hint="eastAsia" w:ascii="仿宋" w:hAnsi="仿宋" w:eastAsia="仿宋" w:cs="仿宋"/>
                <w:spacing w:val="-3"/>
                <w:sz w:val="16"/>
                <w:szCs w:val="16"/>
              </w:rPr>
              <w:t>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0"/>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24" w:line="240" w:lineRule="atLeast"/>
              <w:ind w:left="107" w:right="3"/>
              <w:rPr>
                <w:rFonts w:hint="eastAsia" w:ascii="仿宋" w:hAnsi="仿宋" w:eastAsia="仿宋" w:cs="仿宋"/>
                <w:sz w:val="16"/>
                <w:szCs w:val="16"/>
              </w:rPr>
            </w:pPr>
            <w:r>
              <w:rPr>
                <w:rFonts w:hint="eastAsia" w:ascii="仿宋" w:hAnsi="仿宋" w:eastAsia="仿宋" w:cs="仿宋"/>
                <w:spacing w:val="-1"/>
                <w:sz w:val="16"/>
                <w:szCs w:val="16"/>
              </w:rPr>
              <w:t>3</w:t>
            </w:r>
            <w:r>
              <w:rPr>
                <w:rFonts w:hint="eastAsia" w:ascii="仿宋" w:hAnsi="仿宋" w:eastAsia="仿宋" w:cs="仿宋"/>
                <w:spacing w:val="-14"/>
                <w:sz w:val="16"/>
                <w:szCs w:val="16"/>
              </w:rPr>
              <w:t>.审查责任：对案件违法事实、证据、调查取证程序、法律适用、</w:t>
            </w:r>
            <w:r>
              <w:rPr>
                <w:rFonts w:hint="eastAsia" w:ascii="仿宋" w:hAnsi="仿宋" w:eastAsia="仿宋" w:cs="仿宋"/>
                <w:spacing w:val="-9"/>
                <w:sz w:val="16"/>
                <w:szCs w:val="16"/>
              </w:rPr>
              <w:t>处罚种类和幅度、当事人陈述和申辩理由等方面进行审查，提出</w:t>
            </w:r>
            <w:r>
              <w:rPr>
                <w:rFonts w:hint="eastAsia" w:ascii="仿宋" w:hAnsi="仿宋" w:eastAsia="仿宋" w:cs="仿宋"/>
                <w:spacing w:val="-3"/>
                <w:sz w:val="16"/>
                <w:szCs w:val="16"/>
              </w:rPr>
              <w:t>处理意见。</w:t>
            </w:r>
          </w:p>
        </w:tc>
        <w:tc>
          <w:tcPr>
            <w:tcW w:w="1660" w:type="dxa"/>
          </w:tcPr>
          <w:p>
            <w:pPr>
              <w:pStyle w:val="8"/>
              <w:spacing w:before="32" w:line="240" w:lineRule="atLeas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32" w:line="240" w:lineRule="atLeas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23" w:line="280" w:lineRule="auto"/>
              <w:ind w:left="107" w:right="82"/>
              <w:jc w:val="both"/>
              <w:rPr>
                <w:rFonts w:hint="eastAsia" w:ascii="仿宋" w:hAnsi="仿宋" w:eastAsia="仿宋" w:cs="仿宋"/>
                <w:sz w:val="16"/>
                <w:szCs w:val="16"/>
              </w:rPr>
            </w:pPr>
            <w:r>
              <w:rPr>
                <w:rFonts w:hint="eastAsia" w:ascii="仿宋" w:hAnsi="仿宋" w:eastAsia="仿宋" w:cs="仿宋"/>
                <w:spacing w:val="-1"/>
                <w:sz w:val="16"/>
                <w:szCs w:val="16"/>
              </w:rPr>
              <w:t>4</w:t>
            </w:r>
            <w:r>
              <w:rPr>
                <w:rFonts w:hint="eastAsia" w:ascii="仿宋" w:hAnsi="仿宋" w:eastAsia="仿宋" w:cs="仿宋"/>
                <w:spacing w:val="-9"/>
                <w:sz w:val="16"/>
                <w:szCs w:val="16"/>
              </w:rPr>
              <w:t>.告知责任：在做出行政处罚决定前，书面告知当事人拟作出处罚决定的事实、理由、依据、处罚内容，以及当事人享有的陈述</w:t>
            </w:r>
            <w:r>
              <w:rPr>
                <w:rFonts w:hint="eastAsia" w:ascii="仿宋" w:hAnsi="仿宋" w:eastAsia="仿宋" w:cs="仿宋"/>
                <w:spacing w:val="-3"/>
                <w:sz w:val="16"/>
                <w:szCs w:val="16"/>
              </w:rPr>
              <w:t>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5"/>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130" w:line="280" w:lineRule="auto"/>
              <w:ind w:left="107" w:right="85"/>
              <w:jc w:val="both"/>
              <w:rPr>
                <w:rFonts w:hint="eastAsia" w:ascii="仿宋" w:hAnsi="仿宋" w:eastAsia="仿宋" w:cs="仿宋"/>
                <w:sz w:val="16"/>
                <w:szCs w:val="16"/>
              </w:rPr>
            </w:pPr>
            <w:r>
              <w:rPr>
                <w:rFonts w:hint="eastAsia" w:ascii="仿宋" w:hAnsi="仿宋" w:eastAsia="仿宋" w:cs="仿宋"/>
                <w:spacing w:val="-1"/>
                <w:sz w:val="16"/>
                <w:szCs w:val="16"/>
              </w:rPr>
              <w:t>5</w:t>
            </w:r>
            <w:r>
              <w:rPr>
                <w:rFonts w:hint="eastAsia" w:ascii="仿宋" w:hAnsi="仿宋" w:eastAsia="仿宋" w:cs="仿宋"/>
                <w:spacing w:val="-8"/>
                <w:sz w:val="16"/>
                <w:szCs w:val="16"/>
              </w:rPr>
              <w:t>.决定责任：依法需要给予行政处罚的，应制作《城市管理行政</w:t>
            </w:r>
            <w:r>
              <w:rPr>
                <w:rFonts w:hint="eastAsia" w:ascii="仿宋" w:hAnsi="仿宋" w:eastAsia="仿宋" w:cs="仿宋"/>
                <w:spacing w:val="-9"/>
                <w:sz w:val="16"/>
                <w:szCs w:val="16"/>
              </w:rPr>
              <w:t>处罚决定书》，载明违法事实和证据、处罚依据和内容、申请行</w:t>
            </w:r>
            <w:r>
              <w:rPr>
                <w:rFonts w:hint="eastAsia" w:ascii="仿宋" w:hAnsi="仿宋" w:eastAsia="仿宋" w:cs="仿宋"/>
                <w:spacing w:val="-3"/>
                <w:sz w:val="16"/>
                <w:szCs w:val="16"/>
              </w:rPr>
              <w:t>政复议或提起行政诉讼的途径和期限等内容。</w:t>
            </w:r>
          </w:p>
        </w:tc>
        <w:tc>
          <w:tcPr>
            <w:tcW w:w="1660" w:type="dxa"/>
          </w:tcPr>
          <w:p>
            <w:pPr>
              <w:pStyle w:val="8"/>
              <w:spacing w:before="110"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51"/>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rPr>
                <w:rFonts w:hint="eastAsia" w:ascii="仿宋" w:hAnsi="仿宋" w:eastAsia="仿宋" w:cs="仿宋"/>
                <w:sz w:val="16"/>
                <w:szCs w:val="16"/>
              </w:rPr>
            </w:pPr>
            <w:r>
              <w:rPr>
                <w:rFonts w:hint="eastAsia" w:ascii="仿宋" w:hAnsi="仿宋" w:eastAsia="仿宋" w:cs="仿宋"/>
                <w:sz w:val="16"/>
                <w:szCs w:val="16"/>
              </w:rPr>
              <w:t>6.送达责任：行政处罚决定书在 7 日内送达当事人。</w:t>
            </w:r>
          </w:p>
        </w:tc>
        <w:tc>
          <w:tcPr>
            <w:tcW w:w="1660" w:type="dxa"/>
          </w:tcPr>
          <w:p>
            <w:pPr>
              <w:pStyle w:val="8"/>
              <w:spacing w:before="5" w:line="240" w:lineRule="atLeas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1"/>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5"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26" w:line="280" w:lineRule="auto"/>
              <w:ind w:left="107" w:right="85"/>
              <w:rPr>
                <w:rFonts w:hint="eastAsia" w:ascii="仿宋" w:hAnsi="仿宋" w:eastAsia="仿宋" w:cs="仿宋"/>
                <w:sz w:val="16"/>
                <w:szCs w:val="16"/>
              </w:rPr>
            </w:pPr>
            <w:r>
              <w:rPr>
                <w:rFonts w:hint="eastAsia" w:ascii="仿宋" w:hAnsi="仿宋" w:eastAsia="仿宋" w:cs="仿宋"/>
                <w:spacing w:val="-1"/>
                <w:sz w:val="16"/>
                <w:szCs w:val="16"/>
              </w:rPr>
              <w:t>7</w:t>
            </w:r>
            <w:r>
              <w:rPr>
                <w:rFonts w:hint="eastAsia" w:ascii="仿宋" w:hAnsi="仿宋" w:eastAsia="仿宋" w:cs="仿宋"/>
                <w:spacing w:val="-9"/>
                <w:sz w:val="16"/>
                <w:szCs w:val="16"/>
              </w:rPr>
              <w:t>.执行责任：监督当事人在决定的期限内，履行生效的行政处罚</w:t>
            </w:r>
            <w:r>
              <w:rPr>
                <w:rFonts w:hint="eastAsia" w:ascii="仿宋" w:hAnsi="仿宋" w:eastAsia="仿宋" w:cs="仿宋"/>
                <w:spacing w:val="-8"/>
                <w:sz w:val="16"/>
                <w:szCs w:val="16"/>
              </w:rPr>
              <w:t>决定。当事人在法定期限内部申请行政复议或提起行政诉讼，又</w:t>
            </w:r>
            <w:r>
              <w:rPr>
                <w:rFonts w:hint="eastAsia" w:ascii="仿宋" w:hAnsi="仿宋" w:eastAsia="仿宋" w:cs="仿宋"/>
                <w:sz w:val="16"/>
                <w:szCs w:val="16"/>
              </w:rPr>
              <w:t>不履行的，可依法采取强制执行或者申请人民法院强制执行。</w:t>
            </w:r>
          </w:p>
        </w:tc>
        <w:tc>
          <w:tcPr>
            <w:tcW w:w="1660" w:type="dxa"/>
          </w:tcPr>
          <w:p>
            <w:pPr>
              <w:pStyle w:val="8"/>
              <w:spacing w:before="128"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p>
            <w:pPr>
              <w:pStyle w:val="8"/>
              <w:spacing w:before="1"/>
              <w:ind w:left="153"/>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rPr>
                <w:rFonts w:hint="eastAsia" w:ascii="仿宋" w:hAnsi="仿宋" w:eastAsia="仿宋" w:cs="仿宋"/>
                <w:sz w:val="16"/>
                <w:szCs w:val="16"/>
              </w:rPr>
            </w:pPr>
            <w:r>
              <w:rPr>
                <w:rFonts w:hint="eastAsia" w:ascii="仿宋" w:hAnsi="仿宋" w:eastAsia="仿宋" w:cs="仿宋"/>
                <w:sz w:val="16"/>
                <w:szCs w:val="16"/>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73" w:type="dxa"/>
            <w:gridSpan w:val="10"/>
          </w:tcPr>
          <w:p>
            <w:pPr>
              <w:pStyle w:val="8"/>
              <w:tabs>
                <w:tab w:val="left" w:pos="5406"/>
                <w:tab w:val="left" w:pos="11406"/>
              </w:tabs>
              <w:spacing w:before="175"/>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73" w:type="dxa"/>
            <w:gridSpan w:val="10"/>
          </w:tcPr>
          <w:p>
            <w:pPr>
              <w:pStyle w:val="8"/>
              <w:spacing w:before="17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45</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倒卖、抵押、出租、出借、转让、涂改燃气经营许可证的处罚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80" w:right="62"/>
              <w:jc w:val="center"/>
              <w:rPr>
                <w:rFonts w:hint="eastAsia" w:ascii="仿宋" w:hAnsi="仿宋" w:eastAsia="仿宋" w:cs="仿宋"/>
                <w:sz w:val="18"/>
                <w:szCs w:val="18"/>
              </w:rPr>
            </w:pPr>
            <w:r>
              <w:rPr>
                <w:rFonts w:hint="eastAsia" w:ascii="仿宋" w:hAnsi="仿宋" w:eastAsia="仿宋" w:cs="仿宋"/>
                <w:sz w:val="18"/>
                <w:szCs w:val="18"/>
              </w:rPr>
              <w:t>（二）倒卖、抵押、出租、出借、转让、涂改燃气经营许可证的；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1"/>
              <w:rPr>
                <w:rFonts w:hint="eastAsia" w:ascii="仿宋" w:hAnsi="仿宋" w:eastAsia="仿宋" w:cs="仿宋"/>
                <w:sz w:val="18"/>
                <w:szCs w:val="18"/>
              </w:rPr>
            </w:pPr>
          </w:p>
          <w:p>
            <w:pPr>
              <w:pStyle w:val="8"/>
              <w:spacing w:line="350" w:lineRule="auto"/>
              <w:ind w:left="107" w:right="85"/>
              <w:rPr>
                <w:rFonts w:hint="eastAsia" w:ascii="仿宋" w:hAnsi="仿宋" w:eastAsia="仿宋" w:cs="仿宋"/>
                <w:sz w:val="18"/>
                <w:szCs w:val="18"/>
              </w:rPr>
            </w:pPr>
            <w:r>
              <w:rPr>
                <w:rFonts w:hint="eastAsia" w:ascii="仿宋" w:hAnsi="仿宋" w:eastAsia="仿宋" w:cs="仿宋"/>
                <w:spacing w:val="-1"/>
                <w:sz w:val="18"/>
                <w:szCs w:val="18"/>
              </w:rPr>
              <w:t>1</w:t>
            </w:r>
            <w:r>
              <w:rPr>
                <w:rFonts w:hint="eastAsia" w:ascii="仿宋" w:hAnsi="仿宋" w:eastAsia="仿宋" w:cs="仿宋"/>
                <w:spacing w:val="-9"/>
                <w:sz w:val="18"/>
                <w:szCs w:val="18"/>
              </w:rPr>
              <w:t>.立案责任：检查中发现或者接到举报投诉的违法行为或有关部</w:t>
            </w:r>
            <w:r>
              <w:rPr>
                <w:rFonts w:hint="eastAsia" w:ascii="仿宋" w:hAnsi="仿宋" w:eastAsia="仿宋" w:cs="仿宋"/>
                <w:spacing w:val="-3"/>
                <w:sz w:val="18"/>
                <w:szCs w:val="18"/>
              </w:rPr>
              <w:t>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rPr>
                <w:rFonts w:hint="eastAsia" w:ascii="仿宋" w:hAnsi="仿宋" w:eastAsia="仿宋" w:cs="仿宋"/>
                <w:sz w:val="18"/>
                <w:szCs w:val="18"/>
              </w:rPr>
            </w:pPr>
          </w:p>
          <w:p>
            <w:pPr>
              <w:pStyle w:val="8"/>
              <w:spacing w:line="280" w:lineRule="auto"/>
              <w:ind w:left="107" w:right="25"/>
              <w:rPr>
                <w:rFonts w:hint="eastAsia" w:ascii="仿宋" w:hAnsi="仿宋" w:eastAsia="仿宋" w:cs="仿宋"/>
                <w:sz w:val="18"/>
                <w:szCs w:val="18"/>
              </w:rPr>
            </w:pPr>
            <w:r>
              <w:rPr>
                <w:rFonts w:hint="eastAsia" w:ascii="仿宋" w:hAnsi="仿宋" w:eastAsia="仿宋" w:cs="仿宋"/>
                <w:spacing w:val="-1"/>
                <w:sz w:val="18"/>
                <w:szCs w:val="18"/>
              </w:rPr>
              <w:t>2</w:t>
            </w:r>
            <w:r>
              <w:rPr>
                <w:rFonts w:hint="eastAsia" w:ascii="仿宋" w:hAnsi="仿宋" w:eastAsia="仿宋" w:cs="仿宋"/>
                <w:spacing w:val="-3"/>
                <w:sz w:val="18"/>
                <w:szCs w:val="18"/>
              </w:rPr>
              <w:t>.调查责任：对立案的案件，案件承办人员及时、全面、客观、</w:t>
            </w:r>
            <w:r>
              <w:rPr>
                <w:rFonts w:hint="eastAsia" w:ascii="仿宋" w:hAnsi="仿宋" w:eastAsia="仿宋" w:cs="仿宋"/>
                <w:spacing w:val="-7"/>
                <w:sz w:val="18"/>
                <w:szCs w:val="18"/>
              </w:rPr>
              <w:t>公正地调查收集与案件有关的证据，查明事实，必要时可进行现</w:t>
            </w:r>
            <w:r>
              <w:rPr>
                <w:rFonts w:hint="eastAsia" w:ascii="仿宋" w:hAnsi="仿宋" w:eastAsia="仿宋" w:cs="仿宋"/>
                <w:spacing w:val="-9"/>
                <w:sz w:val="18"/>
                <w:szCs w:val="18"/>
              </w:rPr>
              <w:t>场检查。与当事人有直接利害关系的予以回避。执法人员不得少</w:t>
            </w:r>
            <w:r>
              <w:rPr>
                <w:rFonts w:hint="eastAsia" w:ascii="仿宋" w:hAnsi="仿宋" w:eastAsia="仿宋" w:cs="仿宋"/>
                <w:spacing w:val="-3"/>
                <w:sz w:val="18"/>
                <w:szCs w:val="18"/>
              </w:rPr>
              <w:t>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1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before="1"/>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32" w:line="280" w:lineRule="auto"/>
              <w:ind w:left="107" w:right="3"/>
              <w:rPr>
                <w:rFonts w:hint="eastAsia" w:ascii="仿宋" w:hAnsi="仿宋" w:eastAsia="仿宋" w:cs="仿宋"/>
                <w:sz w:val="18"/>
                <w:szCs w:val="18"/>
              </w:rPr>
            </w:pPr>
            <w:r>
              <w:rPr>
                <w:rFonts w:hint="eastAsia" w:ascii="仿宋" w:hAnsi="仿宋" w:eastAsia="仿宋" w:cs="仿宋"/>
                <w:spacing w:val="-1"/>
                <w:sz w:val="18"/>
                <w:szCs w:val="18"/>
              </w:rPr>
              <w:t>3</w:t>
            </w:r>
            <w:r>
              <w:rPr>
                <w:rFonts w:hint="eastAsia" w:ascii="仿宋" w:hAnsi="仿宋" w:eastAsia="仿宋" w:cs="仿宋"/>
                <w:spacing w:val="-14"/>
                <w:sz w:val="18"/>
                <w:szCs w:val="18"/>
              </w:rPr>
              <w:t>.审查责任：对案件违法事实、证据、调查取证程序、法律适用、</w:t>
            </w:r>
            <w:r>
              <w:rPr>
                <w:rFonts w:hint="eastAsia" w:ascii="仿宋" w:hAnsi="仿宋" w:eastAsia="仿宋" w:cs="仿宋"/>
                <w:spacing w:val="-9"/>
                <w:sz w:val="18"/>
                <w:szCs w:val="18"/>
              </w:rPr>
              <w:t>处罚种类和幅度、当事人陈述和申辩理由等方面进行审查，提出</w:t>
            </w:r>
            <w:r>
              <w:rPr>
                <w:rFonts w:hint="eastAsia" w:ascii="仿宋" w:hAnsi="仿宋" w:eastAsia="仿宋" w:cs="仿宋"/>
                <w:spacing w:val="-3"/>
                <w:sz w:val="18"/>
                <w:szCs w:val="18"/>
              </w:rPr>
              <w:t>处理意见。</w:t>
            </w:r>
          </w:p>
        </w:tc>
        <w:tc>
          <w:tcPr>
            <w:tcW w:w="1660" w:type="dxa"/>
          </w:tcPr>
          <w:p>
            <w:pPr>
              <w:pStyle w:val="8"/>
              <w:spacing w:before="112"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2"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56"/>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23" w:line="280" w:lineRule="auto"/>
              <w:ind w:left="107" w:right="82"/>
              <w:jc w:val="both"/>
              <w:rPr>
                <w:rFonts w:hint="eastAsia" w:ascii="仿宋" w:hAnsi="仿宋" w:eastAsia="仿宋" w:cs="仿宋"/>
                <w:sz w:val="18"/>
                <w:szCs w:val="18"/>
              </w:rPr>
            </w:pPr>
            <w:r>
              <w:rPr>
                <w:rFonts w:hint="eastAsia" w:ascii="仿宋" w:hAnsi="仿宋" w:eastAsia="仿宋" w:cs="仿宋"/>
                <w:spacing w:val="-1"/>
                <w:sz w:val="18"/>
                <w:szCs w:val="18"/>
              </w:rPr>
              <w:t>4</w:t>
            </w:r>
            <w:r>
              <w:rPr>
                <w:rFonts w:hint="eastAsia" w:ascii="仿宋" w:hAnsi="仿宋" w:eastAsia="仿宋" w:cs="仿宋"/>
                <w:spacing w:val="-9"/>
                <w:sz w:val="18"/>
                <w:szCs w:val="18"/>
              </w:rPr>
              <w:t>.告知责任：在做出行政处罚决定前，书面告知当事人拟作出处罚决定的事实、理由、依据、处罚内容，以及当事人享有的陈述</w:t>
            </w:r>
            <w:r>
              <w:rPr>
                <w:rFonts w:hint="eastAsia" w:ascii="仿宋" w:hAnsi="仿宋" w:eastAsia="仿宋" w:cs="仿宋"/>
                <w:spacing w:val="-3"/>
                <w:sz w:val="18"/>
                <w:szCs w:val="18"/>
              </w:rPr>
              <w:t>权、申辩权或听证权。</w:t>
            </w:r>
          </w:p>
        </w:tc>
        <w:tc>
          <w:tcPr>
            <w:tcW w:w="1660" w:type="dxa"/>
          </w:tcPr>
          <w:p>
            <w:pPr>
              <w:pStyle w:val="8"/>
              <w:spacing w:before="7"/>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131" w:line="280" w:lineRule="auto"/>
              <w:ind w:left="107" w:right="85"/>
              <w:jc w:val="both"/>
              <w:rPr>
                <w:rFonts w:hint="eastAsia" w:ascii="仿宋" w:hAnsi="仿宋" w:eastAsia="仿宋" w:cs="仿宋"/>
                <w:sz w:val="18"/>
                <w:szCs w:val="18"/>
              </w:rPr>
            </w:pPr>
            <w:r>
              <w:rPr>
                <w:rFonts w:hint="eastAsia" w:ascii="仿宋" w:hAnsi="仿宋" w:eastAsia="仿宋" w:cs="仿宋"/>
                <w:spacing w:val="-1"/>
                <w:sz w:val="18"/>
                <w:szCs w:val="18"/>
              </w:rPr>
              <w:t>5</w:t>
            </w:r>
            <w:r>
              <w:rPr>
                <w:rFonts w:hint="eastAsia" w:ascii="仿宋" w:hAnsi="仿宋" w:eastAsia="仿宋" w:cs="仿宋"/>
                <w:spacing w:val="-8"/>
                <w:sz w:val="18"/>
                <w:szCs w:val="18"/>
              </w:rPr>
              <w:t>.决定责任：依法需要给予行政处罚的，应制作《城市管理行政</w:t>
            </w:r>
            <w:r>
              <w:rPr>
                <w:rFonts w:hint="eastAsia" w:ascii="仿宋" w:hAnsi="仿宋" w:eastAsia="仿宋" w:cs="仿宋"/>
                <w:spacing w:val="-9"/>
                <w:sz w:val="18"/>
                <w:szCs w:val="18"/>
              </w:rPr>
              <w:t>处罚决定书》，载明违法事实和证据、处罚依据和内容、申请行</w:t>
            </w:r>
            <w:r>
              <w:rPr>
                <w:rFonts w:hint="eastAsia" w:ascii="仿宋" w:hAnsi="仿宋" w:eastAsia="仿宋" w:cs="仿宋"/>
                <w:spacing w:val="-3"/>
                <w:sz w:val="18"/>
                <w:szCs w:val="18"/>
              </w:rPr>
              <w:t>政复议或提起行政诉讼的途径和期限等内容。</w:t>
            </w:r>
          </w:p>
        </w:tc>
        <w:tc>
          <w:tcPr>
            <w:tcW w:w="1660" w:type="dxa"/>
          </w:tcPr>
          <w:p>
            <w:pPr>
              <w:pStyle w:val="8"/>
              <w:spacing w:before="111"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51"/>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3"/>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3" w:line="240" w:lineRule="atLeas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1"/>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28" w:line="280" w:lineRule="auto"/>
              <w:ind w:left="107" w:right="85"/>
              <w:rPr>
                <w:rFonts w:hint="eastAsia" w:ascii="仿宋" w:hAnsi="仿宋" w:eastAsia="仿宋" w:cs="仿宋"/>
                <w:sz w:val="18"/>
                <w:szCs w:val="18"/>
              </w:rPr>
            </w:pPr>
            <w:r>
              <w:rPr>
                <w:rFonts w:hint="eastAsia" w:ascii="仿宋" w:hAnsi="仿宋" w:eastAsia="仿宋" w:cs="仿宋"/>
                <w:spacing w:val="-1"/>
                <w:sz w:val="18"/>
                <w:szCs w:val="18"/>
              </w:rPr>
              <w:t>7</w:t>
            </w:r>
            <w:r>
              <w:rPr>
                <w:rFonts w:hint="eastAsia" w:ascii="仿宋" w:hAnsi="仿宋" w:eastAsia="仿宋" w:cs="仿宋"/>
                <w:spacing w:val="-9"/>
                <w:sz w:val="18"/>
                <w:szCs w:val="18"/>
              </w:rPr>
              <w:t>.执行责任：监督当事人在决定的期限内，履行生效的行政处罚</w:t>
            </w:r>
            <w:r>
              <w:rPr>
                <w:rFonts w:hint="eastAsia" w:ascii="仿宋" w:hAnsi="仿宋" w:eastAsia="仿宋" w:cs="仿宋"/>
                <w:spacing w:val="-8"/>
                <w:sz w:val="18"/>
                <w:szCs w:val="18"/>
              </w:rPr>
              <w:t>决定。当事人在法定期限内部申请行政复议或提起行政诉讼，又</w:t>
            </w:r>
          </w:p>
          <w:p>
            <w:pPr>
              <w:pStyle w:val="8"/>
              <w:spacing w:before="1" w:line="188" w:lineRule="exact"/>
              <w:ind w:left="107"/>
              <w:rPr>
                <w:rFonts w:hint="eastAsia" w:ascii="仿宋" w:hAnsi="仿宋" w:eastAsia="仿宋" w:cs="仿宋"/>
                <w:sz w:val="18"/>
                <w:szCs w:val="18"/>
              </w:rPr>
            </w:pPr>
            <w:r>
              <w:rPr>
                <w:rFonts w:hint="eastAsia" w:ascii="仿宋" w:hAnsi="仿宋" w:eastAsia="仿宋" w:cs="仿宋"/>
                <w:sz w:val="18"/>
                <w:szCs w:val="18"/>
              </w:rPr>
              <w:t>不履行的，可依法采取强制执行或者申请人民法院强制执行。</w:t>
            </w:r>
          </w:p>
        </w:tc>
        <w:tc>
          <w:tcPr>
            <w:tcW w:w="1660" w:type="dxa"/>
          </w:tcPr>
          <w:p>
            <w:pPr>
              <w:pStyle w:val="8"/>
              <w:spacing w:before="131"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spacing w:before="3"/>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46</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80" w:lineRule="auto"/>
              <w:ind w:left="144" w:right="125"/>
              <w:jc w:val="center"/>
              <w:rPr>
                <w:rFonts w:hint="eastAsia" w:ascii="仿宋" w:hAnsi="仿宋" w:eastAsia="仿宋" w:cs="仿宋"/>
                <w:sz w:val="18"/>
                <w:szCs w:val="18"/>
              </w:rPr>
            </w:pPr>
            <w:r>
              <w:rPr>
                <w:rFonts w:hint="eastAsia" w:ascii="仿宋" w:hAnsi="仿宋" w:eastAsia="仿宋" w:cs="仿宋"/>
                <w:spacing w:val="-6"/>
                <w:sz w:val="18"/>
                <w:szCs w:val="18"/>
              </w:rPr>
              <w:t>未履行必要告知义务擅自停</w:t>
            </w:r>
            <w:r>
              <w:rPr>
                <w:rFonts w:hint="eastAsia" w:ascii="仿宋" w:hAnsi="仿宋" w:eastAsia="仿宋" w:cs="仿宋"/>
                <w:sz w:val="18"/>
                <w:szCs w:val="18"/>
              </w:rPr>
              <w:t xml:space="preserve">止供 </w:t>
            </w:r>
            <w:r>
              <w:rPr>
                <w:rFonts w:hint="eastAsia" w:ascii="仿宋" w:hAnsi="仿宋" w:eastAsia="仿宋" w:cs="仿宋"/>
                <w:spacing w:val="-6"/>
                <w:sz w:val="18"/>
                <w:szCs w:val="18"/>
              </w:rPr>
              <w:t>气、调整供气量，或者未经审批擅自停业或者歇业的处</w:t>
            </w:r>
            <w:r>
              <w:rPr>
                <w:rFonts w:hint="eastAsia" w:ascii="仿宋" w:hAnsi="仿宋" w:eastAsia="仿宋" w:cs="仿宋"/>
                <w:sz w:val="18"/>
                <w:szCs w:val="18"/>
              </w:rPr>
              <w:t>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6"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z w:val="18"/>
                <w:szCs w:val="18"/>
              </w:rPr>
              <w:t>（三</w:t>
            </w:r>
            <w:r>
              <w:rPr>
                <w:rFonts w:hint="eastAsia" w:ascii="仿宋" w:hAnsi="仿宋" w:eastAsia="仿宋" w:cs="仿宋"/>
                <w:spacing w:val="-22"/>
                <w:sz w:val="18"/>
                <w:szCs w:val="18"/>
              </w:rPr>
              <w:t>）</w:t>
            </w:r>
            <w:r>
              <w:rPr>
                <w:rFonts w:hint="eastAsia" w:ascii="仿宋" w:hAnsi="仿宋" w:eastAsia="仿宋" w:cs="仿宋"/>
                <w:spacing w:val="-2"/>
                <w:sz w:val="18"/>
                <w:szCs w:val="18"/>
              </w:rPr>
              <w:t>未履行必要告知义务擅</w:t>
            </w:r>
            <w:r>
              <w:rPr>
                <w:rFonts w:hint="eastAsia" w:ascii="仿宋" w:hAnsi="仿宋" w:eastAsia="仿宋" w:cs="仿宋"/>
                <w:spacing w:val="-4"/>
                <w:sz w:val="18"/>
                <w:szCs w:val="18"/>
              </w:rPr>
              <w:t>自停止供气、调整供气量，或</w:t>
            </w:r>
            <w:r>
              <w:rPr>
                <w:rFonts w:hint="eastAsia" w:ascii="仿宋" w:hAnsi="仿宋" w:eastAsia="仿宋" w:cs="仿宋"/>
                <w:sz w:val="18"/>
                <w:szCs w:val="18"/>
              </w:rPr>
              <w:t>者未经审批擅自停业或者歇业的；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07"/>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07"/>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69" w:line="249" w:lineRule="auto"/>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0"/>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spacing w:before="9"/>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626" w:type="dxa"/>
          </w:tcPr>
          <w:p>
            <w:pPr>
              <w:pStyle w:val="8"/>
              <w:spacing w:before="173"/>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65"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65"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73"/>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1" w:line="300" w:lineRule="exact"/>
              <w:ind w:left="174" w:right="156"/>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73"/>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73"/>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65"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65"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65"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47</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0"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向未取得燃气经营许可证的单位或者个人提供用于经营的燃气的处罚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106" w:right="87"/>
              <w:jc w:val="center"/>
              <w:rPr>
                <w:rFonts w:hint="eastAsia" w:ascii="仿宋" w:hAnsi="仿宋" w:eastAsia="仿宋" w:cs="仿宋"/>
                <w:sz w:val="18"/>
                <w:szCs w:val="18"/>
              </w:rPr>
            </w:pPr>
            <w:r>
              <w:rPr>
                <w:rFonts w:hint="eastAsia" w:ascii="仿宋" w:hAnsi="仿宋" w:eastAsia="仿宋" w:cs="仿宋"/>
                <w:sz w:val="18"/>
                <w:szCs w:val="18"/>
              </w:rPr>
              <w:t>（四</w:t>
            </w:r>
            <w:r>
              <w:rPr>
                <w:rFonts w:hint="eastAsia" w:ascii="仿宋" w:hAnsi="仿宋" w:eastAsia="仿宋" w:cs="仿宋"/>
                <w:spacing w:val="-22"/>
                <w:sz w:val="18"/>
                <w:szCs w:val="18"/>
              </w:rPr>
              <w:t>）</w:t>
            </w:r>
            <w:r>
              <w:rPr>
                <w:rFonts w:hint="eastAsia" w:ascii="仿宋" w:hAnsi="仿宋" w:eastAsia="仿宋" w:cs="仿宋"/>
                <w:spacing w:val="-2"/>
                <w:sz w:val="18"/>
                <w:szCs w:val="18"/>
              </w:rPr>
              <w:t>向未取得燃气经营许可</w:t>
            </w:r>
            <w:r>
              <w:rPr>
                <w:rFonts w:hint="eastAsia" w:ascii="仿宋" w:hAnsi="仿宋" w:eastAsia="仿宋" w:cs="仿宋"/>
                <w:sz w:val="18"/>
                <w:szCs w:val="18"/>
              </w:rPr>
              <w:t>证的单位或者个人提供用于经营的燃气的</w:t>
            </w:r>
          </w:p>
        </w:tc>
        <w:tc>
          <w:tcPr>
            <w:tcW w:w="713" w:type="dxa"/>
          </w:tcPr>
          <w:p>
            <w:pPr>
              <w:pStyle w:val="8"/>
              <w:rPr>
                <w:rFonts w:hint="eastAsia" w:ascii="仿宋" w:hAnsi="仿宋" w:eastAsia="仿宋" w:cs="仿宋"/>
                <w:sz w:val="18"/>
                <w:szCs w:val="18"/>
              </w:rPr>
            </w:pPr>
          </w:p>
          <w:p>
            <w:pPr>
              <w:pStyle w:val="8"/>
              <w:spacing w:before="153"/>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3"/>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9"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4"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4"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4"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4"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45"/>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6"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3"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spacing w:before="1"/>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6"/>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48</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在不具备安全条件的场所储存燃气的处罚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81" w:right="62"/>
              <w:jc w:val="center"/>
              <w:rPr>
                <w:rFonts w:hint="eastAsia" w:ascii="仿宋" w:hAnsi="仿宋" w:eastAsia="仿宋" w:cs="仿宋"/>
                <w:sz w:val="18"/>
                <w:szCs w:val="18"/>
              </w:rPr>
            </w:pPr>
            <w:r>
              <w:rPr>
                <w:rFonts w:hint="eastAsia" w:ascii="仿宋" w:hAnsi="仿宋" w:eastAsia="仿宋" w:cs="仿宋"/>
                <w:sz w:val="18"/>
                <w:szCs w:val="18"/>
              </w:rPr>
              <w:t>（五）在不具备安全条件的场所储存燃气的；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56"/>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47"/>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49</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要求燃气用户购买其指定的产品或者接受其提供服务的处罚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w:t>
            </w:r>
            <w:r>
              <w:rPr>
                <w:rFonts w:hint="eastAsia" w:ascii="仿宋" w:hAnsi="仿宋" w:eastAsia="仿宋" w:cs="仿宋"/>
                <w:spacing w:val="-9"/>
                <w:sz w:val="18"/>
                <w:szCs w:val="18"/>
              </w:rPr>
              <w:t>法所得的，没收违法所得；情</w:t>
            </w:r>
            <w:r>
              <w:rPr>
                <w:rFonts w:hint="eastAsia" w:ascii="仿宋" w:hAnsi="仿宋" w:eastAsia="仿宋" w:cs="仿宋"/>
                <w:spacing w:val="-6"/>
                <w:sz w:val="18"/>
                <w:szCs w:val="18"/>
              </w:rPr>
              <w:t>节严重的，吊销燃气经营许可证；造成损失的，依法承担赔</w:t>
            </w:r>
            <w:r>
              <w:rPr>
                <w:rFonts w:hint="eastAsia" w:ascii="仿宋" w:hAnsi="仿宋" w:eastAsia="仿宋" w:cs="仿宋"/>
                <w:spacing w:val="-5"/>
                <w:w w:val="95"/>
                <w:sz w:val="18"/>
                <w:szCs w:val="18"/>
              </w:rPr>
              <w:t>偿责任；构成犯罪的，依法追</w:t>
            </w:r>
            <w:r>
              <w:rPr>
                <w:rFonts w:hint="eastAsia" w:ascii="仿宋" w:hAnsi="仿宋" w:eastAsia="仿宋" w:cs="仿宋"/>
                <w:sz w:val="18"/>
                <w:szCs w:val="18"/>
              </w:rPr>
              <w:t>究刑事责任：</w:t>
            </w:r>
          </w:p>
          <w:p>
            <w:pPr>
              <w:pStyle w:val="8"/>
              <w:spacing w:before="1" w:line="280" w:lineRule="auto"/>
              <w:ind w:left="96" w:right="77"/>
              <w:jc w:val="center"/>
              <w:rPr>
                <w:rFonts w:hint="eastAsia" w:ascii="仿宋" w:hAnsi="仿宋" w:eastAsia="仿宋" w:cs="仿宋"/>
                <w:sz w:val="18"/>
                <w:szCs w:val="18"/>
              </w:rPr>
            </w:pPr>
            <w:r>
              <w:rPr>
                <w:rFonts w:hint="eastAsia" w:ascii="仿宋" w:hAnsi="仿宋" w:eastAsia="仿宋" w:cs="仿宋"/>
                <w:sz w:val="18"/>
                <w:szCs w:val="18"/>
              </w:rPr>
              <w:t>（六）要求燃气用户购买其指定的产品或者接受其提供的服务；</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56"/>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47"/>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50</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before="1"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燃气经营者未向燃气用户持续、稳定、安全供应符合国家质量标准的燃气， 或者未对燃气用户的燃气设施定期进行安全检查的处罚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80" w:lineRule="auto"/>
              <w:ind w:left="106" w:right="88" w:firstLine="48"/>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（国务</w:t>
            </w:r>
            <w:r>
              <w:rPr>
                <w:rFonts w:hint="eastAsia" w:ascii="仿宋" w:hAnsi="仿宋" w:eastAsia="仿宋" w:cs="仿宋"/>
                <w:spacing w:val="-16"/>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32"/>
                <w:sz w:val="18"/>
                <w:szCs w:val="18"/>
              </w:rPr>
              <w:t xml:space="preserve"> 号</w:t>
            </w:r>
            <w:r>
              <w:rPr>
                <w:rFonts w:hint="eastAsia" w:ascii="仿宋" w:hAnsi="仿宋" w:eastAsia="仿宋" w:cs="仿宋"/>
                <w:spacing w:val="-101"/>
                <w:sz w:val="18"/>
                <w:szCs w:val="18"/>
              </w:rPr>
              <w:t>）</w:t>
            </w:r>
            <w:r>
              <w:rPr>
                <w:rFonts w:hint="eastAsia" w:ascii="仿宋" w:hAnsi="仿宋" w:eastAsia="仿宋" w:cs="仿宋"/>
                <w:spacing w:val="-2"/>
                <w:sz w:val="18"/>
                <w:szCs w:val="18"/>
              </w:rPr>
              <w:t>第四十六条 违</w:t>
            </w:r>
            <w:r>
              <w:rPr>
                <w:rFonts w:hint="eastAsia" w:ascii="仿宋" w:hAnsi="仿宋" w:eastAsia="仿宋" w:cs="仿宋"/>
                <w:spacing w:val="-5"/>
                <w:sz w:val="18"/>
                <w:szCs w:val="18"/>
              </w:rPr>
              <w:t>反本条例规定，燃气经营者有</w:t>
            </w:r>
            <w:r>
              <w:rPr>
                <w:rFonts w:hint="eastAsia" w:ascii="仿宋" w:hAnsi="仿宋" w:eastAsia="仿宋" w:cs="仿宋"/>
                <w:spacing w:val="-4"/>
                <w:sz w:val="18"/>
                <w:szCs w:val="18"/>
              </w:rPr>
              <w:t>下列行为之一的，由燃气管理</w:t>
            </w:r>
            <w:r>
              <w:rPr>
                <w:rFonts w:hint="eastAsia" w:ascii="仿宋" w:hAnsi="仿宋" w:eastAsia="仿宋" w:cs="仿宋"/>
                <w:spacing w:val="-8"/>
                <w:sz w:val="18"/>
                <w:szCs w:val="18"/>
              </w:rPr>
              <w:t xml:space="preserve">部门责令限期改正，处 </w:t>
            </w:r>
            <w:r>
              <w:rPr>
                <w:rFonts w:hint="eastAsia" w:ascii="仿宋" w:hAnsi="仿宋" w:eastAsia="仿宋" w:cs="仿宋"/>
                <w:sz w:val="18"/>
                <w:szCs w:val="18"/>
              </w:rPr>
              <w:t>1</w:t>
            </w:r>
            <w:r>
              <w:rPr>
                <w:rFonts w:hint="eastAsia" w:ascii="仿宋" w:hAnsi="仿宋" w:eastAsia="仿宋" w:cs="仿宋"/>
                <w:spacing w:val="-22"/>
                <w:sz w:val="18"/>
                <w:szCs w:val="18"/>
              </w:rPr>
              <w:t xml:space="preserve"> 万元</w:t>
            </w:r>
          </w:p>
          <w:p>
            <w:pPr>
              <w:pStyle w:val="8"/>
              <w:spacing w:before="1" w:line="280" w:lineRule="auto"/>
              <w:ind w:left="106" w:right="65" w:hanging="22"/>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万元以下罚款；有违法所得的，没收违法所得；情节严重的，吊销燃气经营许可</w:t>
            </w:r>
            <w:r>
              <w:rPr>
                <w:rFonts w:hint="eastAsia" w:ascii="仿宋" w:hAnsi="仿宋" w:eastAsia="仿宋" w:cs="仿宋"/>
                <w:spacing w:val="-6"/>
                <w:sz w:val="18"/>
                <w:szCs w:val="18"/>
              </w:rPr>
              <w:t>证；造成损失的，依法承担赔偿责任；构成犯罪的，依法追</w:t>
            </w:r>
            <w:r>
              <w:rPr>
                <w:rFonts w:hint="eastAsia" w:ascii="仿宋" w:hAnsi="仿宋" w:eastAsia="仿宋" w:cs="仿宋"/>
                <w:spacing w:val="-19"/>
                <w:w w:val="99"/>
                <w:sz w:val="18"/>
                <w:szCs w:val="18"/>
              </w:rPr>
              <w:t>究刑事责任：</w:t>
            </w:r>
            <w:r>
              <w:rPr>
                <w:rFonts w:hint="eastAsia" w:ascii="仿宋" w:hAnsi="仿宋" w:eastAsia="仿宋" w:cs="仿宋"/>
                <w:w w:val="99"/>
                <w:sz w:val="18"/>
                <w:szCs w:val="18"/>
              </w:rPr>
              <w:t>（</w:t>
            </w:r>
            <w:r>
              <w:rPr>
                <w:rFonts w:hint="eastAsia" w:ascii="仿宋" w:hAnsi="仿宋" w:eastAsia="仿宋" w:cs="仿宋"/>
                <w:spacing w:val="2"/>
                <w:w w:val="99"/>
                <w:sz w:val="18"/>
                <w:szCs w:val="18"/>
              </w:rPr>
              <w:t>七</w:t>
            </w:r>
            <w:r>
              <w:rPr>
                <w:rFonts w:hint="eastAsia" w:ascii="仿宋" w:hAnsi="仿宋" w:eastAsia="仿宋" w:cs="仿宋"/>
                <w:w w:val="99"/>
                <w:sz w:val="18"/>
                <w:szCs w:val="18"/>
              </w:rPr>
              <w:t>）燃气经营</w:t>
            </w:r>
            <w:r>
              <w:rPr>
                <w:rFonts w:hint="eastAsia" w:ascii="仿宋" w:hAnsi="仿宋" w:eastAsia="仿宋" w:cs="仿宋"/>
                <w:spacing w:val="-1"/>
                <w:sz w:val="18"/>
                <w:szCs w:val="18"/>
              </w:rPr>
              <w:t>者未向燃气用户持续、稳定、</w:t>
            </w:r>
            <w:r>
              <w:rPr>
                <w:rFonts w:hint="eastAsia" w:ascii="仿宋" w:hAnsi="仿宋" w:eastAsia="仿宋" w:cs="仿宋"/>
                <w:sz w:val="18"/>
                <w:szCs w:val="18"/>
              </w:rPr>
              <w:t xml:space="preserve">安全供应符合国家质量标准 </w:t>
            </w:r>
            <w:r>
              <w:rPr>
                <w:rFonts w:hint="eastAsia" w:ascii="仿宋" w:hAnsi="仿宋" w:eastAsia="仿宋" w:cs="仿宋"/>
                <w:spacing w:val="-5"/>
                <w:sz w:val="18"/>
                <w:szCs w:val="18"/>
              </w:rPr>
              <w:t>的燃气，或者未对燃气用户的</w:t>
            </w:r>
            <w:r>
              <w:rPr>
                <w:rFonts w:hint="eastAsia" w:ascii="仿宋" w:hAnsi="仿宋" w:eastAsia="仿宋" w:cs="仿宋"/>
                <w:spacing w:val="-6"/>
                <w:w w:val="95"/>
                <w:sz w:val="18"/>
                <w:szCs w:val="18"/>
              </w:rPr>
              <w:t>燃气设施定期进行安全检查。</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07"/>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07"/>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899"/>
        <w:gridCol w:w="419"/>
        <w:gridCol w:w="2817"/>
        <w:gridCol w:w="720"/>
        <w:gridCol w:w="4673"/>
        <w:gridCol w:w="1675"/>
        <w:gridCol w:w="662"/>
        <w:gridCol w:w="629"/>
        <w:gridCol w:w="10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1" w:type="dxa"/>
          </w:tcPr>
          <w:p>
            <w:pPr>
              <w:pStyle w:val="8"/>
              <w:spacing w:before="166"/>
              <w:ind w:left="114"/>
              <w:rPr>
                <w:rFonts w:hint="eastAsia" w:ascii="仿宋" w:hAnsi="仿宋" w:eastAsia="仿宋" w:cs="仿宋"/>
                <w:sz w:val="18"/>
                <w:szCs w:val="18"/>
              </w:rPr>
            </w:pPr>
            <w:r>
              <w:rPr>
                <w:rFonts w:hint="eastAsia" w:ascii="仿宋" w:hAnsi="仿宋" w:eastAsia="仿宋" w:cs="仿宋"/>
                <w:sz w:val="18"/>
                <w:szCs w:val="18"/>
              </w:rPr>
              <w:t>序号</w:t>
            </w:r>
          </w:p>
        </w:tc>
        <w:tc>
          <w:tcPr>
            <w:tcW w:w="899" w:type="dxa"/>
          </w:tcPr>
          <w:p>
            <w:pPr>
              <w:pStyle w:val="8"/>
              <w:spacing w:before="58" w:line="225" w:lineRule="auto"/>
              <w:ind w:left="249" w:right="229"/>
              <w:rPr>
                <w:rFonts w:hint="eastAsia" w:ascii="仿宋" w:hAnsi="仿宋" w:eastAsia="仿宋" w:cs="仿宋"/>
                <w:sz w:val="18"/>
                <w:szCs w:val="18"/>
              </w:rPr>
            </w:pPr>
            <w:r>
              <w:rPr>
                <w:rFonts w:hint="eastAsia" w:ascii="仿宋" w:hAnsi="仿宋" w:eastAsia="仿宋" w:cs="仿宋"/>
                <w:sz w:val="18"/>
                <w:szCs w:val="18"/>
              </w:rPr>
              <w:t>职权名称</w:t>
            </w:r>
          </w:p>
        </w:tc>
        <w:tc>
          <w:tcPr>
            <w:tcW w:w="419" w:type="dxa"/>
          </w:tcPr>
          <w:p>
            <w:pPr>
              <w:pStyle w:val="8"/>
              <w:spacing w:before="58" w:line="225" w:lineRule="auto"/>
              <w:ind w:left="108" w:right="89"/>
              <w:rPr>
                <w:rFonts w:hint="eastAsia" w:ascii="仿宋" w:hAnsi="仿宋" w:eastAsia="仿宋" w:cs="仿宋"/>
                <w:sz w:val="18"/>
                <w:szCs w:val="18"/>
              </w:rPr>
            </w:pPr>
            <w:r>
              <w:rPr>
                <w:rFonts w:hint="eastAsia" w:ascii="仿宋" w:hAnsi="仿宋" w:eastAsia="仿宋" w:cs="仿宋"/>
                <w:sz w:val="18"/>
                <w:szCs w:val="18"/>
              </w:rPr>
              <w:t>子项</w:t>
            </w:r>
          </w:p>
        </w:tc>
        <w:tc>
          <w:tcPr>
            <w:tcW w:w="2817" w:type="dxa"/>
          </w:tcPr>
          <w:p>
            <w:pPr>
              <w:pStyle w:val="8"/>
              <w:spacing w:before="166"/>
              <w:ind w:left="986" w:right="97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0" w:type="dxa"/>
          </w:tcPr>
          <w:p>
            <w:pPr>
              <w:pStyle w:val="8"/>
              <w:spacing w:before="58" w:line="225" w:lineRule="auto"/>
              <w:ind w:left="158" w:right="141"/>
              <w:rPr>
                <w:rFonts w:hint="eastAsia" w:ascii="仿宋" w:hAnsi="仿宋" w:eastAsia="仿宋" w:cs="仿宋"/>
                <w:sz w:val="18"/>
                <w:szCs w:val="18"/>
              </w:rPr>
            </w:pPr>
            <w:r>
              <w:rPr>
                <w:rFonts w:hint="eastAsia" w:ascii="仿宋" w:hAnsi="仿宋" w:eastAsia="仿宋" w:cs="仿宋"/>
                <w:sz w:val="18"/>
                <w:szCs w:val="18"/>
              </w:rPr>
              <w:t>办理环节</w:t>
            </w:r>
          </w:p>
        </w:tc>
        <w:tc>
          <w:tcPr>
            <w:tcW w:w="4673" w:type="dxa"/>
          </w:tcPr>
          <w:p>
            <w:pPr>
              <w:pStyle w:val="8"/>
              <w:spacing w:before="166"/>
              <w:ind w:left="1913" w:right="189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75" w:type="dxa"/>
          </w:tcPr>
          <w:p>
            <w:pPr>
              <w:pStyle w:val="8"/>
              <w:spacing w:before="166"/>
              <w:ind w:left="43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2" w:type="dxa"/>
          </w:tcPr>
          <w:p>
            <w:pPr>
              <w:pStyle w:val="8"/>
              <w:spacing w:before="58" w:line="225" w:lineRule="auto"/>
              <w:ind w:left="129" w:right="112"/>
              <w:rPr>
                <w:rFonts w:hint="eastAsia" w:ascii="仿宋" w:hAnsi="仿宋" w:eastAsia="仿宋" w:cs="仿宋"/>
                <w:sz w:val="18"/>
                <w:szCs w:val="18"/>
              </w:rPr>
            </w:pPr>
            <w:r>
              <w:rPr>
                <w:rFonts w:hint="eastAsia" w:ascii="仿宋" w:hAnsi="仿宋" w:eastAsia="仿宋" w:cs="仿宋"/>
                <w:sz w:val="18"/>
                <w:szCs w:val="18"/>
              </w:rPr>
              <w:t>承诺时限</w:t>
            </w:r>
          </w:p>
        </w:tc>
        <w:tc>
          <w:tcPr>
            <w:tcW w:w="629" w:type="dxa"/>
          </w:tcPr>
          <w:p>
            <w:pPr>
              <w:pStyle w:val="8"/>
              <w:spacing w:before="58" w:line="225" w:lineRule="auto"/>
              <w:ind w:left="113" w:right="95"/>
              <w:rPr>
                <w:rFonts w:hint="eastAsia" w:ascii="仿宋" w:hAnsi="仿宋" w:eastAsia="仿宋" w:cs="仿宋"/>
                <w:sz w:val="18"/>
                <w:szCs w:val="18"/>
              </w:rPr>
            </w:pPr>
            <w:r>
              <w:rPr>
                <w:rFonts w:hint="eastAsia" w:ascii="仿宋" w:hAnsi="仿宋" w:eastAsia="仿宋" w:cs="仿宋"/>
                <w:sz w:val="18"/>
                <w:szCs w:val="18"/>
              </w:rPr>
              <w:t>法定时限</w:t>
            </w:r>
          </w:p>
        </w:tc>
        <w:tc>
          <w:tcPr>
            <w:tcW w:w="1048" w:type="dxa"/>
          </w:tcPr>
          <w:p>
            <w:pPr>
              <w:pStyle w:val="8"/>
              <w:spacing w:before="58" w:line="225" w:lineRule="auto"/>
              <w:ind w:left="223" w:right="10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1" w:type="dxa"/>
            <w:tcBorders>
              <w:bottom w:val="nil"/>
            </w:tcBorders>
          </w:tcPr>
          <w:p>
            <w:pPr>
              <w:pStyle w:val="8"/>
              <w:rPr>
                <w:rFonts w:hint="eastAsia" w:ascii="仿宋" w:hAnsi="仿宋" w:eastAsia="仿宋" w:cs="仿宋"/>
                <w:sz w:val="18"/>
                <w:szCs w:val="18"/>
              </w:rPr>
            </w:pPr>
          </w:p>
        </w:tc>
        <w:tc>
          <w:tcPr>
            <w:tcW w:w="899" w:type="dxa"/>
            <w:tcBorders>
              <w:bottom w:val="nil"/>
            </w:tcBorders>
          </w:tcPr>
          <w:p>
            <w:pPr>
              <w:pStyle w:val="8"/>
              <w:rPr>
                <w:rFonts w:hint="eastAsia" w:ascii="仿宋" w:hAnsi="仿宋" w:eastAsia="仿宋" w:cs="仿宋"/>
                <w:sz w:val="18"/>
                <w:szCs w:val="18"/>
              </w:rPr>
            </w:pPr>
          </w:p>
        </w:tc>
        <w:tc>
          <w:tcPr>
            <w:tcW w:w="419" w:type="dxa"/>
            <w:tcBorders>
              <w:bottom w:val="nil"/>
            </w:tcBorders>
          </w:tcPr>
          <w:p>
            <w:pPr>
              <w:pStyle w:val="8"/>
              <w:rPr>
                <w:rFonts w:hint="eastAsia" w:ascii="仿宋" w:hAnsi="仿宋" w:eastAsia="仿宋" w:cs="仿宋"/>
                <w:sz w:val="18"/>
                <w:szCs w:val="18"/>
              </w:rPr>
            </w:pPr>
          </w:p>
        </w:tc>
        <w:tc>
          <w:tcPr>
            <w:tcW w:w="28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tabs>
                <w:tab w:val="left" w:pos="683"/>
              </w:tabs>
              <w:spacing w:line="280" w:lineRule="auto"/>
              <w:ind w:left="184" w:right="165"/>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32"/>
                <w:sz w:val="18"/>
                <w:szCs w:val="18"/>
              </w:rPr>
              <w:t>》</w:t>
            </w:r>
            <w:r>
              <w:rPr>
                <w:rFonts w:hint="eastAsia" w:ascii="仿宋" w:hAnsi="仿宋" w:eastAsia="仿宋" w:cs="仿宋"/>
                <w:sz w:val="18"/>
                <w:szCs w:val="18"/>
              </w:rPr>
              <w:t>（国</w:t>
            </w:r>
            <w:r>
              <w:rPr>
                <w:rFonts w:hint="eastAsia" w:ascii="仿宋" w:hAnsi="仿宋" w:eastAsia="仿宋" w:cs="仿宋"/>
                <w:spacing w:val="-14"/>
                <w:sz w:val="18"/>
                <w:szCs w:val="18"/>
              </w:rPr>
              <w:t>务</w:t>
            </w:r>
            <w:r>
              <w:rPr>
                <w:rFonts w:hint="eastAsia" w:ascii="仿宋" w:hAnsi="仿宋" w:eastAsia="仿宋" w:cs="仿宋"/>
                <w:sz w:val="18"/>
                <w:szCs w:val="18"/>
              </w:rPr>
              <w:t>院令第</w:t>
            </w:r>
            <w:r>
              <w:rPr>
                <w:rFonts w:hint="eastAsia" w:ascii="仿宋" w:hAnsi="仿宋" w:eastAsia="仿宋" w:cs="仿宋"/>
                <w:spacing w:val="-25"/>
                <w:sz w:val="18"/>
                <w:szCs w:val="18"/>
              </w:rPr>
              <w:t xml:space="preserve"> </w:t>
            </w:r>
            <w:r>
              <w:rPr>
                <w:rFonts w:hint="eastAsia" w:ascii="仿宋" w:hAnsi="仿宋" w:eastAsia="仿宋" w:cs="仿宋"/>
                <w:sz w:val="18"/>
                <w:szCs w:val="18"/>
              </w:rPr>
              <w:t>583</w:t>
            </w:r>
            <w:r>
              <w:rPr>
                <w:rFonts w:hint="eastAsia" w:ascii="仿宋" w:hAnsi="仿宋" w:eastAsia="仿宋" w:cs="仿宋"/>
                <w:spacing w:val="-26"/>
                <w:sz w:val="18"/>
                <w:szCs w:val="18"/>
              </w:rPr>
              <w:t xml:space="preserve"> </w:t>
            </w:r>
            <w:r>
              <w:rPr>
                <w:rFonts w:hint="eastAsia" w:ascii="仿宋" w:hAnsi="仿宋" w:eastAsia="仿宋" w:cs="仿宋"/>
                <w:sz w:val="18"/>
                <w:szCs w:val="18"/>
              </w:rPr>
              <w:t>号）第四十七条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51"/>
                <w:sz w:val="18"/>
                <w:szCs w:val="18"/>
              </w:rPr>
              <w:t>，</w:t>
            </w:r>
            <w:r>
              <w:rPr>
                <w:rFonts w:hint="eastAsia" w:ascii="仿宋" w:hAnsi="仿宋" w:eastAsia="仿宋" w:cs="仿宋"/>
                <w:sz w:val="18"/>
                <w:szCs w:val="18"/>
              </w:rPr>
              <w:t>擅</w:t>
            </w:r>
            <w:r>
              <w:rPr>
                <w:rFonts w:hint="eastAsia" w:ascii="仿宋" w:hAnsi="仿宋" w:eastAsia="仿宋" w:cs="仿宋"/>
                <w:spacing w:val="-14"/>
                <w:sz w:val="18"/>
                <w:szCs w:val="18"/>
              </w:rPr>
              <w:t>自</w:t>
            </w:r>
            <w:r>
              <w:rPr>
                <w:rFonts w:hint="eastAsia" w:ascii="仿宋" w:hAnsi="仿宋" w:eastAsia="仿宋" w:cs="仿宋"/>
                <w:sz w:val="18"/>
                <w:szCs w:val="18"/>
              </w:rPr>
              <w:t>为非自有气瓶充装燃气或者销售未经许可的充装单位充装的瓶装燃气的，依照国家有关气瓶安全监察的规定进行处罚。违反本条例规定， 销售充装单位擅自为非自有气瓶充装的瓶装燃气的，由燃气管理部门责令改正，可以处</w:t>
            </w:r>
            <w:r>
              <w:rPr>
                <w:rFonts w:hint="eastAsia" w:ascii="仿宋" w:hAnsi="仿宋" w:eastAsia="仿宋" w:cs="仿宋"/>
                <w:spacing w:val="-51"/>
                <w:sz w:val="18"/>
                <w:szCs w:val="18"/>
              </w:rPr>
              <w:t xml:space="preserve"> </w:t>
            </w:r>
            <w:r>
              <w:rPr>
                <w:rFonts w:hint="eastAsia" w:ascii="仿宋" w:hAnsi="仿宋" w:eastAsia="仿宋" w:cs="仿宋"/>
                <w:sz w:val="18"/>
                <w:szCs w:val="18"/>
              </w:rPr>
              <w:t>1</w:t>
            </w:r>
            <w:r>
              <w:rPr>
                <w:rFonts w:hint="eastAsia" w:ascii="仿宋" w:hAnsi="仿宋" w:eastAsia="仿宋" w:cs="仿宋"/>
                <w:spacing w:val="-49"/>
                <w:sz w:val="18"/>
                <w:szCs w:val="18"/>
              </w:rPr>
              <w:t xml:space="preserve"> </w:t>
            </w:r>
            <w:r>
              <w:rPr>
                <w:rFonts w:hint="eastAsia" w:ascii="仿宋" w:hAnsi="仿宋" w:eastAsia="仿宋" w:cs="仿宋"/>
                <w:sz w:val="18"/>
                <w:szCs w:val="18"/>
              </w:rPr>
              <w:t>万元以下罚款。</w:t>
            </w:r>
          </w:p>
        </w:tc>
        <w:tc>
          <w:tcPr>
            <w:tcW w:w="720" w:type="dxa"/>
          </w:tcPr>
          <w:p>
            <w:pPr>
              <w:pStyle w:val="8"/>
              <w:rPr>
                <w:rFonts w:hint="eastAsia" w:ascii="仿宋" w:hAnsi="仿宋" w:eastAsia="仿宋" w:cs="仿宋"/>
                <w:sz w:val="18"/>
                <w:szCs w:val="18"/>
              </w:rPr>
            </w:pPr>
          </w:p>
          <w:p>
            <w:pPr>
              <w:pStyle w:val="8"/>
              <w:spacing w:before="155"/>
              <w:ind w:left="160" w:right="140"/>
              <w:jc w:val="center"/>
              <w:rPr>
                <w:rFonts w:hint="eastAsia" w:ascii="仿宋" w:hAnsi="仿宋" w:eastAsia="仿宋" w:cs="仿宋"/>
                <w:sz w:val="18"/>
                <w:szCs w:val="18"/>
              </w:rPr>
            </w:pPr>
            <w:r>
              <w:rPr>
                <w:rFonts w:hint="eastAsia" w:ascii="仿宋" w:hAnsi="仿宋" w:eastAsia="仿宋" w:cs="仿宋"/>
                <w:sz w:val="18"/>
                <w:szCs w:val="18"/>
              </w:rPr>
              <w:t>立案</w:t>
            </w:r>
          </w:p>
        </w:tc>
        <w:tc>
          <w:tcPr>
            <w:tcW w:w="4673" w:type="dxa"/>
          </w:tcPr>
          <w:p>
            <w:pPr>
              <w:pStyle w:val="8"/>
              <w:spacing w:before="4"/>
              <w:rPr>
                <w:rFonts w:hint="eastAsia" w:ascii="仿宋" w:hAnsi="仿宋" w:eastAsia="仿宋" w:cs="仿宋"/>
                <w:sz w:val="18"/>
                <w:szCs w:val="18"/>
              </w:rPr>
            </w:pPr>
          </w:p>
          <w:p>
            <w:pPr>
              <w:pStyle w:val="8"/>
              <w:spacing w:line="312" w:lineRule="auto"/>
              <w:ind w:left="108" w:right="86"/>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75" w:type="dxa"/>
            <w:tcBorders>
              <w:bottom w:val="single" w:color="000000" w:sz="4" w:space="0"/>
            </w:tcBorders>
          </w:tcPr>
          <w:p>
            <w:pPr>
              <w:pStyle w:val="8"/>
              <w:spacing w:before="2" w:line="300" w:lineRule="exact"/>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bottom w:val="single" w:color="000000" w:sz="4" w:space="0"/>
            </w:tcBorders>
          </w:tcPr>
          <w:p>
            <w:pPr>
              <w:pStyle w:val="8"/>
              <w:spacing w:before="155"/>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1" w:type="dxa"/>
            <w:vMerge w:val="restart"/>
            <w:tcBorders>
              <w:top w:val="nil"/>
              <w:bottom w:val="nil"/>
            </w:tcBorders>
          </w:tcPr>
          <w:p>
            <w:pPr>
              <w:pStyle w:val="8"/>
              <w:rPr>
                <w:rFonts w:hint="eastAsia" w:ascii="仿宋" w:hAnsi="仿宋" w:eastAsia="仿宋" w:cs="仿宋"/>
                <w:sz w:val="18"/>
                <w:szCs w:val="18"/>
              </w:rPr>
            </w:pPr>
          </w:p>
        </w:tc>
        <w:tc>
          <w:tcPr>
            <w:tcW w:w="899" w:type="dxa"/>
            <w:vMerge w:val="restart"/>
            <w:tcBorders>
              <w:top w:val="nil"/>
              <w:bottom w:val="nil"/>
            </w:tcBorders>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before="1" w:line="300" w:lineRule="atLeast"/>
              <w:ind w:left="148" w:right="128"/>
              <w:rPr>
                <w:rFonts w:hint="eastAsia" w:ascii="仿宋" w:hAnsi="仿宋" w:eastAsia="仿宋" w:cs="仿宋"/>
                <w:sz w:val="18"/>
                <w:szCs w:val="18"/>
              </w:rPr>
            </w:pPr>
            <w:r>
              <w:rPr>
                <w:rFonts w:hint="eastAsia" w:ascii="仿宋" w:hAnsi="仿宋" w:eastAsia="仿宋" w:cs="仿宋"/>
                <w:sz w:val="18"/>
                <w:szCs w:val="18"/>
              </w:rPr>
              <w:t>擅自为非自有</w:t>
            </w:r>
          </w:p>
        </w:tc>
        <w:tc>
          <w:tcPr>
            <w:tcW w:w="419" w:type="dxa"/>
            <w:vMerge w:val="restart"/>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调查</w:t>
            </w:r>
          </w:p>
        </w:tc>
        <w:tc>
          <w:tcPr>
            <w:tcW w:w="4673" w:type="dxa"/>
          </w:tcPr>
          <w:p>
            <w:pPr>
              <w:pStyle w:val="8"/>
              <w:spacing w:before="7" w:line="240" w:lineRule="atLeast"/>
              <w:ind w:left="108" w:right="44"/>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6"/>
                <w:sz w:val="18"/>
                <w:szCs w:val="18"/>
              </w:rPr>
              <w:t>客观、公正地调查收集与案件有关的证据，查明事实，必</w:t>
            </w:r>
            <w:r>
              <w:rPr>
                <w:rFonts w:hint="eastAsia" w:ascii="仿宋" w:hAnsi="仿宋" w:eastAsia="仿宋" w:cs="仿宋"/>
                <w:spacing w:val="-10"/>
                <w:sz w:val="18"/>
                <w:szCs w:val="18"/>
              </w:rPr>
              <w:t>要时可进行现场检查。与当事人有直接利害关系的予以回</w:t>
            </w:r>
            <w:r>
              <w:rPr>
                <w:rFonts w:hint="eastAsia" w:ascii="仿宋" w:hAnsi="仿宋" w:eastAsia="仿宋" w:cs="仿宋"/>
                <w:spacing w:val="-7"/>
                <w:sz w:val="18"/>
                <w:szCs w:val="18"/>
              </w:rPr>
              <w:t>避。执法人员不得少于两人，调查时应出示执法证件，允许当事人辩解陈述。</w:t>
            </w:r>
          </w:p>
        </w:tc>
        <w:tc>
          <w:tcPr>
            <w:tcW w:w="1675"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top w:val="single" w:color="000000" w:sz="4" w:space="0"/>
            </w:tcBorders>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 w:hRule="atLeast"/>
        </w:trPr>
        <w:tc>
          <w:tcPr>
            <w:tcW w:w="631" w:type="dxa"/>
            <w:vMerge w:val="continue"/>
            <w:tcBorders>
              <w:top w:val="nil"/>
              <w:bottom w:val="nil"/>
            </w:tcBorders>
          </w:tcPr>
          <w:p>
            <w:pPr>
              <w:rPr>
                <w:rFonts w:hint="eastAsia" w:ascii="仿宋" w:hAnsi="仿宋" w:eastAsia="仿宋" w:cs="仿宋"/>
                <w:sz w:val="18"/>
                <w:szCs w:val="18"/>
              </w:rPr>
            </w:pPr>
          </w:p>
        </w:tc>
        <w:tc>
          <w:tcPr>
            <w:tcW w:w="899" w:type="dxa"/>
            <w:vMerge w:val="continue"/>
            <w:tcBorders>
              <w:top w:val="nil"/>
              <w:bottom w:val="nil"/>
            </w:tcBorders>
          </w:tcPr>
          <w:p>
            <w:pPr>
              <w:rPr>
                <w:rFonts w:hint="eastAsia" w:ascii="仿宋" w:hAnsi="仿宋" w:eastAsia="仿宋" w:cs="仿宋"/>
                <w:sz w:val="18"/>
                <w:szCs w:val="18"/>
              </w:rPr>
            </w:pPr>
          </w:p>
        </w:tc>
        <w:tc>
          <w:tcPr>
            <w:tcW w:w="419" w:type="dxa"/>
            <w:vMerge w:val="continue"/>
            <w:tcBorders>
              <w:top w:val="nil"/>
              <w:bottom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bottom w:val="nil"/>
            </w:tcBorders>
          </w:tcPr>
          <w:p>
            <w:pPr>
              <w:pStyle w:val="8"/>
              <w:rPr>
                <w:rFonts w:hint="eastAsia" w:ascii="仿宋" w:hAnsi="仿宋" w:eastAsia="仿宋" w:cs="仿宋"/>
                <w:sz w:val="18"/>
                <w:szCs w:val="18"/>
              </w:rPr>
            </w:pPr>
          </w:p>
        </w:tc>
        <w:tc>
          <w:tcPr>
            <w:tcW w:w="4673" w:type="dxa"/>
            <w:tcBorders>
              <w:bottom w:val="nil"/>
            </w:tcBorders>
          </w:tcPr>
          <w:p>
            <w:pPr>
              <w:pStyle w:val="8"/>
              <w:rPr>
                <w:rFonts w:hint="eastAsia" w:ascii="仿宋" w:hAnsi="仿宋" w:eastAsia="仿宋" w:cs="仿宋"/>
                <w:sz w:val="18"/>
                <w:szCs w:val="18"/>
              </w:rPr>
            </w:pPr>
          </w:p>
        </w:tc>
        <w:tc>
          <w:tcPr>
            <w:tcW w:w="1675" w:type="dxa"/>
            <w:tcBorders>
              <w:bottom w:val="nil"/>
            </w:tcBorders>
          </w:tcPr>
          <w:p>
            <w:pPr>
              <w:pStyle w:val="8"/>
              <w:jc w:val="center"/>
              <w:rPr>
                <w:rFonts w:hint="eastAsia" w:ascii="仿宋" w:hAnsi="仿宋" w:eastAsia="仿宋" w:cs="仿宋"/>
                <w:sz w:val="18"/>
                <w:szCs w:val="18"/>
              </w:rPr>
            </w:pPr>
          </w:p>
        </w:tc>
        <w:tc>
          <w:tcPr>
            <w:tcW w:w="662" w:type="dxa"/>
            <w:tcBorders>
              <w:bottom w:val="nil"/>
            </w:tcBorders>
          </w:tcPr>
          <w:p>
            <w:pPr>
              <w:pStyle w:val="8"/>
              <w:jc w:val="center"/>
              <w:rPr>
                <w:rFonts w:hint="eastAsia" w:ascii="仿宋" w:hAnsi="仿宋" w:eastAsia="仿宋" w:cs="仿宋"/>
                <w:sz w:val="18"/>
                <w:szCs w:val="18"/>
              </w:rPr>
            </w:pPr>
          </w:p>
        </w:tc>
        <w:tc>
          <w:tcPr>
            <w:tcW w:w="629" w:type="dxa"/>
            <w:vMerge w:val="restart"/>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vMerge w:val="restart"/>
            <w:tcBorders>
              <w:top w:val="nil"/>
              <w:bottom w:val="nil"/>
            </w:tcBorders>
          </w:tcPr>
          <w:p>
            <w:pPr>
              <w:pStyle w:val="8"/>
              <w:spacing w:before="23" w:line="280" w:lineRule="auto"/>
              <w:ind w:left="148" w:right="128"/>
              <w:rPr>
                <w:rFonts w:hint="eastAsia" w:ascii="仿宋" w:hAnsi="仿宋" w:eastAsia="仿宋" w:cs="仿宋"/>
                <w:sz w:val="18"/>
                <w:szCs w:val="18"/>
              </w:rPr>
            </w:pPr>
            <w:r>
              <w:rPr>
                <w:rFonts w:hint="eastAsia" w:ascii="仿宋" w:hAnsi="仿宋" w:eastAsia="仿宋" w:cs="仿宋"/>
                <w:spacing w:val="-6"/>
                <w:sz w:val="18"/>
                <w:szCs w:val="18"/>
              </w:rPr>
              <w:t>气瓶充</w:t>
            </w:r>
            <w:r>
              <w:rPr>
                <w:rFonts w:hint="eastAsia" w:ascii="仿宋" w:hAnsi="仿宋" w:eastAsia="仿宋" w:cs="仿宋"/>
                <w:spacing w:val="-6"/>
                <w:w w:val="95"/>
                <w:sz w:val="18"/>
                <w:szCs w:val="18"/>
              </w:rPr>
              <w:t>装燃气</w:t>
            </w:r>
          </w:p>
          <w:p>
            <w:pPr>
              <w:pStyle w:val="8"/>
              <w:spacing w:before="1" w:line="239" w:lineRule="exact"/>
              <w:ind w:left="148"/>
              <w:rPr>
                <w:rFonts w:hint="eastAsia" w:ascii="仿宋" w:hAnsi="仿宋" w:eastAsia="仿宋" w:cs="仿宋"/>
                <w:sz w:val="18"/>
                <w:szCs w:val="18"/>
              </w:rPr>
            </w:pPr>
            <w:r>
              <w:rPr>
                <w:rFonts w:hint="eastAsia" w:ascii="仿宋" w:hAnsi="仿宋" w:eastAsia="仿宋" w:cs="仿宋"/>
                <w:w w:val="95"/>
                <w:sz w:val="18"/>
                <w:szCs w:val="18"/>
              </w:rPr>
              <w:t>或者销</w:t>
            </w:r>
          </w:p>
        </w:tc>
        <w:tc>
          <w:tcPr>
            <w:tcW w:w="419" w:type="dxa"/>
            <w:vMerge w:val="restart"/>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top w:val="nil"/>
            </w:tcBorders>
          </w:tcPr>
          <w:p>
            <w:pPr>
              <w:pStyle w:val="8"/>
              <w:spacing w:before="3"/>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审查</w:t>
            </w:r>
          </w:p>
        </w:tc>
        <w:tc>
          <w:tcPr>
            <w:tcW w:w="4673" w:type="dxa"/>
            <w:tcBorders>
              <w:top w:val="nil"/>
            </w:tcBorders>
          </w:tcPr>
          <w:p>
            <w:pPr>
              <w:pStyle w:val="8"/>
              <w:spacing w:line="207" w:lineRule="exact"/>
              <w:ind w:left="108"/>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w:t>
            </w:r>
          </w:p>
          <w:p>
            <w:pPr>
              <w:pStyle w:val="8"/>
              <w:spacing w:before="9" w:line="249" w:lineRule="auto"/>
              <w:ind w:left="108" w:right="86"/>
              <w:rPr>
                <w:rFonts w:hint="eastAsia" w:ascii="仿宋" w:hAnsi="仿宋" w:eastAsia="仿宋" w:cs="仿宋"/>
                <w:sz w:val="18"/>
                <w:szCs w:val="18"/>
              </w:rPr>
            </w:pPr>
            <w:r>
              <w:rPr>
                <w:rFonts w:hint="eastAsia" w:ascii="仿宋" w:hAnsi="仿宋" w:eastAsia="仿宋" w:cs="仿宋"/>
                <w:spacing w:val="-8"/>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75" w:type="dxa"/>
            <w:tcBorders>
              <w:top w:val="nil"/>
            </w:tcBorders>
          </w:tcPr>
          <w:p>
            <w:pPr>
              <w:pStyle w:val="8"/>
              <w:spacing w:before="9" w:line="249" w:lineRule="auto"/>
              <w:ind w:right="86"/>
              <w:jc w:val="center"/>
              <w:rPr>
                <w:rFonts w:hint="eastAsia" w:ascii="仿宋" w:hAnsi="仿宋" w:eastAsia="仿宋" w:cs="仿宋"/>
                <w:spacing w:val="-2"/>
                <w:sz w:val="18"/>
                <w:szCs w:val="18"/>
                <w:lang w:eastAsia="zh-CN"/>
              </w:rPr>
            </w:pPr>
            <w:r>
              <w:rPr>
                <w:rFonts w:hint="eastAsia" w:ascii="仿宋" w:hAnsi="仿宋" w:eastAsia="仿宋" w:cs="仿宋"/>
                <w:spacing w:val="-2"/>
                <w:sz w:val="18"/>
                <w:szCs w:val="18"/>
                <w:lang w:eastAsia="zh-CN"/>
              </w:rPr>
              <w:t>政策法规股</w:t>
            </w:r>
          </w:p>
          <w:p>
            <w:pPr>
              <w:pStyle w:val="8"/>
              <w:spacing w:before="9" w:line="249" w:lineRule="auto"/>
              <w:ind w:left="107" w:right="86"/>
              <w:jc w:val="center"/>
              <w:rPr>
                <w:rFonts w:hint="eastAsia" w:ascii="仿宋" w:hAnsi="仿宋" w:eastAsia="仿宋" w:cs="仿宋"/>
                <w:spacing w:val="-2"/>
                <w:sz w:val="18"/>
                <w:szCs w:val="18"/>
                <w:lang w:eastAsia="zh-CN"/>
              </w:rPr>
            </w:pPr>
            <w:r>
              <w:rPr>
                <w:rFonts w:hint="eastAsia" w:ascii="仿宋" w:hAnsi="仿宋" w:eastAsia="仿宋" w:cs="仿宋"/>
                <w:sz w:val="18"/>
                <w:szCs w:val="18"/>
                <w:lang w:eastAsia="zh-CN"/>
              </w:rPr>
              <w:t>燃气办</w:t>
            </w:r>
          </w:p>
        </w:tc>
        <w:tc>
          <w:tcPr>
            <w:tcW w:w="662" w:type="dxa"/>
            <w:tcBorders>
              <w:top w:val="nil"/>
            </w:tcBorders>
          </w:tcPr>
          <w:p>
            <w:pPr>
              <w:pStyle w:val="8"/>
              <w:jc w:val="center"/>
              <w:rPr>
                <w:rFonts w:hint="eastAsia" w:ascii="仿宋" w:hAnsi="仿宋" w:eastAsia="仿宋" w:cs="仿宋"/>
                <w:sz w:val="18"/>
                <w:szCs w:val="18"/>
              </w:rPr>
            </w:pPr>
          </w:p>
        </w:tc>
        <w:tc>
          <w:tcPr>
            <w:tcW w:w="629" w:type="dxa"/>
            <w:vMerge w:val="continue"/>
            <w:tcBorders>
              <w:top w:val="nil"/>
            </w:tcBorders>
          </w:tcPr>
          <w:p>
            <w:pPr>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vMerge w:val="continue"/>
            <w:tcBorders>
              <w:top w:val="nil"/>
              <w:bottom w:val="nil"/>
            </w:tcBorders>
          </w:tcPr>
          <w:p>
            <w:pPr>
              <w:rPr>
                <w:rFonts w:hint="eastAsia" w:ascii="仿宋" w:hAnsi="仿宋" w:eastAsia="仿宋" w:cs="仿宋"/>
                <w:sz w:val="18"/>
                <w:szCs w:val="18"/>
              </w:rPr>
            </w:pPr>
          </w:p>
        </w:tc>
        <w:tc>
          <w:tcPr>
            <w:tcW w:w="419" w:type="dxa"/>
            <w:vMerge w:val="continue"/>
            <w:tcBorders>
              <w:top w:val="nil"/>
              <w:bottom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bottom w:val="nil"/>
            </w:tcBorders>
          </w:tcPr>
          <w:p>
            <w:pPr>
              <w:pStyle w:val="8"/>
              <w:rPr>
                <w:rFonts w:hint="eastAsia" w:ascii="仿宋" w:hAnsi="仿宋" w:eastAsia="仿宋" w:cs="仿宋"/>
                <w:sz w:val="18"/>
                <w:szCs w:val="18"/>
              </w:rPr>
            </w:pPr>
          </w:p>
        </w:tc>
        <w:tc>
          <w:tcPr>
            <w:tcW w:w="4673" w:type="dxa"/>
            <w:tcBorders>
              <w:bottom w:val="nil"/>
            </w:tcBorders>
          </w:tcPr>
          <w:p>
            <w:pPr>
              <w:pStyle w:val="8"/>
              <w:rPr>
                <w:rFonts w:hint="eastAsia" w:ascii="仿宋" w:hAnsi="仿宋" w:eastAsia="仿宋" w:cs="仿宋"/>
                <w:sz w:val="18"/>
                <w:szCs w:val="18"/>
              </w:rPr>
            </w:pPr>
          </w:p>
        </w:tc>
        <w:tc>
          <w:tcPr>
            <w:tcW w:w="1675" w:type="dxa"/>
            <w:tcBorders>
              <w:bottom w:val="nil"/>
            </w:tcBorders>
          </w:tcPr>
          <w:p>
            <w:pPr>
              <w:pStyle w:val="8"/>
              <w:jc w:val="center"/>
              <w:rPr>
                <w:rFonts w:hint="eastAsia" w:ascii="仿宋" w:hAnsi="仿宋" w:eastAsia="仿宋" w:cs="仿宋"/>
                <w:sz w:val="18"/>
                <w:szCs w:val="18"/>
              </w:rPr>
            </w:pPr>
          </w:p>
        </w:tc>
        <w:tc>
          <w:tcPr>
            <w:tcW w:w="662" w:type="dxa"/>
            <w:tcBorders>
              <w:bottom w:val="nil"/>
            </w:tcBorders>
          </w:tcPr>
          <w:p>
            <w:pPr>
              <w:pStyle w:val="8"/>
              <w:jc w:val="center"/>
              <w:rPr>
                <w:rFonts w:hint="eastAsia" w:ascii="仿宋" w:hAnsi="仿宋" w:eastAsia="仿宋" w:cs="仿宋"/>
                <w:sz w:val="18"/>
                <w:szCs w:val="18"/>
              </w:rPr>
            </w:pPr>
          </w:p>
        </w:tc>
        <w:tc>
          <w:tcPr>
            <w:tcW w:w="629" w:type="dxa"/>
            <w:vMerge w:val="restart"/>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631" w:type="dxa"/>
            <w:vMerge w:val="restart"/>
            <w:tcBorders>
              <w:top w:val="nil"/>
              <w:bottom w:val="nil"/>
            </w:tcBorders>
          </w:tcPr>
          <w:p>
            <w:pPr>
              <w:pStyle w:val="8"/>
              <w:spacing w:before="150"/>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51</w:t>
            </w:r>
          </w:p>
        </w:tc>
        <w:tc>
          <w:tcPr>
            <w:tcW w:w="899" w:type="dxa"/>
            <w:vMerge w:val="restart"/>
            <w:tcBorders>
              <w:top w:val="nil"/>
              <w:bottom w:val="nil"/>
            </w:tcBorders>
          </w:tcPr>
          <w:p>
            <w:pPr>
              <w:pStyle w:val="8"/>
              <w:spacing w:before="21" w:line="280" w:lineRule="auto"/>
              <w:ind w:left="148" w:right="128"/>
              <w:rPr>
                <w:rFonts w:hint="eastAsia" w:ascii="仿宋" w:hAnsi="仿宋" w:eastAsia="仿宋" w:cs="仿宋"/>
                <w:sz w:val="18"/>
                <w:szCs w:val="18"/>
              </w:rPr>
            </w:pPr>
            <w:r>
              <w:rPr>
                <w:rFonts w:hint="eastAsia" w:ascii="仿宋" w:hAnsi="仿宋" w:eastAsia="仿宋" w:cs="仿宋"/>
                <w:spacing w:val="-6"/>
                <w:sz w:val="18"/>
                <w:szCs w:val="18"/>
              </w:rPr>
              <w:t>售未经</w:t>
            </w:r>
            <w:r>
              <w:rPr>
                <w:rFonts w:hint="eastAsia" w:ascii="仿宋" w:hAnsi="仿宋" w:eastAsia="仿宋" w:cs="仿宋"/>
                <w:spacing w:val="-6"/>
                <w:w w:val="95"/>
                <w:sz w:val="18"/>
                <w:szCs w:val="18"/>
              </w:rPr>
              <w:t>许可的</w:t>
            </w:r>
          </w:p>
          <w:p>
            <w:pPr>
              <w:pStyle w:val="8"/>
              <w:spacing w:line="205" w:lineRule="exact"/>
              <w:ind w:left="148"/>
              <w:rPr>
                <w:rFonts w:hint="eastAsia" w:ascii="仿宋" w:hAnsi="仿宋" w:eastAsia="仿宋" w:cs="仿宋"/>
                <w:sz w:val="18"/>
                <w:szCs w:val="18"/>
              </w:rPr>
            </w:pPr>
            <w:r>
              <w:rPr>
                <w:rFonts w:hint="eastAsia" w:ascii="仿宋" w:hAnsi="仿宋" w:eastAsia="仿宋" w:cs="仿宋"/>
                <w:w w:val="95"/>
                <w:sz w:val="18"/>
                <w:szCs w:val="18"/>
              </w:rPr>
              <w:t>充装单</w:t>
            </w:r>
          </w:p>
        </w:tc>
        <w:tc>
          <w:tcPr>
            <w:tcW w:w="419" w:type="dxa"/>
            <w:vMerge w:val="restart"/>
            <w:tcBorders>
              <w:top w:val="nil"/>
              <w:bottom w:val="nil"/>
            </w:tcBorders>
          </w:tcPr>
          <w:p>
            <w:pPr>
              <w:pStyle w:val="8"/>
              <w:spacing w:before="150"/>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817" w:type="dxa"/>
            <w:vMerge w:val="continue"/>
            <w:tcBorders>
              <w:top w:val="nil"/>
            </w:tcBorders>
          </w:tcPr>
          <w:p>
            <w:pPr>
              <w:rPr>
                <w:rFonts w:hint="eastAsia" w:ascii="仿宋" w:hAnsi="仿宋" w:eastAsia="仿宋" w:cs="仿宋"/>
                <w:sz w:val="18"/>
                <w:szCs w:val="18"/>
              </w:rPr>
            </w:pPr>
          </w:p>
        </w:tc>
        <w:tc>
          <w:tcPr>
            <w:tcW w:w="720" w:type="dxa"/>
            <w:tcBorders>
              <w:top w:val="nil"/>
            </w:tcBorders>
          </w:tcPr>
          <w:p>
            <w:pPr>
              <w:pStyle w:val="8"/>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告知</w:t>
            </w:r>
          </w:p>
        </w:tc>
        <w:tc>
          <w:tcPr>
            <w:tcW w:w="4673" w:type="dxa"/>
            <w:tcBorders>
              <w:top w:val="nil"/>
            </w:tcBorders>
          </w:tcPr>
          <w:p>
            <w:pPr>
              <w:pStyle w:val="8"/>
              <w:spacing w:before="5" w:line="249" w:lineRule="auto"/>
              <w:ind w:left="108" w:right="86"/>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7"/>
                <w:sz w:val="18"/>
                <w:szCs w:val="18"/>
              </w:rPr>
              <w:t>.告知责任：在做出行政处罚决定前，书面告知当事人拟</w:t>
            </w:r>
            <w:r>
              <w:rPr>
                <w:rFonts w:hint="eastAsia" w:ascii="仿宋" w:hAnsi="仿宋" w:eastAsia="仿宋" w:cs="仿宋"/>
                <w:spacing w:val="-6"/>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75" w:type="dxa"/>
            <w:tcBorders>
              <w:top w:val="nil"/>
            </w:tcBorders>
          </w:tcPr>
          <w:p>
            <w:pPr>
              <w:pStyle w:val="8"/>
              <w:spacing w:before="125"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top w:val="nil"/>
            </w:tcBorders>
          </w:tcPr>
          <w:p>
            <w:pPr>
              <w:pStyle w:val="8"/>
              <w:jc w:val="center"/>
              <w:rPr>
                <w:rFonts w:hint="eastAsia" w:ascii="仿宋" w:hAnsi="仿宋" w:eastAsia="仿宋" w:cs="仿宋"/>
                <w:sz w:val="18"/>
                <w:szCs w:val="18"/>
              </w:rPr>
            </w:pPr>
          </w:p>
        </w:tc>
        <w:tc>
          <w:tcPr>
            <w:tcW w:w="629" w:type="dxa"/>
            <w:vMerge w:val="continue"/>
            <w:tcBorders>
              <w:top w:val="nil"/>
            </w:tcBorders>
          </w:tcPr>
          <w:p>
            <w:pPr>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 w:hRule="atLeast"/>
        </w:trPr>
        <w:tc>
          <w:tcPr>
            <w:tcW w:w="631" w:type="dxa"/>
            <w:vMerge w:val="continue"/>
            <w:tcBorders>
              <w:top w:val="nil"/>
              <w:bottom w:val="nil"/>
            </w:tcBorders>
          </w:tcPr>
          <w:p>
            <w:pPr>
              <w:rPr>
                <w:rFonts w:hint="eastAsia" w:ascii="仿宋" w:hAnsi="仿宋" w:eastAsia="仿宋" w:cs="仿宋"/>
                <w:sz w:val="18"/>
                <w:szCs w:val="18"/>
              </w:rPr>
            </w:pPr>
          </w:p>
        </w:tc>
        <w:tc>
          <w:tcPr>
            <w:tcW w:w="899" w:type="dxa"/>
            <w:vMerge w:val="continue"/>
            <w:tcBorders>
              <w:top w:val="nil"/>
              <w:bottom w:val="nil"/>
            </w:tcBorders>
          </w:tcPr>
          <w:p>
            <w:pPr>
              <w:rPr>
                <w:rFonts w:hint="eastAsia" w:ascii="仿宋" w:hAnsi="仿宋" w:eastAsia="仿宋" w:cs="仿宋"/>
                <w:sz w:val="18"/>
                <w:szCs w:val="18"/>
              </w:rPr>
            </w:pPr>
          </w:p>
        </w:tc>
        <w:tc>
          <w:tcPr>
            <w:tcW w:w="419" w:type="dxa"/>
            <w:vMerge w:val="continue"/>
            <w:tcBorders>
              <w:top w:val="nil"/>
              <w:bottom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bottom w:val="nil"/>
            </w:tcBorders>
          </w:tcPr>
          <w:p>
            <w:pPr>
              <w:pStyle w:val="8"/>
              <w:rPr>
                <w:rFonts w:hint="eastAsia" w:ascii="仿宋" w:hAnsi="仿宋" w:eastAsia="仿宋" w:cs="仿宋"/>
                <w:sz w:val="18"/>
                <w:szCs w:val="18"/>
              </w:rPr>
            </w:pPr>
          </w:p>
        </w:tc>
        <w:tc>
          <w:tcPr>
            <w:tcW w:w="4673" w:type="dxa"/>
            <w:vMerge w:val="restart"/>
          </w:tcPr>
          <w:p>
            <w:pPr>
              <w:pStyle w:val="8"/>
              <w:spacing w:before="4"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675" w:type="dxa"/>
            <w:tcBorders>
              <w:bottom w:val="nil"/>
            </w:tcBorders>
          </w:tcPr>
          <w:p>
            <w:pPr>
              <w:pStyle w:val="8"/>
              <w:jc w:val="center"/>
              <w:rPr>
                <w:rFonts w:hint="eastAsia" w:ascii="仿宋" w:hAnsi="仿宋" w:eastAsia="仿宋" w:cs="仿宋"/>
                <w:sz w:val="18"/>
                <w:szCs w:val="18"/>
              </w:rPr>
            </w:pPr>
          </w:p>
        </w:tc>
        <w:tc>
          <w:tcPr>
            <w:tcW w:w="662" w:type="dxa"/>
            <w:tcBorders>
              <w:bottom w:val="nil"/>
            </w:tcBorders>
          </w:tcPr>
          <w:p>
            <w:pPr>
              <w:pStyle w:val="8"/>
              <w:jc w:val="center"/>
              <w:rPr>
                <w:rFonts w:hint="eastAsia" w:ascii="仿宋" w:hAnsi="仿宋" w:eastAsia="仿宋" w:cs="仿宋"/>
                <w:sz w:val="18"/>
                <w:szCs w:val="18"/>
              </w:rPr>
            </w:pPr>
          </w:p>
        </w:tc>
        <w:tc>
          <w:tcPr>
            <w:tcW w:w="629" w:type="dxa"/>
            <w:vMerge w:val="restart"/>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7"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spacing w:before="10" w:line="300" w:lineRule="atLeast"/>
              <w:ind w:left="148" w:right="128"/>
              <w:jc w:val="both"/>
              <w:rPr>
                <w:rFonts w:hint="eastAsia" w:ascii="仿宋" w:hAnsi="仿宋" w:eastAsia="仿宋" w:cs="仿宋"/>
                <w:sz w:val="18"/>
                <w:szCs w:val="18"/>
              </w:rPr>
            </w:pPr>
            <w:r>
              <w:rPr>
                <w:rFonts w:hint="eastAsia" w:ascii="仿宋" w:hAnsi="仿宋" w:eastAsia="仿宋" w:cs="仿宋"/>
                <w:sz w:val="18"/>
                <w:szCs w:val="18"/>
              </w:rPr>
              <w:t>位充装的瓶装燃气的</w:t>
            </w: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top w:val="nil"/>
            </w:tcBorders>
          </w:tcPr>
          <w:p>
            <w:pPr>
              <w:pStyle w:val="8"/>
              <w:rPr>
                <w:rFonts w:hint="eastAsia" w:ascii="仿宋" w:hAnsi="仿宋" w:eastAsia="仿宋" w:cs="仿宋"/>
                <w:sz w:val="18"/>
                <w:szCs w:val="18"/>
              </w:rPr>
            </w:pPr>
          </w:p>
          <w:p>
            <w:pPr>
              <w:pStyle w:val="8"/>
              <w:spacing w:before="140"/>
              <w:ind w:left="160" w:right="140"/>
              <w:jc w:val="center"/>
              <w:rPr>
                <w:rFonts w:hint="eastAsia" w:ascii="仿宋" w:hAnsi="仿宋" w:eastAsia="仿宋" w:cs="仿宋"/>
                <w:sz w:val="18"/>
                <w:szCs w:val="18"/>
              </w:rPr>
            </w:pPr>
            <w:r>
              <w:rPr>
                <w:rFonts w:hint="eastAsia" w:ascii="仿宋" w:hAnsi="仿宋" w:eastAsia="仿宋" w:cs="仿宋"/>
                <w:sz w:val="18"/>
                <w:szCs w:val="18"/>
              </w:rPr>
              <w:t>决定</w:t>
            </w:r>
          </w:p>
        </w:tc>
        <w:tc>
          <w:tcPr>
            <w:tcW w:w="4673" w:type="dxa"/>
            <w:vMerge w:val="continue"/>
            <w:tcBorders>
              <w:top w:val="nil"/>
            </w:tcBorders>
          </w:tcPr>
          <w:p>
            <w:pPr>
              <w:rPr>
                <w:rFonts w:hint="eastAsia" w:ascii="仿宋" w:hAnsi="仿宋" w:eastAsia="仿宋" w:cs="仿宋"/>
                <w:sz w:val="18"/>
                <w:szCs w:val="18"/>
              </w:rPr>
            </w:pPr>
          </w:p>
        </w:tc>
        <w:tc>
          <w:tcPr>
            <w:tcW w:w="1675" w:type="dxa"/>
            <w:tcBorders>
              <w:top w:val="nil"/>
            </w:tcBorders>
          </w:tcPr>
          <w:p>
            <w:pPr>
              <w:pStyle w:val="8"/>
              <w:spacing w:before="90"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top w:val="nil"/>
            </w:tcBorders>
          </w:tcPr>
          <w:p>
            <w:pPr>
              <w:pStyle w:val="8"/>
              <w:spacing w:before="140"/>
              <w:jc w:val="center"/>
              <w:rPr>
                <w:rFonts w:hint="eastAsia" w:ascii="仿宋" w:hAnsi="仿宋" w:eastAsia="仿宋" w:cs="仿宋"/>
                <w:sz w:val="18"/>
                <w:szCs w:val="18"/>
              </w:rPr>
            </w:pPr>
          </w:p>
        </w:tc>
        <w:tc>
          <w:tcPr>
            <w:tcW w:w="629" w:type="dxa"/>
            <w:vMerge w:val="continue"/>
            <w:tcBorders>
              <w:top w:val="nil"/>
            </w:tcBorders>
          </w:tcPr>
          <w:p>
            <w:pPr>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spacing w:before="12"/>
              <w:ind w:left="249"/>
              <w:rPr>
                <w:rFonts w:hint="eastAsia" w:ascii="仿宋" w:hAnsi="仿宋" w:eastAsia="仿宋" w:cs="仿宋"/>
                <w:sz w:val="18"/>
                <w:szCs w:val="18"/>
              </w:rPr>
            </w:pPr>
            <w:r>
              <w:rPr>
                <w:rFonts w:hint="eastAsia" w:ascii="仿宋" w:hAnsi="仿宋" w:eastAsia="仿宋" w:cs="仿宋"/>
                <w:sz w:val="18"/>
                <w:szCs w:val="18"/>
              </w:rPr>
              <w:t>处罚</w:t>
            </w: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spacing w:before="147"/>
              <w:ind w:left="160" w:right="140"/>
              <w:jc w:val="center"/>
              <w:rPr>
                <w:rFonts w:hint="eastAsia" w:ascii="仿宋" w:hAnsi="仿宋" w:eastAsia="仿宋" w:cs="仿宋"/>
                <w:sz w:val="18"/>
                <w:szCs w:val="18"/>
              </w:rPr>
            </w:pPr>
            <w:r>
              <w:rPr>
                <w:rFonts w:hint="eastAsia" w:ascii="仿宋" w:hAnsi="仿宋" w:eastAsia="仿宋" w:cs="仿宋"/>
                <w:sz w:val="18"/>
                <w:szCs w:val="18"/>
              </w:rPr>
              <w:t>送达</w:t>
            </w:r>
          </w:p>
        </w:tc>
        <w:tc>
          <w:tcPr>
            <w:tcW w:w="4673" w:type="dxa"/>
          </w:tcPr>
          <w:p>
            <w:pPr>
              <w:pStyle w:val="8"/>
              <w:spacing w:before="128"/>
              <w:ind w:left="10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75" w:type="dxa"/>
          </w:tcPr>
          <w:p>
            <w:pPr>
              <w:pStyle w:val="8"/>
              <w:spacing w:before="10" w:line="207" w:lineRule="exact"/>
              <w:jc w:val="center"/>
              <w:rPr>
                <w:rFonts w:hint="eastAsia" w:ascii="仿宋" w:hAnsi="仿宋" w:eastAsia="仿宋" w:cs="仿宋"/>
                <w:sz w:val="18"/>
                <w:szCs w:val="18"/>
                <w:lang w:eastAsia="zh-CN"/>
              </w:rPr>
            </w:pPr>
          </w:p>
          <w:p>
            <w:pPr>
              <w:pStyle w:val="8"/>
              <w:spacing w:before="10" w:line="207" w:lineRule="exact"/>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spacing w:before="147"/>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rPr>
                <w:rFonts w:hint="eastAsia" w:ascii="仿宋" w:hAnsi="仿宋" w:eastAsia="仿宋" w:cs="仿宋"/>
                <w:sz w:val="18"/>
                <w:szCs w:val="18"/>
              </w:rPr>
            </w:pP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执行</w:t>
            </w:r>
          </w:p>
        </w:tc>
        <w:tc>
          <w:tcPr>
            <w:tcW w:w="4673" w:type="dxa"/>
          </w:tcPr>
          <w:p>
            <w:pPr>
              <w:pStyle w:val="8"/>
              <w:spacing w:before="5"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.执行责任：监督当事人在决定的期限内，履行生效的行</w:t>
            </w:r>
            <w:r>
              <w:rPr>
                <w:rFonts w:hint="eastAsia" w:ascii="仿宋" w:hAnsi="仿宋" w:eastAsia="仿宋" w:cs="仿宋"/>
                <w:spacing w:val="-8"/>
                <w:sz w:val="18"/>
                <w:szCs w:val="18"/>
              </w:rPr>
              <w:t>政处罚决定。当事人在法定期限内部申请行政复议或提起行政诉讼，又不履行的，可依法采取强制执行或者申请人</w:t>
            </w:r>
            <w:r>
              <w:rPr>
                <w:rFonts w:hint="eastAsia" w:ascii="仿宋" w:hAnsi="仿宋" w:eastAsia="仿宋" w:cs="仿宋"/>
                <w:sz w:val="18"/>
                <w:szCs w:val="18"/>
              </w:rPr>
              <w:t>民法院强制执行。</w:t>
            </w:r>
          </w:p>
        </w:tc>
        <w:tc>
          <w:tcPr>
            <w:tcW w:w="1675" w:type="dxa"/>
          </w:tcPr>
          <w:p>
            <w:pPr>
              <w:pStyle w:val="8"/>
              <w:spacing w:before="1"/>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p>
            <w:pPr>
              <w:pStyle w:val="8"/>
              <w:ind w:left="156"/>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31" w:type="dxa"/>
            <w:tcBorders>
              <w:top w:val="nil"/>
            </w:tcBorders>
          </w:tcPr>
          <w:p>
            <w:pPr>
              <w:pStyle w:val="8"/>
              <w:rPr>
                <w:rFonts w:hint="eastAsia" w:ascii="仿宋" w:hAnsi="仿宋" w:eastAsia="仿宋" w:cs="仿宋"/>
                <w:sz w:val="18"/>
                <w:szCs w:val="18"/>
              </w:rPr>
            </w:pPr>
          </w:p>
        </w:tc>
        <w:tc>
          <w:tcPr>
            <w:tcW w:w="899" w:type="dxa"/>
            <w:tcBorders>
              <w:top w:val="nil"/>
            </w:tcBorders>
          </w:tcPr>
          <w:p>
            <w:pPr>
              <w:pStyle w:val="8"/>
              <w:rPr>
                <w:rFonts w:hint="eastAsia" w:ascii="仿宋" w:hAnsi="仿宋" w:eastAsia="仿宋" w:cs="仿宋"/>
                <w:sz w:val="18"/>
                <w:szCs w:val="18"/>
              </w:rPr>
            </w:pPr>
          </w:p>
        </w:tc>
        <w:tc>
          <w:tcPr>
            <w:tcW w:w="419" w:type="dxa"/>
            <w:tcBorders>
              <w:top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tc>
        <w:tc>
          <w:tcPr>
            <w:tcW w:w="4673" w:type="dxa"/>
          </w:tcPr>
          <w:p>
            <w:pPr>
              <w:pStyle w:val="8"/>
              <w:spacing w:before="121"/>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75" w:type="dxa"/>
          </w:tcPr>
          <w:p>
            <w:pPr>
              <w:pStyle w:val="8"/>
              <w:jc w:val="center"/>
              <w:rPr>
                <w:rFonts w:hint="eastAsia" w:ascii="仿宋" w:hAnsi="仿宋" w:eastAsia="仿宋" w:cs="仿宋"/>
                <w:sz w:val="18"/>
                <w:szCs w:val="18"/>
              </w:rPr>
            </w:pP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19"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9"/>
        <w:gridCol w:w="1222"/>
        <w:gridCol w:w="418"/>
        <w:gridCol w:w="2551"/>
        <w:gridCol w:w="717"/>
        <w:gridCol w:w="4657"/>
        <w:gridCol w:w="1669"/>
        <w:gridCol w:w="660"/>
        <w:gridCol w:w="626"/>
        <w:gridCol w:w="1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9"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1222" w:type="dxa"/>
          </w:tcPr>
          <w:p>
            <w:pPr>
              <w:pStyle w:val="8"/>
              <w:spacing w:before="166"/>
              <w:ind w:left="210"/>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9" w:right="87"/>
              <w:rPr>
                <w:rFonts w:hint="eastAsia" w:ascii="仿宋" w:hAnsi="仿宋" w:eastAsia="仿宋" w:cs="仿宋"/>
                <w:sz w:val="18"/>
                <w:szCs w:val="18"/>
              </w:rPr>
            </w:pPr>
            <w:r>
              <w:rPr>
                <w:rFonts w:hint="eastAsia" w:ascii="仿宋" w:hAnsi="仿宋" w:eastAsia="仿宋" w:cs="仿宋"/>
                <w:sz w:val="18"/>
                <w:szCs w:val="18"/>
              </w:rPr>
              <w:t>子项</w:t>
            </w:r>
          </w:p>
        </w:tc>
        <w:tc>
          <w:tcPr>
            <w:tcW w:w="2551" w:type="dxa"/>
          </w:tcPr>
          <w:p>
            <w:pPr>
              <w:pStyle w:val="8"/>
              <w:spacing w:before="166"/>
              <w:ind w:left="854" w:right="83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4657" w:type="dxa"/>
          </w:tcPr>
          <w:p>
            <w:pPr>
              <w:pStyle w:val="8"/>
              <w:spacing w:before="166"/>
              <w:ind w:left="1906" w:right="1891"/>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9"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29"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2" w:right="93"/>
              <w:rPr>
                <w:rFonts w:hint="eastAsia" w:ascii="仿宋" w:hAnsi="仿宋" w:eastAsia="仿宋" w:cs="仿宋"/>
                <w:sz w:val="18"/>
                <w:szCs w:val="18"/>
              </w:rPr>
            </w:pPr>
            <w:r>
              <w:rPr>
                <w:rFonts w:hint="eastAsia" w:ascii="仿宋" w:hAnsi="仿宋" w:eastAsia="仿宋" w:cs="仿宋"/>
                <w:sz w:val="18"/>
                <w:szCs w:val="18"/>
              </w:rPr>
              <w:t>法定时限</w:t>
            </w:r>
          </w:p>
        </w:tc>
        <w:tc>
          <w:tcPr>
            <w:tcW w:w="1024" w:type="dxa"/>
          </w:tcPr>
          <w:p>
            <w:pPr>
              <w:pStyle w:val="8"/>
              <w:spacing w:before="58" w:line="225" w:lineRule="auto"/>
              <w:ind w:left="211" w:right="9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52</w:t>
            </w:r>
          </w:p>
        </w:tc>
        <w:tc>
          <w:tcPr>
            <w:tcW w:w="1222" w:type="dxa"/>
            <w:vMerge w:val="restart"/>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7" w:right="-15" w:hanging="104"/>
              <w:jc w:val="center"/>
              <w:rPr>
                <w:rFonts w:hint="eastAsia" w:ascii="仿宋" w:hAnsi="仿宋" w:eastAsia="仿宋" w:cs="仿宋"/>
                <w:sz w:val="18"/>
                <w:szCs w:val="18"/>
              </w:rPr>
            </w:pPr>
            <w:r>
              <w:rPr>
                <w:rFonts w:hint="eastAsia" w:ascii="仿宋" w:hAnsi="仿宋" w:eastAsia="仿宋" w:cs="仿宋"/>
                <w:sz w:val="18"/>
                <w:szCs w:val="18"/>
              </w:rPr>
              <w:t xml:space="preserve">未按照国家 有关工程建 设标准和安 全生产管理 的规定，设 置燃气设施 </w:t>
            </w:r>
            <w:r>
              <w:rPr>
                <w:rFonts w:hint="eastAsia" w:ascii="仿宋" w:hAnsi="仿宋" w:eastAsia="仿宋" w:cs="仿宋"/>
                <w:spacing w:val="-19"/>
                <w:sz w:val="18"/>
                <w:szCs w:val="18"/>
              </w:rPr>
              <w:t>防腐、绝缘、防雷、降压、</w:t>
            </w:r>
            <w:r>
              <w:rPr>
                <w:rFonts w:hint="eastAsia" w:ascii="仿宋" w:hAnsi="仿宋" w:eastAsia="仿宋" w:cs="仿宋"/>
                <w:sz w:val="18"/>
                <w:szCs w:val="18"/>
              </w:rPr>
              <w:t>隔离等保护 装置和安全 警示标志的 或者未定期 进行巡查、 检测、维修 和维护的， 或者未采取 措施及时消 除燃气安全 事故隐患的 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55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tabs>
                <w:tab w:val="left" w:pos="608"/>
              </w:tabs>
              <w:spacing w:line="280" w:lineRule="auto"/>
              <w:ind w:left="106" w:right="-15"/>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49"/>
                <w:sz w:val="18"/>
                <w:szCs w:val="18"/>
              </w:rPr>
              <w:t xml:space="preserve"> </w:t>
            </w:r>
            <w:r>
              <w:rPr>
                <w:rFonts w:hint="eastAsia" w:ascii="仿宋" w:hAnsi="仿宋" w:eastAsia="仿宋" w:cs="仿宋"/>
                <w:sz w:val="18"/>
                <w:szCs w:val="18"/>
              </w:rPr>
              <w:t>583</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5"/>
                <w:sz w:val="18"/>
                <w:szCs w:val="18"/>
              </w:rPr>
              <w:t>）</w:t>
            </w:r>
            <w:r>
              <w:rPr>
                <w:rFonts w:hint="eastAsia" w:ascii="仿宋" w:hAnsi="仿宋" w:eastAsia="仿宋" w:cs="仿宋"/>
                <w:sz w:val="18"/>
                <w:szCs w:val="18"/>
              </w:rPr>
              <w:t>第四十八条</w:t>
            </w:r>
            <w:r>
              <w:rPr>
                <w:rFonts w:hint="eastAsia" w:ascii="仿宋" w:hAnsi="仿宋" w:eastAsia="仿宋" w:cs="仿宋"/>
                <w:sz w:val="18"/>
                <w:szCs w:val="18"/>
              </w:rPr>
              <w:tab/>
            </w:r>
            <w:r>
              <w:rPr>
                <w:rFonts w:hint="eastAsia" w:ascii="仿宋" w:hAnsi="仿宋" w:eastAsia="仿宋" w:cs="仿宋"/>
                <w:sz w:val="18"/>
                <w:szCs w:val="18"/>
              </w:rPr>
              <w:t>违反本条例规定，燃气经营者未按照国家有关 工程建设标准和安全生产 管理的规定</w:t>
            </w:r>
            <w:r>
              <w:rPr>
                <w:rFonts w:hint="eastAsia" w:ascii="仿宋" w:hAnsi="仿宋" w:eastAsia="仿宋" w:cs="仿宋"/>
                <w:spacing w:val="-65"/>
                <w:sz w:val="18"/>
                <w:szCs w:val="18"/>
              </w:rPr>
              <w:t>，</w:t>
            </w:r>
            <w:r>
              <w:rPr>
                <w:rFonts w:hint="eastAsia" w:ascii="仿宋" w:hAnsi="仿宋" w:eastAsia="仿宋" w:cs="仿宋"/>
                <w:sz w:val="18"/>
                <w:szCs w:val="18"/>
              </w:rPr>
              <w:t>设置燃气设施防腐、绝缘、防雷、降压、隔离等保护装置和安全警 示标志的</w:t>
            </w:r>
            <w:r>
              <w:rPr>
                <w:rFonts w:hint="eastAsia" w:ascii="仿宋" w:hAnsi="仿宋" w:eastAsia="仿宋" w:cs="仿宋"/>
                <w:spacing w:val="-65"/>
                <w:sz w:val="18"/>
                <w:szCs w:val="18"/>
              </w:rPr>
              <w:t>，</w:t>
            </w:r>
            <w:r>
              <w:rPr>
                <w:rFonts w:hint="eastAsia" w:ascii="仿宋" w:hAnsi="仿宋" w:eastAsia="仿宋" w:cs="仿宋"/>
                <w:sz w:val="18"/>
                <w:szCs w:val="18"/>
              </w:rPr>
              <w:t>或者未定期进行巡查</w:t>
            </w:r>
            <w:r>
              <w:rPr>
                <w:rFonts w:hint="eastAsia" w:ascii="仿宋" w:hAnsi="仿宋" w:eastAsia="仿宋" w:cs="仿宋"/>
                <w:spacing w:val="-82"/>
                <w:sz w:val="18"/>
                <w:szCs w:val="18"/>
              </w:rPr>
              <w:t>、</w:t>
            </w:r>
            <w:r>
              <w:rPr>
                <w:rFonts w:hint="eastAsia" w:ascii="仿宋" w:hAnsi="仿宋" w:eastAsia="仿宋" w:cs="仿宋"/>
                <w:sz w:val="18"/>
                <w:szCs w:val="18"/>
              </w:rPr>
              <w:t>检测</w:t>
            </w:r>
            <w:r>
              <w:rPr>
                <w:rFonts w:hint="eastAsia" w:ascii="仿宋" w:hAnsi="仿宋" w:eastAsia="仿宋" w:cs="仿宋"/>
                <w:spacing w:val="-79"/>
                <w:sz w:val="18"/>
                <w:szCs w:val="18"/>
              </w:rPr>
              <w:t>、</w:t>
            </w:r>
            <w:r>
              <w:rPr>
                <w:rFonts w:hint="eastAsia" w:ascii="仿宋" w:hAnsi="仿宋" w:eastAsia="仿宋" w:cs="仿宋"/>
                <w:sz w:val="18"/>
                <w:szCs w:val="18"/>
              </w:rPr>
              <w:t>维修和维护的</w:t>
            </w:r>
            <w:r>
              <w:rPr>
                <w:rFonts w:hint="eastAsia" w:ascii="仿宋" w:hAnsi="仿宋" w:eastAsia="仿宋" w:cs="仿宋"/>
                <w:spacing w:val="-12"/>
                <w:sz w:val="18"/>
                <w:szCs w:val="18"/>
              </w:rPr>
              <w:t xml:space="preserve">， </w:t>
            </w:r>
            <w:r>
              <w:rPr>
                <w:rFonts w:hint="eastAsia" w:ascii="仿宋" w:hAnsi="仿宋" w:eastAsia="仿宋" w:cs="仿宋"/>
                <w:sz w:val="18"/>
                <w:szCs w:val="18"/>
              </w:rPr>
              <w:t>或者未采取措施及时消除 燃气安全事故隐患的</w:t>
            </w:r>
            <w:r>
              <w:rPr>
                <w:rFonts w:hint="eastAsia" w:ascii="仿宋" w:hAnsi="仿宋" w:eastAsia="仿宋" w:cs="仿宋"/>
                <w:spacing w:val="-63"/>
                <w:sz w:val="18"/>
                <w:szCs w:val="18"/>
              </w:rPr>
              <w:t>，</w:t>
            </w:r>
            <w:r>
              <w:rPr>
                <w:rFonts w:hint="eastAsia" w:ascii="仿宋" w:hAnsi="仿宋" w:eastAsia="仿宋" w:cs="仿宋"/>
                <w:sz w:val="18"/>
                <w:szCs w:val="18"/>
              </w:rPr>
              <w:t>由燃气管理部门责令限期改正， 处</w:t>
            </w:r>
            <w:r>
              <w:rPr>
                <w:rFonts w:hint="eastAsia" w:ascii="仿宋" w:hAnsi="仿宋" w:eastAsia="仿宋" w:cs="仿宋"/>
                <w:spacing w:val="-48"/>
                <w:sz w:val="18"/>
                <w:szCs w:val="18"/>
              </w:rPr>
              <w:t xml:space="preserve"> </w:t>
            </w:r>
            <w:r>
              <w:rPr>
                <w:rFonts w:hint="eastAsia" w:ascii="仿宋" w:hAnsi="仿宋" w:eastAsia="仿宋" w:cs="仿宋"/>
                <w:sz w:val="18"/>
                <w:szCs w:val="18"/>
              </w:rPr>
              <w:t>1</w:t>
            </w:r>
            <w:r>
              <w:rPr>
                <w:rFonts w:hint="eastAsia" w:ascii="仿宋" w:hAnsi="仿宋" w:eastAsia="仿宋" w:cs="仿宋"/>
                <w:spacing w:val="-52"/>
                <w:sz w:val="18"/>
                <w:szCs w:val="18"/>
              </w:rPr>
              <w:t xml:space="preserve"> </w:t>
            </w:r>
            <w:r>
              <w:rPr>
                <w:rFonts w:hint="eastAsia" w:ascii="仿宋" w:hAnsi="仿宋" w:eastAsia="仿宋" w:cs="仿宋"/>
                <w:sz w:val="18"/>
                <w:szCs w:val="18"/>
              </w:rPr>
              <w:t>万元以上</w:t>
            </w:r>
            <w:r>
              <w:rPr>
                <w:rFonts w:hint="eastAsia" w:ascii="仿宋" w:hAnsi="仿宋" w:eastAsia="仿宋" w:cs="仿宋"/>
                <w:spacing w:val="-51"/>
                <w:sz w:val="18"/>
                <w:szCs w:val="18"/>
              </w:rPr>
              <w:t xml:space="preserve"> </w:t>
            </w:r>
            <w:r>
              <w:rPr>
                <w:rFonts w:hint="eastAsia" w:ascii="仿宋" w:hAnsi="仿宋" w:eastAsia="仿宋" w:cs="仿宋"/>
                <w:sz w:val="18"/>
                <w:szCs w:val="18"/>
              </w:rPr>
              <w:t>10</w:t>
            </w:r>
            <w:r>
              <w:rPr>
                <w:rFonts w:hint="eastAsia" w:ascii="仿宋" w:hAnsi="仿宋" w:eastAsia="仿宋" w:cs="仿宋"/>
                <w:spacing w:val="-52"/>
                <w:sz w:val="18"/>
                <w:szCs w:val="18"/>
              </w:rPr>
              <w:t xml:space="preserve"> </w:t>
            </w:r>
            <w:r>
              <w:rPr>
                <w:rFonts w:hint="eastAsia" w:ascii="仿宋" w:hAnsi="仿宋" w:eastAsia="仿宋" w:cs="仿宋"/>
                <w:sz w:val="18"/>
                <w:szCs w:val="18"/>
              </w:rPr>
              <w:t>万元以下罚款。</w:t>
            </w:r>
          </w:p>
        </w:tc>
        <w:tc>
          <w:tcPr>
            <w:tcW w:w="717" w:type="dxa"/>
          </w:tcPr>
          <w:p>
            <w:pPr>
              <w:pStyle w:val="8"/>
              <w:rPr>
                <w:rFonts w:hint="eastAsia" w:ascii="仿宋" w:hAnsi="仿宋" w:eastAsia="仿宋" w:cs="仿宋"/>
                <w:sz w:val="18"/>
                <w:szCs w:val="18"/>
              </w:rPr>
            </w:pPr>
          </w:p>
          <w:p>
            <w:pPr>
              <w:pStyle w:val="8"/>
              <w:spacing w:before="155"/>
              <w:ind w:left="156" w:right="141"/>
              <w:jc w:val="center"/>
              <w:rPr>
                <w:rFonts w:hint="eastAsia" w:ascii="仿宋" w:hAnsi="仿宋" w:eastAsia="仿宋" w:cs="仿宋"/>
                <w:sz w:val="18"/>
                <w:szCs w:val="18"/>
              </w:rPr>
            </w:pPr>
            <w:r>
              <w:rPr>
                <w:rFonts w:hint="eastAsia" w:ascii="仿宋" w:hAnsi="仿宋" w:eastAsia="仿宋" w:cs="仿宋"/>
                <w:sz w:val="18"/>
                <w:szCs w:val="18"/>
              </w:rPr>
              <w:t>立案</w:t>
            </w:r>
          </w:p>
        </w:tc>
        <w:tc>
          <w:tcPr>
            <w:tcW w:w="4657"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9"/>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9" w:type="dxa"/>
            <w:tcBorders>
              <w:bottom w:val="single" w:color="000000" w:sz="4" w:space="0"/>
            </w:tcBorders>
          </w:tcPr>
          <w:p>
            <w:pPr>
              <w:pStyle w:val="8"/>
              <w:spacing w:before="2" w:line="30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Borders>
              <w:bottom w:val="single" w:color="000000" w:sz="4" w:space="0"/>
            </w:tcBorders>
          </w:tcPr>
          <w:p>
            <w:pPr>
              <w:pStyle w:val="8"/>
              <w:spacing w:before="155"/>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7"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6" w:right="141"/>
              <w:jc w:val="center"/>
              <w:rPr>
                <w:rFonts w:hint="eastAsia" w:ascii="仿宋" w:hAnsi="仿宋" w:eastAsia="仿宋" w:cs="仿宋"/>
                <w:sz w:val="18"/>
                <w:szCs w:val="18"/>
              </w:rPr>
            </w:pPr>
            <w:r>
              <w:rPr>
                <w:rFonts w:hint="eastAsia" w:ascii="仿宋" w:hAnsi="仿宋" w:eastAsia="仿宋" w:cs="仿宋"/>
                <w:sz w:val="18"/>
                <w:szCs w:val="18"/>
              </w:rPr>
              <w:t>调查</w:t>
            </w:r>
          </w:p>
        </w:tc>
        <w:tc>
          <w:tcPr>
            <w:tcW w:w="4657" w:type="dxa"/>
          </w:tcPr>
          <w:p>
            <w:pPr>
              <w:pStyle w:val="8"/>
              <w:spacing w:before="7" w:line="240" w:lineRule="atLeast"/>
              <w:ind w:left="107" w:right="27"/>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7"/>
                <w:sz w:val="18"/>
                <w:szCs w:val="18"/>
              </w:rPr>
              <w:t>客观、公正地调查收集与案件有关的证据，查明事实，必</w:t>
            </w:r>
            <w:r>
              <w:rPr>
                <w:rFonts w:hint="eastAsia" w:ascii="仿宋" w:hAnsi="仿宋" w:eastAsia="仿宋" w:cs="仿宋"/>
                <w:spacing w:val="-11"/>
                <w:sz w:val="18"/>
                <w:szCs w:val="18"/>
              </w:rPr>
              <w:t>要时可进行现场检查。与当事人有直接利害关系的予以回</w:t>
            </w:r>
            <w:r>
              <w:rPr>
                <w:rFonts w:hint="eastAsia" w:ascii="仿宋" w:hAnsi="仿宋" w:eastAsia="仿宋" w:cs="仿宋"/>
                <w:spacing w:val="-9"/>
                <w:sz w:val="18"/>
                <w:szCs w:val="18"/>
              </w:rPr>
              <w:t>避。执法人员不得少于两人，调查时应出示执法证件，允许当事人辩解陈述。</w:t>
            </w:r>
          </w:p>
        </w:tc>
        <w:tc>
          <w:tcPr>
            <w:tcW w:w="1669" w:type="dxa"/>
            <w:tcBorders>
              <w:top w:val="single" w:color="000000" w:sz="4" w:space="0"/>
            </w:tcBorders>
          </w:tcPr>
          <w:p>
            <w:pPr>
              <w:pStyle w:val="8"/>
              <w:jc w:val="center"/>
              <w:rPr>
                <w:rFonts w:hint="eastAsia" w:ascii="仿宋" w:hAnsi="仿宋" w:eastAsia="仿宋" w:cs="仿宋"/>
                <w:sz w:val="18"/>
                <w:szCs w:val="18"/>
              </w:rPr>
            </w:pPr>
          </w:p>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Borders>
              <w:top w:val="single" w:color="000000" w:sz="4" w:space="0"/>
            </w:tcBorders>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46"/>
              <w:ind w:left="156" w:right="141"/>
              <w:jc w:val="center"/>
              <w:rPr>
                <w:rFonts w:hint="eastAsia" w:ascii="仿宋" w:hAnsi="仿宋" w:eastAsia="仿宋" w:cs="仿宋"/>
                <w:sz w:val="18"/>
                <w:szCs w:val="18"/>
              </w:rPr>
            </w:pPr>
            <w:r>
              <w:rPr>
                <w:rFonts w:hint="eastAsia" w:ascii="仿宋" w:hAnsi="仿宋" w:eastAsia="仿宋" w:cs="仿宋"/>
                <w:sz w:val="18"/>
                <w:szCs w:val="18"/>
              </w:rPr>
              <w:t>审查</w:t>
            </w:r>
          </w:p>
        </w:tc>
        <w:tc>
          <w:tcPr>
            <w:tcW w:w="4657" w:type="dxa"/>
          </w:tcPr>
          <w:p>
            <w:pPr>
              <w:pStyle w:val="8"/>
              <w:spacing w:before="113"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7"/>
                <w:sz w:val="18"/>
                <w:szCs w:val="18"/>
              </w:rPr>
              <w:t>.审查责任：对案件违法事实、证据、调查取证程序、法</w:t>
            </w:r>
            <w:r>
              <w:rPr>
                <w:rFonts w:hint="eastAsia" w:ascii="仿宋" w:hAnsi="仿宋" w:eastAsia="仿宋" w:cs="仿宋"/>
                <w:spacing w:val="-10"/>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9" w:type="dxa"/>
          </w:tcPr>
          <w:p>
            <w:pPr>
              <w:pStyle w:val="8"/>
              <w:spacing w:before="113"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7"/>
              <w:ind w:left="156" w:right="141"/>
              <w:jc w:val="center"/>
              <w:rPr>
                <w:rFonts w:hint="eastAsia" w:ascii="仿宋" w:hAnsi="仿宋" w:eastAsia="仿宋" w:cs="仿宋"/>
                <w:sz w:val="18"/>
                <w:szCs w:val="18"/>
              </w:rPr>
            </w:pPr>
            <w:r>
              <w:rPr>
                <w:rFonts w:hint="eastAsia" w:ascii="仿宋" w:hAnsi="仿宋" w:eastAsia="仿宋" w:cs="仿宋"/>
                <w:sz w:val="18"/>
                <w:szCs w:val="18"/>
              </w:rPr>
              <w:t>告知</w:t>
            </w:r>
          </w:p>
        </w:tc>
        <w:tc>
          <w:tcPr>
            <w:tcW w:w="4657" w:type="dxa"/>
          </w:tcPr>
          <w:p>
            <w:pPr>
              <w:pStyle w:val="8"/>
              <w:spacing w:before="104" w:line="249" w:lineRule="auto"/>
              <w:ind w:left="107" w:right="87"/>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8"/>
                <w:sz w:val="18"/>
                <w:szCs w:val="18"/>
              </w:rPr>
              <w:t>.告知责任：在做出行政处罚决定前，书面告知当事人拟</w:t>
            </w:r>
            <w:r>
              <w:rPr>
                <w:rFonts w:hint="eastAsia" w:ascii="仿宋" w:hAnsi="仿宋" w:eastAsia="仿宋" w:cs="仿宋"/>
                <w:spacing w:val="-6"/>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9" w:type="dxa"/>
          </w:tcPr>
          <w:p>
            <w:pPr>
              <w:pStyle w:val="8"/>
              <w:spacing w:before="6"/>
              <w:jc w:val="center"/>
              <w:rPr>
                <w:rFonts w:hint="eastAsia" w:ascii="仿宋" w:hAnsi="仿宋" w:eastAsia="仿宋" w:cs="仿宋"/>
                <w:sz w:val="18"/>
                <w:szCs w:val="18"/>
              </w:rPr>
            </w:pPr>
          </w:p>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Pr>
          <w:p>
            <w:pPr>
              <w:pStyle w:val="8"/>
              <w:spacing w:before="156"/>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56" w:right="141"/>
              <w:jc w:val="center"/>
              <w:rPr>
                <w:rFonts w:hint="eastAsia" w:ascii="仿宋" w:hAnsi="仿宋" w:eastAsia="仿宋" w:cs="仿宋"/>
                <w:sz w:val="18"/>
                <w:szCs w:val="18"/>
              </w:rPr>
            </w:pPr>
            <w:r>
              <w:rPr>
                <w:rFonts w:hint="eastAsia" w:ascii="仿宋" w:hAnsi="仿宋" w:eastAsia="仿宋" w:cs="仿宋"/>
                <w:sz w:val="18"/>
                <w:szCs w:val="18"/>
              </w:rPr>
              <w:t>决定</w:t>
            </w:r>
          </w:p>
        </w:tc>
        <w:tc>
          <w:tcPr>
            <w:tcW w:w="4657"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7"/>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669" w:type="dxa"/>
          </w:tcPr>
          <w:p>
            <w:pPr>
              <w:pStyle w:val="8"/>
              <w:spacing w:before="133"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spacing w:before="128"/>
              <w:ind w:left="156" w:right="141"/>
              <w:jc w:val="center"/>
              <w:rPr>
                <w:rFonts w:hint="eastAsia" w:ascii="仿宋" w:hAnsi="仿宋" w:eastAsia="仿宋" w:cs="仿宋"/>
                <w:sz w:val="18"/>
                <w:szCs w:val="18"/>
              </w:rPr>
            </w:pPr>
            <w:r>
              <w:rPr>
                <w:rFonts w:hint="eastAsia" w:ascii="仿宋" w:hAnsi="仿宋" w:eastAsia="仿宋" w:cs="仿宋"/>
                <w:sz w:val="18"/>
                <w:szCs w:val="18"/>
              </w:rPr>
              <w:t>送达</w:t>
            </w:r>
          </w:p>
        </w:tc>
        <w:tc>
          <w:tcPr>
            <w:tcW w:w="4657"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9"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Pr>
          <w:p>
            <w:pPr>
              <w:pStyle w:val="8"/>
              <w:spacing w:before="147"/>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56" w:right="141"/>
              <w:jc w:val="center"/>
              <w:rPr>
                <w:rFonts w:hint="eastAsia" w:ascii="仿宋" w:hAnsi="仿宋" w:eastAsia="仿宋" w:cs="仿宋"/>
                <w:sz w:val="18"/>
                <w:szCs w:val="18"/>
              </w:rPr>
            </w:pPr>
            <w:r>
              <w:rPr>
                <w:rFonts w:hint="eastAsia" w:ascii="仿宋" w:hAnsi="仿宋" w:eastAsia="仿宋" w:cs="仿宋"/>
                <w:sz w:val="18"/>
                <w:szCs w:val="18"/>
              </w:rPr>
              <w:t>执行</w:t>
            </w:r>
          </w:p>
        </w:tc>
        <w:tc>
          <w:tcPr>
            <w:tcW w:w="4657"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8"/>
                <w:sz w:val="18"/>
                <w:szCs w:val="18"/>
              </w:rPr>
              <w:t>.执行责任：监督当事人在决定的期限内，履行生效的行</w:t>
            </w:r>
            <w:r>
              <w:rPr>
                <w:rFonts w:hint="eastAsia" w:ascii="仿宋" w:hAnsi="仿宋" w:eastAsia="仿宋" w:cs="仿宋"/>
                <w:spacing w:val="-9"/>
                <w:sz w:val="18"/>
                <w:szCs w:val="18"/>
              </w:rPr>
              <w:t>政处罚决定。当事人在法定期限内部申请行政复议或提起行政诉讼，又不履行的，可依法采取强制执行或者申请人</w:t>
            </w:r>
            <w:r>
              <w:rPr>
                <w:rFonts w:hint="eastAsia" w:ascii="仿宋" w:hAnsi="仿宋" w:eastAsia="仿宋" w:cs="仿宋"/>
                <w:sz w:val="18"/>
                <w:szCs w:val="18"/>
              </w:rPr>
              <w:t>民法院强制执行。</w:t>
            </w:r>
          </w:p>
        </w:tc>
        <w:tc>
          <w:tcPr>
            <w:tcW w:w="1669" w:type="dxa"/>
          </w:tcPr>
          <w:p>
            <w:pPr>
              <w:pStyle w:val="8"/>
              <w:spacing w:before="1"/>
              <w:jc w:val="center"/>
              <w:rPr>
                <w:rFonts w:hint="eastAsia" w:ascii="仿宋" w:hAnsi="仿宋" w:eastAsia="仿宋" w:cs="仿宋"/>
                <w:sz w:val="18"/>
                <w:szCs w:val="18"/>
              </w:rPr>
            </w:pPr>
          </w:p>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0" w:type="dxa"/>
          </w:tcPr>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9" w:type="dxa"/>
            <w:vMerge w:val="continue"/>
            <w:tcBorders>
              <w:top w:val="nil"/>
            </w:tcBorders>
          </w:tcPr>
          <w:p>
            <w:pPr>
              <w:rPr>
                <w:rFonts w:hint="eastAsia" w:ascii="仿宋" w:hAnsi="仿宋" w:eastAsia="仿宋" w:cs="仿宋"/>
                <w:sz w:val="18"/>
                <w:szCs w:val="18"/>
              </w:rPr>
            </w:pPr>
          </w:p>
        </w:tc>
        <w:tc>
          <w:tcPr>
            <w:tcW w:w="1222"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551"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4657"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9" w:type="dxa"/>
          </w:tcPr>
          <w:p>
            <w:pPr>
              <w:pStyle w:val="8"/>
              <w:jc w:val="center"/>
              <w:rPr>
                <w:rFonts w:hint="eastAsia" w:ascii="仿宋" w:hAnsi="仿宋" w:eastAsia="仿宋" w:cs="仿宋"/>
                <w:sz w:val="18"/>
                <w:szCs w:val="18"/>
              </w:rPr>
            </w:pPr>
          </w:p>
        </w:tc>
        <w:tc>
          <w:tcPr>
            <w:tcW w:w="660" w:type="dxa"/>
          </w:tcPr>
          <w:p>
            <w:pPr>
              <w:pStyle w:val="8"/>
              <w:jc w:val="center"/>
              <w:rPr>
                <w:rFonts w:hint="eastAsia" w:ascii="仿宋" w:hAnsi="仿宋" w:eastAsia="仿宋" w:cs="仿宋"/>
                <w:sz w:val="18"/>
                <w:szCs w:val="18"/>
              </w:rPr>
            </w:pPr>
          </w:p>
        </w:tc>
        <w:tc>
          <w:tcPr>
            <w:tcW w:w="626" w:type="dxa"/>
          </w:tcPr>
          <w:p>
            <w:pPr>
              <w:pStyle w:val="8"/>
              <w:jc w:val="cente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3"/>
        <w:gridCol w:w="901"/>
        <w:gridCol w:w="421"/>
        <w:gridCol w:w="2826"/>
        <w:gridCol w:w="722"/>
        <w:gridCol w:w="4688"/>
        <w:gridCol w:w="1680"/>
        <w:gridCol w:w="664"/>
        <w:gridCol w:w="631"/>
        <w:gridCol w:w="1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33" w:type="dxa"/>
          </w:tcPr>
          <w:p>
            <w:pPr>
              <w:pStyle w:val="8"/>
              <w:spacing w:before="3"/>
              <w:rPr>
                <w:rFonts w:hint="eastAsia" w:ascii="仿宋" w:hAnsi="仿宋" w:eastAsia="仿宋" w:cs="仿宋"/>
                <w:sz w:val="18"/>
                <w:szCs w:val="18"/>
              </w:rPr>
            </w:pPr>
          </w:p>
          <w:p>
            <w:pPr>
              <w:pStyle w:val="8"/>
              <w:ind w:left="114"/>
              <w:rPr>
                <w:rFonts w:hint="eastAsia" w:ascii="仿宋" w:hAnsi="仿宋" w:eastAsia="仿宋" w:cs="仿宋"/>
                <w:sz w:val="18"/>
                <w:szCs w:val="18"/>
              </w:rPr>
            </w:pPr>
            <w:r>
              <w:rPr>
                <w:rFonts w:hint="eastAsia" w:ascii="仿宋" w:hAnsi="仿宋" w:eastAsia="仿宋" w:cs="仿宋"/>
                <w:sz w:val="18"/>
                <w:szCs w:val="18"/>
              </w:rPr>
              <w:t>序号</w:t>
            </w:r>
          </w:p>
        </w:tc>
        <w:tc>
          <w:tcPr>
            <w:tcW w:w="901" w:type="dxa"/>
          </w:tcPr>
          <w:p>
            <w:pPr>
              <w:pStyle w:val="8"/>
              <w:spacing w:before="125" w:line="225" w:lineRule="auto"/>
              <w:ind w:left="249" w:right="231"/>
              <w:rPr>
                <w:rFonts w:hint="eastAsia" w:ascii="仿宋" w:hAnsi="仿宋" w:eastAsia="仿宋" w:cs="仿宋"/>
                <w:sz w:val="18"/>
                <w:szCs w:val="18"/>
              </w:rPr>
            </w:pPr>
            <w:r>
              <w:rPr>
                <w:rFonts w:hint="eastAsia" w:ascii="仿宋" w:hAnsi="仿宋" w:eastAsia="仿宋" w:cs="仿宋"/>
                <w:sz w:val="18"/>
                <w:szCs w:val="18"/>
              </w:rPr>
              <w:t>职权名称</w:t>
            </w:r>
          </w:p>
        </w:tc>
        <w:tc>
          <w:tcPr>
            <w:tcW w:w="421" w:type="dxa"/>
          </w:tcPr>
          <w:p>
            <w:pPr>
              <w:pStyle w:val="8"/>
              <w:spacing w:before="125" w:line="225" w:lineRule="auto"/>
              <w:ind w:left="109" w:right="90"/>
              <w:rPr>
                <w:rFonts w:hint="eastAsia" w:ascii="仿宋" w:hAnsi="仿宋" w:eastAsia="仿宋" w:cs="仿宋"/>
                <w:sz w:val="18"/>
                <w:szCs w:val="18"/>
              </w:rPr>
            </w:pPr>
            <w:r>
              <w:rPr>
                <w:rFonts w:hint="eastAsia" w:ascii="仿宋" w:hAnsi="仿宋" w:eastAsia="仿宋" w:cs="仿宋"/>
                <w:sz w:val="18"/>
                <w:szCs w:val="18"/>
              </w:rPr>
              <w:t>子项</w:t>
            </w:r>
          </w:p>
        </w:tc>
        <w:tc>
          <w:tcPr>
            <w:tcW w:w="2826" w:type="dxa"/>
          </w:tcPr>
          <w:p>
            <w:pPr>
              <w:pStyle w:val="8"/>
              <w:spacing w:before="3"/>
              <w:rPr>
                <w:rFonts w:hint="eastAsia" w:ascii="仿宋" w:hAnsi="仿宋" w:eastAsia="仿宋" w:cs="仿宋"/>
                <w:sz w:val="18"/>
                <w:szCs w:val="18"/>
              </w:rPr>
            </w:pPr>
          </w:p>
          <w:p>
            <w:pPr>
              <w:pStyle w:val="8"/>
              <w:ind w:left="992" w:right="973"/>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2" w:type="dxa"/>
          </w:tcPr>
          <w:p>
            <w:pPr>
              <w:pStyle w:val="8"/>
              <w:spacing w:before="125" w:line="225" w:lineRule="auto"/>
              <w:ind w:left="160" w:right="141"/>
              <w:rPr>
                <w:rFonts w:hint="eastAsia" w:ascii="仿宋" w:hAnsi="仿宋" w:eastAsia="仿宋" w:cs="仿宋"/>
                <w:sz w:val="18"/>
                <w:szCs w:val="18"/>
              </w:rPr>
            </w:pPr>
            <w:r>
              <w:rPr>
                <w:rFonts w:hint="eastAsia" w:ascii="仿宋" w:hAnsi="仿宋" w:eastAsia="仿宋" w:cs="仿宋"/>
                <w:sz w:val="18"/>
                <w:szCs w:val="18"/>
              </w:rPr>
              <w:t>办理环节</w:t>
            </w:r>
          </w:p>
        </w:tc>
        <w:tc>
          <w:tcPr>
            <w:tcW w:w="4688" w:type="dxa"/>
          </w:tcPr>
          <w:p>
            <w:pPr>
              <w:pStyle w:val="8"/>
              <w:spacing w:before="3"/>
              <w:rPr>
                <w:rFonts w:hint="eastAsia" w:ascii="仿宋" w:hAnsi="仿宋" w:eastAsia="仿宋" w:cs="仿宋"/>
                <w:sz w:val="18"/>
                <w:szCs w:val="18"/>
              </w:rPr>
            </w:pPr>
          </w:p>
          <w:p>
            <w:pPr>
              <w:pStyle w:val="8"/>
              <w:ind w:left="1923" w:right="19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80" w:type="dxa"/>
          </w:tcPr>
          <w:p>
            <w:pPr>
              <w:pStyle w:val="8"/>
              <w:spacing w:before="3"/>
              <w:rPr>
                <w:rFonts w:hint="eastAsia" w:ascii="仿宋" w:hAnsi="仿宋" w:eastAsia="仿宋" w:cs="仿宋"/>
                <w:sz w:val="18"/>
                <w:szCs w:val="18"/>
              </w:rPr>
            </w:pPr>
          </w:p>
          <w:p>
            <w:pPr>
              <w:pStyle w:val="8"/>
              <w:ind w:left="44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4" w:type="dxa"/>
          </w:tcPr>
          <w:p>
            <w:pPr>
              <w:pStyle w:val="8"/>
              <w:spacing w:before="125" w:line="225" w:lineRule="auto"/>
              <w:ind w:left="130" w:right="112"/>
              <w:rPr>
                <w:rFonts w:hint="eastAsia" w:ascii="仿宋" w:hAnsi="仿宋" w:eastAsia="仿宋" w:cs="仿宋"/>
                <w:sz w:val="18"/>
                <w:szCs w:val="18"/>
              </w:rPr>
            </w:pPr>
            <w:r>
              <w:rPr>
                <w:rFonts w:hint="eastAsia" w:ascii="仿宋" w:hAnsi="仿宋" w:eastAsia="仿宋" w:cs="仿宋"/>
                <w:sz w:val="18"/>
                <w:szCs w:val="18"/>
              </w:rPr>
              <w:t>承诺时限</w:t>
            </w:r>
          </w:p>
        </w:tc>
        <w:tc>
          <w:tcPr>
            <w:tcW w:w="631" w:type="dxa"/>
          </w:tcPr>
          <w:p>
            <w:pPr>
              <w:pStyle w:val="8"/>
              <w:spacing w:before="125" w:line="225" w:lineRule="auto"/>
              <w:ind w:left="114" w:right="95"/>
              <w:rPr>
                <w:rFonts w:hint="eastAsia" w:ascii="仿宋" w:hAnsi="仿宋" w:eastAsia="仿宋" w:cs="仿宋"/>
                <w:sz w:val="18"/>
                <w:szCs w:val="18"/>
              </w:rPr>
            </w:pPr>
            <w:r>
              <w:rPr>
                <w:rFonts w:hint="eastAsia" w:ascii="仿宋" w:hAnsi="仿宋" w:eastAsia="仿宋" w:cs="仿宋"/>
                <w:sz w:val="18"/>
                <w:szCs w:val="18"/>
              </w:rPr>
              <w:t>法定时限</w:t>
            </w:r>
          </w:p>
        </w:tc>
        <w:tc>
          <w:tcPr>
            <w:tcW w:w="1007" w:type="dxa"/>
          </w:tcPr>
          <w:p>
            <w:pPr>
              <w:pStyle w:val="8"/>
              <w:spacing w:before="1" w:line="240" w:lineRule="exact"/>
              <w:ind w:left="201" w:right="18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3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4"/>
              <w:ind w:left="20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53</w:t>
            </w:r>
          </w:p>
        </w:tc>
        <w:tc>
          <w:tcPr>
            <w:tcW w:w="90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108" w:right="171"/>
              <w:jc w:val="both"/>
              <w:rPr>
                <w:rFonts w:hint="eastAsia" w:ascii="仿宋" w:hAnsi="仿宋" w:eastAsia="仿宋" w:cs="仿宋"/>
                <w:sz w:val="18"/>
                <w:szCs w:val="18"/>
              </w:rPr>
            </w:pPr>
            <w:r>
              <w:rPr>
                <w:rFonts w:hint="eastAsia" w:ascii="仿宋" w:hAnsi="仿宋" w:eastAsia="仿宋" w:cs="仿宋"/>
                <w:sz w:val="18"/>
                <w:szCs w:val="18"/>
              </w:rPr>
              <w:t>擅自操作公用燃气阀门的处罚</w:t>
            </w:r>
          </w:p>
        </w:tc>
        <w:tc>
          <w:tcPr>
            <w:tcW w:w="42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4"/>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8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71"/>
                <w:sz w:val="18"/>
                <w:szCs w:val="18"/>
              </w:rPr>
              <w:t>》</w:t>
            </w:r>
            <w:r>
              <w:rPr>
                <w:rFonts w:hint="eastAsia" w:ascii="仿宋" w:hAnsi="仿宋" w:eastAsia="仿宋" w:cs="仿宋"/>
                <w:sz w:val="18"/>
                <w:szCs w:val="18"/>
              </w:rPr>
              <w:t>（</w:t>
            </w:r>
            <w:r>
              <w:rPr>
                <w:rFonts w:hint="eastAsia" w:ascii="仿宋" w:hAnsi="仿宋" w:eastAsia="仿宋" w:cs="仿宋"/>
                <w:spacing w:val="-4"/>
                <w:sz w:val="18"/>
                <w:szCs w:val="18"/>
              </w:rPr>
              <w:t>国务院</w:t>
            </w:r>
            <w:r>
              <w:rPr>
                <w:rFonts w:hint="eastAsia" w:ascii="仿宋" w:hAnsi="仿宋" w:eastAsia="仿宋" w:cs="仿宋"/>
                <w:spacing w:val="-17"/>
                <w:sz w:val="18"/>
                <w:szCs w:val="18"/>
              </w:rPr>
              <w:t xml:space="preserve">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pacing w:val="-89"/>
                <w:sz w:val="18"/>
                <w:szCs w:val="18"/>
              </w:rPr>
              <w:t>）</w:t>
            </w:r>
            <w:r>
              <w:rPr>
                <w:rFonts w:hint="eastAsia" w:ascii="仿宋" w:hAnsi="仿宋" w:eastAsia="仿宋" w:cs="仿宋"/>
                <w:spacing w:val="11"/>
                <w:sz w:val="18"/>
                <w:szCs w:val="18"/>
              </w:rPr>
              <w:t>第四十九条 违</w:t>
            </w:r>
            <w:r>
              <w:rPr>
                <w:rFonts w:hint="eastAsia" w:ascii="仿宋" w:hAnsi="仿宋" w:eastAsia="仿宋" w:cs="仿宋"/>
                <w:sz w:val="18"/>
                <w:szCs w:val="18"/>
              </w:rPr>
              <w:t>反本条例规定，燃气用户及相关单位和个人有下列行为之一的，由燃气管理部门责令限期改正；逾期不改正的，对单位</w:t>
            </w:r>
            <w:r>
              <w:rPr>
                <w:rFonts w:hint="eastAsia" w:ascii="仿宋" w:hAnsi="仿宋" w:eastAsia="仿宋" w:cs="仿宋"/>
                <w:spacing w:val="-14"/>
                <w:sz w:val="18"/>
                <w:szCs w:val="18"/>
              </w:rPr>
              <w:t xml:space="preserve">可以处 </w:t>
            </w:r>
            <w:r>
              <w:rPr>
                <w:rFonts w:hint="eastAsia" w:ascii="仿宋" w:hAnsi="仿宋" w:eastAsia="仿宋" w:cs="仿宋"/>
                <w:sz w:val="18"/>
                <w:szCs w:val="18"/>
              </w:rPr>
              <w:t>10</w:t>
            </w:r>
            <w:r>
              <w:rPr>
                <w:rFonts w:hint="eastAsia" w:ascii="仿宋" w:hAnsi="仿宋" w:eastAsia="仿宋" w:cs="仿宋"/>
                <w:spacing w:val="-17"/>
                <w:sz w:val="18"/>
                <w:szCs w:val="18"/>
              </w:rPr>
              <w:t xml:space="preserve"> 万元以下罚款，对个</w:t>
            </w:r>
          </w:p>
          <w:p>
            <w:pPr>
              <w:pStyle w:val="8"/>
              <w:spacing w:before="2" w:line="280" w:lineRule="auto"/>
              <w:ind w:left="108" w:right="-15"/>
              <w:rPr>
                <w:rFonts w:hint="eastAsia" w:ascii="仿宋" w:hAnsi="仿宋" w:eastAsia="仿宋" w:cs="仿宋"/>
                <w:sz w:val="18"/>
                <w:szCs w:val="18"/>
              </w:rPr>
            </w:pPr>
            <w:r>
              <w:rPr>
                <w:rFonts w:hint="eastAsia" w:ascii="仿宋" w:hAnsi="仿宋" w:eastAsia="仿宋" w:cs="仿宋"/>
                <w:spacing w:val="-11"/>
                <w:sz w:val="18"/>
                <w:szCs w:val="18"/>
              </w:rPr>
              <w:t xml:space="preserve">人可以处 </w:t>
            </w:r>
            <w:r>
              <w:rPr>
                <w:rFonts w:hint="eastAsia" w:ascii="仿宋" w:hAnsi="仿宋" w:eastAsia="仿宋" w:cs="仿宋"/>
                <w:sz w:val="18"/>
                <w:szCs w:val="18"/>
              </w:rPr>
              <w:t>1000</w:t>
            </w:r>
            <w:r>
              <w:rPr>
                <w:rFonts w:hint="eastAsia" w:ascii="仿宋" w:hAnsi="仿宋" w:eastAsia="仿宋" w:cs="仿宋"/>
                <w:spacing w:val="-20"/>
                <w:sz w:val="18"/>
                <w:szCs w:val="18"/>
              </w:rPr>
              <w:t xml:space="preserve"> 元以下罚款；造</w:t>
            </w:r>
            <w:r>
              <w:rPr>
                <w:rFonts w:hint="eastAsia" w:ascii="仿宋" w:hAnsi="仿宋" w:eastAsia="仿宋" w:cs="仿宋"/>
                <w:spacing w:val="-14"/>
                <w:w w:val="95"/>
                <w:sz w:val="18"/>
                <w:szCs w:val="18"/>
              </w:rPr>
              <w:t xml:space="preserve">成损失的，依法承担赔偿责任； </w:t>
            </w:r>
            <w:r>
              <w:rPr>
                <w:rFonts w:hint="eastAsia" w:ascii="仿宋" w:hAnsi="仿宋" w:eastAsia="仿宋" w:cs="仿宋"/>
                <w:spacing w:val="-14"/>
                <w:sz w:val="18"/>
                <w:szCs w:val="18"/>
              </w:rPr>
              <w:t>构成犯罪的，依法追究刑事责</w:t>
            </w:r>
            <w:r>
              <w:rPr>
                <w:rFonts w:hint="eastAsia" w:ascii="仿宋" w:hAnsi="仿宋" w:eastAsia="仿宋" w:cs="仿宋"/>
                <w:spacing w:val="-79"/>
                <w:w w:val="99"/>
                <w:sz w:val="18"/>
                <w:szCs w:val="18"/>
              </w:rPr>
              <w:t>任：</w:t>
            </w:r>
            <w:r>
              <w:rPr>
                <w:rFonts w:hint="eastAsia" w:ascii="仿宋" w:hAnsi="仿宋" w:eastAsia="仿宋" w:cs="仿宋"/>
                <w:w w:val="99"/>
                <w:sz w:val="18"/>
                <w:szCs w:val="18"/>
              </w:rPr>
              <w:t>（一</w:t>
            </w:r>
            <w:r>
              <w:rPr>
                <w:rFonts w:hint="eastAsia" w:ascii="仿宋" w:hAnsi="仿宋" w:eastAsia="仿宋" w:cs="仿宋"/>
                <w:spacing w:val="-43"/>
                <w:w w:val="99"/>
                <w:sz w:val="18"/>
                <w:szCs w:val="18"/>
              </w:rPr>
              <w:t>）</w:t>
            </w:r>
            <w:r>
              <w:rPr>
                <w:rFonts w:hint="eastAsia" w:ascii="仿宋" w:hAnsi="仿宋" w:eastAsia="仿宋" w:cs="仿宋"/>
                <w:w w:val="99"/>
                <w:sz w:val="18"/>
                <w:szCs w:val="18"/>
              </w:rPr>
              <w:t>擅自操作公用燃气阀</w:t>
            </w:r>
            <w:r>
              <w:rPr>
                <w:rFonts w:hint="eastAsia" w:ascii="仿宋" w:hAnsi="仿宋" w:eastAsia="仿宋" w:cs="仿宋"/>
                <w:sz w:val="18"/>
                <w:szCs w:val="18"/>
              </w:rPr>
              <w:t>门的。</w:t>
            </w:r>
          </w:p>
        </w:tc>
        <w:tc>
          <w:tcPr>
            <w:tcW w:w="722" w:type="dxa"/>
          </w:tcPr>
          <w:p>
            <w:pPr>
              <w:pStyle w:val="8"/>
              <w:rPr>
                <w:rFonts w:hint="eastAsia" w:ascii="仿宋" w:hAnsi="仿宋" w:eastAsia="仿宋" w:cs="仿宋"/>
                <w:sz w:val="18"/>
                <w:szCs w:val="18"/>
              </w:rPr>
            </w:pPr>
          </w:p>
          <w:p>
            <w:pPr>
              <w:pStyle w:val="8"/>
              <w:spacing w:before="153"/>
              <w:ind w:right="160"/>
              <w:jc w:val="right"/>
              <w:rPr>
                <w:rFonts w:hint="eastAsia" w:ascii="仿宋" w:hAnsi="仿宋" w:eastAsia="仿宋" w:cs="仿宋"/>
                <w:sz w:val="18"/>
                <w:szCs w:val="18"/>
              </w:rPr>
            </w:pPr>
            <w:r>
              <w:rPr>
                <w:rFonts w:hint="eastAsia" w:ascii="仿宋" w:hAnsi="仿宋" w:eastAsia="仿宋" w:cs="仿宋"/>
                <w:sz w:val="18"/>
                <w:szCs w:val="18"/>
              </w:rPr>
              <w:t>立案</w:t>
            </w:r>
          </w:p>
        </w:tc>
        <w:tc>
          <w:tcPr>
            <w:tcW w:w="4688" w:type="dxa"/>
          </w:tcPr>
          <w:p>
            <w:pPr>
              <w:pStyle w:val="8"/>
              <w:spacing w:before="10"/>
              <w:rPr>
                <w:rFonts w:hint="eastAsia" w:ascii="仿宋" w:hAnsi="仿宋" w:eastAsia="仿宋" w:cs="仿宋"/>
                <w:sz w:val="18"/>
                <w:szCs w:val="18"/>
              </w:rPr>
            </w:pPr>
          </w:p>
          <w:p>
            <w:pPr>
              <w:pStyle w:val="8"/>
              <w:spacing w:line="350" w:lineRule="auto"/>
              <w:ind w:left="107" w:right="59"/>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1680" w:type="dxa"/>
            <w:tcBorders>
              <w:bottom w:val="single" w:color="000000" w:sz="4" w:space="0"/>
            </w:tcBorders>
          </w:tcPr>
          <w:p>
            <w:pPr>
              <w:pStyle w:val="8"/>
              <w:spacing w:line="300" w:lineRule="exact"/>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Borders>
              <w:bottom w:val="single" w:color="000000" w:sz="4" w:space="0"/>
            </w:tcBorders>
          </w:tcPr>
          <w:p>
            <w:pPr>
              <w:pStyle w:val="8"/>
              <w:jc w:val="center"/>
              <w:rPr>
                <w:rFonts w:hint="eastAsia" w:ascii="仿宋" w:hAnsi="仿宋" w:eastAsia="仿宋" w:cs="仿宋"/>
                <w:sz w:val="18"/>
                <w:szCs w:val="18"/>
              </w:rPr>
            </w:pPr>
          </w:p>
          <w:p>
            <w:pPr>
              <w:pStyle w:val="8"/>
              <w:spacing w:before="153"/>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tc>
        <w:tc>
          <w:tcPr>
            <w:tcW w:w="1007"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right="160"/>
              <w:jc w:val="right"/>
              <w:rPr>
                <w:rFonts w:hint="eastAsia" w:ascii="仿宋" w:hAnsi="仿宋" w:eastAsia="仿宋" w:cs="仿宋"/>
                <w:sz w:val="18"/>
                <w:szCs w:val="18"/>
              </w:rPr>
            </w:pPr>
            <w:r>
              <w:rPr>
                <w:rFonts w:hint="eastAsia" w:ascii="仿宋" w:hAnsi="仿宋" w:eastAsia="仿宋" w:cs="仿宋"/>
                <w:sz w:val="18"/>
                <w:szCs w:val="18"/>
              </w:rPr>
              <w:t>调查</w:t>
            </w:r>
          </w:p>
        </w:tc>
        <w:tc>
          <w:tcPr>
            <w:tcW w:w="4688" w:type="dxa"/>
          </w:tcPr>
          <w:p>
            <w:pPr>
              <w:pStyle w:val="8"/>
              <w:spacing w:line="280" w:lineRule="auto"/>
              <w:ind w:right="77"/>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1680" w:type="dxa"/>
            <w:tcBorders>
              <w:top w:val="single" w:color="000000" w:sz="4" w:space="0"/>
            </w:tcBorders>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spacing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Borders>
              <w:top w:val="single" w:color="000000" w:sz="4" w:space="0"/>
            </w:tcBorders>
          </w:tcPr>
          <w:p>
            <w:pPr>
              <w:pStyle w:val="8"/>
              <w:jc w:val="center"/>
              <w:rPr>
                <w:rFonts w:hint="eastAsia" w:ascii="仿宋" w:hAnsi="仿宋" w:eastAsia="仿宋" w:cs="仿宋"/>
                <w:sz w:val="18"/>
                <w:szCs w:val="18"/>
              </w:rPr>
            </w:pPr>
          </w:p>
          <w:p>
            <w:pPr>
              <w:pStyle w:val="8"/>
              <w:spacing w:before="11"/>
              <w:jc w:val="center"/>
              <w:rPr>
                <w:rFonts w:hint="eastAsia" w:ascii="仿宋" w:hAnsi="仿宋" w:eastAsia="仿宋" w:cs="仿宋"/>
                <w:sz w:val="18"/>
                <w:szCs w:val="18"/>
              </w:rPr>
            </w:pPr>
          </w:p>
          <w:p>
            <w:pPr>
              <w:pStyle w:val="8"/>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rPr>
                <w:rFonts w:hint="eastAsia" w:ascii="仿宋" w:hAnsi="仿宋" w:eastAsia="仿宋" w:cs="仿宋"/>
                <w:sz w:val="18"/>
                <w:szCs w:val="18"/>
              </w:rPr>
            </w:pPr>
          </w:p>
          <w:p>
            <w:pPr>
              <w:pStyle w:val="8"/>
              <w:spacing w:before="147"/>
              <w:ind w:right="160"/>
              <w:jc w:val="right"/>
              <w:rPr>
                <w:rFonts w:hint="eastAsia" w:ascii="仿宋" w:hAnsi="仿宋" w:eastAsia="仿宋" w:cs="仿宋"/>
                <w:sz w:val="18"/>
                <w:szCs w:val="18"/>
              </w:rPr>
            </w:pPr>
            <w:r>
              <w:rPr>
                <w:rFonts w:hint="eastAsia" w:ascii="仿宋" w:hAnsi="仿宋" w:eastAsia="仿宋" w:cs="仿宋"/>
                <w:sz w:val="18"/>
                <w:szCs w:val="18"/>
              </w:rPr>
              <w:t>审查</w:t>
            </w:r>
          </w:p>
        </w:tc>
        <w:tc>
          <w:tcPr>
            <w:tcW w:w="4688" w:type="dxa"/>
          </w:tcPr>
          <w:p>
            <w:pPr>
              <w:pStyle w:val="8"/>
              <w:spacing w:before="132" w:line="280" w:lineRule="auto"/>
              <w:ind w:left="107" w:right="5"/>
              <w:rPr>
                <w:rFonts w:hint="eastAsia" w:ascii="仿宋" w:hAnsi="仿宋" w:eastAsia="仿宋" w:cs="仿宋"/>
                <w:sz w:val="18"/>
                <w:szCs w:val="18"/>
              </w:rPr>
            </w:pPr>
            <w:r>
              <w:rPr>
                <w:rFonts w:hint="eastAsia" w:ascii="仿宋" w:hAnsi="仿宋" w:eastAsia="仿宋" w:cs="仿宋"/>
                <w:spacing w:val="-1"/>
                <w:sz w:val="18"/>
                <w:szCs w:val="18"/>
              </w:rPr>
              <w:t>3</w:t>
            </w:r>
            <w:r>
              <w:rPr>
                <w:rFonts w:hint="eastAsia" w:ascii="仿宋" w:hAnsi="仿宋" w:eastAsia="仿宋" w:cs="仿宋"/>
                <w:spacing w:val="-10"/>
                <w:sz w:val="18"/>
                <w:szCs w:val="18"/>
              </w:rPr>
              <w:t>.审查责任：对案件违法事实、证据、调查取证程序、法律适用、</w:t>
            </w:r>
            <w:r>
              <w:rPr>
                <w:rFonts w:hint="eastAsia" w:ascii="仿宋" w:hAnsi="仿宋" w:eastAsia="仿宋" w:cs="仿宋"/>
                <w:spacing w:val="-5"/>
                <w:sz w:val="18"/>
                <w:szCs w:val="18"/>
              </w:rPr>
              <w:t>处罚种类和幅度、当事人陈述和申辩理由等方面进行审查，提出</w:t>
            </w:r>
            <w:r>
              <w:rPr>
                <w:rFonts w:hint="eastAsia" w:ascii="仿宋" w:hAnsi="仿宋" w:eastAsia="仿宋" w:cs="仿宋"/>
                <w:spacing w:val="-3"/>
                <w:sz w:val="18"/>
                <w:szCs w:val="18"/>
              </w:rPr>
              <w:t>处理意见。</w:t>
            </w:r>
          </w:p>
        </w:tc>
        <w:tc>
          <w:tcPr>
            <w:tcW w:w="1680" w:type="dxa"/>
          </w:tcPr>
          <w:p>
            <w:pPr>
              <w:pStyle w:val="8"/>
              <w:spacing w:before="114"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4"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Pr>
          <w:p>
            <w:pPr>
              <w:pStyle w:val="8"/>
              <w:jc w:val="center"/>
              <w:rPr>
                <w:rFonts w:hint="eastAsia" w:ascii="仿宋" w:hAnsi="仿宋" w:eastAsia="仿宋" w:cs="仿宋"/>
                <w:sz w:val="18"/>
                <w:szCs w:val="18"/>
              </w:rPr>
            </w:pPr>
          </w:p>
          <w:p>
            <w:pPr>
              <w:pStyle w:val="8"/>
              <w:spacing w:before="3"/>
              <w:jc w:val="center"/>
              <w:rPr>
                <w:rFonts w:hint="eastAsia" w:ascii="仿宋" w:hAnsi="仿宋" w:eastAsia="仿宋" w:cs="仿宋"/>
                <w:sz w:val="18"/>
                <w:szCs w:val="18"/>
              </w:rPr>
            </w:pPr>
          </w:p>
          <w:p>
            <w:pPr>
              <w:pStyle w:val="8"/>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rPr>
                <w:rFonts w:hint="eastAsia" w:ascii="仿宋" w:hAnsi="仿宋" w:eastAsia="仿宋" w:cs="仿宋"/>
                <w:sz w:val="18"/>
                <w:szCs w:val="18"/>
              </w:rPr>
            </w:pPr>
          </w:p>
          <w:p>
            <w:pPr>
              <w:pStyle w:val="8"/>
              <w:spacing w:before="138"/>
              <w:ind w:right="160"/>
              <w:jc w:val="right"/>
              <w:rPr>
                <w:rFonts w:hint="eastAsia" w:ascii="仿宋" w:hAnsi="仿宋" w:eastAsia="仿宋" w:cs="仿宋"/>
                <w:sz w:val="18"/>
                <w:szCs w:val="18"/>
              </w:rPr>
            </w:pPr>
            <w:r>
              <w:rPr>
                <w:rFonts w:hint="eastAsia" w:ascii="仿宋" w:hAnsi="仿宋" w:eastAsia="仿宋" w:cs="仿宋"/>
                <w:sz w:val="18"/>
                <w:szCs w:val="18"/>
              </w:rPr>
              <w:t>告知</w:t>
            </w:r>
          </w:p>
        </w:tc>
        <w:tc>
          <w:tcPr>
            <w:tcW w:w="4688" w:type="dxa"/>
          </w:tcPr>
          <w:p>
            <w:pPr>
              <w:pStyle w:val="8"/>
              <w:spacing w:before="123" w:line="280" w:lineRule="auto"/>
              <w:ind w:left="107" w:right="84"/>
              <w:jc w:val="both"/>
              <w:rPr>
                <w:rFonts w:hint="eastAsia" w:ascii="仿宋" w:hAnsi="仿宋" w:eastAsia="仿宋" w:cs="仿宋"/>
                <w:sz w:val="18"/>
                <w:szCs w:val="18"/>
              </w:rPr>
            </w:pPr>
            <w:r>
              <w:rPr>
                <w:rFonts w:hint="eastAsia" w:ascii="仿宋" w:hAnsi="仿宋" w:eastAsia="仿宋" w:cs="仿宋"/>
                <w:spacing w:val="-1"/>
                <w:sz w:val="18"/>
                <w:szCs w:val="18"/>
              </w:rPr>
              <w:t>4</w:t>
            </w:r>
            <w:r>
              <w:rPr>
                <w:rFonts w:hint="eastAsia" w:ascii="仿宋" w:hAnsi="仿宋" w:eastAsia="仿宋" w:cs="仿宋"/>
                <w:spacing w:val="-5"/>
                <w:sz w:val="18"/>
                <w:szCs w:val="18"/>
              </w:rPr>
              <w:t>.告知责任：在做出行政处罚决定前，书面告知当事人拟作出处</w:t>
            </w:r>
            <w:r>
              <w:rPr>
                <w:rFonts w:hint="eastAsia" w:ascii="仿宋" w:hAnsi="仿宋" w:eastAsia="仿宋" w:cs="仿宋"/>
                <w:spacing w:val="-3"/>
                <w:sz w:val="18"/>
                <w:szCs w:val="18"/>
              </w:rPr>
              <w:t>罚决定的事实、理由、依据、处罚内容，以及当事人享有的陈述权、申辩权或听证权。</w:t>
            </w:r>
          </w:p>
        </w:tc>
        <w:tc>
          <w:tcPr>
            <w:tcW w:w="1680" w:type="dxa"/>
          </w:tcPr>
          <w:p>
            <w:pPr>
              <w:pStyle w:val="8"/>
              <w:spacing w:before="7"/>
              <w:jc w:val="center"/>
              <w:rPr>
                <w:rFonts w:hint="eastAsia" w:ascii="仿宋" w:hAnsi="仿宋" w:eastAsia="仿宋" w:cs="仿宋"/>
                <w:sz w:val="18"/>
                <w:szCs w:val="18"/>
              </w:rPr>
            </w:pPr>
          </w:p>
          <w:p>
            <w:pPr>
              <w:pStyle w:val="8"/>
              <w:spacing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Pr>
          <w:p>
            <w:pPr>
              <w:pStyle w:val="8"/>
              <w:jc w:val="center"/>
              <w:rPr>
                <w:rFonts w:hint="eastAsia" w:ascii="仿宋" w:hAnsi="仿宋" w:eastAsia="仿宋" w:cs="仿宋"/>
                <w:sz w:val="18"/>
                <w:szCs w:val="18"/>
              </w:rPr>
            </w:pPr>
          </w:p>
          <w:p>
            <w:pPr>
              <w:pStyle w:val="8"/>
              <w:spacing w:before="155"/>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rPr>
                <w:rFonts w:hint="eastAsia" w:ascii="仿宋" w:hAnsi="仿宋" w:eastAsia="仿宋" w:cs="仿宋"/>
                <w:sz w:val="18"/>
                <w:szCs w:val="18"/>
              </w:rPr>
            </w:pPr>
          </w:p>
          <w:p>
            <w:pPr>
              <w:pStyle w:val="8"/>
              <w:spacing w:before="143"/>
              <w:ind w:right="160"/>
              <w:jc w:val="right"/>
              <w:rPr>
                <w:rFonts w:hint="eastAsia" w:ascii="仿宋" w:hAnsi="仿宋" w:eastAsia="仿宋" w:cs="仿宋"/>
                <w:sz w:val="18"/>
                <w:szCs w:val="18"/>
              </w:rPr>
            </w:pPr>
            <w:r>
              <w:rPr>
                <w:rFonts w:hint="eastAsia" w:ascii="仿宋" w:hAnsi="仿宋" w:eastAsia="仿宋" w:cs="仿宋"/>
                <w:sz w:val="18"/>
                <w:szCs w:val="18"/>
              </w:rPr>
              <w:t>决定</w:t>
            </w:r>
          </w:p>
        </w:tc>
        <w:tc>
          <w:tcPr>
            <w:tcW w:w="4688" w:type="dxa"/>
          </w:tcPr>
          <w:p>
            <w:pPr>
              <w:pStyle w:val="8"/>
              <w:spacing w:before="130" w:line="280" w:lineRule="auto"/>
              <w:ind w:left="107" w:right="86"/>
              <w:jc w:val="both"/>
              <w:rPr>
                <w:rFonts w:hint="eastAsia" w:ascii="仿宋" w:hAnsi="仿宋" w:eastAsia="仿宋" w:cs="仿宋"/>
                <w:sz w:val="18"/>
                <w:szCs w:val="18"/>
              </w:rPr>
            </w:pPr>
            <w:r>
              <w:rPr>
                <w:rFonts w:hint="eastAsia" w:ascii="仿宋" w:hAnsi="仿宋" w:eastAsia="仿宋" w:cs="仿宋"/>
                <w:spacing w:val="-1"/>
                <w:sz w:val="18"/>
                <w:szCs w:val="18"/>
              </w:rPr>
              <w:t>5</w:t>
            </w:r>
            <w:r>
              <w:rPr>
                <w:rFonts w:hint="eastAsia" w:ascii="仿宋" w:hAnsi="仿宋" w:eastAsia="仿宋" w:cs="仿宋"/>
                <w:spacing w:val="-3"/>
                <w:sz w:val="18"/>
                <w:szCs w:val="18"/>
              </w:rPr>
              <w:t>.决定责任：依法需要给予行政处罚的，应制作《城市管理行政处罚决定书》，载明违法事实和证据、处罚依据和内容、申请行政复议或提起行政诉讼的途径和期限等内容。</w:t>
            </w:r>
          </w:p>
        </w:tc>
        <w:tc>
          <w:tcPr>
            <w:tcW w:w="1680" w:type="dxa"/>
          </w:tcPr>
          <w:p>
            <w:pPr>
              <w:pStyle w:val="8"/>
              <w:spacing w:before="110"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Pr>
          <w:p>
            <w:pPr>
              <w:pStyle w:val="8"/>
              <w:jc w:val="center"/>
              <w:rPr>
                <w:rFonts w:hint="eastAsia" w:ascii="仿宋" w:hAnsi="仿宋" w:eastAsia="仿宋" w:cs="仿宋"/>
                <w:sz w:val="18"/>
                <w:szCs w:val="18"/>
              </w:rPr>
            </w:pPr>
          </w:p>
          <w:p>
            <w:pPr>
              <w:pStyle w:val="8"/>
              <w:spacing w:before="1"/>
              <w:jc w:val="center"/>
              <w:rPr>
                <w:rFonts w:hint="eastAsia" w:ascii="仿宋" w:hAnsi="仿宋" w:eastAsia="仿宋" w:cs="仿宋"/>
                <w:sz w:val="18"/>
                <w:szCs w:val="18"/>
              </w:rPr>
            </w:pPr>
          </w:p>
          <w:p>
            <w:pPr>
              <w:pStyle w:val="8"/>
              <w:ind w:left="174"/>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spacing w:before="134"/>
              <w:ind w:right="160"/>
              <w:jc w:val="right"/>
              <w:rPr>
                <w:rFonts w:hint="eastAsia" w:ascii="仿宋" w:hAnsi="仿宋" w:eastAsia="仿宋" w:cs="仿宋"/>
                <w:sz w:val="18"/>
                <w:szCs w:val="18"/>
              </w:rPr>
            </w:pPr>
            <w:r>
              <w:rPr>
                <w:rFonts w:hint="eastAsia" w:ascii="仿宋" w:hAnsi="仿宋" w:eastAsia="仿宋" w:cs="仿宋"/>
                <w:sz w:val="18"/>
                <w:szCs w:val="18"/>
              </w:rPr>
              <w:t>送达</w:t>
            </w:r>
          </w:p>
        </w:tc>
        <w:tc>
          <w:tcPr>
            <w:tcW w:w="4688" w:type="dxa"/>
          </w:tcPr>
          <w:p>
            <w:pPr>
              <w:pStyle w:val="8"/>
              <w:spacing w:before="2"/>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80" w:type="dxa"/>
          </w:tcPr>
          <w:p>
            <w:pPr>
              <w:pStyle w:val="8"/>
              <w:spacing w:before="5" w:line="240" w:lineRule="atLeast"/>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Pr>
          <w:p>
            <w:pPr>
              <w:pStyle w:val="8"/>
              <w:spacing w:before="151"/>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5"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spacing w:before="7"/>
              <w:rPr>
                <w:rFonts w:hint="eastAsia" w:ascii="仿宋" w:hAnsi="仿宋" w:eastAsia="仿宋" w:cs="仿宋"/>
                <w:sz w:val="18"/>
                <w:szCs w:val="18"/>
              </w:rPr>
            </w:pPr>
          </w:p>
          <w:p>
            <w:pPr>
              <w:pStyle w:val="8"/>
              <w:ind w:right="160"/>
              <w:jc w:val="right"/>
              <w:rPr>
                <w:rFonts w:hint="eastAsia" w:ascii="仿宋" w:hAnsi="仿宋" w:eastAsia="仿宋" w:cs="仿宋"/>
                <w:sz w:val="18"/>
                <w:szCs w:val="18"/>
              </w:rPr>
            </w:pPr>
            <w:r>
              <w:rPr>
                <w:rFonts w:hint="eastAsia" w:ascii="仿宋" w:hAnsi="仿宋" w:eastAsia="仿宋" w:cs="仿宋"/>
                <w:sz w:val="18"/>
                <w:szCs w:val="18"/>
              </w:rPr>
              <w:t>执行</w:t>
            </w:r>
          </w:p>
        </w:tc>
        <w:tc>
          <w:tcPr>
            <w:tcW w:w="4688" w:type="dxa"/>
          </w:tcPr>
          <w:p>
            <w:pPr>
              <w:pStyle w:val="8"/>
              <w:spacing w:before="26" w:line="280" w:lineRule="auto"/>
              <w:ind w:left="107" w:right="74"/>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w:t>
            </w:r>
          </w:p>
          <w:p>
            <w:pPr>
              <w:pStyle w:val="8"/>
              <w:spacing w:line="189" w:lineRule="exact"/>
              <w:ind w:left="107"/>
              <w:rPr>
                <w:rFonts w:hint="eastAsia" w:ascii="仿宋" w:hAnsi="仿宋" w:eastAsia="仿宋" w:cs="仿宋"/>
                <w:sz w:val="18"/>
                <w:szCs w:val="18"/>
              </w:rPr>
            </w:pPr>
            <w:r>
              <w:rPr>
                <w:rFonts w:hint="eastAsia" w:ascii="仿宋" w:hAnsi="仿宋" w:eastAsia="仿宋" w:cs="仿宋"/>
                <w:sz w:val="18"/>
                <w:szCs w:val="18"/>
              </w:rPr>
              <w:t>不履行的，可依法采取强制执行或者申请人民法院强制执行。</w:t>
            </w:r>
          </w:p>
        </w:tc>
        <w:tc>
          <w:tcPr>
            <w:tcW w:w="1680" w:type="dxa"/>
          </w:tcPr>
          <w:p>
            <w:pPr>
              <w:pStyle w:val="8"/>
              <w:spacing w:before="128" w:line="249" w:lineRule="auto"/>
              <w:ind w:left="106"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4" w:type="dxa"/>
          </w:tcPr>
          <w:p>
            <w:pPr>
              <w:pStyle w:val="8"/>
              <w:jc w:val="center"/>
              <w:rPr>
                <w:rFonts w:hint="eastAsia" w:ascii="仿宋" w:hAnsi="仿宋" w:eastAsia="仿宋" w:cs="仿宋"/>
                <w:sz w:val="18"/>
                <w:szCs w:val="18"/>
              </w:rPr>
            </w:pPr>
          </w:p>
          <w:p>
            <w:pPr>
              <w:pStyle w:val="8"/>
              <w:spacing w:before="1"/>
              <w:ind w:left="106"/>
              <w:jc w:val="center"/>
              <w:rPr>
                <w:rFonts w:hint="eastAsia" w:ascii="仿宋" w:hAnsi="仿宋" w:eastAsia="仿宋" w:cs="仿宋"/>
                <w:sz w:val="18"/>
                <w:szCs w:val="18"/>
              </w:rPr>
            </w:pPr>
          </w:p>
        </w:tc>
        <w:tc>
          <w:tcPr>
            <w:tcW w:w="631" w:type="dxa"/>
          </w:tcPr>
          <w:p>
            <w:pPr>
              <w:pStyle w:val="8"/>
              <w:jc w:val="center"/>
              <w:rPr>
                <w:rFonts w:hint="eastAsia" w:ascii="仿宋" w:hAnsi="仿宋" w:eastAsia="仿宋" w:cs="仿宋"/>
                <w:sz w:val="18"/>
                <w:szCs w:val="18"/>
              </w:rPr>
            </w:pPr>
          </w:p>
          <w:p>
            <w:pPr>
              <w:pStyle w:val="8"/>
              <w:spacing w:before="1"/>
              <w:ind w:left="158"/>
              <w:jc w:val="center"/>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2826" w:type="dxa"/>
            <w:vMerge w:val="continue"/>
            <w:tcBorders>
              <w:top w:val="nil"/>
            </w:tcBorders>
          </w:tcPr>
          <w:p>
            <w:pPr>
              <w:rPr>
                <w:rFonts w:hint="eastAsia" w:ascii="仿宋" w:hAnsi="仿宋" w:eastAsia="仿宋" w:cs="仿宋"/>
                <w:sz w:val="18"/>
                <w:szCs w:val="18"/>
              </w:rPr>
            </w:pPr>
          </w:p>
        </w:tc>
        <w:tc>
          <w:tcPr>
            <w:tcW w:w="722" w:type="dxa"/>
          </w:tcPr>
          <w:p>
            <w:pPr>
              <w:pStyle w:val="8"/>
              <w:rPr>
                <w:rFonts w:hint="eastAsia" w:ascii="仿宋" w:hAnsi="仿宋" w:eastAsia="仿宋" w:cs="仿宋"/>
                <w:sz w:val="18"/>
                <w:szCs w:val="18"/>
              </w:rPr>
            </w:pPr>
          </w:p>
        </w:tc>
        <w:tc>
          <w:tcPr>
            <w:tcW w:w="4688" w:type="dxa"/>
          </w:tcPr>
          <w:p>
            <w:pPr>
              <w:pStyle w:val="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80" w:type="dxa"/>
          </w:tcPr>
          <w:p>
            <w:pPr>
              <w:pStyle w:val="8"/>
              <w:rPr>
                <w:rFonts w:hint="eastAsia" w:ascii="仿宋" w:hAnsi="仿宋" w:eastAsia="仿宋" w:cs="仿宋"/>
                <w:sz w:val="18"/>
                <w:szCs w:val="18"/>
              </w:rPr>
            </w:pPr>
          </w:p>
        </w:tc>
        <w:tc>
          <w:tcPr>
            <w:tcW w:w="664" w:type="dxa"/>
          </w:tcPr>
          <w:p>
            <w:pPr>
              <w:pStyle w:val="8"/>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00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9" w:hRule="atLeast"/>
        </w:trPr>
        <w:tc>
          <w:tcPr>
            <w:tcW w:w="14173" w:type="dxa"/>
            <w:gridSpan w:val="10"/>
          </w:tcPr>
          <w:p>
            <w:pPr>
              <w:pStyle w:val="8"/>
              <w:tabs>
                <w:tab w:val="left" w:pos="5406"/>
                <w:tab w:val="left" w:pos="11406"/>
              </w:tabs>
              <w:spacing w:before="103"/>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4"/>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899"/>
        <w:gridCol w:w="419"/>
        <w:gridCol w:w="2817"/>
        <w:gridCol w:w="720"/>
        <w:gridCol w:w="4673"/>
        <w:gridCol w:w="1675"/>
        <w:gridCol w:w="662"/>
        <w:gridCol w:w="629"/>
        <w:gridCol w:w="10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1" w:type="dxa"/>
          </w:tcPr>
          <w:p>
            <w:pPr>
              <w:pStyle w:val="8"/>
              <w:spacing w:before="166"/>
              <w:ind w:left="114"/>
              <w:rPr>
                <w:rFonts w:hint="eastAsia" w:ascii="仿宋" w:hAnsi="仿宋" w:eastAsia="仿宋" w:cs="仿宋"/>
                <w:sz w:val="18"/>
                <w:szCs w:val="18"/>
              </w:rPr>
            </w:pPr>
            <w:r>
              <w:rPr>
                <w:rFonts w:hint="eastAsia" w:ascii="仿宋" w:hAnsi="仿宋" w:eastAsia="仿宋" w:cs="仿宋"/>
                <w:sz w:val="18"/>
                <w:szCs w:val="18"/>
              </w:rPr>
              <w:t>序号</w:t>
            </w:r>
          </w:p>
        </w:tc>
        <w:tc>
          <w:tcPr>
            <w:tcW w:w="899" w:type="dxa"/>
          </w:tcPr>
          <w:p>
            <w:pPr>
              <w:pStyle w:val="8"/>
              <w:spacing w:before="58" w:line="225" w:lineRule="auto"/>
              <w:ind w:left="249" w:right="229"/>
              <w:rPr>
                <w:rFonts w:hint="eastAsia" w:ascii="仿宋" w:hAnsi="仿宋" w:eastAsia="仿宋" w:cs="仿宋"/>
                <w:sz w:val="18"/>
                <w:szCs w:val="18"/>
              </w:rPr>
            </w:pPr>
            <w:r>
              <w:rPr>
                <w:rFonts w:hint="eastAsia" w:ascii="仿宋" w:hAnsi="仿宋" w:eastAsia="仿宋" w:cs="仿宋"/>
                <w:sz w:val="18"/>
                <w:szCs w:val="18"/>
              </w:rPr>
              <w:t>职权名称</w:t>
            </w:r>
          </w:p>
        </w:tc>
        <w:tc>
          <w:tcPr>
            <w:tcW w:w="419" w:type="dxa"/>
          </w:tcPr>
          <w:p>
            <w:pPr>
              <w:pStyle w:val="8"/>
              <w:spacing w:before="58" w:line="225" w:lineRule="auto"/>
              <w:ind w:left="108" w:right="89"/>
              <w:rPr>
                <w:rFonts w:hint="eastAsia" w:ascii="仿宋" w:hAnsi="仿宋" w:eastAsia="仿宋" w:cs="仿宋"/>
                <w:sz w:val="18"/>
                <w:szCs w:val="18"/>
              </w:rPr>
            </w:pPr>
            <w:r>
              <w:rPr>
                <w:rFonts w:hint="eastAsia" w:ascii="仿宋" w:hAnsi="仿宋" w:eastAsia="仿宋" w:cs="仿宋"/>
                <w:sz w:val="18"/>
                <w:szCs w:val="18"/>
              </w:rPr>
              <w:t>子项</w:t>
            </w:r>
          </w:p>
        </w:tc>
        <w:tc>
          <w:tcPr>
            <w:tcW w:w="2817" w:type="dxa"/>
          </w:tcPr>
          <w:p>
            <w:pPr>
              <w:pStyle w:val="8"/>
              <w:spacing w:before="166"/>
              <w:ind w:left="986" w:right="97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0" w:type="dxa"/>
          </w:tcPr>
          <w:p>
            <w:pPr>
              <w:pStyle w:val="8"/>
              <w:spacing w:before="58" w:line="225" w:lineRule="auto"/>
              <w:ind w:left="158" w:right="141"/>
              <w:rPr>
                <w:rFonts w:hint="eastAsia" w:ascii="仿宋" w:hAnsi="仿宋" w:eastAsia="仿宋" w:cs="仿宋"/>
                <w:sz w:val="18"/>
                <w:szCs w:val="18"/>
              </w:rPr>
            </w:pPr>
            <w:r>
              <w:rPr>
                <w:rFonts w:hint="eastAsia" w:ascii="仿宋" w:hAnsi="仿宋" w:eastAsia="仿宋" w:cs="仿宋"/>
                <w:sz w:val="18"/>
                <w:szCs w:val="18"/>
              </w:rPr>
              <w:t>办理环节</w:t>
            </w:r>
          </w:p>
        </w:tc>
        <w:tc>
          <w:tcPr>
            <w:tcW w:w="4673" w:type="dxa"/>
          </w:tcPr>
          <w:p>
            <w:pPr>
              <w:pStyle w:val="8"/>
              <w:spacing w:before="166"/>
              <w:ind w:left="1913" w:right="189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75" w:type="dxa"/>
          </w:tcPr>
          <w:p>
            <w:pPr>
              <w:pStyle w:val="8"/>
              <w:spacing w:before="166"/>
              <w:ind w:left="43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2" w:type="dxa"/>
          </w:tcPr>
          <w:p>
            <w:pPr>
              <w:pStyle w:val="8"/>
              <w:spacing w:before="58" w:line="225" w:lineRule="auto"/>
              <w:ind w:left="129" w:right="112"/>
              <w:rPr>
                <w:rFonts w:hint="eastAsia" w:ascii="仿宋" w:hAnsi="仿宋" w:eastAsia="仿宋" w:cs="仿宋"/>
                <w:sz w:val="18"/>
                <w:szCs w:val="18"/>
              </w:rPr>
            </w:pPr>
            <w:r>
              <w:rPr>
                <w:rFonts w:hint="eastAsia" w:ascii="仿宋" w:hAnsi="仿宋" w:eastAsia="仿宋" w:cs="仿宋"/>
                <w:sz w:val="18"/>
                <w:szCs w:val="18"/>
              </w:rPr>
              <w:t>承诺时限</w:t>
            </w:r>
          </w:p>
        </w:tc>
        <w:tc>
          <w:tcPr>
            <w:tcW w:w="629" w:type="dxa"/>
          </w:tcPr>
          <w:p>
            <w:pPr>
              <w:pStyle w:val="8"/>
              <w:spacing w:before="58" w:line="225" w:lineRule="auto"/>
              <w:ind w:left="113" w:right="95"/>
              <w:rPr>
                <w:rFonts w:hint="eastAsia" w:ascii="仿宋" w:hAnsi="仿宋" w:eastAsia="仿宋" w:cs="仿宋"/>
                <w:sz w:val="18"/>
                <w:szCs w:val="18"/>
              </w:rPr>
            </w:pPr>
            <w:r>
              <w:rPr>
                <w:rFonts w:hint="eastAsia" w:ascii="仿宋" w:hAnsi="仿宋" w:eastAsia="仿宋" w:cs="仿宋"/>
                <w:sz w:val="18"/>
                <w:szCs w:val="18"/>
              </w:rPr>
              <w:t>法定时限</w:t>
            </w:r>
          </w:p>
        </w:tc>
        <w:tc>
          <w:tcPr>
            <w:tcW w:w="1048" w:type="dxa"/>
          </w:tcPr>
          <w:p>
            <w:pPr>
              <w:pStyle w:val="8"/>
              <w:spacing w:before="58" w:line="225" w:lineRule="auto"/>
              <w:ind w:left="223" w:right="10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54</w:t>
            </w:r>
          </w:p>
        </w:tc>
        <w:tc>
          <w:tcPr>
            <w:tcW w:w="89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1" w:line="280" w:lineRule="auto"/>
              <w:ind w:left="148" w:right="128"/>
              <w:jc w:val="both"/>
              <w:rPr>
                <w:rFonts w:hint="eastAsia" w:ascii="仿宋" w:hAnsi="仿宋" w:eastAsia="仿宋" w:cs="仿宋"/>
                <w:sz w:val="18"/>
                <w:szCs w:val="18"/>
              </w:rPr>
            </w:pPr>
            <w:r>
              <w:rPr>
                <w:rFonts w:hint="eastAsia" w:ascii="仿宋" w:hAnsi="仿宋" w:eastAsia="仿宋" w:cs="仿宋"/>
                <w:sz w:val="18"/>
                <w:szCs w:val="18"/>
              </w:rPr>
              <w:t>将燃气管道作为负重支架或者接地引线的处罚</w:t>
            </w:r>
          </w:p>
        </w:tc>
        <w:tc>
          <w:tcPr>
            <w:tcW w:w="41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8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80" w:lineRule="auto"/>
              <w:ind w:left="107" w:right="86"/>
              <w:jc w:val="both"/>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78"/>
                <w:sz w:val="18"/>
                <w:szCs w:val="18"/>
              </w:rPr>
              <w:t>》</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pacing w:val="-16"/>
                <w:sz w:val="18"/>
                <w:szCs w:val="18"/>
              </w:rPr>
              <w:t xml:space="preserve">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pacing w:val="-99"/>
                <w:sz w:val="18"/>
                <w:szCs w:val="18"/>
              </w:rPr>
              <w:t>）</w:t>
            </w:r>
            <w:r>
              <w:rPr>
                <w:rFonts w:hint="eastAsia" w:ascii="仿宋" w:hAnsi="仿宋" w:eastAsia="仿宋" w:cs="仿宋"/>
                <w:spacing w:val="11"/>
                <w:sz w:val="18"/>
                <w:szCs w:val="18"/>
              </w:rPr>
              <w:t>第四十九条 违</w:t>
            </w:r>
            <w:r>
              <w:rPr>
                <w:rFonts w:hint="eastAsia" w:ascii="仿宋" w:hAnsi="仿宋" w:eastAsia="仿宋" w:cs="仿宋"/>
                <w:spacing w:val="-1"/>
                <w:sz w:val="18"/>
                <w:szCs w:val="18"/>
              </w:rPr>
              <w:t>反本条例规定，燃气用户及相关单位和个人有下列行为之一的，由燃气管理部门责令限期改正；逾期不改正的，对单位</w:t>
            </w:r>
            <w:r>
              <w:rPr>
                <w:rFonts w:hint="eastAsia" w:ascii="仿宋" w:hAnsi="仿宋" w:eastAsia="仿宋" w:cs="仿宋"/>
                <w:spacing w:val="-14"/>
                <w:sz w:val="18"/>
                <w:szCs w:val="18"/>
              </w:rPr>
              <w:t xml:space="preserve">可以处 </w:t>
            </w:r>
            <w:r>
              <w:rPr>
                <w:rFonts w:hint="eastAsia" w:ascii="仿宋" w:hAnsi="仿宋" w:eastAsia="仿宋" w:cs="仿宋"/>
                <w:sz w:val="18"/>
                <w:szCs w:val="18"/>
              </w:rPr>
              <w:t>10</w:t>
            </w:r>
            <w:r>
              <w:rPr>
                <w:rFonts w:hint="eastAsia" w:ascii="仿宋" w:hAnsi="仿宋" w:eastAsia="仿宋" w:cs="仿宋"/>
                <w:spacing w:val="-19"/>
                <w:sz w:val="18"/>
                <w:szCs w:val="18"/>
              </w:rPr>
              <w:t xml:space="preserve"> 万元以下罚款，对个</w:t>
            </w:r>
          </w:p>
          <w:p>
            <w:pPr>
              <w:pStyle w:val="8"/>
              <w:spacing w:before="2" w:line="280" w:lineRule="auto"/>
              <w:ind w:left="107" w:right="-15"/>
              <w:rPr>
                <w:rFonts w:hint="eastAsia" w:ascii="仿宋" w:hAnsi="仿宋" w:eastAsia="仿宋" w:cs="仿宋"/>
                <w:sz w:val="18"/>
                <w:szCs w:val="18"/>
              </w:rPr>
            </w:pPr>
            <w:r>
              <w:rPr>
                <w:rFonts w:hint="eastAsia" w:ascii="仿宋" w:hAnsi="仿宋" w:eastAsia="仿宋" w:cs="仿宋"/>
                <w:spacing w:val="-11"/>
                <w:sz w:val="18"/>
                <w:szCs w:val="18"/>
              </w:rPr>
              <w:t xml:space="preserve">人可以处 </w:t>
            </w:r>
            <w:r>
              <w:rPr>
                <w:rFonts w:hint="eastAsia" w:ascii="仿宋" w:hAnsi="仿宋" w:eastAsia="仿宋" w:cs="仿宋"/>
                <w:sz w:val="18"/>
                <w:szCs w:val="18"/>
              </w:rPr>
              <w:t>1000</w:t>
            </w:r>
            <w:r>
              <w:rPr>
                <w:rFonts w:hint="eastAsia" w:ascii="仿宋" w:hAnsi="仿宋" w:eastAsia="仿宋" w:cs="仿宋"/>
                <w:spacing w:val="-21"/>
                <w:sz w:val="18"/>
                <w:szCs w:val="18"/>
              </w:rPr>
              <w:t xml:space="preserve"> 元以下罚款；造</w:t>
            </w:r>
            <w:r>
              <w:rPr>
                <w:rFonts w:hint="eastAsia" w:ascii="仿宋" w:hAnsi="仿宋" w:eastAsia="仿宋" w:cs="仿宋"/>
                <w:spacing w:val="-17"/>
                <w:sz w:val="18"/>
                <w:szCs w:val="18"/>
              </w:rPr>
              <w:t xml:space="preserve">成损失的，依法承担赔偿责任； </w:t>
            </w:r>
            <w:r>
              <w:rPr>
                <w:rFonts w:hint="eastAsia" w:ascii="仿宋" w:hAnsi="仿宋" w:eastAsia="仿宋" w:cs="仿宋"/>
                <w:sz w:val="18"/>
                <w:szCs w:val="18"/>
              </w:rPr>
              <w:t>构成犯罪的，依法追究刑事责</w:t>
            </w:r>
            <w:r>
              <w:rPr>
                <w:rFonts w:hint="eastAsia" w:ascii="仿宋" w:hAnsi="仿宋" w:eastAsia="仿宋" w:cs="仿宋"/>
                <w:spacing w:val="-74"/>
                <w:w w:val="99"/>
                <w:sz w:val="18"/>
                <w:szCs w:val="18"/>
              </w:rPr>
              <w:t>任：</w:t>
            </w:r>
            <w:r>
              <w:rPr>
                <w:rFonts w:hint="eastAsia" w:ascii="仿宋" w:hAnsi="仿宋" w:eastAsia="仿宋" w:cs="仿宋"/>
                <w:w w:val="99"/>
                <w:sz w:val="18"/>
                <w:szCs w:val="18"/>
              </w:rPr>
              <w:t>（二</w:t>
            </w:r>
            <w:r>
              <w:rPr>
                <w:rFonts w:hint="eastAsia" w:ascii="仿宋" w:hAnsi="仿宋" w:eastAsia="仿宋" w:cs="仿宋"/>
                <w:spacing w:val="-48"/>
                <w:w w:val="99"/>
                <w:sz w:val="18"/>
                <w:szCs w:val="18"/>
              </w:rPr>
              <w:t>）</w:t>
            </w:r>
            <w:r>
              <w:rPr>
                <w:rFonts w:hint="eastAsia" w:ascii="仿宋" w:hAnsi="仿宋" w:eastAsia="仿宋" w:cs="仿宋"/>
                <w:w w:val="99"/>
                <w:sz w:val="18"/>
                <w:szCs w:val="18"/>
              </w:rPr>
              <w:t>将燃气管道作为负重</w:t>
            </w:r>
            <w:r>
              <w:rPr>
                <w:rFonts w:hint="eastAsia" w:ascii="仿宋" w:hAnsi="仿宋" w:eastAsia="仿宋" w:cs="仿宋"/>
                <w:sz w:val="18"/>
                <w:szCs w:val="18"/>
              </w:rPr>
              <w:t>支架或者接地引线的。</w:t>
            </w:r>
          </w:p>
        </w:tc>
        <w:tc>
          <w:tcPr>
            <w:tcW w:w="720" w:type="dxa"/>
          </w:tcPr>
          <w:p>
            <w:pPr>
              <w:pStyle w:val="8"/>
              <w:rPr>
                <w:rFonts w:hint="eastAsia" w:ascii="仿宋" w:hAnsi="仿宋" w:eastAsia="仿宋" w:cs="仿宋"/>
                <w:sz w:val="18"/>
                <w:szCs w:val="18"/>
              </w:rPr>
            </w:pPr>
          </w:p>
          <w:p>
            <w:pPr>
              <w:pStyle w:val="8"/>
              <w:spacing w:before="155"/>
              <w:ind w:left="160" w:right="140"/>
              <w:jc w:val="center"/>
              <w:rPr>
                <w:rFonts w:hint="eastAsia" w:ascii="仿宋" w:hAnsi="仿宋" w:eastAsia="仿宋" w:cs="仿宋"/>
                <w:sz w:val="18"/>
                <w:szCs w:val="18"/>
              </w:rPr>
            </w:pPr>
            <w:r>
              <w:rPr>
                <w:rFonts w:hint="eastAsia" w:ascii="仿宋" w:hAnsi="仿宋" w:eastAsia="仿宋" w:cs="仿宋"/>
                <w:sz w:val="18"/>
                <w:szCs w:val="18"/>
              </w:rPr>
              <w:t>立案</w:t>
            </w:r>
          </w:p>
        </w:tc>
        <w:tc>
          <w:tcPr>
            <w:tcW w:w="4673" w:type="dxa"/>
          </w:tcPr>
          <w:p>
            <w:pPr>
              <w:pStyle w:val="8"/>
              <w:spacing w:before="4"/>
              <w:rPr>
                <w:rFonts w:hint="eastAsia" w:ascii="仿宋" w:hAnsi="仿宋" w:eastAsia="仿宋" w:cs="仿宋"/>
                <w:sz w:val="18"/>
                <w:szCs w:val="18"/>
              </w:rPr>
            </w:pPr>
          </w:p>
          <w:p>
            <w:pPr>
              <w:pStyle w:val="8"/>
              <w:spacing w:line="312" w:lineRule="auto"/>
              <w:ind w:left="108" w:right="86"/>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75" w:type="dxa"/>
            <w:tcBorders>
              <w:bottom w:val="single" w:color="000000" w:sz="4" w:space="0"/>
            </w:tcBorders>
          </w:tcPr>
          <w:p>
            <w:pPr>
              <w:pStyle w:val="8"/>
              <w:spacing w:before="2" w:line="300" w:lineRule="exact"/>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bottom w:val="single" w:color="000000" w:sz="4" w:space="0"/>
            </w:tcBorders>
          </w:tcPr>
          <w:p>
            <w:pPr>
              <w:pStyle w:val="8"/>
              <w:spacing w:before="155"/>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调查</w:t>
            </w:r>
          </w:p>
        </w:tc>
        <w:tc>
          <w:tcPr>
            <w:tcW w:w="4673" w:type="dxa"/>
          </w:tcPr>
          <w:p>
            <w:pPr>
              <w:pStyle w:val="8"/>
              <w:spacing w:before="7" w:line="240" w:lineRule="atLeast"/>
              <w:ind w:left="108" w:right="44"/>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6"/>
                <w:sz w:val="18"/>
                <w:szCs w:val="18"/>
              </w:rPr>
              <w:t>客观、公正地调查收集与案件有关的证据，查明事实，必</w:t>
            </w:r>
            <w:r>
              <w:rPr>
                <w:rFonts w:hint="eastAsia" w:ascii="仿宋" w:hAnsi="仿宋" w:eastAsia="仿宋" w:cs="仿宋"/>
                <w:spacing w:val="-10"/>
                <w:sz w:val="18"/>
                <w:szCs w:val="18"/>
              </w:rPr>
              <w:t>要时可进行现场检查。与当事人有直接利害关系的予以回</w:t>
            </w:r>
            <w:r>
              <w:rPr>
                <w:rFonts w:hint="eastAsia" w:ascii="仿宋" w:hAnsi="仿宋" w:eastAsia="仿宋" w:cs="仿宋"/>
                <w:spacing w:val="-7"/>
                <w:sz w:val="18"/>
                <w:szCs w:val="18"/>
              </w:rPr>
              <w:t>避。执法人员不得少于两人，调查时应出示执法证件，允许当事人辩解陈述。</w:t>
            </w:r>
          </w:p>
        </w:tc>
        <w:tc>
          <w:tcPr>
            <w:tcW w:w="1675"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top w:val="single" w:color="000000" w:sz="4" w:space="0"/>
            </w:tcBorders>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46"/>
              <w:ind w:left="160" w:right="140"/>
              <w:jc w:val="center"/>
              <w:rPr>
                <w:rFonts w:hint="eastAsia" w:ascii="仿宋" w:hAnsi="仿宋" w:eastAsia="仿宋" w:cs="仿宋"/>
                <w:sz w:val="18"/>
                <w:szCs w:val="18"/>
              </w:rPr>
            </w:pPr>
            <w:r>
              <w:rPr>
                <w:rFonts w:hint="eastAsia" w:ascii="仿宋" w:hAnsi="仿宋" w:eastAsia="仿宋" w:cs="仿宋"/>
                <w:sz w:val="18"/>
                <w:szCs w:val="18"/>
              </w:rPr>
              <w:t>审查</w:t>
            </w:r>
          </w:p>
        </w:tc>
        <w:tc>
          <w:tcPr>
            <w:tcW w:w="4673" w:type="dxa"/>
          </w:tcPr>
          <w:p>
            <w:pPr>
              <w:pStyle w:val="8"/>
              <w:spacing w:before="113" w:line="249" w:lineRule="auto"/>
              <w:ind w:left="108" w:right="86"/>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6"/>
                <w:sz w:val="18"/>
                <w:szCs w:val="18"/>
              </w:rPr>
              <w:t>.审查责任：对案件违法事实、证据、调查取证程序、法</w:t>
            </w:r>
            <w:r>
              <w:rPr>
                <w:rFonts w:hint="eastAsia" w:ascii="仿宋" w:hAnsi="仿宋" w:eastAsia="仿宋" w:cs="仿宋"/>
                <w:spacing w:val="-8"/>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75" w:type="dxa"/>
          </w:tcPr>
          <w:p>
            <w:pPr>
              <w:pStyle w:val="8"/>
              <w:spacing w:before="113" w:line="249" w:lineRule="auto"/>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37"/>
              <w:ind w:left="160" w:right="140"/>
              <w:jc w:val="center"/>
              <w:rPr>
                <w:rFonts w:hint="eastAsia" w:ascii="仿宋" w:hAnsi="仿宋" w:eastAsia="仿宋" w:cs="仿宋"/>
                <w:sz w:val="18"/>
                <w:szCs w:val="18"/>
              </w:rPr>
            </w:pPr>
            <w:r>
              <w:rPr>
                <w:rFonts w:hint="eastAsia" w:ascii="仿宋" w:hAnsi="仿宋" w:eastAsia="仿宋" w:cs="仿宋"/>
                <w:sz w:val="18"/>
                <w:szCs w:val="18"/>
              </w:rPr>
              <w:t>告知</w:t>
            </w:r>
          </w:p>
        </w:tc>
        <w:tc>
          <w:tcPr>
            <w:tcW w:w="4673" w:type="dxa"/>
          </w:tcPr>
          <w:p>
            <w:pPr>
              <w:pStyle w:val="8"/>
              <w:spacing w:before="104" w:line="249" w:lineRule="auto"/>
              <w:ind w:left="108" w:right="86"/>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7"/>
                <w:sz w:val="18"/>
                <w:szCs w:val="18"/>
              </w:rPr>
              <w:t>.告知责任：在做出行政处罚决定前，书面告知当事人拟</w:t>
            </w:r>
            <w:r>
              <w:rPr>
                <w:rFonts w:hint="eastAsia" w:ascii="仿宋" w:hAnsi="仿宋" w:eastAsia="仿宋" w:cs="仿宋"/>
                <w:spacing w:val="-6"/>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75" w:type="dxa"/>
          </w:tcPr>
          <w:p>
            <w:pPr>
              <w:pStyle w:val="8"/>
              <w:spacing w:before="6"/>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spacing w:before="156"/>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决定</w:t>
            </w:r>
          </w:p>
        </w:tc>
        <w:tc>
          <w:tcPr>
            <w:tcW w:w="4673" w:type="dxa"/>
          </w:tcPr>
          <w:p>
            <w:pPr>
              <w:pStyle w:val="8"/>
              <w:spacing w:before="4"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675" w:type="dxa"/>
          </w:tcPr>
          <w:p>
            <w:pPr>
              <w:pStyle w:val="8"/>
              <w:spacing w:before="133"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spacing w:before="128"/>
              <w:ind w:left="160" w:right="140"/>
              <w:jc w:val="center"/>
              <w:rPr>
                <w:rFonts w:hint="eastAsia" w:ascii="仿宋" w:hAnsi="仿宋" w:eastAsia="仿宋" w:cs="仿宋"/>
                <w:sz w:val="18"/>
                <w:szCs w:val="18"/>
              </w:rPr>
            </w:pPr>
            <w:r>
              <w:rPr>
                <w:rFonts w:hint="eastAsia" w:ascii="仿宋" w:hAnsi="仿宋" w:eastAsia="仿宋" w:cs="仿宋"/>
                <w:sz w:val="18"/>
                <w:szCs w:val="18"/>
              </w:rPr>
              <w:t>送达</w:t>
            </w:r>
          </w:p>
        </w:tc>
        <w:tc>
          <w:tcPr>
            <w:tcW w:w="4673" w:type="dxa"/>
          </w:tcPr>
          <w:p>
            <w:pPr>
              <w:pStyle w:val="8"/>
              <w:spacing w:before="128"/>
              <w:ind w:left="10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75" w:type="dxa"/>
          </w:tcPr>
          <w:p>
            <w:pPr>
              <w:pStyle w:val="8"/>
              <w:spacing w:before="10" w:line="207"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spacing w:before="147"/>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执行</w:t>
            </w:r>
          </w:p>
        </w:tc>
        <w:tc>
          <w:tcPr>
            <w:tcW w:w="4673" w:type="dxa"/>
          </w:tcPr>
          <w:p>
            <w:pPr>
              <w:pStyle w:val="8"/>
              <w:spacing w:before="5"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.执行责任：监督当事人在决定的期限内，履行生效的行</w:t>
            </w:r>
            <w:r>
              <w:rPr>
                <w:rFonts w:hint="eastAsia" w:ascii="仿宋" w:hAnsi="仿宋" w:eastAsia="仿宋" w:cs="仿宋"/>
                <w:spacing w:val="-8"/>
                <w:sz w:val="18"/>
                <w:szCs w:val="18"/>
              </w:rPr>
              <w:t>政处罚决定。当事人在法定期限内部申请行政复议或提起行政诉讼，又不履行的，可依法采取强制执行或者申请人</w:t>
            </w:r>
            <w:r>
              <w:rPr>
                <w:rFonts w:hint="eastAsia" w:ascii="仿宋" w:hAnsi="仿宋" w:eastAsia="仿宋" w:cs="仿宋"/>
                <w:sz w:val="18"/>
                <w:szCs w:val="18"/>
              </w:rPr>
              <w:t>民法院强制执行。</w:t>
            </w:r>
          </w:p>
        </w:tc>
        <w:tc>
          <w:tcPr>
            <w:tcW w:w="1675" w:type="dxa"/>
          </w:tcPr>
          <w:p>
            <w:pPr>
              <w:pStyle w:val="8"/>
              <w:spacing w:before="1"/>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6"/>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31"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19" w:type="dxa"/>
            <w:vMerge w:val="continue"/>
            <w:tcBorders>
              <w:top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tc>
        <w:tc>
          <w:tcPr>
            <w:tcW w:w="4673" w:type="dxa"/>
          </w:tcPr>
          <w:p>
            <w:pPr>
              <w:pStyle w:val="8"/>
              <w:spacing w:before="121"/>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75" w:type="dxa"/>
          </w:tcPr>
          <w:p>
            <w:pPr>
              <w:pStyle w:val="8"/>
              <w:jc w:val="center"/>
              <w:rPr>
                <w:rFonts w:hint="eastAsia" w:ascii="仿宋" w:hAnsi="仿宋" w:eastAsia="仿宋" w:cs="仿宋"/>
                <w:sz w:val="18"/>
                <w:szCs w:val="18"/>
              </w:rPr>
            </w:pP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2"/>
        <w:gridCol w:w="899"/>
        <w:gridCol w:w="420"/>
        <w:gridCol w:w="2820"/>
        <w:gridCol w:w="720"/>
        <w:gridCol w:w="4679"/>
        <w:gridCol w:w="1676"/>
        <w:gridCol w:w="663"/>
        <w:gridCol w:w="630"/>
        <w:gridCol w:w="10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2" w:type="dxa"/>
          </w:tcPr>
          <w:p>
            <w:pPr>
              <w:pStyle w:val="8"/>
              <w:spacing w:before="166"/>
              <w:ind w:left="114"/>
              <w:rPr>
                <w:rFonts w:hint="eastAsia" w:ascii="仿宋" w:hAnsi="仿宋" w:eastAsia="仿宋" w:cs="仿宋"/>
                <w:sz w:val="18"/>
                <w:szCs w:val="18"/>
              </w:rPr>
            </w:pPr>
            <w:r>
              <w:rPr>
                <w:rFonts w:hint="eastAsia" w:ascii="仿宋" w:hAnsi="仿宋" w:eastAsia="仿宋" w:cs="仿宋"/>
                <w:sz w:val="18"/>
                <w:szCs w:val="18"/>
              </w:rPr>
              <w:t>序号</w:t>
            </w:r>
          </w:p>
        </w:tc>
        <w:tc>
          <w:tcPr>
            <w:tcW w:w="899" w:type="dxa"/>
          </w:tcPr>
          <w:p>
            <w:pPr>
              <w:pStyle w:val="8"/>
              <w:spacing w:before="58" w:line="225" w:lineRule="auto"/>
              <w:ind w:left="248" w:right="230"/>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58" w:line="225" w:lineRule="auto"/>
              <w:ind w:left="110" w:right="88"/>
              <w:rPr>
                <w:rFonts w:hint="eastAsia" w:ascii="仿宋" w:hAnsi="仿宋" w:eastAsia="仿宋" w:cs="仿宋"/>
                <w:sz w:val="18"/>
                <w:szCs w:val="18"/>
              </w:rPr>
            </w:pPr>
            <w:r>
              <w:rPr>
                <w:rFonts w:hint="eastAsia" w:ascii="仿宋" w:hAnsi="仿宋" w:eastAsia="仿宋" w:cs="仿宋"/>
                <w:sz w:val="18"/>
                <w:szCs w:val="18"/>
              </w:rPr>
              <w:t>子项</w:t>
            </w:r>
          </w:p>
        </w:tc>
        <w:tc>
          <w:tcPr>
            <w:tcW w:w="2820" w:type="dxa"/>
          </w:tcPr>
          <w:p>
            <w:pPr>
              <w:pStyle w:val="8"/>
              <w:spacing w:before="166"/>
              <w:ind w:left="989" w:right="97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0" w:type="dxa"/>
          </w:tcPr>
          <w:p>
            <w:pPr>
              <w:pStyle w:val="8"/>
              <w:spacing w:before="58" w:line="225" w:lineRule="auto"/>
              <w:ind w:left="160" w:right="139"/>
              <w:rPr>
                <w:rFonts w:hint="eastAsia" w:ascii="仿宋" w:hAnsi="仿宋" w:eastAsia="仿宋" w:cs="仿宋"/>
                <w:sz w:val="18"/>
                <w:szCs w:val="18"/>
              </w:rPr>
            </w:pPr>
            <w:r>
              <w:rPr>
                <w:rFonts w:hint="eastAsia" w:ascii="仿宋" w:hAnsi="仿宋" w:eastAsia="仿宋" w:cs="仿宋"/>
                <w:sz w:val="18"/>
                <w:szCs w:val="18"/>
              </w:rPr>
              <w:t>办理环节</w:t>
            </w:r>
          </w:p>
        </w:tc>
        <w:tc>
          <w:tcPr>
            <w:tcW w:w="4679" w:type="dxa"/>
          </w:tcPr>
          <w:p>
            <w:pPr>
              <w:pStyle w:val="8"/>
              <w:spacing w:before="166"/>
              <w:ind w:left="1918" w:right="1901"/>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76" w:type="dxa"/>
          </w:tcPr>
          <w:p>
            <w:pPr>
              <w:pStyle w:val="8"/>
              <w:spacing w:before="166"/>
              <w:ind w:left="437"/>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3" w:type="dxa"/>
          </w:tcPr>
          <w:p>
            <w:pPr>
              <w:pStyle w:val="8"/>
              <w:spacing w:before="58" w:line="225" w:lineRule="auto"/>
              <w:ind w:left="129" w:right="113"/>
              <w:rPr>
                <w:rFonts w:hint="eastAsia" w:ascii="仿宋" w:hAnsi="仿宋" w:eastAsia="仿宋" w:cs="仿宋"/>
                <w:sz w:val="18"/>
                <w:szCs w:val="18"/>
              </w:rPr>
            </w:pPr>
            <w:r>
              <w:rPr>
                <w:rFonts w:hint="eastAsia" w:ascii="仿宋" w:hAnsi="仿宋" w:eastAsia="仿宋" w:cs="仿宋"/>
                <w:sz w:val="18"/>
                <w:szCs w:val="18"/>
              </w:rPr>
              <w:t>承诺时限</w:t>
            </w:r>
          </w:p>
        </w:tc>
        <w:tc>
          <w:tcPr>
            <w:tcW w:w="630" w:type="dxa"/>
          </w:tcPr>
          <w:p>
            <w:pPr>
              <w:pStyle w:val="8"/>
              <w:spacing w:before="58" w:line="225" w:lineRule="auto"/>
              <w:ind w:left="114" w:right="95"/>
              <w:rPr>
                <w:rFonts w:hint="eastAsia" w:ascii="仿宋" w:hAnsi="仿宋" w:eastAsia="仿宋" w:cs="仿宋"/>
                <w:sz w:val="18"/>
                <w:szCs w:val="18"/>
              </w:rPr>
            </w:pPr>
            <w:r>
              <w:rPr>
                <w:rFonts w:hint="eastAsia" w:ascii="仿宋" w:hAnsi="仿宋" w:eastAsia="仿宋" w:cs="仿宋"/>
                <w:sz w:val="18"/>
                <w:szCs w:val="18"/>
              </w:rPr>
              <w:t>法定时限</w:t>
            </w:r>
          </w:p>
        </w:tc>
        <w:tc>
          <w:tcPr>
            <w:tcW w:w="1034" w:type="dxa"/>
          </w:tcPr>
          <w:p>
            <w:pPr>
              <w:pStyle w:val="8"/>
              <w:spacing w:before="58" w:line="225" w:lineRule="auto"/>
              <w:ind w:left="216" w:right="97"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55</w:t>
            </w:r>
          </w:p>
        </w:tc>
        <w:tc>
          <w:tcPr>
            <w:tcW w:w="89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71" w:lineRule="auto"/>
              <w:ind w:left="106" w:right="88"/>
              <w:jc w:val="both"/>
              <w:rPr>
                <w:rFonts w:hint="eastAsia" w:ascii="仿宋" w:hAnsi="仿宋" w:eastAsia="仿宋" w:cs="仿宋"/>
                <w:sz w:val="18"/>
                <w:szCs w:val="18"/>
              </w:rPr>
            </w:pPr>
            <w:r>
              <w:rPr>
                <w:rFonts w:hint="eastAsia" w:ascii="仿宋" w:hAnsi="仿宋" w:eastAsia="仿宋" w:cs="仿宋"/>
                <w:sz w:val="18"/>
                <w:szCs w:val="18"/>
              </w:rPr>
              <w:t>安装、使用不符合气源要求的燃气燃烧器具的处罚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8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5" w:line="271" w:lineRule="auto"/>
              <w:ind w:left="107" w:right="86"/>
              <w:jc w:val="both"/>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75"/>
                <w:sz w:val="18"/>
                <w:szCs w:val="18"/>
              </w:rPr>
              <w:t>》</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pacing w:val="-17"/>
                <w:sz w:val="18"/>
                <w:szCs w:val="18"/>
              </w:rPr>
              <w:t xml:space="preserve">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pacing w:val="-96"/>
                <w:sz w:val="18"/>
                <w:szCs w:val="18"/>
              </w:rPr>
              <w:t>）</w:t>
            </w:r>
            <w:r>
              <w:rPr>
                <w:rFonts w:hint="eastAsia" w:ascii="仿宋" w:hAnsi="仿宋" w:eastAsia="仿宋" w:cs="仿宋"/>
                <w:spacing w:val="11"/>
                <w:sz w:val="18"/>
                <w:szCs w:val="18"/>
              </w:rPr>
              <w:t>第四十九条 违</w:t>
            </w:r>
            <w:r>
              <w:rPr>
                <w:rFonts w:hint="eastAsia" w:ascii="仿宋" w:hAnsi="仿宋" w:eastAsia="仿宋" w:cs="仿宋"/>
                <w:sz w:val="18"/>
                <w:szCs w:val="18"/>
              </w:rPr>
              <w:t>反本条例规定，燃气用户及相关单位和个人有下列行为之一的，由燃气管理部门责令限期改正；逾期不改正的，对单位</w:t>
            </w:r>
            <w:r>
              <w:rPr>
                <w:rFonts w:hint="eastAsia" w:ascii="仿宋" w:hAnsi="仿宋" w:eastAsia="仿宋" w:cs="仿宋"/>
                <w:spacing w:val="-14"/>
                <w:sz w:val="18"/>
                <w:szCs w:val="18"/>
              </w:rPr>
              <w:t xml:space="preserve">可以处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万元以下罚款，对个</w:t>
            </w:r>
          </w:p>
          <w:p>
            <w:pPr>
              <w:pStyle w:val="8"/>
              <w:spacing w:before="1" w:line="271" w:lineRule="auto"/>
              <w:ind w:left="107" w:right="-15"/>
              <w:rPr>
                <w:rFonts w:hint="eastAsia" w:ascii="仿宋" w:hAnsi="仿宋" w:eastAsia="仿宋" w:cs="仿宋"/>
                <w:sz w:val="18"/>
                <w:szCs w:val="18"/>
              </w:rPr>
            </w:pPr>
            <w:r>
              <w:rPr>
                <w:rFonts w:hint="eastAsia" w:ascii="仿宋" w:hAnsi="仿宋" w:eastAsia="仿宋" w:cs="仿宋"/>
                <w:spacing w:val="-11"/>
                <w:sz w:val="18"/>
                <w:szCs w:val="18"/>
              </w:rPr>
              <w:t xml:space="preserve">人可以处 </w:t>
            </w:r>
            <w:r>
              <w:rPr>
                <w:rFonts w:hint="eastAsia" w:ascii="仿宋" w:hAnsi="仿宋" w:eastAsia="仿宋" w:cs="仿宋"/>
                <w:sz w:val="18"/>
                <w:szCs w:val="18"/>
              </w:rPr>
              <w:t>1000</w:t>
            </w:r>
            <w:r>
              <w:rPr>
                <w:rFonts w:hint="eastAsia" w:ascii="仿宋" w:hAnsi="仿宋" w:eastAsia="仿宋" w:cs="仿宋"/>
                <w:spacing w:val="-20"/>
                <w:sz w:val="18"/>
                <w:szCs w:val="18"/>
              </w:rPr>
              <w:t xml:space="preserve"> 元以下罚款；造</w:t>
            </w:r>
            <w:r>
              <w:rPr>
                <w:rFonts w:hint="eastAsia" w:ascii="仿宋" w:hAnsi="仿宋" w:eastAsia="仿宋" w:cs="仿宋"/>
                <w:spacing w:val="-15"/>
                <w:w w:val="95"/>
                <w:sz w:val="18"/>
                <w:szCs w:val="18"/>
              </w:rPr>
              <w:t xml:space="preserve">成损失的，依法承担赔偿责任； </w:t>
            </w:r>
            <w:r>
              <w:rPr>
                <w:rFonts w:hint="eastAsia" w:ascii="仿宋" w:hAnsi="仿宋" w:eastAsia="仿宋" w:cs="仿宋"/>
                <w:spacing w:val="-15"/>
                <w:sz w:val="18"/>
                <w:szCs w:val="18"/>
              </w:rPr>
              <w:t>构成犯罪的，依法追究刑事责</w:t>
            </w:r>
            <w:r>
              <w:rPr>
                <w:rFonts w:hint="eastAsia" w:ascii="仿宋" w:hAnsi="仿宋" w:eastAsia="仿宋" w:cs="仿宋"/>
                <w:spacing w:val="-73"/>
                <w:w w:val="99"/>
                <w:sz w:val="18"/>
                <w:szCs w:val="18"/>
              </w:rPr>
              <w:t>任：</w:t>
            </w:r>
            <w:r>
              <w:rPr>
                <w:rFonts w:hint="eastAsia" w:ascii="仿宋" w:hAnsi="仿宋" w:eastAsia="仿宋" w:cs="仿宋"/>
                <w:w w:val="99"/>
                <w:sz w:val="18"/>
                <w:szCs w:val="18"/>
              </w:rPr>
              <w:t>（三</w:t>
            </w:r>
            <w:r>
              <w:rPr>
                <w:rFonts w:hint="eastAsia" w:ascii="仿宋" w:hAnsi="仿宋" w:eastAsia="仿宋" w:cs="仿宋"/>
                <w:spacing w:val="-31"/>
                <w:w w:val="99"/>
                <w:sz w:val="18"/>
                <w:szCs w:val="18"/>
              </w:rPr>
              <w:t>）</w:t>
            </w:r>
            <w:r>
              <w:rPr>
                <w:rFonts w:hint="eastAsia" w:ascii="仿宋" w:hAnsi="仿宋" w:eastAsia="仿宋" w:cs="仿宋"/>
                <w:spacing w:val="-5"/>
                <w:w w:val="99"/>
                <w:sz w:val="18"/>
                <w:szCs w:val="18"/>
              </w:rPr>
              <w:t>安装、使用不符合气</w:t>
            </w:r>
            <w:r>
              <w:rPr>
                <w:rFonts w:hint="eastAsia" w:ascii="仿宋" w:hAnsi="仿宋" w:eastAsia="仿宋" w:cs="仿宋"/>
                <w:spacing w:val="-5"/>
                <w:sz w:val="18"/>
                <w:szCs w:val="18"/>
              </w:rPr>
              <w:t>源要求的燃气燃烧器具的。</w:t>
            </w:r>
          </w:p>
        </w:tc>
        <w:tc>
          <w:tcPr>
            <w:tcW w:w="720" w:type="dxa"/>
          </w:tcPr>
          <w:p>
            <w:pPr>
              <w:pStyle w:val="8"/>
              <w:rPr>
                <w:rFonts w:hint="eastAsia" w:ascii="仿宋" w:hAnsi="仿宋" w:eastAsia="仿宋" w:cs="仿宋"/>
                <w:sz w:val="18"/>
                <w:szCs w:val="18"/>
              </w:rPr>
            </w:pPr>
          </w:p>
          <w:p>
            <w:pPr>
              <w:pStyle w:val="8"/>
              <w:spacing w:before="155"/>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4679" w:type="dxa"/>
          </w:tcPr>
          <w:p>
            <w:pPr>
              <w:pStyle w:val="8"/>
              <w:spacing w:before="4"/>
              <w:rPr>
                <w:rFonts w:hint="eastAsia" w:ascii="仿宋" w:hAnsi="仿宋" w:eastAsia="仿宋" w:cs="仿宋"/>
                <w:sz w:val="18"/>
                <w:szCs w:val="18"/>
              </w:rPr>
            </w:pPr>
          </w:p>
          <w:p>
            <w:pPr>
              <w:pStyle w:val="8"/>
              <w:spacing w:line="312" w:lineRule="auto"/>
              <w:ind w:left="107" w:right="49"/>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1676" w:type="dxa"/>
            <w:tcBorders>
              <w:bottom w:val="single" w:color="000000" w:sz="4" w:space="0"/>
            </w:tcBorders>
          </w:tcPr>
          <w:p>
            <w:pPr>
              <w:pStyle w:val="8"/>
              <w:spacing w:before="2" w:line="300" w:lineRule="exact"/>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Borders>
              <w:bottom w:val="single" w:color="000000" w:sz="4" w:space="0"/>
            </w:tcBorders>
          </w:tcPr>
          <w:p>
            <w:pPr>
              <w:pStyle w:val="8"/>
              <w:spacing w:before="155"/>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103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4679" w:type="dxa"/>
          </w:tcPr>
          <w:p>
            <w:pPr>
              <w:pStyle w:val="8"/>
              <w:spacing w:before="7" w:line="240" w:lineRule="atLeast"/>
              <w:ind w:left="107" w:right="49"/>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6"/>
                <w:sz w:val="18"/>
                <w:szCs w:val="18"/>
              </w:rPr>
              <w:t>客观、公正地调查收集与案件有关的证据，查明事实，必</w:t>
            </w:r>
            <w:r>
              <w:rPr>
                <w:rFonts w:hint="eastAsia" w:ascii="仿宋" w:hAnsi="仿宋" w:eastAsia="仿宋" w:cs="仿宋"/>
                <w:spacing w:val="-10"/>
                <w:sz w:val="18"/>
                <w:szCs w:val="18"/>
              </w:rPr>
              <w:t>要时可进行现场检查。与当事人有直接利害关系的予以回</w:t>
            </w:r>
            <w:r>
              <w:rPr>
                <w:rFonts w:hint="eastAsia" w:ascii="仿宋" w:hAnsi="仿宋" w:eastAsia="仿宋" w:cs="仿宋"/>
                <w:spacing w:val="-7"/>
                <w:sz w:val="18"/>
                <w:szCs w:val="18"/>
              </w:rPr>
              <w:t>避。执法人员不得少于两人，调查时应出示执法证件，允许当事人辩解陈述。</w:t>
            </w:r>
          </w:p>
        </w:tc>
        <w:tc>
          <w:tcPr>
            <w:tcW w:w="1676"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Borders>
              <w:top w:val="single" w:color="000000" w:sz="4" w:space="0"/>
            </w:tcBorders>
          </w:tcPr>
          <w:p>
            <w:pPr>
              <w:pStyle w:val="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46"/>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4679"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6"/>
                <w:sz w:val="18"/>
                <w:szCs w:val="18"/>
              </w:rPr>
              <w:t>.审查责任：对案件违法事实、证据、调查取证程序、法</w:t>
            </w:r>
            <w:r>
              <w:rPr>
                <w:rFonts w:hint="eastAsia" w:ascii="仿宋" w:hAnsi="仿宋" w:eastAsia="仿宋" w:cs="仿宋"/>
                <w:spacing w:val="-7"/>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76" w:type="dxa"/>
          </w:tcPr>
          <w:p>
            <w:pPr>
              <w:pStyle w:val="8"/>
              <w:spacing w:before="113" w:line="249" w:lineRule="auto"/>
              <w:ind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Pr>
          <w:p>
            <w:pPr>
              <w:pStyle w:val="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37"/>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4679"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6"/>
                <w:sz w:val="18"/>
                <w:szCs w:val="18"/>
              </w:rPr>
              <w:t>.告知责任：在做出行政处罚决定前，书面告知当事人拟</w:t>
            </w:r>
            <w:r>
              <w:rPr>
                <w:rFonts w:hint="eastAsia" w:ascii="仿宋" w:hAnsi="仿宋" w:eastAsia="仿宋" w:cs="仿宋"/>
                <w:spacing w:val="-5"/>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76" w:type="dxa"/>
          </w:tcPr>
          <w:p>
            <w:pPr>
              <w:pStyle w:val="8"/>
              <w:spacing w:before="6"/>
              <w:jc w:val="center"/>
              <w:rPr>
                <w:rFonts w:hint="eastAsia" w:ascii="仿宋" w:hAnsi="仿宋" w:eastAsia="仿宋" w:cs="仿宋"/>
                <w:sz w:val="18"/>
                <w:szCs w:val="18"/>
              </w:rPr>
            </w:pPr>
          </w:p>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Pr>
          <w:p>
            <w:pPr>
              <w:pStyle w:val="8"/>
              <w:jc w:val="center"/>
              <w:rPr>
                <w:rFonts w:hint="eastAsia" w:ascii="仿宋" w:hAnsi="仿宋" w:eastAsia="仿宋" w:cs="仿宋"/>
                <w:sz w:val="18"/>
                <w:szCs w:val="18"/>
              </w:rPr>
            </w:pPr>
          </w:p>
          <w:p>
            <w:pPr>
              <w:pStyle w:val="8"/>
              <w:spacing w:before="156"/>
              <w:ind w:left="10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4679" w:type="dxa"/>
          </w:tcPr>
          <w:p>
            <w:pPr>
              <w:pStyle w:val="8"/>
              <w:spacing w:before="4"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676" w:type="dxa"/>
          </w:tcPr>
          <w:p>
            <w:pPr>
              <w:pStyle w:val="8"/>
              <w:spacing w:before="133"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spacing w:before="128"/>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4679"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76"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Pr>
          <w:p>
            <w:pPr>
              <w:pStyle w:val="8"/>
              <w:spacing w:before="147"/>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4679"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.执行责任：监督当事人在决定的期限内，履行生效的行</w:t>
            </w:r>
            <w:r>
              <w:rPr>
                <w:rFonts w:hint="eastAsia" w:ascii="仿宋" w:hAnsi="仿宋" w:eastAsia="仿宋" w:cs="仿宋"/>
                <w:spacing w:val="-7"/>
                <w:sz w:val="18"/>
                <w:szCs w:val="18"/>
              </w:rPr>
              <w:t>政处罚决定。当事人在法定期限内部申请行政复议或提起行政诉讼，又不履行的，可依法采取强制执行或者申请人</w:t>
            </w:r>
            <w:r>
              <w:rPr>
                <w:rFonts w:hint="eastAsia" w:ascii="仿宋" w:hAnsi="仿宋" w:eastAsia="仿宋" w:cs="仿宋"/>
                <w:sz w:val="18"/>
                <w:szCs w:val="18"/>
              </w:rPr>
              <w:t>民法院强制执行。</w:t>
            </w:r>
          </w:p>
        </w:tc>
        <w:tc>
          <w:tcPr>
            <w:tcW w:w="1676" w:type="dxa"/>
          </w:tcPr>
          <w:p>
            <w:pPr>
              <w:pStyle w:val="8"/>
              <w:spacing w:line="249" w:lineRule="auto"/>
              <w:ind w:left="106"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3" w:type="dxa"/>
          </w:tcPr>
          <w:p>
            <w:pPr>
              <w:pStyle w:val="8"/>
              <w:jc w:val="center"/>
              <w:rPr>
                <w:rFonts w:hint="eastAsia" w:ascii="仿宋" w:hAnsi="仿宋" w:eastAsia="仿宋" w:cs="仿宋"/>
                <w:sz w:val="18"/>
                <w:szCs w:val="18"/>
              </w:rPr>
            </w:pPr>
          </w:p>
          <w:p>
            <w:pPr>
              <w:pStyle w:val="8"/>
              <w:ind w:left="108"/>
              <w:jc w:val="center"/>
              <w:rPr>
                <w:rFonts w:hint="eastAsia" w:ascii="仿宋" w:hAnsi="仿宋" w:eastAsia="仿宋" w:cs="仿宋"/>
                <w:sz w:val="18"/>
                <w:szCs w:val="18"/>
              </w:rPr>
            </w:pPr>
          </w:p>
        </w:tc>
        <w:tc>
          <w:tcPr>
            <w:tcW w:w="630"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5"/>
              <w:jc w:val="center"/>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32" w:type="dxa"/>
            <w:vMerge w:val="continue"/>
            <w:tcBorders>
              <w:top w:val="nil"/>
            </w:tcBorders>
          </w:tcPr>
          <w:p>
            <w:pPr>
              <w:rPr>
                <w:rFonts w:hint="eastAsia" w:ascii="仿宋" w:hAnsi="仿宋" w:eastAsia="仿宋" w:cs="仿宋"/>
                <w:sz w:val="18"/>
                <w:szCs w:val="18"/>
              </w:rPr>
            </w:pPr>
          </w:p>
        </w:tc>
        <w:tc>
          <w:tcPr>
            <w:tcW w:w="899"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820"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tc>
        <w:tc>
          <w:tcPr>
            <w:tcW w:w="4679"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76" w:type="dxa"/>
          </w:tcPr>
          <w:p>
            <w:pPr>
              <w:pStyle w:val="8"/>
              <w:rPr>
                <w:rFonts w:hint="eastAsia" w:ascii="仿宋" w:hAnsi="仿宋" w:eastAsia="仿宋" w:cs="仿宋"/>
                <w:sz w:val="18"/>
                <w:szCs w:val="18"/>
              </w:rPr>
            </w:pPr>
          </w:p>
        </w:tc>
        <w:tc>
          <w:tcPr>
            <w:tcW w:w="663" w:type="dxa"/>
          </w:tcPr>
          <w:p>
            <w:pPr>
              <w:pStyle w:val="8"/>
              <w:rPr>
                <w:rFonts w:hint="eastAsia" w:ascii="仿宋" w:hAnsi="仿宋" w:eastAsia="仿宋" w:cs="仿宋"/>
                <w:sz w:val="18"/>
                <w:szCs w:val="18"/>
              </w:rPr>
            </w:pPr>
          </w:p>
        </w:tc>
        <w:tc>
          <w:tcPr>
            <w:tcW w:w="630" w:type="dxa"/>
          </w:tcPr>
          <w:p>
            <w:pPr>
              <w:pStyle w:val="8"/>
              <w:rPr>
                <w:rFonts w:hint="eastAsia" w:ascii="仿宋" w:hAnsi="仿宋" w:eastAsia="仿宋" w:cs="仿宋"/>
                <w:sz w:val="18"/>
                <w:szCs w:val="18"/>
              </w:rPr>
            </w:pPr>
          </w:p>
        </w:tc>
        <w:tc>
          <w:tcPr>
            <w:tcW w:w="103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56</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擅自安装、改装、拆除户内燃气设施和燃气计量装置的处罚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106" w:right="185"/>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w:t>
            </w:r>
            <w:r>
              <w:rPr>
                <w:rFonts w:hint="eastAsia" w:ascii="仿宋" w:hAnsi="仿宋" w:eastAsia="仿宋" w:cs="仿宋"/>
                <w:spacing w:val="-7"/>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z w:val="18"/>
                <w:szCs w:val="18"/>
              </w:rPr>
              <w:t>）第四十九</w:t>
            </w:r>
          </w:p>
          <w:p>
            <w:pPr>
              <w:pStyle w:val="8"/>
              <w:tabs>
                <w:tab w:val="left" w:pos="608"/>
              </w:tabs>
              <w:spacing w:before="1" w:line="280" w:lineRule="auto"/>
              <w:ind w:left="106" w:right="87"/>
              <w:rPr>
                <w:rFonts w:hint="eastAsia" w:ascii="仿宋" w:hAnsi="仿宋" w:eastAsia="仿宋" w:cs="仿宋"/>
                <w:sz w:val="18"/>
                <w:szCs w:val="18"/>
              </w:rPr>
            </w:pP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违反本条例规定，燃气用户及相关单位和个人有下列行为之一的</w:t>
            </w:r>
            <w:r>
              <w:rPr>
                <w:rFonts w:hint="eastAsia" w:ascii="仿宋" w:hAnsi="仿宋" w:eastAsia="仿宋" w:cs="仿宋"/>
                <w:spacing w:val="-22"/>
                <w:sz w:val="18"/>
                <w:szCs w:val="18"/>
              </w:rPr>
              <w:t>，</w:t>
            </w:r>
            <w:r>
              <w:rPr>
                <w:rFonts w:hint="eastAsia" w:ascii="仿宋" w:hAnsi="仿宋" w:eastAsia="仿宋" w:cs="仿宋"/>
                <w:sz w:val="18"/>
                <w:szCs w:val="18"/>
              </w:rPr>
              <w:t>由燃气管理</w:t>
            </w:r>
            <w:r>
              <w:rPr>
                <w:rFonts w:hint="eastAsia" w:ascii="仿宋" w:hAnsi="仿宋" w:eastAsia="仿宋" w:cs="仿宋"/>
                <w:spacing w:val="-13"/>
                <w:sz w:val="18"/>
                <w:szCs w:val="18"/>
              </w:rPr>
              <w:t>部</w:t>
            </w:r>
            <w:r>
              <w:rPr>
                <w:rFonts w:hint="eastAsia" w:ascii="仿宋" w:hAnsi="仿宋" w:eastAsia="仿宋" w:cs="仿宋"/>
                <w:sz w:val="18"/>
                <w:szCs w:val="18"/>
              </w:rPr>
              <w:t>门责令限期改正</w:t>
            </w:r>
            <w:r>
              <w:rPr>
                <w:rFonts w:hint="eastAsia" w:ascii="仿宋" w:hAnsi="仿宋" w:eastAsia="仿宋" w:cs="仿宋"/>
                <w:spacing w:val="-24"/>
                <w:sz w:val="18"/>
                <w:szCs w:val="18"/>
              </w:rPr>
              <w:t>；</w:t>
            </w:r>
            <w:r>
              <w:rPr>
                <w:rFonts w:hint="eastAsia" w:ascii="仿宋" w:hAnsi="仿宋" w:eastAsia="仿宋" w:cs="仿宋"/>
                <w:sz w:val="18"/>
                <w:szCs w:val="18"/>
              </w:rPr>
              <w:t>逾期不改</w:t>
            </w:r>
            <w:r>
              <w:rPr>
                <w:rFonts w:hint="eastAsia" w:ascii="仿宋" w:hAnsi="仿宋" w:eastAsia="仿宋" w:cs="仿宋"/>
                <w:spacing w:val="-11"/>
                <w:sz w:val="18"/>
                <w:szCs w:val="18"/>
              </w:rPr>
              <w:t>正</w:t>
            </w:r>
            <w:r>
              <w:rPr>
                <w:rFonts w:hint="eastAsia" w:ascii="仿宋" w:hAnsi="仿宋" w:eastAsia="仿宋" w:cs="仿宋"/>
                <w:sz w:val="18"/>
                <w:szCs w:val="18"/>
              </w:rPr>
              <w:t>的，对单位可以处</w:t>
            </w:r>
            <w:r>
              <w:rPr>
                <w:rFonts w:hint="eastAsia" w:ascii="仿宋" w:hAnsi="仿宋" w:eastAsia="仿宋" w:cs="仿宋"/>
                <w:spacing w:val="-49"/>
                <w:sz w:val="18"/>
                <w:szCs w:val="18"/>
              </w:rPr>
              <w:t xml:space="preserve"> </w:t>
            </w:r>
            <w:r>
              <w:rPr>
                <w:rFonts w:hint="eastAsia" w:ascii="仿宋" w:hAnsi="仿宋" w:eastAsia="仿宋" w:cs="仿宋"/>
                <w:sz w:val="18"/>
                <w:szCs w:val="18"/>
              </w:rPr>
              <w:t>10</w:t>
            </w:r>
            <w:r>
              <w:rPr>
                <w:rFonts w:hint="eastAsia" w:ascii="仿宋" w:hAnsi="仿宋" w:eastAsia="仿宋" w:cs="仿宋"/>
                <w:spacing w:val="-52"/>
                <w:sz w:val="18"/>
                <w:szCs w:val="18"/>
              </w:rPr>
              <w:t xml:space="preserve"> </w:t>
            </w:r>
            <w:r>
              <w:rPr>
                <w:rFonts w:hint="eastAsia" w:ascii="仿宋" w:hAnsi="仿宋" w:eastAsia="仿宋" w:cs="仿宋"/>
                <w:sz w:val="18"/>
                <w:szCs w:val="18"/>
              </w:rPr>
              <w:t>万元以</w:t>
            </w:r>
          </w:p>
          <w:p>
            <w:pPr>
              <w:pStyle w:val="8"/>
              <w:spacing w:before="1" w:line="280" w:lineRule="auto"/>
              <w:ind w:left="106" w:right="67"/>
              <w:rPr>
                <w:rFonts w:hint="eastAsia" w:ascii="仿宋" w:hAnsi="仿宋" w:eastAsia="仿宋" w:cs="仿宋"/>
                <w:sz w:val="18"/>
                <w:szCs w:val="18"/>
              </w:rPr>
            </w:pPr>
            <w:r>
              <w:rPr>
                <w:rFonts w:hint="eastAsia" w:ascii="仿宋" w:hAnsi="仿宋" w:eastAsia="仿宋" w:cs="仿宋"/>
                <w:sz w:val="18"/>
                <w:szCs w:val="18"/>
              </w:rPr>
              <w:t>下罚款，对个人可以处 1000 元以下罚款；造成损失的，依法承担赔偿责任；构成犯罪的，依法追究刑事责</w:t>
            </w:r>
          </w:p>
          <w:p>
            <w:pPr>
              <w:pStyle w:val="8"/>
              <w:spacing w:line="280" w:lineRule="auto"/>
              <w:ind w:left="106" w:right="-15"/>
              <w:rPr>
                <w:rFonts w:hint="eastAsia" w:ascii="仿宋" w:hAnsi="仿宋" w:eastAsia="仿宋" w:cs="仿宋"/>
                <w:sz w:val="18"/>
                <w:szCs w:val="18"/>
              </w:rPr>
            </w:pPr>
            <w:r>
              <w:rPr>
                <w:rFonts w:hint="eastAsia" w:ascii="仿宋" w:hAnsi="仿宋" w:eastAsia="仿宋" w:cs="仿宋"/>
                <w:spacing w:val="10"/>
                <w:sz w:val="18"/>
                <w:szCs w:val="18"/>
              </w:rPr>
              <w:t xml:space="preserve">任： </w:t>
            </w:r>
            <w:r>
              <w:rPr>
                <w:rFonts w:hint="eastAsia" w:ascii="仿宋" w:hAnsi="仿宋" w:eastAsia="仿宋" w:cs="仿宋"/>
                <w:sz w:val="18"/>
                <w:szCs w:val="18"/>
              </w:rPr>
              <w:t>（四</w:t>
            </w:r>
            <w:r>
              <w:rPr>
                <w:rFonts w:hint="eastAsia" w:ascii="仿宋" w:hAnsi="仿宋" w:eastAsia="仿宋" w:cs="仿宋"/>
                <w:spacing w:val="-29"/>
                <w:sz w:val="18"/>
                <w:szCs w:val="18"/>
              </w:rPr>
              <w:t>）</w:t>
            </w:r>
            <w:r>
              <w:rPr>
                <w:rFonts w:hint="eastAsia" w:ascii="仿宋" w:hAnsi="仿宋" w:eastAsia="仿宋" w:cs="仿宋"/>
                <w:spacing w:val="-6"/>
                <w:sz w:val="18"/>
                <w:szCs w:val="18"/>
              </w:rPr>
              <w:t>擅自安装、改装、</w:t>
            </w:r>
            <w:r>
              <w:rPr>
                <w:rFonts w:hint="eastAsia" w:ascii="仿宋" w:hAnsi="仿宋" w:eastAsia="仿宋" w:cs="仿宋"/>
                <w:sz w:val="18"/>
                <w:szCs w:val="18"/>
              </w:rPr>
              <w:t>拆除户内燃气设施和燃气计 量装置的。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right="88"/>
              <w:jc w:val="center"/>
              <w:rPr>
                <w:rFonts w:hint="default" w:ascii="仿宋" w:hAnsi="仿宋" w:eastAsia="仿宋" w:cs="仿宋"/>
                <w:sz w:val="18"/>
                <w:szCs w:val="18"/>
                <w:lang w:val="en-US"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899"/>
        <w:gridCol w:w="419"/>
        <w:gridCol w:w="2817"/>
        <w:gridCol w:w="720"/>
        <w:gridCol w:w="4673"/>
        <w:gridCol w:w="1675"/>
        <w:gridCol w:w="662"/>
        <w:gridCol w:w="629"/>
        <w:gridCol w:w="10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1" w:type="dxa"/>
          </w:tcPr>
          <w:p>
            <w:pPr>
              <w:pStyle w:val="8"/>
              <w:spacing w:before="166"/>
              <w:ind w:left="93" w:right="77"/>
              <w:jc w:val="center"/>
              <w:rPr>
                <w:rFonts w:hint="eastAsia" w:ascii="仿宋" w:hAnsi="仿宋" w:eastAsia="仿宋" w:cs="仿宋"/>
                <w:sz w:val="18"/>
                <w:szCs w:val="18"/>
              </w:rPr>
            </w:pPr>
            <w:r>
              <w:rPr>
                <w:rFonts w:hint="eastAsia" w:ascii="仿宋" w:hAnsi="仿宋" w:eastAsia="仿宋" w:cs="仿宋"/>
                <w:sz w:val="18"/>
                <w:szCs w:val="18"/>
              </w:rPr>
              <w:t>序号</w:t>
            </w:r>
          </w:p>
        </w:tc>
        <w:tc>
          <w:tcPr>
            <w:tcW w:w="899" w:type="dxa"/>
          </w:tcPr>
          <w:p>
            <w:pPr>
              <w:pStyle w:val="8"/>
              <w:spacing w:before="58" w:line="225" w:lineRule="auto"/>
              <w:ind w:left="249" w:right="229"/>
              <w:rPr>
                <w:rFonts w:hint="eastAsia" w:ascii="仿宋" w:hAnsi="仿宋" w:eastAsia="仿宋" w:cs="仿宋"/>
                <w:sz w:val="18"/>
                <w:szCs w:val="18"/>
              </w:rPr>
            </w:pPr>
            <w:r>
              <w:rPr>
                <w:rFonts w:hint="eastAsia" w:ascii="仿宋" w:hAnsi="仿宋" w:eastAsia="仿宋" w:cs="仿宋"/>
                <w:sz w:val="18"/>
                <w:szCs w:val="18"/>
              </w:rPr>
              <w:t>职权名称</w:t>
            </w:r>
          </w:p>
        </w:tc>
        <w:tc>
          <w:tcPr>
            <w:tcW w:w="419" w:type="dxa"/>
          </w:tcPr>
          <w:p>
            <w:pPr>
              <w:pStyle w:val="8"/>
              <w:spacing w:before="58" w:line="225" w:lineRule="auto"/>
              <w:ind w:left="108" w:right="89"/>
              <w:rPr>
                <w:rFonts w:hint="eastAsia" w:ascii="仿宋" w:hAnsi="仿宋" w:eastAsia="仿宋" w:cs="仿宋"/>
                <w:sz w:val="18"/>
                <w:szCs w:val="18"/>
              </w:rPr>
            </w:pPr>
            <w:r>
              <w:rPr>
                <w:rFonts w:hint="eastAsia" w:ascii="仿宋" w:hAnsi="仿宋" w:eastAsia="仿宋" w:cs="仿宋"/>
                <w:sz w:val="18"/>
                <w:szCs w:val="18"/>
              </w:rPr>
              <w:t>子项</w:t>
            </w:r>
          </w:p>
        </w:tc>
        <w:tc>
          <w:tcPr>
            <w:tcW w:w="2817" w:type="dxa"/>
          </w:tcPr>
          <w:p>
            <w:pPr>
              <w:pStyle w:val="8"/>
              <w:spacing w:before="166"/>
              <w:ind w:left="986" w:right="970"/>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0" w:type="dxa"/>
          </w:tcPr>
          <w:p>
            <w:pPr>
              <w:pStyle w:val="8"/>
              <w:spacing w:before="58" w:line="225" w:lineRule="auto"/>
              <w:ind w:left="158" w:right="141"/>
              <w:rPr>
                <w:rFonts w:hint="eastAsia" w:ascii="仿宋" w:hAnsi="仿宋" w:eastAsia="仿宋" w:cs="仿宋"/>
                <w:sz w:val="18"/>
                <w:szCs w:val="18"/>
              </w:rPr>
            </w:pPr>
            <w:r>
              <w:rPr>
                <w:rFonts w:hint="eastAsia" w:ascii="仿宋" w:hAnsi="仿宋" w:eastAsia="仿宋" w:cs="仿宋"/>
                <w:sz w:val="18"/>
                <w:szCs w:val="18"/>
              </w:rPr>
              <w:t>办理环节</w:t>
            </w:r>
          </w:p>
        </w:tc>
        <w:tc>
          <w:tcPr>
            <w:tcW w:w="4673" w:type="dxa"/>
          </w:tcPr>
          <w:p>
            <w:pPr>
              <w:pStyle w:val="8"/>
              <w:spacing w:before="166"/>
              <w:ind w:left="1913" w:right="189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75" w:type="dxa"/>
          </w:tcPr>
          <w:p>
            <w:pPr>
              <w:pStyle w:val="8"/>
              <w:spacing w:before="166"/>
              <w:ind w:left="436"/>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2" w:type="dxa"/>
          </w:tcPr>
          <w:p>
            <w:pPr>
              <w:pStyle w:val="8"/>
              <w:spacing w:before="58" w:line="225" w:lineRule="auto"/>
              <w:ind w:left="129" w:right="112"/>
              <w:rPr>
                <w:rFonts w:hint="eastAsia" w:ascii="仿宋" w:hAnsi="仿宋" w:eastAsia="仿宋" w:cs="仿宋"/>
                <w:sz w:val="18"/>
                <w:szCs w:val="18"/>
              </w:rPr>
            </w:pPr>
            <w:r>
              <w:rPr>
                <w:rFonts w:hint="eastAsia" w:ascii="仿宋" w:hAnsi="仿宋" w:eastAsia="仿宋" w:cs="仿宋"/>
                <w:sz w:val="18"/>
                <w:szCs w:val="18"/>
              </w:rPr>
              <w:t>承诺时限</w:t>
            </w:r>
          </w:p>
        </w:tc>
        <w:tc>
          <w:tcPr>
            <w:tcW w:w="629" w:type="dxa"/>
          </w:tcPr>
          <w:p>
            <w:pPr>
              <w:pStyle w:val="8"/>
              <w:spacing w:before="58" w:line="225" w:lineRule="auto"/>
              <w:ind w:left="113" w:right="95"/>
              <w:rPr>
                <w:rFonts w:hint="eastAsia" w:ascii="仿宋" w:hAnsi="仿宋" w:eastAsia="仿宋" w:cs="仿宋"/>
                <w:sz w:val="18"/>
                <w:szCs w:val="18"/>
              </w:rPr>
            </w:pPr>
            <w:r>
              <w:rPr>
                <w:rFonts w:hint="eastAsia" w:ascii="仿宋" w:hAnsi="仿宋" w:eastAsia="仿宋" w:cs="仿宋"/>
                <w:sz w:val="18"/>
                <w:szCs w:val="18"/>
              </w:rPr>
              <w:t>法定时限</w:t>
            </w:r>
          </w:p>
        </w:tc>
        <w:tc>
          <w:tcPr>
            <w:tcW w:w="1048" w:type="dxa"/>
          </w:tcPr>
          <w:p>
            <w:pPr>
              <w:pStyle w:val="8"/>
              <w:spacing w:before="58" w:line="225" w:lineRule="auto"/>
              <w:ind w:left="223" w:right="10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1" w:type="dxa"/>
            <w:tcBorders>
              <w:bottom w:val="nil"/>
            </w:tcBorders>
          </w:tcPr>
          <w:p>
            <w:pPr>
              <w:pStyle w:val="8"/>
              <w:rPr>
                <w:rFonts w:hint="eastAsia" w:ascii="仿宋" w:hAnsi="仿宋" w:eastAsia="仿宋" w:cs="仿宋"/>
                <w:sz w:val="18"/>
                <w:szCs w:val="18"/>
              </w:rPr>
            </w:pPr>
          </w:p>
        </w:tc>
        <w:tc>
          <w:tcPr>
            <w:tcW w:w="899" w:type="dxa"/>
            <w:tcBorders>
              <w:bottom w:val="nil"/>
            </w:tcBorders>
          </w:tcPr>
          <w:p>
            <w:pPr>
              <w:pStyle w:val="8"/>
              <w:rPr>
                <w:rFonts w:hint="eastAsia" w:ascii="仿宋" w:hAnsi="仿宋" w:eastAsia="仿宋" w:cs="仿宋"/>
                <w:sz w:val="18"/>
                <w:szCs w:val="18"/>
              </w:rPr>
            </w:pPr>
          </w:p>
        </w:tc>
        <w:tc>
          <w:tcPr>
            <w:tcW w:w="419" w:type="dxa"/>
            <w:tcBorders>
              <w:bottom w:val="nil"/>
            </w:tcBorders>
          </w:tcPr>
          <w:p>
            <w:pPr>
              <w:pStyle w:val="8"/>
              <w:rPr>
                <w:rFonts w:hint="eastAsia" w:ascii="仿宋" w:hAnsi="仿宋" w:eastAsia="仿宋" w:cs="仿宋"/>
                <w:sz w:val="18"/>
                <w:szCs w:val="18"/>
              </w:rPr>
            </w:pPr>
          </w:p>
        </w:tc>
        <w:tc>
          <w:tcPr>
            <w:tcW w:w="28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5" w:line="271" w:lineRule="auto"/>
              <w:ind w:left="107" w:right="86"/>
              <w:jc w:val="both"/>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78"/>
                <w:sz w:val="18"/>
                <w:szCs w:val="18"/>
              </w:rPr>
              <w:t>》</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pacing w:val="-16"/>
                <w:sz w:val="18"/>
                <w:szCs w:val="18"/>
              </w:rPr>
              <w:t xml:space="preserve">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pacing w:val="-99"/>
                <w:sz w:val="18"/>
                <w:szCs w:val="18"/>
              </w:rPr>
              <w:t>）</w:t>
            </w:r>
            <w:r>
              <w:rPr>
                <w:rFonts w:hint="eastAsia" w:ascii="仿宋" w:hAnsi="仿宋" w:eastAsia="仿宋" w:cs="仿宋"/>
                <w:spacing w:val="11"/>
                <w:sz w:val="18"/>
                <w:szCs w:val="18"/>
              </w:rPr>
              <w:t>第四十九条 违</w:t>
            </w:r>
            <w:r>
              <w:rPr>
                <w:rFonts w:hint="eastAsia" w:ascii="仿宋" w:hAnsi="仿宋" w:eastAsia="仿宋" w:cs="仿宋"/>
                <w:spacing w:val="-1"/>
                <w:sz w:val="18"/>
                <w:szCs w:val="18"/>
              </w:rPr>
              <w:t>反本条例规定，燃气用户及相关单位和个人有下列行为之一的，由燃气管理部门责令限期改正；逾期不改正的，对单位</w:t>
            </w:r>
            <w:r>
              <w:rPr>
                <w:rFonts w:hint="eastAsia" w:ascii="仿宋" w:hAnsi="仿宋" w:eastAsia="仿宋" w:cs="仿宋"/>
                <w:spacing w:val="-14"/>
                <w:sz w:val="18"/>
                <w:szCs w:val="18"/>
              </w:rPr>
              <w:t xml:space="preserve">可以处 </w:t>
            </w:r>
            <w:r>
              <w:rPr>
                <w:rFonts w:hint="eastAsia" w:ascii="仿宋" w:hAnsi="仿宋" w:eastAsia="仿宋" w:cs="仿宋"/>
                <w:sz w:val="18"/>
                <w:szCs w:val="18"/>
              </w:rPr>
              <w:t>10</w:t>
            </w:r>
            <w:r>
              <w:rPr>
                <w:rFonts w:hint="eastAsia" w:ascii="仿宋" w:hAnsi="仿宋" w:eastAsia="仿宋" w:cs="仿宋"/>
                <w:spacing w:val="-19"/>
                <w:sz w:val="18"/>
                <w:szCs w:val="18"/>
              </w:rPr>
              <w:t xml:space="preserve"> 万元以下罚款，对个</w:t>
            </w:r>
          </w:p>
          <w:p>
            <w:pPr>
              <w:pStyle w:val="8"/>
              <w:spacing w:before="1" w:line="271" w:lineRule="auto"/>
              <w:ind w:left="107" w:right="-15"/>
              <w:rPr>
                <w:rFonts w:hint="eastAsia" w:ascii="仿宋" w:hAnsi="仿宋" w:eastAsia="仿宋" w:cs="仿宋"/>
                <w:sz w:val="18"/>
                <w:szCs w:val="18"/>
              </w:rPr>
            </w:pPr>
            <w:r>
              <w:rPr>
                <w:rFonts w:hint="eastAsia" w:ascii="仿宋" w:hAnsi="仿宋" w:eastAsia="仿宋" w:cs="仿宋"/>
                <w:spacing w:val="-11"/>
                <w:sz w:val="18"/>
                <w:szCs w:val="18"/>
              </w:rPr>
              <w:t xml:space="preserve">人可以处 </w:t>
            </w:r>
            <w:r>
              <w:rPr>
                <w:rFonts w:hint="eastAsia" w:ascii="仿宋" w:hAnsi="仿宋" w:eastAsia="仿宋" w:cs="仿宋"/>
                <w:sz w:val="18"/>
                <w:szCs w:val="18"/>
              </w:rPr>
              <w:t>1000</w:t>
            </w:r>
            <w:r>
              <w:rPr>
                <w:rFonts w:hint="eastAsia" w:ascii="仿宋" w:hAnsi="仿宋" w:eastAsia="仿宋" w:cs="仿宋"/>
                <w:spacing w:val="-21"/>
                <w:sz w:val="18"/>
                <w:szCs w:val="18"/>
              </w:rPr>
              <w:t xml:space="preserve"> 元以下罚款；造</w:t>
            </w:r>
            <w:r>
              <w:rPr>
                <w:rFonts w:hint="eastAsia" w:ascii="仿宋" w:hAnsi="仿宋" w:eastAsia="仿宋" w:cs="仿宋"/>
                <w:spacing w:val="-17"/>
                <w:sz w:val="18"/>
                <w:szCs w:val="18"/>
              </w:rPr>
              <w:t xml:space="preserve">成损失的，依法承担赔偿责任； </w:t>
            </w:r>
            <w:r>
              <w:rPr>
                <w:rFonts w:hint="eastAsia" w:ascii="仿宋" w:hAnsi="仿宋" w:eastAsia="仿宋" w:cs="仿宋"/>
                <w:sz w:val="18"/>
                <w:szCs w:val="18"/>
              </w:rPr>
              <w:t>构成犯罪的，依法追究刑事责</w:t>
            </w:r>
            <w:r>
              <w:rPr>
                <w:rFonts w:hint="eastAsia" w:ascii="仿宋" w:hAnsi="仿宋" w:eastAsia="仿宋" w:cs="仿宋"/>
                <w:spacing w:val="-74"/>
                <w:w w:val="99"/>
                <w:sz w:val="18"/>
                <w:szCs w:val="18"/>
              </w:rPr>
              <w:t>任：</w:t>
            </w:r>
            <w:r>
              <w:rPr>
                <w:rFonts w:hint="eastAsia" w:ascii="仿宋" w:hAnsi="仿宋" w:eastAsia="仿宋" w:cs="仿宋"/>
                <w:w w:val="99"/>
                <w:sz w:val="18"/>
                <w:szCs w:val="18"/>
              </w:rPr>
              <w:t>（五</w:t>
            </w:r>
            <w:r>
              <w:rPr>
                <w:rFonts w:hint="eastAsia" w:ascii="仿宋" w:hAnsi="仿宋" w:eastAsia="仿宋" w:cs="仿宋"/>
                <w:spacing w:val="-48"/>
                <w:w w:val="99"/>
                <w:sz w:val="18"/>
                <w:szCs w:val="18"/>
              </w:rPr>
              <w:t>）</w:t>
            </w:r>
            <w:r>
              <w:rPr>
                <w:rFonts w:hint="eastAsia" w:ascii="仿宋" w:hAnsi="仿宋" w:eastAsia="仿宋" w:cs="仿宋"/>
                <w:w w:val="99"/>
                <w:sz w:val="18"/>
                <w:szCs w:val="18"/>
              </w:rPr>
              <w:t>在不具备安全条件的</w:t>
            </w:r>
            <w:r>
              <w:rPr>
                <w:rFonts w:hint="eastAsia" w:ascii="仿宋" w:hAnsi="仿宋" w:eastAsia="仿宋" w:cs="仿宋"/>
                <w:sz w:val="18"/>
                <w:szCs w:val="18"/>
              </w:rPr>
              <w:t>场所使用、储存燃气的。</w:t>
            </w:r>
          </w:p>
        </w:tc>
        <w:tc>
          <w:tcPr>
            <w:tcW w:w="720" w:type="dxa"/>
          </w:tcPr>
          <w:p>
            <w:pPr>
              <w:pStyle w:val="8"/>
              <w:rPr>
                <w:rFonts w:hint="eastAsia" w:ascii="仿宋" w:hAnsi="仿宋" w:eastAsia="仿宋" w:cs="仿宋"/>
                <w:sz w:val="18"/>
                <w:szCs w:val="18"/>
              </w:rPr>
            </w:pPr>
          </w:p>
          <w:p>
            <w:pPr>
              <w:pStyle w:val="8"/>
              <w:spacing w:before="155"/>
              <w:ind w:left="160" w:right="140"/>
              <w:jc w:val="center"/>
              <w:rPr>
                <w:rFonts w:hint="eastAsia" w:ascii="仿宋" w:hAnsi="仿宋" w:eastAsia="仿宋" w:cs="仿宋"/>
                <w:sz w:val="18"/>
                <w:szCs w:val="18"/>
              </w:rPr>
            </w:pPr>
            <w:r>
              <w:rPr>
                <w:rFonts w:hint="eastAsia" w:ascii="仿宋" w:hAnsi="仿宋" w:eastAsia="仿宋" w:cs="仿宋"/>
                <w:sz w:val="18"/>
                <w:szCs w:val="18"/>
              </w:rPr>
              <w:t>立案</w:t>
            </w:r>
          </w:p>
        </w:tc>
        <w:tc>
          <w:tcPr>
            <w:tcW w:w="4673" w:type="dxa"/>
          </w:tcPr>
          <w:p>
            <w:pPr>
              <w:pStyle w:val="8"/>
              <w:spacing w:before="4"/>
              <w:rPr>
                <w:rFonts w:hint="eastAsia" w:ascii="仿宋" w:hAnsi="仿宋" w:eastAsia="仿宋" w:cs="仿宋"/>
                <w:sz w:val="18"/>
                <w:szCs w:val="18"/>
              </w:rPr>
            </w:pPr>
          </w:p>
          <w:p>
            <w:pPr>
              <w:pStyle w:val="8"/>
              <w:spacing w:line="312" w:lineRule="auto"/>
              <w:ind w:left="108" w:right="86"/>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8"/>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75" w:type="dxa"/>
            <w:tcBorders>
              <w:bottom w:val="single" w:color="000000" w:sz="4" w:space="0"/>
            </w:tcBorders>
          </w:tcPr>
          <w:p>
            <w:pPr>
              <w:pStyle w:val="8"/>
              <w:spacing w:before="2" w:line="300" w:lineRule="exact"/>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bottom w:val="single" w:color="000000" w:sz="4" w:space="0"/>
            </w:tcBorders>
          </w:tcPr>
          <w:p>
            <w:pPr>
              <w:pStyle w:val="8"/>
              <w:spacing w:before="155"/>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rPr>
                <w:rFonts w:hint="eastAsia" w:ascii="仿宋" w:hAnsi="仿宋" w:eastAsia="仿宋" w:cs="仿宋"/>
                <w:sz w:val="18"/>
                <w:szCs w:val="18"/>
              </w:rPr>
            </w:pP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调查</w:t>
            </w:r>
          </w:p>
        </w:tc>
        <w:tc>
          <w:tcPr>
            <w:tcW w:w="4673" w:type="dxa"/>
          </w:tcPr>
          <w:p>
            <w:pPr>
              <w:pStyle w:val="8"/>
              <w:spacing w:before="7" w:line="240" w:lineRule="atLeast"/>
              <w:ind w:left="108" w:right="44"/>
              <w:jc w:val="both"/>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6"/>
                <w:sz w:val="18"/>
                <w:szCs w:val="18"/>
              </w:rPr>
              <w:t>客观、公正地调查收集与案件有关的证据，查明事实，必</w:t>
            </w:r>
            <w:r>
              <w:rPr>
                <w:rFonts w:hint="eastAsia" w:ascii="仿宋" w:hAnsi="仿宋" w:eastAsia="仿宋" w:cs="仿宋"/>
                <w:spacing w:val="-10"/>
                <w:sz w:val="18"/>
                <w:szCs w:val="18"/>
              </w:rPr>
              <w:t>要时可进行现场检查。与当事人有直接利害关系的予以回</w:t>
            </w:r>
            <w:r>
              <w:rPr>
                <w:rFonts w:hint="eastAsia" w:ascii="仿宋" w:hAnsi="仿宋" w:eastAsia="仿宋" w:cs="仿宋"/>
                <w:spacing w:val="-7"/>
                <w:sz w:val="18"/>
                <w:szCs w:val="18"/>
              </w:rPr>
              <w:t>避。执法人员不得少于两人，调查时应出示执法证件，允许当事人辩解陈述。</w:t>
            </w:r>
          </w:p>
        </w:tc>
        <w:tc>
          <w:tcPr>
            <w:tcW w:w="1675"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top w:val="single" w:color="000000" w:sz="4" w:space="0"/>
            </w:tcBorders>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spacing w:before="5"/>
              <w:rPr>
                <w:rFonts w:hint="eastAsia" w:ascii="仿宋" w:hAnsi="仿宋" w:eastAsia="仿宋" w:cs="仿宋"/>
                <w:sz w:val="18"/>
                <w:szCs w:val="18"/>
              </w:rPr>
            </w:pPr>
          </w:p>
          <w:p>
            <w:pPr>
              <w:pStyle w:val="8"/>
              <w:spacing w:line="290" w:lineRule="atLeast"/>
              <w:ind w:left="107" w:right="169"/>
              <w:rPr>
                <w:rFonts w:hint="eastAsia" w:ascii="仿宋" w:hAnsi="仿宋" w:eastAsia="仿宋" w:cs="仿宋"/>
                <w:sz w:val="18"/>
                <w:szCs w:val="18"/>
              </w:rPr>
            </w:pPr>
            <w:r>
              <w:rPr>
                <w:rFonts w:hint="eastAsia" w:ascii="仿宋" w:hAnsi="仿宋" w:eastAsia="仿宋" w:cs="仿宋"/>
                <w:sz w:val="18"/>
                <w:szCs w:val="18"/>
              </w:rPr>
              <w:t>在不具备安全</w:t>
            </w: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146"/>
              <w:ind w:left="160" w:right="140"/>
              <w:jc w:val="center"/>
              <w:rPr>
                <w:rFonts w:hint="eastAsia" w:ascii="仿宋" w:hAnsi="仿宋" w:eastAsia="仿宋" w:cs="仿宋"/>
                <w:sz w:val="18"/>
                <w:szCs w:val="18"/>
              </w:rPr>
            </w:pPr>
            <w:r>
              <w:rPr>
                <w:rFonts w:hint="eastAsia" w:ascii="仿宋" w:hAnsi="仿宋" w:eastAsia="仿宋" w:cs="仿宋"/>
                <w:sz w:val="18"/>
                <w:szCs w:val="18"/>
              </w:rPr>
              <w:t>审查</w:t>
            </w:r>
          </w:p>
        </w:tc>
        <w:tc>
          <w:tcPr>
            <w:tcW w:w="4673" w:type="dxa"/>
          </w:tcPr>
          <w:p>
            <w:pPr>
              <w:pStyle w:val="8"/>
              <w:spacing w:before="113" w:line="249" w:lineRule="auto"/>
              <w:ind w:left="108" w:right="86"/>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6"/>
                <w:sz w:val="18"/>
                <w:szCs w:val="18"/>
              </w:rPr>
              <w:t>.审查责任：对案件违法事实、证据、调查取证程序、法</w:t>
            </w:r>
            <w:r>
              <w:rPr>
                <w:rFonts w:hint="eastAsia" w:ascii="仿宋" w:hAnsi="仿宋" w:eastAsia="仿宋" w:cs="仿宋"/>
                <w:spacing w:val="-8"/>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75" w:type="dxa"/>
          </w:tcPr>
          <w:p>
            <w:pPr>
              <w:pStyle w:val="8"/>
              <w:spacing w:before="113"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631" w:type="dxa"/>
            <w:tcBorders>
              <w:top w:val="nil"/>
              <w:bottom w:val="nil"/>
            </w:tcBorders>
          </w:tcPr>
          <w:p>
            <w:pPr>
              <w:pStyle w:val="8"/>
              <w:spacing w:before="5"/>
              <w:rPr>
                <w:rFonts w:hint="eastAsia" w:ascii="仿宋" w:hAnsi="仿宋" w:eastAsia="仿宋" w:cs="仿宋"/>
                <w:sz w:val="18"/>
                <w:szCs w:val="18"/>
              </w:rPr>
            </w:pPr>
          </w:p>
          <w:p>
            <w:pPr>
              <w:pStyle w:val="8"/>
              <w:ind w:left="93" w:right="7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57</w:t>
            </w:r>
          </w:p>
        </w:tc>
        <w:tc>
          <w:tcPr>
            <w:tcW w:w="899" w:type="dxa"/>
            <w:tcBorders>
              <w:top w:val="nil"/>
              <w:bottom w:val="nil"/>
            </w:tcBorders>
          </w:tcPr>
          <w:p>
            <w:pPr>
              <w:pStyle w:val="8"/>
              <w:spacing w:line="233" w:lineRule="exact"/>
              <w:ind w:left="107"/>
              <w:rPr>
                <w:rFonts w:hint="eastAsia" w:ascii="仿宋" w:hAnsi="仿宋" w:eastAsia="仿宋" w:cs="仿宋"/>
                <w:sz w:val="18"/>
                <w:szCs w:val="18"/>
              </w:rPr>
            </w:pPr>
            <w:r>
              <w:rPr>
                <w:rFonts w:hint="eastAsia" w:ascii="仿宋" w:hAnsi="仿宋" w:eastAsia="仿宋" w:cs="仿宋"/>
                <w:w w:val="95"/>
                <w:sz w:val="18"/>
                <w:szCs w:val="18"/>
              </w:rPr>
              <w:t>条件的</w:t>
            </w:r>
          </w:p>
          <w:p>
            <w:pPr>
              <w:pStyle w:val="8"/>
              <w:spacing w:line="290" w:lineRule="atLeast"/>
              <w:ind w:left="107" w:right="169"/>
              <w:rPr>
                <w:rFonts w:hint="eastAsia" w:ascii="仿宋" w:hAnsi="仿宋" w:eastAsia="仿宋" w:cs="仿宋"/>
                <w:sz w:val="18"/>
                <w:szCs w:val="18"/>
              </w:rPr>
            </w:pPr>
            <w:r>
              <w:rPr>
                <w:rFonts w:hint="eastAsia" w:ascii="仿宋" w:hAnsi="仿宋" w:eastAsia="仿宋" w:cs="仿宋"/>
                <w:spacing w:val="-6"/>
                <w:sz w:val="18"/>
                <w:szCs w:val="18"/>
              </w:rPr>
              <w:t>场所使</w:t>
            </w:r>
            <w:r>
              <w:rPr>
                <w:rFonts w:hint="eastAsia" w:ascii="仿宋" w:hAnsi="仿宋" w:eastAsia="仿宋" w:cs="仿宋"/>
                <w:spacing w:val="-6"/>
                <w:w w:val="95"/>
                <w:sz w:val="18"/>
                <w:szCs w:val="18"/>
              </w:rPr>
              <w:t>用、储</w:t>
            </w:r>
          </w:p>
        </w:tc>
        <w:tc>
          <w:tcPr>
            <w:tcW w:w="419" w:type="dxa"/>
            <w:tcBorders>
              <w:top w:val="nil"/>
              <w:bottom w:val="nil"/>
            </w:tcBorders>
          </w:tcPr>
          <w:p>
            <w:pPr>
              <w:pStyle w:val="8"/>
              <w:spacing w:before="5"/>
              <w:rPr>
                <w:rFonts w:hint="eastAsia" w:ascii="仿宋" w:hAnsi="仿宋" w:eastAsia="仿宋" w:cs="仿宋"/>
                <w:sz w:val="18"/>
                <w:szCs w:val="18"/>
              </w:rPr>
            </w:pPr>
          </w:p>
          <w:p>
            <w:pPr>
              <w:pStyle w:val="8"/>
              <w:ind w:left="106"/>
              <w:rPr>
                <w:rFonts w:hint="eastAsia" w:ascii="仿宋" w:hAnsi="仿宋" w:eastAsia="仿宋" w:cs="仿宋"/>
                <w:sz w:val="18"/>
                <w:szCs w:val="18"/>
              </w:rPr>
            </w:pPr>
            <w:r>
              <w:rPr>
                <w:rFonts w:hint="eastAsia" w:ascii="仿宋" w:hAnsi="仿宋" w:eastAsia="仿宋" w:cs="仿宋"/>
                <w:w w:val="100"/>
                <w:sz w:val="18"/>
                <w:szCs w:val="18"/>
              </w:rPr>
              <w:t>无</w:t>
            </w:r>
          </w:p>
        </w:tc>
        <w:tc>
          <w:tcPr>
            <w:tcW w:w="2817" w:type="dxa"/>
            <w:vMerge w:val="continue"/>
            <w:tcBorders>
              <w:top w:val="nil"/>
            </w:tcBorders>
          </w:tcPr>
          <w:p>
            <w:pPr>
              <w:rPr>
                <w:rFonts w:hint="eastAsia" w:ascii="仿宋" w:hAnsi="仿宋" w:eastAsia="仿宋" w:cs="仿宋"/>
                <w:sz w:val="18"/>
                <w:szCs w:val="18"/>
              </w:rPr>
            </w:pPr>
          </w:p>
        </w:tc>
        <w:tc>
          <w:tcPr>
            <w:tcW w:w="720" w:type="dxa"/>
            <w:tcBorders>
              <w:bottom w:val="nil"/>
            </w:tcBorders>
          </w:tcPr>
          <w:p>
            <w:pPr>
              <w:pStyle w:val="8"/>
              <w:rPr>
                <w:rFonts w:hint="eastAsia" w:ascii="仿宋" w:hAnsi="仿宋" w:eastAsia="仿宋" w:cs="仿宋"/>
                <w:sz w:val="18"/>
                <w:szCs w:val="18"/>
              </w:rPr>
            </w:pPr>
          </w:p>
          <w:p>
            <w:pPr>
              <w:pStyle w:val="8"/>
              <w:spacing w:before="137"/>
              <w:ind w:left="160" w:right="140"/>
              <w:jc w:val="center"/>
              <w:rPr>
                <w:rFonts w:hint="eastAsia" w:ascii="仿宋" w:hAnsi="仿宋" w:eastAsia="仿宋" w:cs="仿宋"/>
                <w:sz w:val="18"/>
                <w:szCs w:val="18"/>
              </w:rPr>
            </w:pPr>
            <w:r>
              <w:rPr>
                <w:rFonts w:hint="eastAsia" w:ascii="仿宋" w:hAnsi="仿宋" w:eastAsia="仿宋" w:cs="仿宋"/>
                <w:sz w:val="18"/>
                <w:szCs w:val="18"/>
              </w:rPr>
              <w:t>告知</w:t>
            </w:r>
          </w:p>
        </w:tc>
        <w:tc>
          <w:tcPr>
            <w:tcW w:w="4673" w:type="dxa"/>
            <w:tcBorders>
              <w:bottom w:val="nil"/>
            </w:tcBorders>
          </w:tcPr>
          <w:p>
            <w:pPr>
              <w:pStyle w:val="8"/>
              <w:spacing w:before="95"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7"/>
                <w:sz w:val="18"/>
                <w:szCs w:val="18"/>
              </w:rPr>
              <w:t>.告知责任：在做出行政处罚决定前，书面告知当事人拟</w:t>
            </w:r>
            <w:r>
              <w:rPr>
                <w:rFonts w:hint="eastAsia" w:ascii="仿宋" w:hAnsi="仿宋" w:eastAsia="仿宋" w:cs="仿宋"/>
                <w:spacing w:val="-6"/>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75" w:type="dxa"/>
            <w:tcBorders>
              <w:bottom w:val="nil"/>
            </w:tcBorders>
          </w:tcPr>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Borders>
              <w:bottom w:val="nil"/>
            </w:tcBorders>
          </w:tcPr>
          <w:p>
            <w:pPr>
              <w:pStyle w:val="8"/>
              <w:spacing w:before="156"/>
              <w:jc w:val="center"/>
              <w:rPr>
                <w:rFonts w:hint="eastAsia" w:ascii="仿宋" w:hAnsi="仿宋" w:eastAsia="仿宋" w:cs="仿宋"/>
                <w:sz w:val="18"/>
                <w:szCs w:val="18"/>
              </w:rPr>
            </w:pPr>
          </w:p>
        </w:tc>
        <w:tc>
          <w:tcPr>
            <w:tcW w:w="629" w:type="dxa"/>
            <w:vMerge w:val="restart"/>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 w:hRule="atLeast"/>
        </w:trPr>
        <w:tc>
          <w:tcPr>
            <w:tcW w:w="631" w:type="dxa"/>
            <w:vMerge w:val="restart"/>
            <w:tcBorders>
              <w:top w:val="nil"/>
              <w:bottom w:val="nil"/>
            </w:tcBorders>
          </w:tcPr>
          <w:p>
            <w:pPr>
              <w:pStyle w:val="8"/>
              <w:rPr>
                <w:rFonts w:hint="eastAsia" w:ascii="仿宋" w:hAnsi="仿宋" w:eastAsia="仿宋" w:cs="仿宋"/>
                <w:sz w:val="18"/>
                <w:szCs w:val="18"/>
              </w:rPr>
            </w:pPr>
          </w:p>
        </w:tc>
        <w:tc>
          <w:tcPr>
            <w:tcW w:w="899" w:type="dxa"/>
            <w:vMerge w:val="restart"/>
            <w:tcBorders>
              <w:top w:val="nil"/>
              <w:bottom w:val="nil"/>
            </w:tcBorders>
          </w:tcPr>
          <w:p>
            <w:pPr>
              <w:pStyle w:val="8"/>
              <w:spacing w:before="4" w:line="271" w:lineRule="auto"/>
              <w:ind w:left="107" w:right="169"/>
              <w:rPr>
                <w:rFonts w:hint="eastAsia" w:ascii="仿宋" w:hAnsi="仿宋" w:eastAsia="仿宋" w:cs="仿宋"/>
                <w:sz w:val="18"/>
                <w:szCs w:val="18"/>
              </w:rPr>
            </w:pPr>
            <w:r>
              <w:rPr>
                <w:rFonts w:hint="eastAsia" w:ascii="仿宋" w:hAnsi="仿宋" w:eastAsia="仿宋" w:cs="仿宋"/>
                <w:sz w:val="18"/>
                <w:szCs w:val="18"/>
              </w:rPr>
              <w:t>存燃气的处罚</w:t>
            </w:r>
          </w:p>
        </w:tc>
        <w:tc>
          <w:tcPr>
            <w:tcW w:w="419" w:type="dxa"/>
            <w:vMerge w:val="restart"/>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Borders>
              <w:top w:val="nil"/>
            </w:tcBorders>
          </w:tcPr>
          <w:p>
            <w:pPr>
              <w:pStyle w:val="8"/>
              <w:rPr>
                <w:rFonts w:hint="eastAsia" w:ascii="仿宋" w:hAnsi="仿宋" w:eastAsia="仿宋" w:cs="仿宋"/>
                <w:sz w:val="18"/>
                <w:szCs w:val="18"/>
              </w:rPr>
            </w:pPr>
          </w:p>
        </w:tc>
        <w:tc>
          <w:tcPr>
            <w:tcW w:w="4673" w:type="dxa"/>
            <w:tcBorders>
              <w:top w:val="nil"/>
            </w:tcBorders>
          </w:tcPr>
          <w:p>
            <w:pPr>
              <w:pStyle w:val="8"/>
              <w:rPr>
                <w:rFonts w:hint="eastAsia" w:ascii="仿宋" w:hAnsi="仿宋" w:eastAsia="仿宋" w:cs="仿宋"/>
                <w:sz w:val="18"/>
                <w:szCs w:val="18"/>
              </w:rPr>
            </w:pPr>
          </w:p>
        </w:tc>
        <w:tc>
          <w:tcPr>
            <w:tcW w:w="1675" w:type="dxa"/>
            <w:tcBorders>
              <w:top w:val="nil"/>
            </w:tcBorders>
          </w:tcPr>
          <w:p>
            <w:pPr>
              <w:pStyle w:val="8"/>
              <w:jc w:val="center"/>
              <w:rPr>
                <w:rFonts w:hint="eastAsia" w:ascii="仿宋" w:hAnsi="仿宋" w:eastAsia="仿宋" w:cs="仿宋"/>
                <w:sz w:val="18"/>
                <w:szCs w:val="18"/>
              </w:rPr>
            </w:pPr>
          </w:p>
        </w:tc>
        <w:tc>
          <w:tcPr>
            <w:tcW w:w="662" w:type="dxa"/>
            <w:tcBorders>
              <w:top w:val="nil"/>
            </w:tcBorders>
          </w:tcPr>
          <w:p>
            <w:pPr>
              <w:pStyle w:val="8"/>
              <w:jc w:val="center"/>
              <w:rPr>
                <w:rFonts w:hint="eastAsia" w:ascii="仿宋" w:hAnsi="仿宋" w:eastAsia="仿宋" w:cs="仿宋"/>
                <w:sz w:val="18"/>
                <w:szCs w:val="18"/>
              </w:rPr>
            </w:pPr>
          </w:p>
        </w:tc>
        <w:tc>
          <w:tcPr>
            <w:tcW w:w="629" w:type="dxa"/>
            <w:vMerge w:val="continue"/>
            <w:tcBorders>
              <w:top w:val="nil"/>
            </w:tcBorders>
          </w:tcPr>
          <w:p>
            <w:pPr>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1" w:type="dxa"/>
            <w:vMerge w:val="continue"/>
            <w:tcBorders>
              <w:top w:val="nil"/>
              <w:bottom w:val="nil"/>
            </w:tcBorders>
          </w:tcPr>
          <w:p>
            <w:pPr>
              <w:rPr>
                <w:rFonts w:hint="eastAsia" w:ascii="仿宋" w:hAnsi="仿宋" w:eastAsia="仿宋" w:cs="仿宋"/>
                <w:sz w:val="18"/>
                <w:szCs w:val="18"/>
              </w:rPr>
            </w:pPr>
          </w:p>
        </w:tc>
        <w:tc>
          <w:tcPr>
            <w:tcW w:w="899" w:type="dxa"/>
            <w:vMerge w:val="continue"/>
            <w:tcBorders>
              <w:top w:val="nil"/>
              <w:bottom w:val="nil"/>
            </w:tcBorders>
          </w:tcPr>
          <w:p>
            <w:pPr>
              <w:rPr>
                <w:rFonts w:hint="eastAsia" w:ascii="仿宋" w:hAnsi="仿宋" w:eastAsia="仿宋" w:cs="仿宋"/>
                <w:sz w:val="18"/>
                <w:szCs w:val="18"/>
              </w:rPr>
            </w:pPr>
          </w:p>
        </w:tc>
        <w:tc>
          <w:tcPr>
            <w:tcW w:w="419" w:type="dxa"/>
            <w:vMerge w:val="continue"/>
            <w:tcBorders>
              <w:top w:val="nil"/>
              <w:bottom w:val="nil"/>
            </w:tcBorders>
          </w:tcPr>
          <w:p>
            <w:pPr>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决定</w:t>
            </w:r>
          </w:p>
        </w:tc>
        <w:tc>
          <w:tcPr>
            <w:tcW w:w="4673" w:type="dxa"/>
          </w:tcPr>
          <w:p>
            <w:pPr>
              <w:pStyle w:val="8"/>
              <w:spacing w:before="4"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6"/>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675" w:type="dxa"/>
          </w:tcPr>
          <w:p>
            <w:pPr>
              <w:pStyle w:val="8"/>
              <w:spacing w:before="133"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rPr>
                <w:rFonts w:hint="eastAsia" w:ascii="仿宋" w:hAnsi="仿宋" w:eastAsia="仿宋" w:cs="仿宋"/>
                <w:sz w:val="18"/>
                <w:szCs w:val="18"/>
              </w:rPr>
            </w:pP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spacing w:before="128"/>
              <w:ind w:left="160" w:right="140"/>
              <w:jc w:val="center"/>
              <w:rPr>
                <w:rFonts w:hint="eastAsia" w:ascii="仿宋" w:hAnsi="仿宋" w:eastAsia="仿宋" w:cs="仿宋"/>
                <w:sz w:val="18"/>
                <w:szCs w:val="18"/>
              </w:rPr>
            </w:pPr>
            <w:r>
              <w:rPr>
                <w:rFonts w:hint="eastAsia" w:ascii="仿宋" w:hAnsi="仿宋" w:eastAsia="仿宋" w:cs="仿宋"/>
                <w:sz w:val="18"/>
                <w:szCs w:val="18"/>
              </w:rPr>
              <w:t>送达</w:t>
            </w:r>
          </w:p>
        </w:tc>
        <w:tc>
          <w:tcPr>
            <w:tcW w:w="4673" w:type="dxa"/>
          </w:tcPr>
          <w:p>
            <w:pPr>
              <w:pStyle w:val="8"/>
              <w:spacing w:before="128"/>
              <w:ind w:left="10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75" w:type="dxa"/>
          </w:tcPr>
          <w:p>
            <w:pPr>
              <w:pStyle w:val="8"/>
              <w:spacing w:before="10" w:line="207" w:lineRule="exact"/>
              <w:ind w:left="10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spacing w:before="147"/>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31" w:type="dxa"/>
            <w:tcBorders>
              <w:top w:val="nil"/>
              <w:bottom w:val="nil"/>
            </w:tcBorders>
          </w:tcPr>
          <w:p>
            <w:pPr>
              <w:pStyle w:val="8"/>
              <w:rPr>
                <w:rFonts w:hint="eastAsia" w:ascii="仿宋" w:hAnsi="仿宋" w:eastAsia="仿宋" w:cs="仿宋"/>
                <w:sz w:val="18"/>
                <w:szCs w:val="18"/>
              </w:rPr>
            </w:pPr>
          </w:p>
        </w:tc>
        <w:tc>
          <w:tcPr>
            <w:tcW w:w="899" w:type="dxa"/>
            <w:tcBorders>
              <w:top w:val="nil"/>
              <w:bottom w:val="nil"/>
            </w:tcBorders>
          </w:tcPr>
          <w:p>
            <w:pPr>
              <w:pStyle w:val="8"/>
              <w:rPr>
                <w:rFonts w:hint="eastAsia" w:ascii="仿宋" w:hAnsi="仿宋" w:eastAsia="仿宋" w:cs="仿宋"/>
                <w:sz w:val="18"/>
                <w:szCs w:val="18"/>
              </w:rPr>
            </w:pPr>
          </w:p>
        </w:tc>
        <w:tc>
          <w:tcPr>
            <w:tcW w:w="419" w:type="dxa"/>
            <w:tcBorders>
              <w:top w:val="nil"/>
              <w:bottom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60" w:right="140"/>
              <w:jc w:val="center"/>
              <w:rPr>
                <w:rFonts w:hint="eastAsia" w:ascii="仿宋" w:hAnsi="仿宋" w:eastAsia="仿宋" w:cs="仿宋"/>
                <w:sz w:val="18"/>
                <w:szCs w:val="18"/>
              </w:rPr>
            </w:pPr>
            <w:r>
              <w:rPr>
                <w:rFonts w:hint="eastAsia" w:ascii="仿宋" w:hAnsi="仿宋" w:eastAsia="仿宋" w:cs="仿宋"/>
                <w:sz w:val="18"/>
                <w:szCs w:val="18"/>
              </w:rPr>
              <w:t>执行</w:t>
            </w:r>
          </w:p>
        </w:tc>
        <w:tc>
          <w:tcPr>
            <w:tcW w:w="4673" w:type="dxa"/>
          </w:tcPr>
          <w:p>
            <w:pPr>
              <w:pStyle w:val="8"/>
              <w:spacing w:before="5"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6"/>
                <w:sz w:val="18"/>
                <w:szCs w:val="18"/>
              </w:rPr>
              <w:t>.执行责任：监督当事人在决定的期限内，履行生效的行</w:t>
            </w:r>
            <w:r>
              <w:rPr>
                <w:rFonts w:hint="eastAsia" w:ascii="仿宋" w:hAnsi="仿宋" w:eastAsia="仿宋" w:cs="仿宋"/>
                <w:spacing w:val="-8"/>
                <w:sz w:val="18"/>
                <w:szCs w:val="18"/>
              </w:rPr>
              <w:t>政处罚决定。当事人在法定期限内部申请行政复议或提起行政诉讼，又不履行的，可依法采取强制执行或者申请人</w:t>
            </w:r>
            <w:r>
              <w:rPr>
                <w:rFonts w:hint="eastAsia" w:ascii="仿宋" w:hAnsi="仿宋" w:eastAsia="仿宋" w:cs="仿宋"/>
                <w:sz w:val="18"/>
                <w:szCs w:val="18"/>
              </w:rPr>
              <w:t>民法院强制执行。</w:t>
            </w:r>
          </w:p>
        </w:tc>
        <w:tc>
          <w:tcPr>
            <w:tcW w:w="1675" w:type="dxa"/>
          </w:tcPr>
          <w:p>
            <w:pPr>
              <w:pStyle w:val="8"/>
              <w:spacing w:before="1"/>
              <w:jc w:val="center"/>
              <w:rPr>
                <w:rFonts w:hint="eastAsia" w:ascii="仿宋" w:hAnsi="仿宋" w:eastAsia="仿宋" w:cs="仿宋"/>
                <w:sz w:val="18"/>
                <w:szCs w:val="18"/>
              </w:rPr>
            </w:pPr>
          </w:p>
          <w:p>
            <w:pPr>
              <w:pStyle w:val="8"/>
              <w:spacing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6"/>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31" w:type="dxa"/>
            <w:tcBorders>
              <w:top w:val="nil"/>
            </w:tcBorders>
          </w:tcPr>
          <w:p>
            <w:pPr>
              <w:pStyle w:val="8"/>
              <w:rPr>
                <w:rFonts w:hint="eastAsia" w:ascii="仿宋" w:hAnsi="仿宋" w:eastAsia="仿宋" w:cs="仿宋"/>
                <w:sz w:val="18"/>
                <w:szCs w:val="18"/>
              </w:rPr>
            </w:pPr>
          </w:p>
        </w:tc>
        <w:tc>
          <w:tcPr>
            <w:tcW w:w="899" w:type="dxa"/>
            <w:tcBorders>
              <w:top w:val="nil"/>
            </w:tcBorders>
          </w:tcPr>
          <w:p>
            <w:pPr>
              <w:pStyle w:val="8"/>
              <w:rPr>
                <w:rFonts w:hint="eastAsia" w:ascii="仿宋" w:hAnsi="仿宋" w:eastAsia="仿宋" w:cs="仿宋"/>
                <w:sz w:val="18"/>
                <w:szCs w:val="18"/>
              </w:rPr>
            </w:pPr>
          </w:p>
        </w:tc>
        <w:tc>
          <w:tcPr>
            <w:tcW w:w="419" w:type="dxa"/>
            <w:tcBorders>
              <w:top w:val="nil"/>
            </w:tcBorders>
          </w:tcPr>
          <w:p>
            <w:pPr>
              <w:pStyle w:val="8"/>
              <w:rPr>
                <w:rFonts w:hint="eastAsia" w:ascii="仿宋" w:hAnsi="仿宋" w:eastAsia="仿宋" w:cs="仿宋"/>
                <w:sz w:val="18"/>
                <w:szCs w:val="18"/>
              </w:rPr>
            </w:pPr>
          </w:p>
        </w:tc>
        <w:tc>
          <w:tcPr>
            <w:tcW w:w="2817" w:type="dxa"/>
            <w:vMerge w:val="continue"/>
            <w:tcBorders>
              <w:top w:val="nil"/>
            </w:tcBorders>
          </w:tcPr>
          <w:p>
            <w:pPr>
              <w:rPr>
                <w:rFonts w:hint="eastAsia" w:ascii="仿宋" w:hAnsi="仿宋" w:eastAsia="仿宋" w:cs="仿宋"/>
                <w:sz w:val="18"/>
                <w:szCs w:val="18"/>
              </w:rPr>
            </w:pPr>
          </w:p>
        </w:tc>
        <w:tc>
          <w:tcPr>
            <w:tcW w:w="720" w:type="dxa"/>
          </w:tcPr>
          <w:p>
            <w:pPr>
              <w:pStyle w:val="8"/>
              <w:rPr>
                <w:rFonts w:hint="eastAsia" w:ascii="仿宋" w:hAnsi="仿宋" w:eastAsia="仿宋" w:cs="仿宋"/>
                <w:sz w:val="18"/>
                <w:szCs w:val="18"/>
              </w:rPr>
            </w:pPr>
          </w:p>
        </w:tc>
        <w:tc>
          <w:tcPr>
            <w:tcW w:w="4673" w:type="dxa"/>
          </w:tcPr>
          <w:p>
            <w:pPr>
              <w:pStyle w:val="8"/>
              <w:spacing w:before="121"/>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75" w:type="dxa"/>
          </w:tcPr>
          <w:p>
            <w:pPr>
              <w:pStyle w:val="8"/>
              <w:jc w:val="center"/>
              <w:rPr>
                <w:rFonts w:hint="eastAsia" w:ascii="仿宋" w:hAnsi="仿宋" w:eastAsia="仿宋" w:cs="仿宋"/>
                <w:sz w:val="18"/>
                <w:szCs w:val="18"/>
              </w:rPr>
            </w:pPr>
          </w:p>
        </w:tc>
        <w:tc>
          <w:tcPr>
            <w:tcW w:w="662" w:type="dxa"/>
          </w:tcPr>
          <w:p>
            <w:pPr>
              <w:pStyle w:val="8"/>
              <w:jc w:val="center"/>
              <w:rPr>
                <w:rFonts w:hint="eastAsia" w:ascii="仿宋" w:hAnsi="仿宋" w:eastAsia="仿宋" w:cs="仿宋"/>
                <w:sz w:val="18"/>
                <w:szCs w:val="18"/>
              </w:rPr>
            </w:pPr>
          </w:p>
        </w:tc>
        <w:tc>
          <w:tcPr>
            <w:tcW w:w="629" w:type="dxa"/>
          </w:tcPr>
          <w:p>
            <w:pPr>
              <w:pStyle w:val="8"/>
              <w:jc w:val="center"/>
              <w:rPr>
                <w:rFonts w:hint="eastAsia" w:ascii="仿宋" w:hAnsi="仿宋" w:eastAsia="仿宋" w:cs="仿宋"/>
                <w:sz w:val="18"/>
                <w:szCs w:val="18"/>
              </w:rPr>
            </w:pPr>
          </w:p>
        </w:tc>
        <w:tc>
          <w:tcPr>
            <w:tcW w:w="1048"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58</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before="1" w:line="271" w:lineRule="auto"/>
              <w:ind w:left="108" w:right="161"/>
              <w:jc w:val="both"/>
              <w:rPr>
                <w:rFonts w:hint="eastAsia" w:ascii="仿宋" w:hAnsi="仿宋" w:eastAsia="仿宋" w:cs="仿宋"/>
                <w:sz w:val="18"/>
                <w:szCs w:val="18"/>
              </w:rPr>
            </w:pPr>
            <w:r>
              <w:rPr>
                <w:rFonts w:hint="eastAsia" w:ascii="仿宋" w:hAnsi="仿宋" w:eastAsia="仿宋" w:cs="仿宋"/>
                <w:sz w:val="18"/>
                <w:szCs w:val="18"/>
              </w:rPr>
              <w:t>改变燃气用途或者转供燃气的处罚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71" w:lineRule="auto"/>
              <w:ind w:left="296" w:right="137" w:hanging="142"/>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w:t>
            </w:r>
            <w:r>
              <w:rPr>
                <w:rFonts w:hint="eastAsia" w:ascii="仿宋" w:hAnsi="仿宋" w:eastAsia="仿宋" w:cs="仿宋"/>
                <w:spacing w:val="-7"/>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z w:val="18"/>
                <w:szCs w:val="18"/>
              </w:rPr>
              <w:t>）第四十九</w:t>
            </w:r>
            <w:r>
              <w:rPr>
                <w:rFonts w:hint="eastAsia" w:ascii="仿宋" w:hAnsi="仿宋" w:eastAsia="仿宋" w:cs="仿宋"/>
                <w:spacing w:val="5"/>
                <w:sz w:val="18"/>
                <w:szCs w:val="18"/>
              </w:rPr>
              <w:t>条 违反本条例规定，燃气用户及相关单位和个人有下</w:t>
            </w:r>
            <w:r>
              <w:rPr>
                <w:rFonts w:hint="eastAsia" w:ascii="仿宋" w:hAnsi="仿宋" w:eastAsia="仿宋" w:cs="仿宋"/>
                <w:spacing w:val="-1"/>
                <w:sz w:val="18"/>
                <w:szCs w:val="18"/>
              </w:rPr>
              <w:t>列行为之一的，由燃气管理部</w:t>
            </w:r>
            <w:r>
              <w:rPr>
                <w:rFonts w:hint="eastAsia" w:ascii="仿宋" w:hAnsi="仿宋" w:eastAsia="仿宋" w:cs="仿宋"/>
                <w:spacing w:val="-4"/>
                <w:sz w:val="18"/>
                <w:szCs w:val="18"/>
              </w:rPr>
              <w:t>门责令限期改正；逾期不改正</w:t>
            </w:r>
            <w:r>
              <w:rPr>
                <w:rFonts w:hint="eastAsia" w:ascii="仿宋" w:hAnsi="仿宋" w:eastAsia="仿宋" w:cs="仿宋"/>
                <w:spacing w:val="-6"/>
                <w:sz w:val="18"/>
                <w:szCs w:val="18"/>
              </w:rPr>
              <w:t xml:space="preserve">的，对单位可以处 </w:t>
            </w:r>
            <w:r>
              <w:rPr>
                <w:rFonts w:hint="eastAsia" w:ascii="仿宋" w:hAnsi="仿宋" w:eastAsia="仿宋" w:cs="仿宋"/>
                <w:sz w:val="18"/>
                <w:szCs w:val="18"/>
              </w:rPr>
              <w:t>10</w:t>
            </w:r>
            <w:r>
              <w:rPr>
                <w:rFonts w:hint="eastAsia" w:ascii="仿宋" w:hAnsi="仿宋" w:eastAsia="仿宋" w:cs="仿宋"/>
                <w:spacing w:val="-14"/>
                <w:sz w:val="18"/>
                <w:szCs w:val="18"/>
              </w:rPr>
              <w:t xml:space="preserve"> 万元以</w:t>
            </w:r>
            <w:r>
              <w:rPr>
                <w:rFonts w:hint="eastAsia" w:ascii="仿宋" w:hAnsi="仿宋" w:eastAsia="仿宋" w:cs="仿宋"/>
                <w:spacing w:val="-5"/>
                <w:sz w:val="18"/>
                <w:szCs w:val="18"/>
              </w:rPr>
              <w:t xml:space="preserve">下罚款，对个人可以处 </w:t>
            </w:r>
            <w:r>
              <w:rPr>
                <w:rFonts w:hint="eastAsia" w:ascii="仿宋" w:hAnsi="仿宋" w:eastAsia="仿宋" w:cs="仿宋"/>
                <w:sz w:val="18"/>
                <w:szCs w:val="18"/>
              </w:rPr>
              <w:t xml:space="preserve">1000 </w:t>
            </w:r>
            <w:r>
              <w:rPr>
                <w:rFonts w:hint="eastAsia" w:ascii="仿宋" w:hAnsi="仿宋" w:eastAsia="仿宋" w:cs="仿宋"/>
                <w:spacing w:val="-3"/>
                <w:sz w:val="18"/>
                <w:szCs w:val="18"/>
              </w:rPr>
              <w:t>元以下罚款；造成损失的，依法承担赔偿责任；构成犯罪</w:t>
            </w:r>
            <w:r>
              <w:rPr>
                <w:rFonts w:hint="eastAsia" w:ascii="仿宋" w:hAnsi="仿宋" w:eastAsia="仿宋" w:cs="仿宋"/>
                <w:spacing w:val="2"/>
                <w:w w:val="99"/>
                <w:sz w:val="18"/>
                <w:szCs w:val="18"/>
              </w:rPr>
              <w:t>的</w:t>
            </w:r>
            <w:r>
              <w:rPr>
                <w:rFonts w:hint="eastAsia" w:ascii="仿宋" w:hAnsi="仿宋" w:eastAsia="仿宋" w:cs="仿宋"/>
                <w:spacing w:val="-14"/>
                <w:w w:val="99"/>
                <w:sz w:val="18"/>
                <w:szCs w:val="18"/>
              </w:rPr>
              <w:t>，依法追究刑事责任：</w:t>
            </w:r>
            <w:r>
              <w:rPr>
                <w:rFonts w:hint="eastAsia" w:ascii="仿宋" w:hAnsi="仿宋" w:eastAsia="仿宋" w:cs="仿宋"/>
                <w:w w:val="99"/>
                <w:sz w:val="18"/>
                <w:szCs w:val="18"/>
              </w:rPr>
              <w:t>（六）</w:t>
            </w:r>
            <w:r>
              <w:rPr>
                <w:rFonts w:hint="eastAsia" w:ascii="仿宋" w:hAnsi="仿宋" w:eastAsia="仿宋" w:cs="仿宋"/>
                <w:sz w:val="18"/>
                <w:szCs w:val="18"/>
              </w:rPr>
              <w:t>改变燃气用途或者转供燃气的。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7"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59</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80" w:lineRule="auto"/>
              <w:ind w:left="144" w:right="125"/>
              <w:jc w:val="both"/>
              <w:rPr>
                <w:rFonts w:hint="eastAsia" w:ascii="仿宋" w:hAnsi="仿宋" w:eastAsia="仿宋" w:cs="仿宋"/>
                <w:sz w:val="18"/>
                <w:szCs w:val="18"/>
              </w:rPr>
            </w:pPr>
            <w:r>
              <w:rPr>
                <w:rFonts w:hint="eastAsia" w:ascii="仿宋" w:hAnsi="仿宋" w:eastAsia="仿宋" w:cs="仿宋"/>
                <w:sz w:val="18"/>
                <w:szCs w:val="18"/>
              </w:rPr>
              <w:t>未设立售后服务站点或者未配备经考核合格的燃气燃烧器具安装、维修人员的处罚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tabs>
                <w:tab w:val="left" w:pos="807"/>
              </w:tabs>
              <w:spacing w:line="280" w:lineRule="auto"/>
              <w:ind w:left="106" w:right="87"/>
              <w:jc w:val="center"/>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22"/>
                <w:sz w:val="18"/>
                <w:szCs w:val="18"/>
              </w:rPr>
              <w:t>》</w:t>
            </w:r>
            <w:r>
              <w:rPr>
                <w:rFonts w:hint="eastAsia" w:ascii="仿宋" w:hAnsi="仿宋" w:eastAsia="仿宋" w:cs="仿宋"/>
                <w:sz w:val="18"/>
                <w:szCs w:val="18"/>
              </w:rPr>
              <w:t>第四</w:t>
            </w:r>
            <w:r>
              <w:rPr>
                <w:rFonts w:hint="eastAsia" w:ascii="仿宋" w:hAnsi="仿宋" w:eastAsia="仿宋" w:cs="仿宋"/>
                <w:spacing w:val="-13"/>
                <w:sz w:val="18"/>
                <w:szCs w:val="18"/>
              </w:rPr>
              <w:t>十</w:t>
            </w:r>
            <w:r>
              <w:rPr>
                <w:rFonts w:hint="eastAsia" w:ascii="仿宋" w:hAnsi="仿宋" w:eastAsia="仿宋" w:cs="仿宋"/>
                <w:sz w:val="18"/>
                <w:szCs w:val="18"/>
              </w:rPr>
              <w:t>九条</w:t>
            </w:r>
            <w:r>
              <w:rPr>
                <w:rFonts w:hint="eastAsia" w:ascii="仿宋" w:hAnsi="仿宋" w:eastAsia="仿宋" w:cs="仿宋"/>
                <w:sz w:val="18"/>
                <w:szCs w:val="18"/>
              </w:rPr>
              <w:tab/>
            </w:r>
            <w:r>
              <w:rPr>
                <w:rFonts w:hint="eastAsia" w:ascii="仿宋" w:hAnsi="仿宋" w:eastAsia="仿宋" w:cs="仿宋"/>
                <w:sz w:val="18"/>
                <w:szCs w:val="18"/>
              </w:rPr>
              <w:t>违反本条例规定，燃气用户及相关单位和个人有下列行为之一的</w:t>
            </w:r>
            <w:r>
              <w:rPr>
                <w:rFonts w:hint="eastAsia" w:ascii="仿宋" w:hAnsi="仿宋" w:eastAsia="仿宋" w:cs="仿宋"/>
                <w:spacing w:val="-24"/>
                <w:sz w:val="18"/>
                <w:szCs w:val="18"/>
              </w:rPr>
              <w:t>，</w:t>
            </w:r>
            <w:r>
              <w:rPr>
                <w:rFonts w:hint="eastAsia" w:ascii="仿宋" w:hAnsi="仿宋" w:eastAsia="仿宋" w:cs="仿宋"/>
                <w:sz w:val="18"/>
                <w:szCs w:val="18"/>
              </w:rPr>
              <w:t>由燃气管</w:t>
            </w:r>
            <w:r>
              <w:rPr>
                <w:rFonts w:hint="eastAsia" w:ascii="仿宋" w:hAnsi="仿宋" w:eastAsia="仿宋" w:cs="仿宋"/>
                <w:spacing w:val="-11"/>
                <w:sz w:val="18"/>
                <w:szCs w:val="18"/>
              </w:rPr>
              <w:t>理</w:t>
            </w:r>
            <w:r>
              <w:rPr>
                <w:rFonts w:hint="eastAsia" w:ascii="仿宋" w:hAnsi="仿宋" w:eastAsia="仿宋" w:cs="仿宋"/>
                <w:sz w:val="18"/>
                <w:szCs w:val="18"/>
              </w:rPr>
              <w:t>部门责令限期改正</w:t>
            </w:r>
            <w:r>
              <w:rPr>
                <w:rFonts w:hint="eastAsia" w:ascii="仿宋" w:hAnsi="仿宋" w:eastAsia="仿宋" w:cs="仿宋"/>
                <w:spacing w:val="-22"/>
                <w:sz w:val="18"/>
                <w:szCs w:val="18"/>
              </w:rPr>
              <w:t>；</w:t>
            </w:r>
            <w:r>
              <w:rPr>
                <w:rFonts w:hint="eastAsia" w:ascii="仿宋" w:hAnsi="仿宋" w:eastAsia="仿宋" w:cs="仿宋"/>
                <w:sz w:val="18"/>
                <w:szCs w:val="18"/>
              </w:rPr>
              <w:t>逾期不</w:t>
            </w:r>
            <w:r>
              <w:rPr>
                <w:rFonts w:hint="eastAsia" w:ascii="仿宋" w:hAnsi="仿宋" w:eastAsia="仿宋" w:cs="仿宋"/>
                <w:spacing w:val="-13"/>
                <w:sz w:val="18"/>
                <w:szCs w:val="18"/>
              </w:rPr>
              <w:t>改</w:t>
            </w:r>
            <w:r>
              <w:rPr>
                <w:rFonts w:hint="eastAsia" w:ascii="仿宋" w:hAnsi="仿宋" w:eastAsia="仿宋" w:cs="仿宋"/>
                <w:sz w:val="18"/>
                <w:szCs w:val="18"/>
              </w:rPr>
              <w:t>正的，对单位可以处</w:t>
            </w:r>
            <w:r>
              <w:rPr>
                <w:rFonts w:hint="eastAsia" w:ascii="仿宋" w:hAnsi="仿宋" w:eastAsia="仿宋" w:cs="仿宋"/>
                <w:spacing w:val="-52"/>
                <w:sz w:val="18"/>
                <w:szCs w:val="18"/>
              </w:rPr>
              <w:t xml:space="preserve"> </w:t>
            </w:r>
            <w:r>
              <w:rPr>
                <w:rFonts w:hint="eastAsia" w:ascii="仿宋" w:hAnsi="仿宋" w:eastAsia="仿宋" w:cs="仿宋"/>
                <w:sz w:val="18"/>
                <w:szCs w:val="18"/>
              </w:rPr>
              <w:t>10</w:t>
            </w:r>
            <w:r>
              <w:rPr>
                <w:rFonts w:hint="eastAsia" w:ascii="仿宋" w:hAnsi="仿宋" w:eastAsia="仿宋" w:cs="仿宋"/>
                <w:spacing w:val="-53"/>
                <w:sz w:val="18"/>
                <w:szCs w:val="18"/>
              </w:rPr>
              <w:t xml:space="preserve"> </w:t>
            </w:r>
            <w:r>
              <w:rPr>
                <w:rFonts w:hint="eastAsia" w:ascii="仿宋" w:hAnsi="仿宋" w:eastAsia="仿宋" w:cs="仿宋"/>
                <w:sz w:val="18"/>
                <w:szCs w:val="18"/>
              </w:rPr>
              <w:t>万元</w:t>
            </w:r>
          </w:p>
          <w:p>
            <w:pPr>
              <w:pStyle w:val="8"/>
              <w:spacing w:before="1" w:line="280" w:lineRule="auto"/>
              <w:ind w:left="106" w:right="-15" w:hanging="100"/>
              <w:jc w:val="center"/>
              <w:rPr>
                <w:rFonts w:hint="eastAsia" w:ascii="仿宋" w:hAnsi="仿宋" w:eastAsia="仿宋" w:cs="仿宋"/>
                <w:sz w:val="18"/>
                <w:szCs w:val="18"/>
              </w:rPr>
            </w:pPr>
            <w:r>
              <w:rPr>
                <w:rFonts w:hint="eastAsia" w:ascii="仿宋" w:hAnsi="仿宋" w:eastAsia="仿宋" w:cs="仿宋"/>
                <w:spacing w:val="-13"/>
                <w:sz w:val="18"/>
                <w:szCs w:val="18"/>
              </w:rPr>
              <w:t xml:space="preserve">以下罚款，对个人可以处 </w:t>
            </w:r>
            <w:r>
              <w:rPr>
                <w:rFonts w:hint="eastAsia" w:ascii="仿宋" w:hAnsi="仿宋" w:eastAsia="仿宋" w:cs="仿宋"/>
                <w:sz w:val="18"/>
                <w:szCs w:val="18"/>
              </w:rPr>
              <w:t xml:space="preserve">1000 </w:t>
            </w:r>
            <w:r>
              <w:rPr>
                <w:rFonts w:hint="eastAsia" w:ascii="仿宋" w:hAnsi="仿宋" w:eastAsia="仿宋" w:cs="仿宋"/>
                <w:spacing w:val="-3"/>
                <w:sz w:val="18"/>
                <w:szCs w:val="18"/>
              </w:rPr>
              <w:t>元以下罚款；造成损失的，依 法承担赔偿责任；构成犯罪</w:t>
            </w:r>
            <w:r>
              <w:rPr>
                <w:rFonts w:hint="eastAsia" w:ascii="仿宋" w:hAnsi="仿宋" w:eastAsia="仿宋" w:cs="仿宋"/>
                <w:spacing w:val="2"/>
                <w:w w:val="99"/>
                <w:sz w:val="18"/>
                <w:szCs w:val="18"/>
              </w:rPr>
              <w:t>的</w:t>
            </w:r>
            <w:r>
              <w:rPr>
                <w:rFonts w:hint="eastAsia" w:ascii="仿宋" w:hAnsi="仿宋" w:eastAsia="仿宋" w:cs="仿宋"/>
                <w:spacing w:val="-14"/>
                <w:w w:val="99"/>
                <w:sz w:val="18"/>
                <w:szCs w:val="18"/>
              </w:rPr>
              <w:t>，依法追究刑事责任：</w:t>
            </w:r>
            <w:r>
              <w:rPr>
                <w:rFonts w:hint="eastAsia" w:ascii="仿宋" w:hAnsi="仿宋" w:eastAsia="仿宋" w:cs="仿宋"/>
                <w:w w:val="99"/>
                <w:sz w:val="18"/>
                <w:szCs w:val="18"/>
              </w:rPr>
              <w:t>（七）</w:t>
            </w:r>
            <w:r>
              <w:rPr>
                <w:rFonts w:hint="eastAsia" w:ascii="仿宋" w:hAnsi="仿宋" w:eastAsia="仿宋" w:cs="仿宋"/>
                <w:sz w:val="18"/>
                <w:szCs w:val="18"/>
              </w:rPr>
              <w:t>未设立售后服务站点或者未  配备经考核合格的燃气燃烧  器具安装、维修人员的。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jc w:val="center"/>
              <w:rPr>
                <w:rFonts w:hint="eastAsia" w:ascii="仿宋" w:hAnsi="仿宋" w:eastAsia="仿宋" w:cs="仿宋"/>
                <w:sz w:val="18"/>
                <w:szCs w:val="18"/>
              </w:rPr>
            </w:pPr>
          </w:p>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p>
            <w:pPr>
              <w:pStyle w:val="8"/>
              <w:spacing w:before="9"/>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right="183"/>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60</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302" w:lineRule="auto"/>
              <w:ind w:left="108" w:right="42"/>
              <w:rPr>
                <w:rFonts w:hint="eastAsia" w:ascii="仿宋" w:hAnsi="仿宋" w:eastAsia="仿宋" w:cs="仿宋"/>
                <w:sz w:val="18"/>
                <w:szCs w:val="18"/>
              </w:rPr>
            </w:pPr>
            <w:r>
              <w:rPr>
                <w:rFonts w:hint="eastAsia" w:ascii="仿宋" w:hAnsi="仿宋" w:eastAsia="仿宋" w:cs="仿宋"/>
                <w:sz w:val="18"/>
                <w:szCs w:val="18"/>
              </w:rPr>
              <w:t>燃 气 燃 烧 器 具 的安装、维 修 不 符 合 国 家 有 关 标 准 的 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17"/>
              <w:rPr>
                <w:rFonts w:hint="eastAsia" w:ascii="仿宋" w:hAnsi="仿宋" w:eastAsia="仿宋" w:cs="仿宋"/>
                <w:sz w:val="18"/>
                <w:szCs w:val="18"/>
              </w:rPr>
            </w:pPr>
            <w:r>
              <w:rPr>
                <w:rFonts w:hint="eastAsia" w:ascii="仿宋" w:hAnsi="仿宋" w:eastAsia="仿宋" w:cs="仿宋"/>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9" w:line="292" w:lineRule="auto"/>
              <w:ind w:left="106" w:right="87"/>
              <w:jc w:val="both"/>
              <w:rPr>
                <w:rFonts w:hint="eastAsia" w:ascii="仿宋" w:hAnsi="仿宋" w:eastAsia="仿宋" w:cs="仿宋"/>
                <w:sz w:val="18"/>
                <w:szCs w:val="18"/>
              </w:rPr>
            </w:pPr>
            <w:r>
              <w:rPr>
                <w:rFonts w:hint="eastAsia" w:ascii="仿宋" w:hAnsi="仿宋" w:eastAsia="仿宋" w:cs="仿宋"/>
                <w:sz w:val="18"/>
                <w:szCs w:val="18"/>
              </w:rPr>
              <w:t>《城镇燃气管理条例》（国务院令第 583 号）第四十九条 违反本条例规定，燃气用户及相关单位和个人有下列行为之一的， 由燃气管理部门责令限期改正； 逾期不改正的，对单位可以处 10</w:t>
            </w:r>
          </w:p>
          <w:p>
            <w:pPr>
              <w:pStyle w:val="8"/>
              <w:spacing w:before="10" w:line="302" w:lineRule="auto"/>
              <w:ind w:left="106" w:right="-15"/>
              <w:rPr>
                <w:rFonts w:hint="eastAsia" w:ascii="仿宋" w:hAnsi="仿宋" w:eastAsia="仿宋" w:cs="仿宋"/>
                <w:sz w:val="18"/>
                <w:szCs w:val="18"/>
              </w:rPr>
            </w:pPr>
            <w:r>
              <w:rPr>
                <w:rFonts w:hint="eastAsia" w:ascii="仿宋" w:hAnsi="仿宋" w:eastAsia="仿宋" w:cs="仿宋"/>
                <w:sz w:val="18"/>
                <w:szCs w:val="18"/>
              </w:rPr>
              <w:t>万元以下罚款，对个人可以处1000</w:t>
            </w:r>
            <w:r>
              <w:rPr>
                <w:rFonts w:hint="eastAsia" w:ascii="仿宋" w:hAnsi="仿宋" w:eastAsia="仿宋" w:cs="仿宋"/>
                <w:spacing w:val="-7"/>
                <w:sz w:val="18"/>
                <w:szCs w:val="18"/>
              </w:rPr>
              <w:t xml:space="preserve"> 元以下罚款；造成损失的， </w:t>
            </w:r>
            <w:r>
              <w:rPr>
                <w:rFonts w:hint="eastAsia" w:ascii="仿宋" w:hAnsi="仿宋" w:eastAsia="仿宋" w:cs="仿宋"/>
                <w:spacing w:val="-9"/>
                <w:sz w:val="18"/>
                <w:szCs w:val="18"/>
              </w:rPr>
              <w:t>依法承担赔偿责任；构成犯罪的， 依法追究刑事责任：（八）燃气燃烧器具的安装、维修不符合国家有关标准的。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right="183"/>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61</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302" w:lineRule="auto"/>
              <w:ind w:left="108" w:right="86"/>
              <w:jc w:val="center"/>
              <w:rPr>
                <w:rFonts w:hint="eastAsia" w:ascii="仿宋" w:hAnsi="仿宋" w:eastAsia="仿宋" w:cs="仿宋"/>
                <w:sz w:val="18"/>
                <w:szCs w:val="18"/>
              </w:rPr>
            </w:pPr>
            <w:r>
              <w:rPr>
                <w:rFonts w:hint="eastAsia" w:ascii="仿宋" w:hAnsi="仿宋" w:eastAsia="仿宋" w:cs="仿宋"/>
                <w:sz w:val="18"/>
                <w:szCs w:val="18"/>
              </w:rPr>
              <w:t>进行爆</w:t>
            </w:r>
            <w:r>
              <w:rPr>
                <w:rFonts w:hint="eastAsia" w:ascii="仿宋" w:hAnsi="仿宋" w:eastAsia="仿宋" w:cs="仿宋"/>
                <w:spacing w:val="-17"/>
                <w:sz w:val="18"/>
                <w:szCs w:val="18"/>
              </w:rPr>
              <w:t>破、取土</w:t>
            </w:r>
            <w:r>
              <w:rPr>
                <w:rFonts w:hint="eastAsia" w:ascii="仿宋" w:hAnsi="仿宋" w:eastAsia="仿宋" w:cs="仿宋"/>
                <w:sz w:val="18"/>
                <w:szCs w:val="18"/>
              </w:rPr>
              <w:t>等作业或者动用明火的处罚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17"/>
              <w:rPr>
                <w:rFonts w:hint="eastAsia" w:ascii="仿宋" w:hAnsi="仿宋" w:eastAsia="仿宋" w:cs="仿宋"/>
                <w:sz w:val="18"/>
                <w:szCs w:val="18"/>
              </w:rPr>
            </w:pPr>
            <w:r>
              <w:rPr>
                <w:rFonts w:hint="eastAsia" w:ascii="仿宋" w:hAnsi="仿宋" w:eastAsia="仿宋" w:cs="仿宋"/>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tabs>
                <w:tab w:val="left" w:pos="2475"/>
              </w:tabs>
              <w:spacing w:line="295" w:lineRule="auto"/>
              <w:ind w:left="106" w:right="87"/>
              <w:jc w:val="center"/>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3"/>
                <w:sz w:val="18"/>
                <w:szCs w:val="18"/>
              </w:rPr>
              <w:t>》</w:t>
            </w:r>
            <w:r>
              <w:rPr>
                <w:rFonts w:hint="eastAsia" w:ascii="仿宋" w:hAnsi="仿宋" w:eastAsia="仿宋" w:cs="仿宋"/>
                <w:sz w:val="18"/>
                <w:szCs w:val="18"/>
              </w:rPr>
              <w:t>（国务</w:t>
            </w:r>
            <w:r>
              <w:rPr>
                <w:rFonts w:hint="eastAsia" w:ascii="仿宋" w:hAnsi="仿宋" w:eastAsia="仿宋" w:cs="仿宋"/>
                <w:spacing w:val="-16"/>
                <w:sz w:val="18"/>
                <w:szCs w:val="18"/>
              </w:rPr>
              <w:t>院</w:t>
            </w:r>
            <w:r>
              <w:rPr>
                <w:rFonts w:hint="eastAsia" w:ascii="仿宋" w:hAnsi="仿宋" w:eastAsia="仿宋" w:cs="仿宋"/>
                <w:sz w:val="18"/>
                <w:szCs w:val="18"/>
              </w:rPr>
              <w:t>令第</w:t>
            </w:r>
            <w:r>
              <w:rPr>
                <w:rFonts w:hint="eastAsia" w:ascii="仿宋" w:hAnsi="仿宋" w:eastAsia="仿宋" w:cs="仿宋"/>
                <w:spacing w:val="-51"/>
                <w:sz w:val="18"/>
                <w:szCs w:val="18"/>
              </w:rPr>
              <w:t xml:space="preserve"> </w:t>
            </w:r>
            <w:r>
              <w:rPr>
                <w:rFonts w:hint="eastAsia" w:ascii="仿宋" w:hAnsi="仿宋" w:eastAsia="仿宋" w:cs="仿宋"/>
                <w:sz w:val="18"/>
                <w:szCs w:val="18"/>
              </w:rPr>
              <w:t>583</w:t>
            </w:r>
            <w:r>
              <w:rPr>
                <w:rFonts w:hint="eastAsia" w:ascii="仿宋" w:hAnsi="仿宋" w:eastAsia="仿宋" w:cs="仿宋"/>
                <w:spacing w:val="-51"/>
                <w:sz w:val="18"/>
                <w:szCs w:val="18"/>
              </w:rPr>
              <w:t xml:space="preserve"> </w:t>
            </w:r>
            <w:r>
              <w:rPr>
                <w:rFonts w:hint="eastAsia" w:ascii="仿宋" w:hAnsi="仿宋" w:eastAsia="仿宋" w:cs="仿宋"/>
                <w:sz w:val="18"/>
                <w:szCs w:val="18"/>
              </w:rPr>
              <w:t>号）</w:t>
            </w:r>
            <w:r>
              <w:rPr>
                <w:rFonts w:hint="eastAsia" w:ascii="仿宋" w:hAnsi="仿宋" w:eastAsia="仿宋" w:cs="仿宋"/>
                <w:spacing w:val="80"/>
                <w:sz w:val="18"/>
                <w:szCs w:val="18"/>
              </w:rPr>
              <w:t xml:space="preserve"> </w:t>
            </w:r>
            <w:r>
              <w:rPr>
                <w:rFonts w:hint="eastAsia" w:ascii="仿宋" w:hAnsi="仿宋" w:eastAsia="仿宋" w:cs="仿宋"/>
                <w:sz w:val="18"/>
                <w:szCs w:val="18"/>
              </w:rPr>
              <w:t>第五十条</w:t>
            </w:r>
            <w:r>
              <w:rPr>
                <w:rFonts w:hint="eastAsia" w:ascii="仿宋" w:hAnsi="仿宋" w:eastAsia="仿宋" w:cs="仿宋"/>
                <w:sz w:val="18"/>
                <w:szCs w:val="18"/>
              </w:rPr>
              <w:tab/>
            </w:r>
            <w:r>
              <w:rPr>
                <w:rFonts w:hint="eastAsia" w:ascii="仿宋" w:hAnsi="仿宋" w:eastAsia="仿宋" w:cs="仿宋"/>
                <w:sz w:val="18"/>
                <w:szCs w:val="18"/>
              </w:rPr>
              <w:t>违反本条例规定，在燃气设施保护范围内从事下列活动之一的，由燃气管理部门责令停止违法行 为，限期恢复原状或者采取其他补救措施，对单位处</w:t>
            </w:r>
            <w:r>
              <w:rPr>
                <w:rFonts w:hint="eastAsia" w:ascii="仿宋" w:hAnsi="仿宋" w:eastAsia="仿宋" w:cs="仿宋"/>
                <w:spacing w:val="-45"/>
                <w:sz w:val="18"/>
                <w:szCs w:val="18"/>
              </w:rPr>
              <w:t xml:space="preserve"> </w:t>
            </w:r>
            <w:r>
              <w:rPr>
                <w:rFonts w:hint="eastAsia" w:ascii="仿宋" w:hAnsi="仿宋" w:eastAsia="仿宋" w:cs="仿宋"/>
                <w:sz w:val="18"/>
                <w:szCs w:val="18"/>
              </w:rPr>
              <w:t>5</w:t>
            </w:r>
            <w:r>
              <w:rPr>
                <w:rFonts w:hint="eastAsia" w:ascii="仿宋" w:hAnsi="仿宋" w:eastAsia="仿宋" w:cs="仿宋"/>
                <w:spacing w:val="-46"/>
                <w:sz w:val="18"/>
                <w:szCs w:val="18"/>
              </w:rPr>
              <w:t xml:space="preserve"> </w:t>
            </w:r>
            <w:r>
              <w:rPr>
                <w:rFonts w:hint="eastAsia" w:ascii="仿宋" w:hAnsi="仿宋" w:eastAsia="仿宋" w:cs="仿宋"/>
                <w:sz w:val="18"/>
                <w:szCs w:val="18"/>
              </w:rPr>
              <w:t>万元以上</w:t>
            </w:r>
          </w:p>
          <w:p>
            <w:pPr>
              <w:pStyle w:val="8"/>
              <w:spacing w:before="2"/>
              <w:ind w:left="96" w:right="77"/>
              <w:jc w:val="center"/>
              <w:rPr>
                <w:rFonts w:hint="eastAsia" w:ascii="仿宋" w:hAnsi="仿宋" w:eastAsia="仿宋" w:cs="仿宋"/>
                <w:sz w:val="18"/>
                <w:szCs w:val="18"/>
              </w:rPr>
            </w:pPr>
            <w:r>
              <w:rPr>
                <w:rFonts w:hint="eastAsia" w:ascii="仿宋" w:hAnsi="仿宋" w:eastAsia="仿宋" w:cs="仿宋"/>
                <w:sz w:val="18"/>
                <w:szCs w:val="18"/>
              </w:rPr>
              <w:t>10</w:t>
            </w:r>
            <w:r>
              <w:rPr>
                <w:rFonts w:hint="eastAsia" w:ascii="仿宋" w:hAnsi="仿宋" w:eastAsia="仿宋" w:cs="仿宋"/>
                <w:spacing w:val="-13"/>
                <w:sz w:val="18"/>
                <w:szCs w:val="18"/>
              </w:rPr>
              <w:t xml:space="preserve"> 万元以下罚款，对个人处 </w:t>
            </w:r>
            <w:r>
              <w:rPr>
                <w:rFonts w:hint="eastAsia" w:ascii="仿宋" w:hAnsi="仿宋" w:eastAsia="仿宋" w:cs="仿宋"/>
                <w:sz w:val="18"/>
                <w:szCs w:val="18"/>
              </w:rPr>
              <w:t>5000</w:t>
            </w:r>
          </w:p>
          <w:p>
            <w:pPr>
              <w:pStyle w:val="8"/>
              <w:spacing w:before="59" w:line="302" w:lineRule="auto"/>
              <w:ind w:left="106" w:right="-15" w:hanging="92"/>
              <w:jc w:val="center"/>
              <w:rPr>
                <w:rFonts w:hint="eastAsia" w:ascii="仿宋" w:hAnsi="仿宋" w:eastAsia="仿宋" w:cs="仿宋"/>
                <w:sz w:val="18"/>
                <w:szCs w:val="18"/>
              </w:rPr>
            </w:pPr>
            <w:r>
              <w:rPr>
                <w:rFonts w:hint="eastAsia" w:ascii="仿宋" w:hAnsi="仿宋" w:eastAsia="仿宋" w:cs="仿宋"/>
                <w:spacing w:val="-12"/>
                <w:sz w:val="18"/>
                <w:szCs w:val="18"/>
              </w:rPr>
              <w:t xml:space="preserve">元以上 </w:t>
            </w:r>
            <w:r>
              <w:rPr>
                <w:rFonts w:hint="eastAsia" w:ascii="仿宋" w:hAnsi="仿宋" w:eastAsia="仿宋" w:cs="仿宋"/>
                <w:sz w:val="18"/>
                <w:szCs w:val="18"/>
              </w:rPr>
              <w:t>5</w:t>
            </w:r>
            <w:r>
              <w:rPr>
                <w:rFonts w:hint="eastAsia" w:ascii="仿宋" w:hAnsi="仿宋" w:eastAsia="仿宋" w:cs="仿宋"/>
                <w:spacing w:val="-7"/>
                <w:sz w:val="18"/>
                <w:szCs w:val="18"/>
              </w:rPr>
              <w:t xml:space="preserve"> 万元以下罚款；造成损 失的，依法承担赔偿责任；构成</w:t>
            </w:r>
            <w:r>
              <w:rPr>
                <w:rFonts w:hint="eastAsia" w:ascii="仿宋" w:hAnsi="仿宋" w:eastAsia="仿宋" w:cs="仿宋"/>
                <w:spacing w:val="-10"/>
                <w:sz w:val="18"/>
                <w:szCs w:val="18"/>
              </w:rPr>
              <w:t>犯罪的，依法追究刑事责任</w:t>
            </w:r>
            <w:r>
              <w:rPr>
                <w:rFonts w:hint="eastAsia" w:ascii="仿宋" w:hAnsi="仿宋" w:eastAsia="仿宋" w:cs="仿宋"/>
                <w:spacing w:val="-142"/>
                <w:sz w:val="18"/>
                <w:szCs w:val="18"/>
              </w:rPr>
              <w:t>：</w:t>
            </w:r>
            <w:r>
              <w:rPr>
                <w:rFonts w:hint="eastAsia" w:ascii="仿宋" w:hAnsi="仿宋" w:eastAsia="仿宋" w:cs="仿宋"/>
                <w:sz w:val="18"/>
                <w:szCs w:val="18"/>
              </w:rPr>
              <w:t>（一）进行爆破、取土等作业或者动用 明火的；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0"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62</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80" w:lineRule="auto"/>
              <w:ind w:left="144" w:right="125"/>
              <w:jc w:val="center"/>
              <w:rPr>
                <w:rFonts w:hint="eastAsia" w:ascii="仿宋" w:hAnsi="仿宋" w:eastAsia="仿宋" w:cs="仿宋"/>
                <w:sz w:val="18"/>
                <w:szCs w:val="18"/>
              </w:rPr>
            </w:pPr>
            <w:r>
              <w:rPr>
                <w:rFonts w:hint="eastAsia" w:ascii="仿宋" w:hAnsi="仿宋" w:eastAsia="仿宋" w:cs="仿宋"/>
                <w:sz w:val="18"/>
                <w:szCs w:val="18"/>
              </w:rPr>
              <w:t>倾倒、排放腐蚀性物质的处罚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296" w:right="137" w:hanging="142"/>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w:t>
            </w:r>
            <w:r>
              <w:rPr>
                <w:rFonts w:hint="eastAsia" w:ascii="仿宋" w:hAnsi="仿宋" w:eastAsia="仿宋" w:cs="仿宋"/>
                <w:spacing w:val="-7"/>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24"/>
                <w:sz w:val="18"/>
                <w:szCs w:val="18"/>
              </w:rPr>
              <w:t xml:space="preserve"> 第五十</w:t>
            </w:r>
          </w:p>
          <w:p>
            <w:pPr>
              <w:pStyle w:val="8"/>
              <w:spacing w:before="1" w:line="280" w:lineRule="auto"/>
              <w:ind w:left="106" w:right="65" w:firstLine="38"/>
              <w:jc w:val="both"/>
              <w:rPr>
                <w:rFonts w:hint="eastAsia" w:ascii="仿宋" w:hAnsi="仿宋" w:eastAsia="仿宋" w:cs="仿宋"/>
                <w:sz w:val="18"/>
                <w:szCs w:val="18"/>
              </w:rPr>
            </w:pPr>
            <w:r>
              <w:rPr>
                <w:rFonts w:hint="eastAsia" w:ascii="仿宋" w:hAnsi="仿宋" w:eastAsia="仿宋" w:cs="仿宋"/>
                <w:spacing w:val="5"/>
                <w:sz w:val="18"/>
                <w:szCs w:val="18"/>
              </w:rPr>
              <w:t xml:space="preserve">条 违反本条例规定，在燃气设施保护范围内从事下列 </w:t>
            </w:r>
            <w:r>
              <w:rPr>
                <w:rFonts w:hint="eastAsia" w:ascii="仿宋" w:hAnsi="仿宋" w:eastAsia="仿宋" w:cs="仿宋"/>
                <w:sz w:val="18"/>
                <w:szCs w:val="18"/>
              </w:rPr>
              <w:t>活动之一的，由燃气管理部门</w:t>
            </w:r>
            <w:r>
              <w:rPr>
                <w:rFonts w:hint="eastAsia" w:ascii="仿宋" w:hAnsi="仿宋" w:eastAsia="仿宋" w:cs="仿宋"/>
                <w:spacing w:val="-3"/>
                <w:sz w:val="18"/>
                <w:szCs w:val="18"/>
              </w:rPr>
              <w:t>责令停止违法行为，限期恢复</w:t>
            </w:r>
            <w:r>
              <w:rPr>
                <w:rFonts w:hint="eastAsia" w:ascii="仿宋" w:hAnsi="仿宋" w:eastAsia="仿宋" w:cs="仿宋"/>
                <w:spacing w:val="-4"/>
                <w:sz w:val="18"/>
                <w:szCs w:val="18"/>
              </w:rPr>
              <w:t xml:space="preserve">原状或者采取其他补救措施， </w:t>
            </w:r>
            <w:r>
              <w:rPr>
                <w:rFonts w:hint="eastAsia" w:ascii="仿宋" w:hAnsi="仿宋" w:eastAsia="仿宋" w:cs="仿宋"/>
                <w:spacing w:val="-11"/>
                <w:sz w:val="18"/>
                <w:szCs w:val="18"/>
              </w:rPr>
              <w:t xml:space="preserve">对单位处 </w:t>
            </w:r>
            <w:r>
              <w:rPr>
                <w:rFonts w:hint="eastAsia" w:ascii="仿宋" w:hAnsi="仿宋" w:eastAsia="仿宋" w:cs="仿宋"/>
                <w:sz w:val="18"/>
                <w:szCs w:val="18"/>
              </w:rPr>
              <w:t>5</w:t>
            </w:r>
            <w:r>
              <w:rPr>
                <w:rFonts w:hint="eastAsia" w:ascii="仿宋" w:hAnsi="仿宋" w:eastAsia="仿宋" w:cs="仿宋"/>
                <w:spacing w:val="-18"/>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w:t>
            </w:r>
          </w:p>
          <w:p>
            <w:pPr>
              <w:pStyle w:val="8"/>
              <w:spacing w:before="1"/>
              <w:ind w:left="75" w:right="58"/>
              <w:jc w:val="center"/>
              <w:rPr>
                <w:rFonts w:hint="eastAsia" w:ascii="仿宋" w:hAnsi="仿宋" w:eastAsia="仿宋" w:cs="仿宋"/>
                <w:sz w:val="18"/>
                <w:szCs w:val="18"/>
              </w:rPr>
            </w:pPr>
            <w:r>
              <w:rPr>
                <w:rFonts w:hint="eastAsia" w:ascii="仿宋" w:hAnsi="仿宋" w:eastAsia="仿宋" w:cs="仿宋"/>
                <w:sz w:val="18"/>
                <w:szCs w:val="18"/>
              </w:rPr>
              <w:t>以下罚款，对个人处 5000 元</w:t>
            </w:r>
          </w:p>
          <w:p>
            <w:pPr>
              <w:pStyle w:val="8"/>
              <w:spacing w:before="44"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5</w:t>
            </w:r>
            <w:r>
              <w:rPr>
                <w:rFonts w:hint="eastAsia" w:ascii="仿宋" w:hAnsi="仿宋" w:eastAsia="仿宋" w:cs="仿宋"/>
                <w:spacing w:val="-10"/>
                <w:sz w:val="18"/>
                <w:szCs w:val="18"/>
              </w:rPr>
              <w:t xml:space="preserve"> 万元以下罚款；造成损</w:t>
            </w:r>
            <w:r>
              <w:rPr>
                <w:rFonts w:hint="eastAsia" w:ascii="仿宋" w:hAnsi="仿宋" w:eastAsia="仿宋" w:cs="仿宋"/>
                <w:spacing w:val="-5"/>
                <w:sz w:val="18"/>
                <w:szCs w:val="18"/>
              </w:rPr>
              <w:t>失的，依法承担赔偿责任；构</w:t>
            </w:r>
            <w:r>
              <w:rPr>
                <w:rFonts w:hint="eastAsia" w:ascii="仿宋" w:hAnsi="仿宋" w:eastAsia="仿宋" w:cs="仿宋"/>
                <w:sz w:val="18"/>
                <w:szCs w:val="18"/>
              </w:rPr>
              <w:t>成犯罪的，依法追究刑事责</w:t>
            </w:r>
            <w:r>
              <w:rPr>
                <w:rFonts w:hint="eastAsia" w:ascii="仿宋" w:hAnsi="仿宋" w:eastAsia="仿宋" w:cs="仿宋"/>
                <w:spacing w:val="-50"/>
                <w:w w:val="99"/>
                <w:sz w:val="18"/>
                <w:szCs w:val="18"/>
              </w:rPr>
              <w:t>任：</w:t>
            </w:r>
            <w:r>
              <w:rPr>
                <w:rFonts w:hint="eastAsia" w:ascii="仿宋" w:hAnsi="仿宋" w:eastAsia="仿宋" w:cs="仿宋"/>
                <w:w w:val="99"/>
                <w:sz w:val="18"/>
                <w:szCs w:val="18"/>
              </w:rPr>
              <w:t>（</w:t>
            </w:r>
            <w:r>
              <w:rPr>
                <w:rFonts w:hint="eastAsia" w:ascii="仿宋" w:hAnsi="仿宋" w:eastAsia="仿宋" w:cs="仿宋"/>
                <w:spacing w:val="2"/>
                <w:w w:val="99"/>
                <w:sz w:val="18"/>
                <w:szCs w:val="18"/>
              </w:rPr>
              <w:t>二</w:t>
            </w:r>
            <w:r>
              <w:rPr>
                <w:rFonts w:hint="eastAsia" w:ascii="仿宋" w:hAnsi="仿宋" w:eastAsia="仿宋" w:cs="仿宋"/>
                <w:w w:val="99"/>
                <w:sz w:val="18"/>
                <w:szCs w:val="18"/>
              </w:rPr>
              <w:t>）倾倒、排放腐蚀性</w:t>
            </w:r>
            <w:r>
              <w:rPr>
                <w:rFonts w:hint="eastAsia" w:ascii="仿宋" w:hAnsi="仿宋" w:eastAsia="仿宋" w:cs="仿宋"/>
                <w:sz w:val="18"/>
                <w:szCs w:val="18"/>
              </w:rPr>
              <w:t>物质的；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63</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1" w:line="280" w:lineRule="auto"/>
              <w:ind w:left="108" w:right="161"/>
              <w:jc w:val="both"/>
              <w:rPr>
                <w:rFonts w:hint="eastAsia" w:ascii="仿宋" w:hAnsi="仿宋" w:eastAsia="仿宋" w:cs="仿宋"/>
                <w:sz w:val="18"/>
                <w:szCs w:val="18"/>
              </w:rPr>
            </w:pPr>
            <w:r>
              <w:rPr>
                <w:rFonts w:hint="eastAsia" w:ascii="仿宋" w:hAnsi="仿宋" w:eastAsia="仿宋" w:cs="仿宋"/>
                <w:sz w:val="18"/>
                <w:szCs w:val="18"/>
              </w:rPr>
              <w:t>放置易燃易爆物品或者种植深根植物的处罚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80" w:lineRule="auto"/>
              <w:ind w:left="296" w:right="137" w:hanging="142"/>
              <w:jc w:val="both"/>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w:t>
            </w:r>
            <w:r>
              <w:rPr>
                <w:rFonts w:hint="eastAsia" w:ascii="仿宋" w:hAnsi="仿宋" w:eastAsia="仿宋" w:cs="仿宋"/>
                <w:spacing w:val="-7"/>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24"/>
                <w:sz w:val="18"/>
                <w:szCs w:val="18"/>
              </w:rPr>
              <w:t xml:space="preserve"> 第五十</w:t>
            </w:r>
          </w:p>
          <w:p>
            <w:pPr>
              <w:pStyle w:val="8"/>
              <w:spacing w:before="1" w:line="280" w:lineRule="auto"/>
              <w:ind w:left="106" w:right="65" w:firstLine="38"/>
              <w:jc w:val="both"/>
              <w:rPr>
                <w:rFonts w:hint="eastAsia" w:ascii="仿宋" w:hAnsi="仿宋" w:eastAsia="仿宋" w:cs="仿宋"/>
                <w:sz w:val="18"/>
                <w:szCs w:val="18"/>
              </w:rPr>
            </w:pPr>
            <w:r>
              <w:rPr>
                <w:rFonts w:hint="eastAsia" w:ascii="仿宋" w:hAnsi="仿宋" w:eastAsia="仿宋" w:cs="仿宋"/>
                <w:spacing w:val="5"/>
                <w:sz w:val="18"/>
                <w:szCs w:val="18"/>
              </w:rPr>
              <w:t xml:space="preserve">条 违反本条例规定，在燃气设施保护范围内从事下列 </w:t>
            </w:r>
            <w:r>
              <w:rPr>
                <w:rFonts w:hint="eastAsia" w:ascii="仿宋" w:hAnsi="仿宋" w:eastAsia="仿宋" w:cs="仿宋"/>
                <w:sz w:val="18"/>
                <w:szCs w:val="18"/>
              </w:rPr>
              <w:t>活动之一的，由燃气管理部门</w:t>
            </w:r>
            <w:r>
              <w:rPr>
                <w:rFonts w:hint="eastAsia" w:ascii="仿宋" w:hAnsi="仿宋" w:eastAsia="仿宋" w:cs="仿宋"/>
                <w:spacing w:val="-3"/>
                <w:sz w:val="18"/>
                <w:szCs w:val="18"/>
              </w:rPr>
              <w:t>责令停止违法行为，限期恢复</w:t>
            </w:r>
            <w:r>
              <w:rPr>
                <w:rFonts w:hint="eastAsia" w:ascii="仿宋" w:hAnsi="仿宋" w:eastAsia="仿宋" w:cs="仿宋"/>
                <w:spacing w:val="-4"/>
                <w:sz w:val="18"/>
                <w:szCs w:val="18"/>
              </w:rPr>
              <w:t xml:space="preserve">原状或者采取其他补救措施， </w:t>
            </w:r>
            <w:r>
              <w:rPr>
                <w:rFonts w:hint="eastAsia" w:ascii="仿宋" w:hAnsi="仿宋" w:eastAsia="仿宋" w:cs="仿宋"/>
                <w:spacing w:val="-11"/>
                <w:sz w:val="18"/>
                <w:szCs w:val="18"/>
              </w:rPr>
              <w:t xml:space="preserve">对单位处 </w:t>
            </w:r>
            <w:r>
              <w:rPr>
                <w:rFonts w:hint="eastAsia" w:ascii="仿宋" w:hAnsi="仿宋" w:eastAsia="仿宋" w:cs="仿宋"/>
                <w:sz w:val="18"/>
                <w:szCs w:val="18"/>
              </w:rPr>
              <w:t>5</w:t>
            </w:r>
            <w:r>
              <w:rPr>
                <w:rFonts w:hint="eastAsia" w:ascii="仿宋" w:hAnsi="仿宋" w:eastAsia="仿宋" w:cs="仿宋"/>
                <w:spacing w:val="-18"/>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w:t>
            </w:r>
          </w:p>
          <w:p>
            <w:pPr>
              <w:pStyle w:val="8"/>
              <w:spacing w:before="1"/>
              <w:ind w:left="75" w:right="58"/>
              <w:jc w:val="center"/>
              <w:rPr>
                <w:rFonts w:hint="eastAsia" w:ascii="仿宋" w:hAnsi="仿宋" w:eastAsia="仿宋" w:cs="仿宋"/>
                <w:sz w:val="18"/>
                <w:szCs w:val="18"/>
              </w:rPr>
            </w:pPr>
            <w:r>
              <w:rPr>
                <w:rFonts w:hint="eastAsia" w:ascii="仿宋" w:hAnsi="仿宋" w:eastAsia="仿宋" w:cs="仿宋"/>
                <w:sz w:val="18"/>
                <w:szCs w:val="18"/>
              </w:rPr>
              <w:t>以下罚款，对个人处 5000 元</w:t>
            </w:r>
          </w:p>
          <w:p>
            <w:pPr>
              <w:pStyle w:val="8"/>
              <w:spacing w:before="44" w:line="280" w:lineRule="auto"/>
              <w:ind w:left="106" w:right="88" w:hanging="1"/>
              <w:jc w:val="center"/>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5</w:t>
            </w:r>
            <w:r>
              <w:rPr>
                <w:rFonts w:hint="eastAsia" w:ascii="仿宋" w:hAnsi="仿宋" w:eastAsia="仿宋" w:cs="仿宋"/>
                <w:spacing w:val="-10"/>
                <w:sz w:val="18"/>
                <w:szCs w:val="18"/>
              </w:rPr>
              <w:t xml:space="preserve"> 万元以下罚款；造成损</w:t>
            </w:r>
            <w:r>
              <w:rPr>
                <w:rFonts w:hint="eastAsia" w:ascii="仿宋" w:hAnsi="仿宋" w:eastAsia="仿宋" w:cs="仿宋"/>
                <w:spacing w:val="-5"/>
                <w:sz w:val="18"/>
                <w:szCs w:val="18"/>
              </w:rPr>
              <w:t>失的，依法承担赔偿责任；构</w:t>
            </w:r>
            <w:r>
              <w:rPr>
                <w:rFonts w:hint="eastAsia" w:ascii="仿宋" w:hAnsi="仿宋" w:eastAsia="仿宋" w:cs="仿宋"/>
                <w:sz w:val="18"/>
                <w:szCs w:val="18"/>
              </w:rPr>
              <w:t>成犯罪的，依法追究刑事责</w:t>
            </w:r>
            <w:r>
              <w:rPr>
                <w:rFonts w:hint="eastAsia" w:ascii="仿宋" w:hAnsi="仿宋" w:eastAsia="仿宋" w:cs="仿宋"/>
                <w:spacing w:val="-50"/>
                <w:w w:val="99"/>
                <w:sz w:val="18"/>
                <w:szCs w:val="18"/>
              </w:rPr>
              <w:t>任：</w:t>
            </w:r>
            <w:r>
              <w:rPr>
                <w:rFonts w:hint="eastAsia" w:ascii="仿宋" w:hAnsi="仿宋" w:eastAsia="仿宋" w:cs="仿宋"/>
                <w:w w:val="99"/>
                <w:sz w:val="18"/>
                <w:szCs w:val="18"/>
              </w:rPr>
              <w:t>（</w:t>
            </w:r>
            <w:r>
              <w:rPr>
                <w:rFonts w:hint="eastAsia" w:ascii="仿宋" w:hAnsi="仿宋" w:eastAsia="仿宋" w:cs="仿宋"/>
                <w:spacing w:val="2"/>
                <w:w w:val="99"/>
                <w:sz w:val="18"/>
                <w:szCs w:val="18"/>
              </w:rPr>
              <w:t>三</w:t>
            </w:r>
            <w:r>
              <w:rPr>
                <w:rFonts w:hint="eastAsia" w:ascii="仿宋" w:hAnsi="仿宋" w:eastAsia="仿宋" w:cs="仿宋"/>
                <w:w w:val="99"/>
                <w:sz w:val="18"/>
                <w:szCs w:val="18"/>
              </w:rPr>
              <w:t>）放置易燃易爆物品</w:t>
            </w:r>
            <w:r>
              <w:rPr>
                <w:rFonts w:hint="eastAsia" w:ascii="仿宋" w:hAnsi="仿宋" w:eastAsia="仿宋" w:cs="仿宋"/>
                <w:sz w:val="18"/>
                <w:szCs w:val="18"/>
              </w:rPr>
              <w:t>或者种植深根植物的；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64</w:t>
            </w:r>
          </w:p>
        </w:tc>
        <w:tc>
          <w:tcPr>
            <w:tcW w:w="891" w:type="dxa"/>
            <w:vMerge w:val="restart"/>
          </w:tcPr>
          <w:p>
            <w:pPr>
              <w:pStyle w:val="8"/>
              <w:spacing w:before="5"/>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pacing w:val="20"/>
                <w:sz w:val="18"/>
                <w:szCs w:val="18"/>
              </w:rPr>
              <w:t>未与燃气经营者共同制定燃气设施保护方</w:t>
            </w:r>
            <w:r>
              <w:rPr>
                <w:rFonts w:hint="eastAsia" w:ascii="仿宋" w:hAnsi="仿宋" w:eastAsia="仿宋" w:cs="仿宋"/>
                <w:spacing w:val="-11"/>
                <w:sz w:val="18"/>
                <w:szCs w:val="18"/>
              </w:rPr>
              <w:t>案， 采</w:t>
            </w:r>
            <w:r>
              <w:rPr>
                <w:rFonts w:hint="eastAsia" w:ascii="仿宋" w:hAnsi="仿宋" w:eastAsia="仿宋" w:cs="仿宋"/>
                <w:spacing w:val="20"/>
                <w:sz w:val="18"/>
                <w:szCs w:val="18"/>
              </w:rPr>
              <w:t>取相应的安全保护措</w:t>
            </w:r>
            <w:r>
              <w:rPr>
                <w:rFonts w:hint="eastAsia" w:ascii="仿宋" w:hAnsi="仿宋" w:eastAsia="仿宋" w:cs="仿宋"/>
                <w:spacing w:val="-11"/>
                <w:sz w:val="18"/>
                <w:szCs w:val="18"/>
              </w:rPr>
              <w:t>施， 从</w:t>
            </w:r>
            <w:r>
              <w:rPr>
                <w:rFonts w:hint="eastAsia" w:ascii="仿宋" w:hAnsi="仿宋" w:eastAsia="仿宋" w:cs="仿宋"/>
                <w:spacing w:val="20"/>
                <w:sz w:val="18"/>
                <w:szCs w:val="18"/>
              </w:rPr>
              <w:t>事敷设管道、打桩、顶进、挖掘、钻探等可能影响燃气设施安全活动</w:t>
            </w:r>
            <w:r>
              <w:rPr>
                <w:rFonts w:hint="eastAsia" w:ascii="仿宋" w:hAnsi="仿宋" w:eastAsia="仿宋" w:cs="仿宋"/>
                <w:sz w:val="18"/>
                <w:szCs w:val="18"/>
              </w:rPr>
              <w:t>的处罚</w:t>
            </w:r>
          </w:p>
        </w:tc>
        <w:tc>
          <w:tcPr>
            <w:tcW w:w="416" w:type="dxa"/>
            <w:vMerge w:val="restart"/>
          </w:tcPr>
          <w:p>
            <w:pPr>
              <w:pStyle w:val="8"/>
              <w:rPr>
                <w:rFonts w:hint="eastAsia" w:ascii="仿宋" w:hAnsi="仿宋" w:eastAsia="仿宋" w:cs="仿宋"/>
                <w:sz w:val="18"/>
                <w:szCs w:val="18"/>
              </w:rPr>
            </w:pP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2" w:line="280" w:lineRule="auto"/>
              <w:ind w:left="106" w:right="65"/>
              <w:jc w:val="both"/>
              <w:rPr>
                <w:rFonts w:hint="eastAsia" w:ascii="仿宋" w:hAnsi="仿宋" w:eastAsia="仿宋" w:cs="仿宋"/>
                <w:sz w:val="18"/>
                <w:szCs w:val="18"/>
              </w:rPr>
            </w:pPr>
            <w:r>
              <w:rPr>
                <w:rFonts w:hint="eastAsia" w:ascii="仿宋" w:hAnsi="仿宋" w:eastAsia="仿宋" w:cs="仿宋"/>
                <w:spacing w:val="-3"/>
                <w:sz w:val="18"/>
                <w:szCs w:val="18"/>
              </w:rPr>
              <w:t>《城镇燃气管理条例》</w:t>
            </w:r>
            <w:r>
              <w:rPr>
                <w:rFonts w:hint="eastAsia" w:ascii="仿宋" w:hAnsi="仿宋" w:eastAsia="仿宋" w:cs="仿宋"/>
                <w:spacing w:val="9"/>
                <w:sz w:val="18"/>
                <w:szCs w:val="18"/>
              </w:rPr>
              <w:t>（</w:t>
            </w:r>
            <w:r>
              <w:rPr>
                <w:rFonts w:hint="eastAsia" w:ascii="仿宋" w:hAnsi="仿宋" w:eastAsia="仿宋" w:cs="仿宋"/>
                <w:spacing w:val="4"/>
                <w:sz w:val="18"/>
                <w:szCs w:val="18"/>
              </w:rPr>
              <w:t>国务</w:t>
            </w:r>
            <w:r>
              <w:rPr>
                <w:rFonts w:hint="eastAsia" w:ascii="仿宋" w:hAnsi="仿宋" w:eastAsia="仿宋" w:cs="仿宋"/>
                <w:spacing w:val="18"/>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17"/>
                <w:sz w:val="18"/>
                <w:szCs w:val="18"/>
              </w:rPr>
              <w:t xml:space="preserve"> 号</w:t>
            </w:r>
            <w:r>
              <w:rPr>
                <w:rFonts w:hint="eastAsia" w:ascii="仿宋" w:hAnsi="仿宋" w:eastAsia="仿宋" w:cs="仿宋"/>
                <w:sz w:val="18"/>
                <w:szCs w:val="18"/>
              </w:rPr>
              <w:t>）</w:t>
            </w:r>
            <w:r>
              <w:rPr>
                <w:rFonts w:hint="eastAsia" w:ascii="仿宋" w:hAnsi="仿宋" w:eastAsia="仿宋" w:cs="仿宋"/>
                <w:spacing w:val="40"/>
                <w:sz w:val="18"/>
                <w:szCs w:val="18"/>
              </w:rPr>
              <w:t xml:space="preserve"> 第五十</w:t>
            </w:r>
            <w:r>
              <w:rPr>
                <w:rFonts w:hint="eastAsia" w:ascii="仿宋" w:hAnsi="仿宋" w:eastAsia="仿宋" w:cs="仿宋"/>
                <w:spacing w:val="9"/>
                <w:sz w:val="18"/>
                <w:szCs w:val="18"/>
              </w:rPr>
              <w:t>条  违反本条例规定，在燃</w:t>
            </w:r>
            <w:r>
              <w:rPr>
                <w:rFonts w:hint="eastAsia" w:ascii="仿宋" w:hAnsi="仿宋" w:eastAsia="仿宋" w:cs="仿宋"/>
                <w:spacing w:val="15"/>
                <w:sz w:val="18"/>
                <w:szCs w:val="18"/>
              </w:rPr>
              <w:t>气设施保护范围内从事下列</w:t>
            </w:r>
            <w:r>
              <w:rPr>
                <w:rFonts w:hint="eastAsia" w:ascii="仿宋" w:hAnsi="仿宋" w:eastAsia="仿宋" w:cs="仿宋"/>
                <w:sz w:val="18"/>
                <w:szCs w:val="18"/>
              </w:rPr>
              <w:t>活动之一的，由燃气管理部门</w:t>
            </w:r>
            <w:r>
              <w:rPr>
                <w:rFonts w:hint="eastAsia" w:ascii="仿宋" w:hAnsi="仿宋" w:eastAsia="仿宋" w:cs="仿宋"/>
                <w:spacing w:val="-3"/>
                <w:sz w:val="18"/>
                <w:szCs w:val="18"/>
              </w:rPr>
              <w:t>责令停止违法行为，限期恢复</w:t>
            </w:r>
            <w:r>
              <w:rPr>
                <w:rFonts w:hint="eastAsia" w:ascii="仿宋" w:hAnsi="仿宋" w:eastAsia="仿宋" w:cs="仿宋"/>
                <w:spacing w:val="-4"/>
                <w:sz w:val="18"/>
                <w:szCs w:val="18"/>
              </w:rPr>
              <w:t xml:space="preserve">原状或者采取其他补救措施， </w:t>
            </w:r>
            <w:r>
              <w:rPr>
                <w:rFonts w:hint="eastAsia" w:ascii="仿宋" w:hAnsi="仿宋" w:eastAsia="仿宋" w:cs="仿宋"/>
                <w:spacing w:val="-6"/>
                <w:sz w:val="18"/>
                <w:szCs w:val="18"/>
              </w:rPr>
              <w:t xml:space="preserve">对单位处 </w:t>
            </w:r>
            <w:r>
              <w:rPr>
                <w:rFonts w:hint="eastAsia" w:ascii="仿宋" w:hAnsi="仿宋" w:eastAsia="仿宋" w:cs="仿宋"/>
                <w:sz w:val="18"/>
                <w:szCs w:val="18"/>
              </w:rPr>
              <w:t>5</w:t>
            </w:r>
            <w:r>
              <w:rPr>
                <w:rFonts w:hint="eastAsia" w:ascii="仿宋" w:hAnsi="仿宋" w:eastAsia="仿宋" w:cs="仿宋"/>
                <w:spacing w:val="-12"/>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3"/>
                <w:sz w:val="18"/>
                <w:szCs w:val="18"/>
              </w:rPr>
              <w:t xml:space="preserve"> 万元</w:t>
            </w:r>
          </w:p>
          <w:p>
            <w:pPr>
              <w:pStyle w:val="8"/>
              <w:spacing w:before="2"/>
              <w:ind w:left="106"/>
              <w:rPr>
                <w:rFonts w:hint="eastAsia" w:ascii="仿宋" w:hAnsi="仿宋" w:eastAsia="仿宋" w:cs="仿宋"/>
                <w:sz w:val="18"/>
                <w:szCs w:val="18"/>
              </w:rPr>
            </w:pPr>
            <w:r>
              <w:rPr>
                <w:rFonts w:hint="eastAsia" w:ascii="仿宋" w:hAnsi="仿宋" w:eastAsia="仿宋" w:cs="仿宋"/>
                <w:sz w:val="18"/>
                <w:szCs w:val="18"/>
              </w:rPr>
              <w:t>以下罚款，对个人处 5000</w:t>
            </w:r>
            <w:r>
              <w:rPr>
                <w:rFonts w:hint="eastAsia" w:ascii="仿宋" w:hAnsi="仿宋" w:eastAsia="仿宋" w:cs="仿宋"/>
                <w:spacing w:val="-24"/>
                <w:sz w:val="18"/>
                <w:szCs w:val="18"/>
              </w:rPr>
              <w:t xml:space="preserve"> 元</w:t>
            </w:r>
          </w:p>
          <w:p>
            <w:pPr>
              <w:pStyle w:val="8"/>
              <w:spacing w:before="44" w:line="280" w:lineRule="auto"/>
              <w:ind w:left="106" w:right="-15"/>
              <w:rPr>
                <w:rFonts w:hint="eastAsia" w:ascii="仿宋" w:hAnsi="仿宋" w:eastAsia="仿宋" w:cs="仿宋"/>
                <w:sz w:val="18"/>
                <w:szCs w:val="18"/>
              </w:rPr>
            </w:pPr>
            <w:r>
              <w:rPr>
                <w:rFonts w:hint="eastAsia" w:ascii="仿宋" w:hAnsi="仿宋" w:eastAsia="仿宋" w:cs="仿宋"/>
                <w:spacing w:val="-17"/>
                <w:sz w:val="18"/>
                <w:szCs w:val="18"/>
              </w:rPr>
              <w:t xml:space="preserve">以上 </w:t>
            </w:r>
            <w:r>
              <w:rPr>
                <w:rFonts w:hint="eastAsia" w:ascii="仿宋" w:hAnsi="仿宋" w:eastAsia="仿宋" w:cs="仿宋"/>
                <w:sz w:val="18"/>
                <w:szCs w:val="18"/>
              </w:rPr>
              <w:t>5</w:t>
            </w:r>
            <w:r>
              <w:rPr>
                <w:rFonts w:hint="eastAsia" w:ascii="仿宋" w:hAnsi="仿宋" w:eastAsia="仿宋" w:cs="仿宋"/>
                <w:spacing w:val="-9"/>
                <w:sz w:val="18"/>
                <w:szCs w:val="18"/>
              </w:rPr>
              <w:t xml:space="preserve"> 万元以下罚款；造成损</w:t>
            </w:r>
            <w:r>
              <w:rPr>
                <w:rFonts w:hint="eastAsia" w:ascii="仿宋" w:hAnsi="仿宋" w:eastAsia="仿宋" w:cs="仿宋"/>
                <w:spacing w:val="-7"/>
                <w:sz w:val="18"/>
                <w:szCs w:val="18"/>
              </w:rPr>
              <w:t>失的，依法承担赔偿责任；构</w:t>
            </w:r>
            <w:r>
              <w:rPr>
                <w:rFonts w:hint="eastAsia" w:ascii="仿宋" w:hAnsi="仿宋" w:eastAsia="仿宋" w:cs="仿宋"/>
                <w:spacing w:val="15"/>
                <w:sz w:val="18"/>
                <w:szCs w:val="18"/>
              </w:rPr>
              <w:t>成犯罪的，依法追究刑事责</w:t>
            </w:r>
            <w:r>
              <w:rPr>
                <w:rFonts w:hint="eastAsia" w:ascii="仿宋" w:hAnsi="仿宋" w:eastAsia="仿宋" w:cs="仿宋"/>
                <w:spacing w:val="-44"/>
                <w:w w:val="99"/>
                <w:sz w:val="18"/>
                <w:szCs w:val="18"/>
              </w:rPr>
              <w:t>任：</w:t>
            </w:r>
            <w:r>
              <w:rPr>
                <w:rFonts w:hint="eastAsia" w:ascii="仿宋" w:hAnsi="仿宋" w:eastAsia="仿宋" w:cs="仿宋"/>
                <w:spacing w:val="7"/>
                <w:w w:val="99"/>
                <w:sz w:val="18"/>
                <w:szCs w:val="18"/>
              </w:rPr>
              <w:t>（四）</w:t>
            </w:r>
            <w:r>
              <w:rPr>
                <w:rFonts w:hint="eastAsia" w:ascii="仿宋" w:hAnsi="仿宋" w:eastAsia="仿宋" w:cs="仿宋"/>
                <w:spacing w:val="6"/>
                <w:w w:val="99"/>
                <w:sz w:val="18"/>
                <w:szCs w:val="18"/>
              </w:rPr>
              <w:t>未与燃气经营者共</w:t>
            </w:r>
            <w:r>
              <w:rPr>
                <w:rFonts w:hint="eastAsia" w:ascii="仿宋" w:hAnsi="仿宋" w:eastAsia="仿宋" w:cs="仿宋"/>
                <w:spacing w:val="2"/>
                <w:sz w:val="18"/>
                <w:szCs w:val="18"/>
              </w:rPr>
              <w:t>同制定燃气设施保护方案，采</w:t>
            </w:r>
            <w:r>
              <w:rPr>
                <w:rFonts w:hint="eastAsia" w:ascii="仿宋" w:hAnsi="仿宋" w:eastAsia="仿宋" w:cs="仿宋"/>
                <w:spacing w:val="-1"/>
                <w:sz w:val="18"/>
                <w:szCs w:val="18"/>
              </w:rPr>
              <w:t>取相应的安全保护措施，从事</w:t>
            </w:r>
            <w:r>
              <w:rPr>
                <w:rFonts w:hint="eastAsia" w:ascii="仿宋" w:hAnsi="仿宋" w:eastAsia="仿宋" w:cs="仿宋"/>
                <w:spacing w:val="-12"/>
                <w:sz w:val="18"/>
                <w:szCs w:val="18"/>
              </w:rPr>
              <w:t>敷设管道、打桩、顶进、挖掘、</w:t>
            </w:r>
            <w:r>
              <w:rPr>
                <w:rFonts w:hint="eastAsia" w:ascii="仿宋" w:hAnsi="仿宋" w:eastAsia="仿宋" w:cs="仿宋"/>
                <w:spacing w:val="15"/>
                <w:sz w:val="18"/>
                <w:szCs w:val="18"/>
              </w:rPr>
              <w:t>钻探等可能影响燃气设施安全活动的。</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49" w:lineRule="auto"/>
              <w:ind w:left="106" w:right="86"/>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rPr>
                <w:rFonts w:hint="eastAsia" w:ascii="仿宋" w:hAnsi="仿宋" w:eastAsia="仿宋" w:cs="仿宋"/>
                <w:sz w:val="18"/>
                <w:szCs w:val="18"/>
              </w:rPr>
            </w:pPr>
          </w:p>
          <w:p>
            <w:pPr>
              <w:pStyle w:val="8"/>
              <w:spacing w:line="249" w:lineRule="auto"/>
              <w:ind w:left="106" w:right="86"/>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rPr>
                <w:rFonts w:hint="eastAsia" w:ascii="仿宋" w:hAnsi="仿宋" w:eastAsia="仿宋" w:cs="仿宋"/>
                <w:sz w:val="18"/>
                <w:szCs w:val="18"/>
              </w:rPr>
            </w:pPr>
          </w:p>
          <w:p>
            <w:pPr>
              <w:pStyle w:val="8"/>
              <w:spacing w:line="249" w:lineRule="auto"/>
              <w:ind w:left="106" w:right="86"/>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53"/>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65</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71" w:lineRule="auto"/>
              <w:ind w:left="144" w:right="125"/>
              <w:jc w:val="both"/>
              <w:rPr>
                <w:rFonts w:hint="eastAsia" w:ascii="仿宋" w:hAnsi="仿宋" w:eastAsia="仿宋" w:cs="仿宋"/>
                <w:sz w:val="18"/>
                <w:szCs w:val="18"/>
              </w:rPr>
            </w:pPr>
            <w:r>
              <w:rPr>
                <w:rFonts w:hint="eastAsia" w:ascii="仿宋" w:hAnsi="仿宋" w:eastAsia="仿宋" w:cs="仿宋"/>
                <w:sz w:val="18"/>
                <w:szCs w:val="18"/>
              </w:rPr>
              <w:t>侵占、毁损、擅自拆除、移动燃气设施或者擅自改动市政燃气设施的处罚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71" w:lineRule="auto"/>
              <w:ind w:left="106" w:right="185"/>
              <w:rPr>
                <w:rFonts w:hint="eastAsia" w:ascii="仿宋" w:hAnsi="仿宋" w:eastAsia="仿宋" w:cs="仿宋"/>
                <w:sz w:val="18"/>
                <w:szCs w:val="18"/>
              </w:rPr>
            </w:pPr>
            <w:r>
              <w:rPr>
                <w:rFonts w:hint="eastAsia" w:ascii="仿宋" w:hAnsi="仿宋" w:eastAsia="仿宋" w:cs="仿宋"/>
                <w:spacing w:val="-10"/>
                <w:sz w:val="18"/>
                <w:szCs w:val="18"/>
              </w:rPr>
              <w:t>《城镇燃气管理条例》</w:t>
            </w:r>
            <w:r>
              <w:rPr>
                <w:rFonts w:hint="eastAsia" w:ascii="仿宋" w:hAnsi="仿宋" w:eastAsia="仿宋" w:cs="仿宋"/>
                <w:sz w:val="18"/>
                <w:szCs w:val="18"/>
              </w:rPr>
              <w:t>（</w:t>
            </w:r>
            <w:r>
              <w:rPr>
                <w:rFonts w:hint="eastAsia" w:ascii="仿宋" w:hAnsi="仿宋" w:eastAsia="仿宋" w:cs="仿宋"/>
                <w:spacing w:val="-7"/>
                <w:sz w:val="18"/>
                <w:szCs w:val="18"/>
              </w:rPr>
              <w:t>国务</w:t>
            </w:r>
            <w:r>
              <w:rPr>
                <w:rFonts w:hint="eastAsia" w:ascii="仿宋" w:hAnsi="仿宋" w:eastAsia="仿宋" w:cs="仿宋"/>
                <w:spacing w:val="-13"/>
                <w:sz w:val="18"/>
                <w:szCs w:val="18"/>
              </w:rPr>
              <w:t xml:space="preserve">院令第 </w:t>
            </w:r>
            <w:r>
              <w:rPr>
                <w:rFonts w:hint="eastAsia" w:ascii="仿宋" w:hAnsi="仿宋" w:eastAsia="仿宋" w:cs="仿宋"/>
                <w:sz w:val="18"/>
                <w:szCs w:val="18"/>
              </w:rPr>
              <w:t>583</w:t>
            </w:r>
            <w:r>
              <w:rPr>
                <w:rFonts w:hint="eastAsia" w:ascii="仿宋" w:hAnsi="仿宋" w:eastAsia="仿宋" w:cs="仿宋"/>
                <w:spacing w:val="-26"/>
                <w:sz w:val="18"/>
                <w:szCs w:val="18"/>
              </w:rPr>
              <w:t xml:space="preserve"> 号</w:t>
            </w:r>
            <w:r>
              <w:rPr>
                <w:rFonts w:hint="eastAsia" w:ascii="仿宋" w:hAnsi="仿宋" w:eastAsia="仿宋" w:cs="仿宋"/>
                <w:sz w:val="18"/>
                <w:szCs w:val="18"/>
              </w:rPr>
              <w:t>）第五十一</w:t>
            </w:r>
          </w:p>
          <w:p>
            <w:pPr>
              <w:pStyle w:val="8"/>
              <w:tabs>
                <w:tab w:val="left" w:pos="608"/>
              </w:tabs>
              <w:spacing w:before="2" w:line="271" w:lineRule="auto"/>
              <w:ind w:left="106" w:right="-15"/>
              <w:rPr>
                <w:rFonts w:hint="eastAsia" w:ascii="仿宋" w:hAnsi="仿宋" w:eastAsia="仿宋" w:cs="仿宋"/>
                <w:sz w:val="18"/>
                <w:szCs w:val="18"/>
              </w:rPr>
            </w:pP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22"/>
                <w:sz w:val="18"/>
                <w:szCs w:val="18"/>
              </w:rPr>
              <w:t>，</w:t>
            </w:r>
            <w:r>
              <w:rPr>
                <w:rFonts w:hint="eastAsia" w:ascii="仿宋" w:hAnsi="仿宋" w:eastAsia="仿宋" w:cs="仿宋"/>
                <w:sz w:val="18"/>
                <w:szCs w:val="18"/>
              </w:rPr>
              <w:t>侵占</w:t>
            </w:r>
            <w:r>
              <w:rPr>
                <w:rFonts w:hint="eastAsia" w:ascii="仿宋" w:hAnsi="仿宋" w:eastAsia="仿宋" w:cs="仿宋"/>
                <w:spacing w:val="-11"/>
                <w:sz w:val="18"/>
                <w:szCs w:val="18"/>
              </w:rPr>
              <w:t>、</w:t>
            </w:r>
            <w:r>
              <w:rPr>
                <w:rFonts w:hint="eastAsia" w:ascii="仿宋" w:hAnsi="仿宋" w:eastAsia="仿宋" w:cs="仿宋"/>
                <w:sz w:val="18"/>
                <w:szCs w:val="18"/>
              </w:rPr>
              <w:t>毁损</w:t>
            </w:r>
            <w:r>
              <w:rPr>
                <w:rFonts w:hint="eastAsia" w:ascii="仿宋" w:hAnsi="仿宋" w:eastAsia="仿宋" w:cs="仿宋"/>
                <w:spacing w:val="-12"/>
                <w:sz w:val="18"/>
                <w:szCs w:val="18"/>
              </w:rPr>
              <w:t>、</w:t>
            </w:r>
            <w:r>
              <w:rPr>
                <w:rFonts w:hint="eastAsia" w:ascii="仿宋" w:hAnsi="仿宋" w:eastAsia="仿宋" w:cs="仿宋"/>
                <w:sz w:val="18"/>
                <w:szCs w:val="18"/>
              </w:rPr>
              <w:t>擅自拆除</w:t>
            </w:r>
            <w:r>
              <w:rPr>
                <w:rFonts w:hint="eastAsia" w:ascii="仿宋" w:hAnsi="仿宋" w:eastAsia="仿宋" w:cs="仿宋"/>
                <w:spacing w:val="-12"/>
                <w:sz w:val="18"/>
                <w:szCs w:val="18"/>
              </w:rPr>
              <w:t>、</w:t>
            </w:r>
            <w:r>
              <w:rPr>
                <w:rFonts w:hint="eastAsia" w:ascii="仿宋" w:hAnsi="仿宋" w:eastAsia="仿宋" w:cs="仿宋"/>
                <w:sz w:val="18"/>
                <w:szCs w:val="18"/>
              </w:rPr>
              <w:t>移动燃气设施或者擅自改动市政燃气设 施的</w:t>
            </w:r>
            <w:r>
              <w:rPr>
                <w:rFonts w:hint="eastAsia" w:ascii="仿宋" w:hAnsi="仿宋" w:eastAsia="仿宋" w:cs="仿宋"/>
                <w:spacing w:val="-22"/>
                <w:sz w:val="18"/>
                <w:szCs w:val="18"/>
              </w:rPr>
              <w:t>，</w:t>
            </w:r>
            <w:r>
              <w:rPr>
                <w:rFonts w:hint="eastAsia" w:ascii="仿宋" w:hAnsi="仿宋" w:eastAsia="仿宋" w:cs="仿宋"/>
                <w:sz w:val="18"/>
                <w:szCs w:val="18"/>
              </w:rPr>
              <w:t>由燃气管理部门责令限期改正</w:t>
            </w:r>
            <w:r>
              <w:rPr>
                <w:rFonts w:hint="eastAsia" w:ascii="仿宋" w:hAnsi="仿宋" w:eastAsia="仿宋" w:cs="仿宋"/>
                <w:spacing w:val="-22"/>
                <w:sz w:val="18"/>
                <w:szCs w:val="18"/>
              </w:rPr>
              <w:t>，</w:t>
            </w:r>
            <w:r>
              <w:rPr>
                <w:rFonts w:hint="eastAsia" w:ascii="仿宋" w:hAnsi="仿宋" w:eastAsia="仿宋" w:cs="仿宋"/>
                <w:sz w:val="18"/>
                <w:szCs w:val="18"/>
              </w:rPr>
              <w:t>恢复原状或者采取其他补救措施</w:t>
            </w:r>
            <w:r>
              <w:rPr>
                <w:rFonts w:hint="eastAsia" w:ascii="仿宋" w:hAnsi="仿宋" w:eastAsia="仿宋" w:cs="仿宋"/>
                <w:spacing w:val="-22"/>
                <w:sz w:val="18"/>
                <w:szCs w:val="18"/>
              </w:rPr>
              <w:t>，</w:t>
            </w:r>
            <w:r>
              <w:rPr>
                <w:rFonts w:hint="eastAsia" w:ascii="仿宋" w:hAnsi="仿宋" w:eastAsia="仿宋" w:cs="仿宋"/>
                <w:sz w:val="18"/>
                <w:szCs w:val="18"/>
              </w:rPr>
              <w:t>对单位处</w:t>
            </w:r>
            <w:r>
              <w:rPr>
                <w:rFonts w:hint="eastAsia" w:ascii="仿宋" w:hAnsi="仿宋" w:eastAsia="仿宋" w:cs="仿宋"/>
                <w:spacing w:val="-52"/>
                <w:sz w:val="18"/>
                <w:szCs w:val="18"/>
              </w:rPr>
              <w:t xml:space="preserve"> </w:t>
            </w:r>
            <w:r>
              <w:rPr>
                <w:rFonts w:hint="eastAsia" w:ascii="仿宋" w:hAnsi="仿宋" w:eastAsia="仿宋" w:cs="仿宋"/>
                <w:sz w:val="18"/>
                <w:szCs w:val="18"/>
              </w:rPr>
              <w:t>5</w:t>
            </w:r>
            <w:r>
              <w:rPr>
                <w:rFonts w:hint="eastAsia" w:ascii="仿宋" w:hAnsi="仿宋" w:eastAsia="仿宋" w:cs="仿宋"/>
                <w:spacing w:val="-53"/>
                <w:sz w:val="18"/>
                <w:szCs w:val="18"/>
              </w:rPr>
              <w:t xml:space="preserve"> </w:t>
            </w:r>
            <w:r>
              <w:rPr>
                <w:rFonts w:hint="eastAsia" w:ascii="仿宋" w:hAnsi="仿宋" w:eastAsia="仿宋" w:cs="仿宋"/>
                <w:sz w:val="18"/>
                <w:szCs w:val="18"/>
              </w:rPr>
              <w:t>万元</w:t>
            </w:r>
          </w:p>
          <w:p>
            <w:pPr>
              <w:pStyle w:val="8"/>
              <w:spacing w:before="2"/>
              <w:ind w:left="106"/>
              <w:rPr>
                <w:rFonts w:hint="eastAsia" w:ascii="仿宋" w:hAnsi="仿宋" w:eastAsia="仿宋" w:cs="仿宋"/>
                <w:sz w:val="18"/>
                <w:szCs w:val="18"/>
              </w:rPr>
            </w:pPr>
            <w:r>
              <w:rPr>
                <w:rFonts w:hint="eastAsia" w:ascii="仿宋" w:hAnsi="仿宋" w:eastAsia="仿宋" w:cs="仿宋"/>
                <w:sz w:val="18"/>
                <w:szCs w:val="18"/>
              </w:rPr>
              <w:t>以上 10 万元以下罚款，对个</w:t>
            </w:r>
          </w:p>
          <w:p>
            <w:pPr>
              <w:pStyle w:val="8"/>
              <w:spacing w:before="34" w:line="271" w:lineRule="auto"/>
              <w:ind w:left="106" w:right="87"/>
              <w:rPr>
                <w:rFonts w:hint="eastAsia" w:ascii="仿宋" w:hAnsi="仿宋" w:eastAsia="仿宋" w:cs="仿宋"/>
                <w:sz w:val="18"/>
                <w:szCs w:val="18"/>
              </w:rPr>
            </w:pPr>
            <w:r>
              <w:rPr>
                <w:rFonts w:hint="eastAsia" w:ascii="仿宋" w:hAnsi="仿宋" w:eastAsia="仿宋" w:cs="仿宋"/>
                <w:spacing w:val="-17"/>
                <w:sz w:val="18"/>
                <w:szCs w:val="18"/>
              </w:rPr>
              <w:t xml:space="preserve">人处 </w:t>
            </w:r>
            <w:r>
              <w:rPr>
                <w:rFonts w:hint="eastAsia" w:ascii="仿宋" w:hAnsi="仿宋" w:eastAsia="仿宋" w:cs="仿宋"/>
                <w:sz w:val="18"/>
                <w:szCs w:val="18"/>
              </w:rPr>
              <w:t>5000</w:t>
            </w:r>
            <w:r>
              <w:rPr>
                <w:rFonts w:hint="eastAsia" w:ascii="仿宋" w:hAnsi="仿宋" w:eastAsia="仿宋" w:cs="仿宋"/>
                <w:spacing w:val="-22"/>
                <w:sz w:val="18"/>
                <w:szCs w:val="18"/>
              </w:rPr>
              <w:t xml:space="preserve"> 元以上 </w:t>
            </w:r>
            <w:r>
              <w:rPr>
                <w:rFonts w:hint="eastAsia" w:ascii="仿宋" w:hAnsi="仿宋" w:eastAsia="仿宋" w:cs="仿宋"/>
                <w:sz w:val="18"/>
                <w:szCs w:val="18"/>
              </w:rPr>
              <w:t>5</w:t>
            </w:r>
            <w:r>
              <w:rPr>
                <w:rFonts w:hint="eastAsia" w:ascii="仿宋" w:hAnsi="仿宋" w:eastAsia="仿宋" w:cs="仿宋"/>
                <w:spacing w:val="-12"/>
                <w:sz w:val="18"/>
                <w:szCs w:val="18"/>
              </w:rPr>
              <w:t xml:space="preserve"> 万元以下</w:t>
            </w:r>
            <w:r>
              <w:rPr>
                <w:rFonts w:hint="eastAsia" w:ascii="仿宋" w:hAnsi="仿宋" w:eastAsia="仿宋" w:cs="仿宋"/>
                <w:spacing w:val="-8"/>
                <w:sz w:val="18"/>
                <w:szCs w:val="18"/>
              </w:rPr>
              <w:t>罚款；造成损失的，依法承担</w:t>
            </w:r>
            <w:r>
              <w:rPr>
                <w:rFonts w:hint="eastAsia" w:ascii="仿宋" w:hAnsi="仿宋" w:eastAsia="仿宋" w:cs="仿宋"/>
                <w:spacing w:val="-5"/>
                <w:sz w:val="18"/>
                <w:szCs w:val="18"/>
              </w:rPr>
              <w:t>赔偿责任；构成犯罪的，依法</w:t>
            </w:r>
            <w:r>
              <w:rPr>
                <w:rFonts w:hint="eastAsia" w:ascii="仿宋" w:hAnsi="仿宋" w:eastAsia="仿宋" w:cs="仿宋"/>
                <w:sz w:val="18"/>
                <w:szCs w:val="18"/>
              </w:rPr>
              <w:t>追究刑事责任。</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jc w:val="center"/>
              <w:rPr>
                <w:rFonts w:hint="eastAsia" w:ascii="仿宋" w:hAnsi="仿宋" w:eastAsia="仿宋" w:cs="仿宋"/>
                <w:sz w:val="18"/>
                <w:szCs w:val="18"/>
              </w:rPr>
            </w:pPr>
          </w:p>
          <w:p>
            <w:pPr>
              <w:pStyle w:val="8"/>
              <w:spacing w:before="155"/>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p>
            <w:pPr>
              <w:pStyle w:val="8"/>
              <w:spacing w:before="9"/>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56"/>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66</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302" w:lineRule="auto"/>
              <w:ind w:left="108" w:right="86"/>
              <w:rPr>
                <w:rFonts w:hint="eastAsia" w:ascii="仿宋" w:hAnsi="仿宋" w:eastAsia="仿宋" w:cs="仿宋"/>
                <w:sz w:val="18"/>
                <w:szCs w:val="18"/>
              </w:rPr>
            </w:pPr>
            <w:r>
              <w:rPr>
                <w:rFonts w:hint="eastAsia" w:ascii="仿宋" w:hAnsi="仿宋" w:eastAsia="仿宋" w:cs="仿宋"/>
                <w:color w:val="333333"/>
                <w:spacing w:val="-17"/>
                <w:sz w:val="18"/>
                <w:szCs w:val="18"/>
              </w:rPr>
              <w:t>毁损、覆</w:t>
            </w:r>
            <w:r>
              <w:rPr>
                <w:rFonts w:hint="eastAsia" w:ascii="仿宋" w:hAnsi="仿宋" w:eastAsia="仿宋" w:cs="仿宋"/>
                <w:color w:val="333333"/>
                <w:sz w:val="18"/>
                <w:szCs w:val="18"/>
              </w:rPr>
              <w:t>盖、涂</w:t>
            </w:r>
            <w:r>
              <w:rPr>
                <w:rFonts w:hint="eastAsia" w:ascii="仿宋" w:hAnsi="仿宋" w:eastAsia="仿宋" w:cs="仿宋"/>
                <w:color w:val="333333"/>
                <w:spacing w:val="-17"/>
                <w:sz w:val="18"/>
                <w:szCs w:val="18"/>
              </w:rPr>
              <w:t>改、擅自</w:t>
            </w:r>
            <w:r>
              <w:rPr>
                <w:rFonts w:hint="eastAsia" w:ascii="仿宋" w:hAnsi="仿宋" w:eastAsia="仿宋" w:cs="仿宋"/>
                <w:color w:val="333333"/>
                <w:sz w:val="18"/>
                <w:szCs w:val="18"/>
              </w:rPr>
              <w:t>拆除或者移动燃气设施安全警示标志的处罚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84"/>
              </w:tabs>
              <w:spacing w:before="130" w:line="292" w:lineRule="auto"/>
              <w:ind w:left="183" w:right="163"/>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154"/>
                <w:sz w:val="18"/>
                <w:szCs w:val="18"/>
              </w:rPr>
              <w:t>》</w:t>
            </w:r>
            <w:r>
              <w:rPr>
                <w:rFonts w:hint="eastAsia" w:ascii="仿宋" w:hAnsi="仿宋" w:eastAsia="仿宋" w:cs="仿宋"/>
                <w:sz w:val="18"/>
                <w:szCs w:val="18"/>
              </w:rPr>
              <w:t>（国</w:t>
            </w:r>
            <w:r>
              <w:rPr>
                <w:rFonts w:hint="eastAsia" w:ascii="仿宋" w:hAnsi="仿宋" w:eastAsia="仿宋" w:cs="仿宋"/>
                <w:spacing w:val="-13"/>
                <w:sz w:val="18"/>
                <w:szCs w:val="18"/>
              </w:rPr>
              <w:t>务</w:t>
            </w:r>
            <w:r>
              <w:rPr>
                <w:rFonts w:hint="eastAsia" w:ascii="仿宋" w:hAnsi="仿宋" w:eastAsia="仿宋" w:cs="仿宋"/>
                <w:sz w:val="18"/>
                <w:szCs w:val="18"/>
              </w:rPr>
              <w:t>院令第</w:t>
            </w:r>
            <w:r>
              <w:rPr>
                <w:rFonts w:hint="eastAsia" w:ascii="仿宋" w:hAnsi="仿宋" w:eastAsia="仿宋" w:cs="仿宋"/>
                <w:spacing w:val="-36"/>
                <w:sz w:val="18"/>
                <w:szCs w:val="18"/>
              </w:rPr>
              <w:t xml:space="preserve"> </w:t>
            </w:r>
            <w:r>
              <w:rPr>
                <w:rFonts w:hint="eastAsia" w:ascii="仿宋" w:hAnsi="仿宋" w:eastAsia="仿宋" w:cs="仿宋"/>
                <w:sz w:val="18"/>
                <w:szCs w:val="18"/>
              </w:rPr>
              <w:t>583</w:t>
            </w:r>
            <w:r>
              <w:rPr>
                <w:rFonts w:hint="eastAsia" w:ascii="仿宋" w:hAnsi="仿宋" w:eastAsia="仿宋" w:cs="仿宋"/>
                <w:spacing w:val="-36"/>
                <w:sz w:val="18"/>
                <w:szCs w:val="18"/>
              </w:rPr>
              <w:t xml:space="preserve"> </w:t>
            </w:r>
            <w:r>
              <w:rPr>
                <w:rFonts w:hint="eastAsia" w:ascii="仿宋" w:hAnsi="仿宋" w:eastAsia="仿宋" w:cs="仿宋"/>
                <w:sz w:val="18"/>
                <w:szCs w:val="18"/>
              </w:rPr>
              <w:t>号）第五十一条</w:t>
            </w:r>
            <w:r>
              <w:rPr>
                <w:rFonts w:hint="eastAsia" w:ascii="仿宋" w:hAnsi="仿宋" w:eastAsia="仿宋" w:cs="仿宋"/>
                <w:sz w:val="18"/>
                <w:szCs w:val="18"/>
              </w:rPr>
              <w:tab/>
            </w:r>
            <w:r>
              <w:rPr>
                <w:rFonts w:hint="eastAsia" w:ascii="仿宋" w:hAnsi="仿宋" w:eastAsia="仿宋" w:cs="仿宋"/>
                <w:color w:val="333333"/>
                <w:sz w:val="18"/>
                <w:szCs w:val="18"/>
              </w:rPr>
              <w:t>违反本条例规定，毁损、覆盖、涂改、擅自拆除或者移动燃气设施安全警示标志的， 由燃气管理部门责令限期改 正</w:t>
            </w:r>
            <w:r>
              <w:rPr>
                <w:rFonts w:hint="eastAsia" w:ascii="仿宋" w:hAnsi="仿宋" w:eastAsia="仿宋" w:cs="仿宋"/>
                <w:color w:val="333333"/>
                <w:spacing w:val="-3"/>
                <w:sz w:val="18"/>
                <w:szCs w:val="18"/>
              </w:rPr>
              <w:t>，</w:t>
            </w:r>
            <w:r>
              <w:rPr>
                <w:rFonts w:hint="eastAsia" w:ascii="仿宋" w:hAnsi="仿宋" w:eastAsia="仿宋" w:cs="仿宋"/>
                <w:color w:val="333333"/>
                <w:sz w:val="18"/>
                <w:szCs w:val="18"/>
              </w:rPr>
              <w:t>恢复原状</w:t>
            </w:r>
            <w:r>
              <w:rPr>
                <w:rFonts w:hint="eastAsia" w:ascii="仿宋" w:hAnsi="仿宋" w:eastAsia="仿宋" w:cs="仿宋"/>
                <w:color w:val="333333"/>
                <w:spacing w:val="-3"/>
                <w:sz w:val="18"/>
                <w:szCs w:val="18"/>
              </w:rPr>
              <w:t>，</w:t>
            </w:r>
            <w:r>
              <w:rPr>
                <w:rFonts w:hint="eastAsia" w:ascii="仿宋" w:hAnsi="仿宋" w:eastAsia="仿宋" w:cs="仿宋"/>
                <w:color w:val="333333"/>
                <w:sz w:val="18"/>
                <w:szCs w:val="18"/>
              </w:rPr>
              <w:t>可以处</w:t>
            </w:r>
            <w:r>
              <w:rPr>
                <w:rFonts w:hint="eastAsia" w:ascii="仿宋" w:hAnsi="仿宋" w:eastAsia="仿宋" w:cs="仿宋"/>
                <w:color w:val="333333"/>
                <w:spacing w:val="-45"/>
                <w:sz w:val="18"/>
                <w:szCs w:val="18"/>
              </w:rPr>
              <w:t xml:space="preserve"> </w:t>
            </w:r>
            <w:r>
              <w:rPr>
                <w:rFonts w:hint="eastAsia" w:ascii="仿宋" w:hAnsi="仿宋" w:eastAsia="仿宋" w:cs="仿宋"/>
                <w:color w:val="333333"/>
                <w:sz w:val="18"/>
                <w:szCs w:val="18"/>
              </w:rPr>
              <w:t>5000</w:t>
            </w:r>
            <w:r>
              <w:rPr>
                <w:rFonts w:hint="eastAsia" w:ascii="仿宋" w:hAnsi="仿宋" w:eastAsia="仿宋" w:cs="仿宋"/>
                <w:color w:val="333333"/>
                <w:spacing w:val="-48"/>
                <w:sz w:val="18"/>
                <w:szCs w:val="18"/>
              </w:rPr>
              <w:t xml:space="preserve"> </w:t>
            </w:r>
            <w:r>
              <w:rPr>
                <w:rFonts w:hint="eastAsia" w:ascii="仿宋" w:hAnsi="仿宋" w:eastAsia="仿宋" w:cs="仿宋"/>
                <w:color w:val="333333"/>
                <w:spacing w:val="-14"/>
                <w:sz w:val="18"/>
                <w:szCs w:val="18"/>
              </w:rPr>
              <w:t>元</w:t>
            </w:r>
            <w:r>
              <w:rPr>
                <w:rFonts w:hint="eastAsia" w:ascii="仿宋" w:hAnsi="仿宋" w:eastAsia="仿宋" w:cs="仿宋"/>
                <w:color w:val="333333"/>
                <w:sz w:val="18"/>
                <w:szCs w:val="18"/>
              </w:rPr>
              <w:t>以下罚款。</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jc w:val="center"/>
              <w:rPr>
                <w:rFonts w:hint="eastAsia" w:ascii="仿宋" w:hAnsi="仿宋" w:eastAsia="仿宋" w:cs="仿宋"/>
                <w:sz w:val="18"/>
                <w:szCs w:val="18"/>
              </w:rPr>
            </w:pP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67</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5" w:line="271" w:lineRule="auto"/>
              <w:ind w:left="144" w:right="125"/>
              <w:jc w:val="center"/>
              <w:rPr>
                <w:rFonts w:hint="eastAsia" w:ascii="仿宋" w:hAnsi="仿宋" w:eastAsia="仿宋" w:cs="仿宋"/>
                <w:sz w:val="18"/>
                <w:szCs w:val="18"/>
              </w:rPr>
            </w:pPr>
            <w:r>
              <w:rPr>
                <w:rFonts w:hint="eastAsia" w:ascii="仿宋" w:hAnsi="仿宋" w:eastAsia="仿宋" w:cs="仿宋"/>
                <w:sz w:val="18"/>
                <w:szCs w:val="18"/>
              </w:rPr>
              <w:t>建设单位未会同施工单位与管道燃气经营者共同制定燃气设施保护方案的处罚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tabs>
                <w:tab w:val="left" w:pos="608"/>
              </w:tabs>
              <w:spacing w:line="271" w:lineRule="auto"/>
              <w:ind w:left="106" w:right="88" w:hanging="3"/>
              <w:jc w:val="center"/>
              <w:rPr>
                <w:rFonts w:hint="eastAsia" w:ascii="仿宋" w:hAnsi="仿宋" w:eastAsia="仿宋" w:cs="仿宋"/>
                <w:sz w:val="18"/>
                <w:szCs w:val="18"/>
              </w:rPr>
            </w:pPr>
            <w:r>
              <w:rPr>
                <w:rFonts w:hint="eastAsia" w:ascii="仿宋" w:hAnsi="仿宋" w:eastAsia="仿宋" w:cs="仿宋"/>
                <w:sz w:val="18"/>
                <w:szCs w:val="18"/>
              </w:rPr>
              <w:t>《城镇燃气管理条例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1"/>
                <w:sz w:val="18"/>
                <w:szCs w:val="18"/>
              </w:rPr>
              <w:t xml:space="preserve"> </w:t>
            </w:r>
            <w:r>
              <w:rPr>
                <w:rFonts w:hint="eastAsia" w:ascii="仿宋" w:hAnsi="仿宋" w:eastAsia="仿宋" w:cs="仿宋"/>
                <w:sz w:val="18"/>
                <w:szCs w:val="18"/>
              </w:rPr>
              <w:t>583</w:t>
            </w:r>
            <w:r>
              <w:rPr>
                <w:rFonts w:hint="eastAsia" w:ascii="仿宋" w:hAnsi="仿宋" w:eastAsia="仿宋" w:cs="仿宋"/>
                <w:spacing w:val="-52"/>
                <w:sz w:val="18"/>
                <w:szCs w:val="18"/>
              </w:rPr>
              <w:t xml:space="preserve"> </w:t>
            </w:r>
            <w:r>
              <w:rPr>
                <w:rFonts w:hint="eastAsia" w:ascii="仿宋" w:hAnsi="仿宋" w:eastAsia="仿宋" w:cs="仿宋"/>
                <w:sz w:val="18"/>
                <w:szCs w:val="18"/>
              </w:rPr>
              <w:t>号） 第五十二 条</w:t>
            </w:r>
            <w:r>
              <w:rPr>
                <w:rFonts w:hint="eastAsia" w:ascii="仿宋" w:hAnsi="仿宋" w:eastAsia="仿宋" w:cs="仿宋"/>
                <w:sz w:val="18"/>
                <w:szCs w:val="18"/>
              </w:rPr>
              <w:tab/>
            </w:r>
            <w:r>
              <w:rPr>
                <w:rFonts w:hint="eastAsia" w:ascii="仿宋" w:hAnsi="仿宋" w:eastAsia="仿宋" w:cs="仿宋"/>
                <w:sz w:val="18"/>
                <w:szCs w:val="18"/>
              </w:rPr>
              <w:t>违反本条例规定，建设工程施工范围内有地下燃气管线等重要燃气设施</w:t>
            </w:r>
            <w:r>
              <w:rPr>
                <w:rFonts w:hint="eastAsia" w:ascii="仿宋" w:hAnsi="仿宋" w:eastAsia="仿宋" w:cs="仿宋"/>
                <w:spacing w:val="-22"/>
                <w:sz w:val="18"/>
                <w:szCs w:val="18"/>
              </w:rPr>
              <w:t>，</w:t>
            </w:r>
            <w:r>
              <w:rPr>
                <w:rFonts w:hint="eastAsia" w:ascii="仿宋" w:hAnsi="仿宋" w:eastAsia="仿宋" w:cs="仿宋"/>
                <w:sz w:val="18"/>
                <w:szCs w:val="18"/>
              </w:rPr>
              <w:t>建设</w:t>
            </w:r>
            <w:r>
              <w:rPr>
                <w:rFonts w:hint="eastAsia" w:ascii="仿宋" w:hAnsi="仿宋" w:eastAsia="仿宋" w:cs="仿宋"/>
                <w:spacing w:val="-14"/>
                <w:sz w:val="18"/>
                <w:szCs w:val="18"/>
              </w:rPr>
              <w:t>单</w:t>
            </w:r>
            <w:r>
              <w:rPr>
                <w:rFonts w:hint="eastAsia" w:ascii="仿宋" w:hAnsi="仿宋" w:eastAsia="仿宋" w:cs="仿宋"/>
                <w:sz w:val="18"/>
                <w:szCs w:val="18"/>
              </w:rPr>
              <w:t>位未会同施工单位与管道燃气经营者共同制定燃气设施保护方案</w:t>
            </w:r>
            <w:r>
              <w:rPr>
                <w:rFonts w:hint="eastAsia" w:ascii="仿宋" w:hAnsi="仿宋" w:eastAsia="仿宋" w:cs="仿宋"/>
                <w:spacing w:val="-12"/>
                <w:sz w:val="18"/>
                <w:szCs w:val="18"/>
              </w:rPr>
              <w:t>，</w:t>
            </w:r>
            <w:r>
              <w:rPr>
                <w:rFonts w:hint="eastAsia" w:ascii="仿宋" w:hAnsi="仿宋" w:eastAsia="仿宋" w:cs="仿宋"/>
                <w:sz w:val="18"/>
                <w:szCs w:val="18"/>
              </w:rPr>
              <w:t>或者建设单位</w:t>
            </w:r>
            <w:r>
              <w:rPr>
                <w:rFonts w:hint="eastAsia" w:ascii="仿宋" w:hAnsi="仿宋" w:eastAsia="仿宋" w:cs="仿宋"/>
                <w:spacing w:val="-10"/>
                <w:sz w:val="18"/>
                <w:szCs w:val="18"/>
              </w:rPr>
              <w:t>、</w:t>
            </w:r>
            <w:r>
              <w:rPr>
                <w:rFonts w:hint="eastAsia" w:ascii="仿宋" w:hAnsi="仿宋" w:eastAsia="仿宋" w:cs="仿宋"/>
                <w:spacing w:val="-14"/>
                <w:sz w:val="18"/>
                <w:szCs w:val="18"/>
              </w:rPr>
              <w:t>施</w:t>
            </w:r>
            <w:r>
              <w:rPr>
                <w:rFonts w:hint="eastAsia" w:ascii="仿宋" w:hAnsi="仿宋" w:eastAsia="仿宋" w:cs="仿宋"/>
                <w:sz w:val="18"/>
                <w:szCs w:val="18"/>
              </w:rPr>
              <w:t>工单位未采取相应的安全保护措施的</w:t>
            </w:r>
            <w:r>
              <w:rPr>
                <w:rFonts w:hint="eastAsia" w:ascii="仿宋" w:hAnsi="仿宋" w:eastAsia="仿宋" w:cs="仿宋"/>
                <w:spacing w:val="-24"/>
                <w:sz w:val="18"/>
                <w:szCs w:val="18"/>
              </w:rPr>
              <w:t>，</w:t>
            </w:r>
            <w:r>
              <w:rPr>
                <w:rFonts w:hint="eastAsia" w:ascii="仿宋" w:hAnsi="仿宋" w:eastAsia="仿宋" w:cs="仿宋"/>
                <w:sz w:val="18"/>
                <w:szCs w:val="18"/>
              </w:rPr>
              <w:t>由燃气管理部门</w:t>
            </w:r>
            <w:r>
              <w:rPr>
                <w:rFonts w:hint="eastAsia" w:ascii="仿宋" w:hAnsi="仿宋" w:eastAsia="仿宋" w:cs="仿宋"/>
                <w:spacing w:val="-12"/>
                <w:sz w:val="18"/>
                <w:szCs w:val="18"/>
              </w:rPr>
              <w:t>责</w:t>
            </w:r>
            <w:r>
              <w:rPr>
                <w:rFonts w:hint="eastAsia" w:ascii="仿宋" w:hAnsi="仿宋" w:eastAsia="仿宋" w:cs="仿宋"/>
                <w:sz w:val="18"/>
                <w:szCs w:val="18"/>
              </w:rPr>
              <w:t>令改正，处</w:t>
            </w:r>
            <w:r>
              <w:rPr>
                <w:rFonts w:hint="eastAsia" w:ascii="仿宋" w:hAnsi="仿宋" w:eastAsia="仿宋" w:cs="仿宋"/>
                <w:spacing w:val="-49"/>
                <w:sz w:val="18"/>
                <w:szCs w:val="18"/>
              </w:rPr>
              <w:t xml:space="preserve"> </w:t>
            </w:r>
            <w:r>
              <w:rPr>
                <w:rFonts w:hint="eastAsia" w:ascii="仿宋" w:hAnsi="仿宋" w:eastAsia="仿宋" w:cs="仿宋"/>
                <w:sz w:val="18"/>
                <w:szCs w:val="18"/>
              </w:rPr>
              <w:t>1</w:t>
            </w:r>
            <w:r>
              <w:rPr>
                <w:rFonts w:hint="eastAsia" w:ascii="仿宋" w:hAnsi="仿宋" w:eastAsia="仿宋" w:cs="仿宋"/>
                <w:spacing w:val="-52"/>
                <w:sz w:val="18"/>
                <w:szCs w:val="18"/>
              </w:rPr>
              <w:t xml:space="preserve"> </w:t>
            </w:r>
            <w:r>
              <w:rPr>
                <w:rFonts w:hint="eastAsia" w:ascii="仿宋" w:hAnsi="仿宋" w:eastAsia="仿宋" w:cs="仿宋"/>
                <w:sz w:val="18"/>
                <w:szCs w:val="18"/>
              </w:rPr>
              <w:t>万元以上</w:t>
            </w:r>
            <w:r>
              <w:rPr>
                <w:rFonts w:hint="eastAsia" w:ascii="仿宋" w:hAnsi="仿宋" w:eastAsia="仿宋" w:cs="仿宋"/>
                <w:spacing w:val="-52"/>
                <w:sz w:val="18"/>
                <w:szCs w:val="18"/>
              </w:rPr>
              <w:t xml:space="preserve"> </w:t>
            </w:r>
            <w:r>
              <w:rPr>
                <w:rFonts w:hint="eastAsia" w:ascii="仿宋" w:hAnsi="仿宋" w:eastAsia="仿宋" w:cs="仿宋"/>
                <w:sz w:val="18"/>
                <w:szCs w:val="18"/>
              </w:rPr>
              <w:t>10</w:t>
            </w:r>
            <w:r>
              <w:rPr>
                <w:rFonts w:hint="eastAsia" w:ascii="仿宋" w:hAnsi="仿宋" w:eastAsia="仿宋" w:cs="仿宋"/>
                <w:spacing w:val="-50"/>
                <w:sz w:val="18"/>
                <w:szCs w:val="18"/>
              </w:rPr>
              <w:t xml:space="preserve"> </w:t>
            </w:r>
            <w:r>
              <w:rPr>
                <w:rFonts w:hint="eastAsia" w:ascii="仿宋" w:hAnsi="仿宋" w:eastAsia="仿宋" w:cs="仿宋"/>
                <w:sz w:val="18"/>
                <w:szCs w:val="18"/>
              </w:rPr>
              <w:t>万元以下罚款</w:t>
            </w:r>
            <w:r>
              <w:rPr>
                <w:rFonts w:hint="eastAsia" w:ascii="仿宋" w:hAnsi="仿宋" w:eastAsia="仿宋" w:cs="仿宋"/>
                <w:spacing w:val="-12"/>
                <w:sz w:val="18"/>
                <w:szCs w:val="18"/>
              </w:rPr>
              <w:t>；</w:t>
            </w:r>
            <w:r>
              <w:rPr>
                <w:rFonts w:hint="eastAsia" w:ascii="仿宋" w:hAnsi="仿宋" w:eastAsia="仿宋" w:cs="仿宋"/>
                <w:sz w:val="18"/>
                <w:szCs w:val="18"/>
              </w:rPr>
              <w:t>造成损失的</w:t>
            </w:r>
            <w:r>
              <w:rPr>
                <w:rFonts w:hint="eastAsia" w:ascii="仿宋" w:hAnsi="仿宋" w:eastAsia="仿宋" w:cs="仿宋"/>
                <w:spacing w:val="-10"/>
                <w:sz w:val="18"/>
                <w:szCs w:val="18"/>
              </w:rPr>
              <w:t>，</w:t>
            </w:r>
            <w:r>
              <w:rPr>
                <w:rFonts w:hint="eastAsia" w:ascii="仿宋" w:hAnsi="仿宋" w:eastAsia="仿宋" w:cs="仿宋"/>
                <w:spacing w:val="-14"/>
                <w:sz w:val="18"/>
                <w:szCs w:val="18"/>
              </w:rPr>
              <w:t>依</w:t>
            </w:r>
            <w:r>
              <w:rPr>
                <w:rFonts w:hint="eastAsia" w:ascii="仿宋" w:hAnsi="仿宋" w:eastAsia="仿宋" w:cs="仿宋"/>
                <w:sz w:val="18"/>
                <w:szCs w:val="18"/>
              </w:rPr>
              <w:t>法承担赔偿责任；构成犯罪的，依法追究刑事责任。</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jc w:val="center"/>
              <w:rPr>
                <w:rFonts w:hint="eastAsia" w:ascii="仿宋" w:hAnsi="仿宋" w:eastAsia="仿宋" w:cs="仿宋"/>
                <w:sz w:val="18"/>
                <w:szCs w:val="18"/>
              </w:rPr>
            </w:pPr>
          </w:p>
          <w:p>
            <w:pPr>
              <w:pStyle w:val="8"/>
              <w:spacing w:before="155"/>
              <w:ind w:left="107"/>
              <w:jc w:val="center"/>
              <w:rPr>
                <w:rFonts w:hint="eastAsia" w:ascii="仿宋" w:hAnsi="仿宋" w:eastAsia="仿宋" w:cs="仿宋"/>
                <w:sz w:val="18"/>
                <w:szCs w:val="18"/>
              </w:rPr>
            </w:pPr>
            <w:r>
              <w:rPr>
                <w:rFonts w:hint="eastAsia" w:ascii="仿宋" w:hAnsi="仿宋" w:eastAsia="仿宋" w:cs="仿宋"/>
                <w:sz w:val="18"/>
                <w:szCs w:val="18"/>
              </w:rPr>
              <w:t>1</w:t>
            </w: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56"/>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891" w:type="dxa"/>
          </w:tcPr>
          <w:p>
            <w:pPr>
              <w:pStyle w:val="8"/>
              <w:spacing w:before="58" w:line="225" w:lineRule="auto"/>
              <w:ind w:left="244" w:right="2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416" w:type="dxa"/>
          </w:tcPr>
          <w:p>
            <w:pPr>
              <w:pStyle w:val="8"/>
              <w:spacing w:before="58" w:line="22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2793" w:type="dxa"/>
          </w:tcPr>
          <w:p>
            <w:pPr>
              <w:pStyle w:val="8"/>
              <w:spacing w:before="166"/>
              <w:ind w:left="92"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13" w:type="dxa"/>
          </w:tcPr>
          <w:p>
            <w:pPr>
              <w:pStyle w:val="8"/>
              <w:spacing w:before="58" w:line="225" w:lineRule="auto"/>
              <w:ind w:left="155" w:right="1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4635" w:type="dxa"/>
          </w:tcPr>
          <w:p>
            <w:pPr>
              <w:pStyle w:val="8"/>
              <w:spacing w:before="166"/>
              <w:ind w:left="1896" w:right="187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660" w:type="dxa"/>
          </w:tcPr>
          <w:p>
            <w:pPr>
              <w:pStyle w:val="8"/>
              <w:spacing w:before="166"/>
              <w:ind w:left="430"/>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责任股室</w:t>
            </w:r>
          </w:p>
        </w:tc>
        <w:tc>
          <w:tcPr>
            <w:tcW w:w="657" w:type="dxa"/>
          </w:tcPr>
          <w:p>
            <w:pPr>
              <w:pStyle w:val="8"/>
              <w:spacing w:before="58" w:line="225" w:lineRule="auto"/>
              <w:ind w:left="126" w:righ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623" w:type="dxa"/>
          </w:tcPr>
          <w:p>
            <w:pPr>
              <w:pStyle w:val="8"/>
              <w:spacing w:before="58" w:line="225" w:lineRule="auto"/>
              <w:ind w:left="110" w:right="9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159" w:type="dxa"/>
          </w:tcPr>
          <w:p>
            <w:pPr>
              <w:pStyle w:val="8"/>
              <w:spacing w:before="58" w:line="225" w:lineRule="auto"/>
              <w:ind w:left="279" w:right="159" w:hanging="10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07"/>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68</w:t>
            </w:r>
          </w:p>
        </w:tc>
        <w:tc>
          <w:tcPr>
            <w:tcW w:w="891"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302" w:lineRule="auto"/>
              <w:ind w:left="108" w:right="86"/>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燃气经营企业</w:t>
            </w:r>
            <w:r>
              <w:rPr>
                <w:rFonts w:hint="eastAsia" w:ascii="仿宋" w:hAnsi="仿宋" w:eastAsia="仿宋" w:cs="仿宋"/>
                <w:color w:val="000000" w:themeColor="text1"/>
                <w:spacing w:val="-17"/>
                <w:sz w:val="18"/>
                <w:szCs w:val="18"/>
                <w14:textFill>
                  <w14:solidFill>
                    <w14:schemeClr w14:val="tx1"/>
                  </w14:solidFill>
                </w14:textFill>
              </w:rPr>
              <w:t>分立、合并、中止</w:t>
            </w:r>
            <w:r>
              <w:rPr>
                <w:rFonts w:hint="eastAsia" w:ascii="仿宋" w:hAnsi="仿宋" w:eastAsia="仿宋" w:cs="仿宋"/>
                <w:color w:val="000000" w:themeColor="text1"/>
                <w:sz w:val="18"/>
                <w:szCs w:val="18"/>
                <w14:textFill>
                  <w14:solidFill>
                    <w14:schemeClr w14:val="tx1"/>
                  </w14:solidFill>
                </w14:textFill>
              </w:rPr>
              <w:t>经营,或者燃气经营许可证载明的内容发生变更,燃气经营企业未在规定期限内报原审批机关申请办理相关手续的处罚</w:t>
            </w:r>
          </w:p>
        </w:tc>
        <w:tc>
          <w:tcPr>
            <w:tcW w:w="41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无</w:t>
            </w:r>
          </w:p>
        </w:tc>
        <w:tc>
          <w:tcPr>
            <w:tcW w:w="2793"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302" w:lineRule="auto"/>
              <w:ind w:left="106" w:right="5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《河南省城镇燃气管理办法</w:t>
            </w:r>
            <w:r>
              <w:rPr>
                <w:rFonts w:hint="eastAsia" w:ascii="仿宋" w:hAnsi="仿宋" w:eastAsia="仿宋" w:cs="仿宋"/>
                <w:color w:val="000000" w:themeColor="text1"/>
                <w:spacing w:val="-12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（省</w:t>
            </w:r>
            <w:r>
              <w:rPr>
                <w:rFonts w:hint="eastAsia" w:ascii="仿宋" w:hAnsi="仿宋" w:eastAsia="仿宋" w:cs="仿宋"/>
                <w:color w:val="000000" w:themeColor="text1"/>
                <w:spacing w:val="-12"/>
                <w:sz w:val="18"/>
                <w:szCs w:val="18"/>
                <w14:textFill>
                  <w14:solidFill>
                    <w14:schemeClr w14:val="tx1"/>
                  </w14:solidFill>
                </w14:textFill>
              </w:rPr>
              <w:t xml:space="preserve">政府令 </w:t>
            </w:r>
            <w:r>
              <w:rPr>
                <w:rFonts w:hint="eastAsia" w:ascii="仿宋" w:hAnsi="仿宋" w:eastAsia="仿宋" w:cs="仿宋"/>
                <w:color w:val="000000" w:themeColor="text1"/>
                <w:sz w:val="18"/>
                <w:szCs w:val="18"/>
                <w14:textFill>
                  <w14:solidFill>
                    <w14:schemeClr w14:val="tx1"/>
                  </w14:solidFill>
                </w14:textFill>
              </w:rPr>
              <w:t>158</w:t>
            </w:r>
            <w:r>
              <w:rPr>
                <w:rFonts w:hint="eastAsia" w:ascii="仿宋" w:hAnsi="仿宋" w:eastAsia="仿宋" w:cs="仿宋"/>
                <w:color w:val="000000" w:themeColor="text1"/>
                <w:spacing w:val="-23"/>
                <w:sz w:val="18"/>
                <w:szCs w:val="18"/>
                <w14:textFill>
                  <w14:solidFill>
                    <w14:schemeClr w14:val="tx1"/>
                  </w14:solidFill>
                </w14:textFill>
              </w:rPr>
              <w:t xml:space="preserve"> 号</w:t>
            </w:r>
            <w:r>
              <w:rPr>
                <w:rFonts w:hint="eastAsia" w:ascii="仿宋" w:hAnsi="仿宋" w:eastAsia="仿宋" w:cs="仿宋"/>
                <w:color w:val="000000" w:themeColor="text1"/>
                <w:spacing w:val="-32"/>
                <w:sz w:val="18"/>
                <w:szCs w:val="18"/>
                <w14:textFill>
                  <w14:solidFill>
                    <w14:schemeClr w14:val="tx1"/>
                  </w14:solidFill>
                </w14:textFill>
              </w:rPr>
              <w:t>）</w:t>
            </w:r>
            <w:r>
              <w:rPr>
                <w:rFonts w:hint="eastAsia" w:ascii="仿宋" w:hAnsi="仿宋" w:eastAsia="仿宋" w:cs="仿宋"/>
                <w:color w:val="000000" w:themeColor="text1"/>
                <w:spacing w:val="-1"/>
                <w:sz w:val="18"/>
                <w:szCs w:val="18"/>
                <w14:textFill>
                  <w14:solidFill>
                    <w14:schemeClr w14:val="tx1"/>
                  </w14:solidFill>
                </w14:textFill>
              </w:rPr>
              <w:t>第四十二条 违反</w:t>
            </w:r>
            <w:r>
              <w:rPr>
                <w:rFonts w:hint="eastAsia" w:ascii="仿宋" w:hAnsi="仿宋" w:eastAsia="仿宋" w:cs="仿宋"/>
                <w:color w:val="000000" w:themeColor="text1"/>
                <w:spacing w:val="-3"/>
                <w:sz w:val="18"/>
                <w:szCs w:val="18"/>
                <w14:textFill>
                  <w14:solidFill>
                    <w14:schemeClr w14:val="tx1"/>
                  </w14:solidFill>
                </w14:textFill>
              </w:rPr>
              <w:t>本办法规定,燃气经营企业分立、</w:t>
            </w:r>
            <w:r>
              <w:rPr>
                <w:rFonts w:hint="eastAsia" w:ascii="仿宋" w:hAnsi="仿宋" w:eastAsia="仿宋" w:cs="仿宋"/>
                <w:color w:val="000000" w:themeColor="text1"/>
                <w:spacing w:val="-6"/>
                <w:sz w:val="18"/>
                <w:szCs w:val="18"/>
                <w14:textFill>
                  <w14:solidFill>
                    <w14:schemeClr w14:val="tx1"/>
                  </w14:solidFill>
                </w14:textFill>
              </w:rPr>
              <w:t xml:space="preserve">合并、中止经营,或者燃气经营许可证载明的内容发生变更,燃气 经营企业未在规定期限内报原审批机关申请办理相关手续的,由 燃气主管部门责令限期改正;逾 </w:t>
            </w:r>
            <w:r>
              <w:rPr>
                <w:rFonts w:hint="eastAsia" w:ascii="仿宋" w:hAnsi="仿宋" w:eastAsia="仿宋" w:cs="仿宋"/>
                <w:color w:val="000000" w:themeColor="text1"/>
                <w:spacing w:val="-11"/>
                <w:sz w:val="18"/>
                <w:szCs w:val="18"/>
                <w14:textFill>
                  <w14:solidFill>
                    <w14:schemeClr w14:val="tx1"/>
                  </w14:solidFill>
                </w14:textFill>
              </w:rPr>
              <w:t xml:space="preserve">期不改正的,处 </w:t>
            </w:r>
            <w:r>
              <w:rPr>
                <w:rFonts w:hint="eastAsia" w:ascii="仿宋" w:hAnsi="仿宋" w:eastAsia="仿宋" w:cs="仿宋"/>
                <w:color w:val="000000" w:themeColor="text1"/>
                <w:sz w:val="18"/>
                <w:szCs w:val="18"/>
                <w14:textFill>
                  <w14:solidFill>
                    <w14:schemeClr w14:val="tx1"/>
                  </w14:solidFill>
                </w14:textFill>
              </w:rPr>
              <w:t>1000</w:t>
            </w:r>
            <w:r>
              <w:rPr>
                <w:rFonts w:hint="eastAsia" w:ascii="仿宋" w:hAnsi="仿宋" w:eastAsia="仿宋" w:cs="仿宋"/>
                <w:color w:val="000000" w:themeColor="text1"/>
                <w:spacing w:val="-19"/>
                <w:sz w:val="18"/>
                <w:szCs w:val="18"/>
                <w14:textFill>
                  <w14:solidFill>
                    <w14:schemeClr w14:val="tx1"/>
                  </w14:solidFill>
                </w14:textFill>
              </w:rPr>
              <w:t xml:space="preserve"> 元以上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23"/>
                <w:sz w:val="18"/>
                <w:szCs w:val="18"/>
                <w14:textFill>
                  <w14:solidFill>
                    <w14:schemeClr w14:val="tx1"/>
                  </w14:solidFill>
                </w14:textFill>
              </w:rPr>
              <w:t xml:space="preserve"> 万元以下罚款。</w:t>
            </w: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5"/>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立案</w:t>
            </w:r>
          </w:p>
        </w:tc>
        <w:tc>
          <w:tcPr>
            <w:tcW w:w="4635" w:type="dxa"/>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0"/>
                <w:sz w:val="18"/>
                <w:szCs w:val="18"/>
                <w14:textFill>
                  <w14:solidFill>
                    <w14:schemeClr w14:val="tx1"/>
                  </w14:solidFill>
                </w14:textFill>
              </w:rPr>
              <w:t>.立案责任：检查中发现或者接到举报投诉的违法行为或</w:t>
            </w:r>
            <w:r>
              <w:rPr>
                <w:rFonts w:hint="eastAsia" w:ascii="仿宋" w:hAnsi="仿宋" w:eastAsia="仿宋" w:cs="仿宋"/>
                <w:color w:val="000000" w:themeColor="text1"/>
                <w:sz w:val="18"/>
                <w:szCs w:val="18"/>
                <w14:textFill>
                  <w14:solidFill>
                    <w14:schemeClr w14:val="tx1"/>
                  </w14:solidFill>
                </w14:textFill>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bottom w:val="single" w:color="000000" w:sz="4" w:space="0"/>
            </w:tcBorders>
          </w:tcPr>
          <w:p>
            <w:pPr>
              <w:pStyle w:val="8"/>
              <w:spacing w:before="155"/>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调查</w:t>
            </w:r>
          </w:p>
        </w:tc>
        <w:tc>
          <w:tcPr>
            <w:tcW w:w="4635" w:type="dxa"/>
          </w:tcPr>
          <w:p>
            <w:pPr>
              <w:pStyle w:val="8"/>
              <w:spacing w:before="7" w:line="240" w:lineRule="atLeast"/>
              <w:ind w:left="107" w:right="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1"/>
                <w:sz w:val="18"/>
                <w:szCs w:val="18"/>
                <w14:textFill>
                  <w14:solidFill>
                    <w14:schemeClr w14:val="tx1"/>
                  </w14:solidFill>
                </w14:textFill>
              </w:rPr>
              <w:t>.调查责任：对立案的案件，案件承办人员及时、全面、</w:t>
            </w:r>
            <w:r>
              <w:rPr>
                <w:rFonts w:hint="eastAsia" w:ascii="仿宋" w:hAnsi="仿宋" w:eastAsia="仿宋" w:cs="仿宋"/>
                <w:color w:val="000000" w:themeColor="text1"/>
                <w:spacing w:val="-8"/>
                <w:sz w:val="18"/>
                <w:szCs w:val="18"/>
                <w14:textFill>
                  <w14:solidFill>
                    <w14:schemeClr w14:val="tx1"/>
                  </w14:solidFill>
                </w14:textFill>
              </w:rPr>
              <w:t>客观、公正地调查收集与案件有关的证据，查明事实，必</w:t>
            </w:r>
            <w:r>
              <w:rPr>
                <w:rFonts w:hint="eastAsia" w:ascii="仿宋" w:hAnsi="仿宋" w:eastAsia="仿宋" w:cs="仿宋"/>
                <w:color w:val="000000" w:themeColor="text1"/>
                <w:spacing w:val="-13"/>
                <w:sz w:val="18"/>
                <w:szCs w:val="18"/>
                <w14:textFill>
                  <w14:solidFill>
                    <w14:schemeClr w14:val="tx1"/>
                  </w14:solidFill>
                </w14:textFill>
              </w:rPr>
              <w:t>要时可进行现场检查。与当事人有直接利害关系的予以回</w:t>
            </w:r>
            <w:r>
              <w:rPr>
                <w:rFonts w:hint="eastAsia" w:ascii="仿宋" w:hAnsi="仿宋" w:eastAsia="仿宋" w:cs="仿宋"/>
                <w:color w:val="000000" w:themeColor="text1"/>
                <w:spacing w:val="-10"/>
                <w:sz w:val="18"/>
                <w:szCs w:val="18"/>
                <w14:textFill>
                  <w14:solidFill>
                    <w14:schemeClr w14:val="tx1"/>
                  </w14:solidFill>
                </w14:textFill>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6"/>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4635" w:type="dxa"/>
          </w:tcPr>
          <w:p>
            <w:pPr>
              <w:pStyle w:val="8"/>
              <w:spacing w:before="113" w:line="249" w:lineRule="auto"/>
              <w:ind w:left="107" w:right="82"/>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9"/>
                <w:sz w:val="18"/>
                <w:szCs w:val="18"/>
                <w14:textFill>
                  <w14:solidFill>
                    <w14:schemeClr w14:val="tx1"/>
                  </w14:solidFill>
                </w14:textFill>
              </w:rPr>
              <w:t>.审查责任：对案件违法事实、证据、调查取证程序、法</w:t>
            </w:r>
            <w:r>
              <w:rPr>
                <w:rFonts w:hint="eastAsia" w:ascii="仿宋" w:hAnsi="仿宋" w:eastAsia="仿宋" w:cs="仿宋"/>
                <w:color w:val="000000" w:themeColor="text1"/>
                <w:spacing w:val="-11"/>
                <w:sz w:val="18"/>
                <w:szCs w:val="18"/>
                <w14:textFill>
                  <w14:solidFill>
                    <w14:schemeClr w14:val="tx1"/>
                  </w14:solidFill>
                </w14:textFill>
              </w:rPr>
              <w:t>律适用、处罚种类和幅度、当事人陈述和申辩理由等方面</w:t>
            </w:r>
            <w:r>
              <w:rPr>
                <w:rFonts w:hint="eastAsia" w:ascii="仿宋" w:hAnsi="仿宋" w:eastAsia="仿宋" w:cs="仿宋"/>
                <w:color w:val="000000" w:themeColor="text1"/>
                <w:sz w:val="18"/>
                <w:szCs w:val="18"/>
                <w14:textFill>
                  <w14:solidFill>
                    <w14:schemeClr w14:val="tx1"/>
                  </w14:solidFill>
                </w14:textFill>
              </w:rPr>
              <w:t>进行审查，提出处理意见。</w:t>
            </w:r>
          </w:p>
        </w:tc>
        <w:tc>
          <w:tcPr>
            <w:tcW w:w="1660" w:type="dxa"/>
          </w:tcPr>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7"/>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告知</w:t>
            </w:r>
          </w:p>
        </w:tc>
        <w:tc>
          <w:tcPr>
            <w:tcW w:w="4635" w:type="dxa"/>
          </w:tcPr>
          <w:p>
            <w:pPr>
              <w:pStyle w:val="8"/>
              <w:spacing w:before="104" w:line="249"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w:t>
            </w:r>
            <w:r>
              <w:rPr>
                <w:rFonts w:hint="eastAsia" w:ascii="仿宋" w:hAnsi="仿宋" w:eastAsia="仿宋" w:cs="仿宋"/>
                <w:color w:val="000000" w:themeColor="text1"/>
                <w:spacing w:val="-10"/>
                <w:sz w:val="18"/>
                <w:szCs w:val="18"/>
                <w14:textFill>
                  <w14:solidFill>
                    <w14:schemeClr w14:val="tx1"/>
                  </w14:solidFill>
                </w14:textFill>
              </w:rPr>
              <w:t>.告知责任：在做出行政处罚决定前，书面告知当事人拟</w:t>
            </w:r>
            <w:r>
              <w:rPr>
                <w:rFonts w:hint="eastAsia" w:ascii="仿宋" w:hAnsi="仿宋" w:eastAsia="仿宋" w:cs="仿宋"/>
                <w:color w:val="000000" w:themeColor="text1"/>
                <w:spacing w:val="-8"/>
                <w:sz w:val="18"/>
                <w:szCs w:val="18"/>
                <w14:textFill>
                  <w14:solidFill>
                    <w14:schemeClr w14:val="tx1"/>
                  </w14:solidFill>
                </w14:textFill>
              </w:rPr>
              <w:t>作出处罚决定的事实、理由、依据、处罚内容，以及当事</w:t>
            </w:r>
            <w:r>
              <w:rPr>
                <w:rFonts w:hint="eastAsia" w:ascii="仿宋" w:hAnsi="仿宋" w:eastAsia="仿宋" w:cs="仿宋"/>
                <w:color w:val="000000" w:themeColor="text1"/>
                <w:sz w:val="18"/>
                <w:szCs w:val="18"/>
                <w14:textFill>
                  <w14:solidFill>
                    <w14:schemeClr w14:val="tx1"/>
                  </w14:solidFill>
                </w14:textFill>
              </w:rPr>
              <w:t>人享有的陈述权、申辩权或听证权。</w:t>
            </w:r>
          </w:p>
        </w:tc>
        <w:tc>
          <w:tcPr>
            <w:tcW w:w="1660" w:type="dxa"/>
          </w:tcPr>
          <w:p>
            <w:pPr>
              <w:pStyle w:val="8"/>
              <w:spacing w:before="6"/>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spacing w:before="156"/>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4635" w:type="dxa"/>
          </w:tcPr>
          <w:p>
            <w:pPr>
              <w:pStyle w:val="8"/>
              <w:spacing w:before="4"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w:t>
            </w:r>
            <w:r>
              <w:rPr>
                <w:rFonts w:hint="eastAsia" w:ascii="仿宋" w:hAnsi="仿宋" w:eastAsia="仿宋" w:cs="仿宋"/>
                <w:color w:val="000000" w:themeColor="text1"/>
                <w:spacing w:val="-10"/>
                <w:sz w:val="18"/>
                <w:szCs w:val="18"/>
                <w14:textFill>
                  <w14:solidFill>
                    <w14:schemeClr w14:val="tx1"/>
                  </w14:solidFill>
                </w14:textFill>
              </w:rPr>
              <w:t>.决定责任：依法需要给予行政处罚的，应制作《城市管理行政处罚决定书》，载明违法事实和证据、处罚依据和</w:t>
            </w:r>
            <w:r>
              <w:rPr>
                <w:rFonts w:hint="eastAsia" w:ascii="仿宋" w:hAnsi="仿宋" w:eastAsia="仿宋" w:cs="仿宋"/>
                <w:color w:val="000000" w:themeColor="text1"/>
                <w:sz w:val="18"/>
                <w:szCs w:val="18"/>
                <w14:textFill>
                  <w14:solidFill>
                    <w14:schemeClr w14:val="tx1"/>
                  </w14:solidFill>
                </w14:textFill>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spacing w:before="12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4635" w:type="dxa"/>
          </w:tcPr>
          <w:p>
            <w:pPr>
              <w:pStyle w:val="8"/>
              <w:spacing w:before="12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spacing w:before="147"/>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 日</w:t>
            </w: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执行</w:t>
            </w:r>
          </w:p>
        </w:tc>
        <w:tc>
          <w:tcPr>
            <w:tcW w:w="4635" w:type="dxa"/>
          </w:tcPr>
          <w:p>
            <w:pPr>
              <w:pStyle w:val="8"/>
              <w:spacing w:before="5"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w:t>
            </w:r>
            <w:r>
              <w:rPr>
                <w:rFonts w:hint="eastAsia" w:ascii="仿宋" w:hAnsi="仿宋" w:eastAsia="仿宋" w:cs="仿宋"/>
                <w:color w:val="000000" w:themeColor="text1"/>
                <w:spacing w:val="-9"/>
                <w:sz w:val="18"/>
                <w:szCs w:val="18"/>
                <w14:textFill>
                  <w14:solidFill>
                    <w14:schemeClr w14:val="tx1"/>
                  </w14:solidFill>
                </w14:textFill>
              </w:rPr>
              <w:t>.执行责任：监督当事人在决定的期限内，履行生效的行</w:t>
            </w:r>
            <w:r>
              <w:rPr>
                <w:rFonts w:hint="eastAsia" w:ascii="仿宋" w:hAnsi="仿宋" w:eastAsia="仿宋" w:cs="仿宋"/>
                <w:color w:val="000000" w:themeColor="text1"/>
                <w:spacing w:val="-10"/>
                <w:sz w:val="18"/>
                <w:szCs w:val="18"/>
                <w14:textFill>
                  <w14:solidFill>
                    <w14:schemeClr w14:val="tx1"/>
                  </w14:solidFill>
                </w14:textFill>
              </w:rPr>
              <w:t>政处罚决定。当事人在法定期限内部申请行政复议或提起</w:t>
            </w:r>
            <w:r>
              <w:rPr>
                <w:rFonts w:hint="eastAsia" w:ascii="仿宋" w:hAnsi="仿宋" w:eastAsia="仿宋" w:cs="仿宋"/>
                <w:color w:val="000000" w:themeColor="text1"/>
                <w:spacing w:val="-12"/>
                <w:sz w:val="18"/>
                <w:szCs w:val="18"/>
                <w14:textFill>
                  <w14:solidFill>
                    <w14:schemeClr w14:val="tx1"/>
                  </w14:solidFill>
                </w14:textFill>
              </w:rPr>
              <w:t>行政诉讼，又不履行的，可依法采取强制执行或者申请人</w:t>
            </w:r>
            <w:r>
              <w:rPr>
                <w:rFonts w:hint="eastAsia" w:ascii="仿宋" w:hAnsi="仿宋" w:eastAsia="仿宋" w:cs="仿宋"/>
                <w:color w:val="000000" w:themeColor="text1"/>
                <w:sz w:val="18"/>
                <w:szCs w:val="18"/>
                <w14:textFill>
                  <w14:solidFill>
                    <w14:schemeClr w14:val="tx1"/>
                  </w14:solidFill>
                </w14:textFill>
              </w:rPr>
              <w:t>民法院强制执行。</w:t>
            </w:r>
          </w:p>
        </w:tc>
        <w:tc>
          <w:tcPr>
            <w:tcW w:w="1660" w:type="dxa"/>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ind w:left="153"/>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4635" w:type="dxa"/>
          </w:tcPr>
          <w:p>
            <w:pPr>
              <w:pStyle w:val="8"/>
              <w:spacing w:before="12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8.其他法律法规规章文件规定应履行的责任。</w:t>
            </w:r>
          </w:p>
        </w:tc>
        <w:tc>
          <w:tcPr>
            <w:tcW w:w="1660"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w:t>
            </w:r>
            <w:r>
              <w:rPr>
                <w:rFonts w:hint="eastAsia" w:ascii="仿宋" w:hAnsi="仿宋" w:eastAsia="仿宋" w:cs="仿宋"/>
                <w:color w:val="000000" w:themeColor="text1"/>
                <w:sz w:val="18"/>
                <w:szCs w:val="18"/>
                <w:lang w:eastAsia="zh-CN"/>
                <w14:textFill>
                  <w14:solidFill>
                    <w14:schemeClr w14:val="tx1"/>
                  </w14:solidFill>
                </w14:textFill>
              </w:rPr>
              <w:t>0394-6816765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投诉电话：</w:t>
            </w:r>
            <w:r>
              <w:rPr>
                <w:rFonts w:hint="eastAsia" w:ascii="仿宋" w:hAnsi="仿宋" w:eastAsia="仿宋" w:cs="仿宋"/>
                <w:color w:val="000000" w:themeColor="text1"/>
                <w:sz w:val="18"/>
                <w:szCs w:val="18"/>
                <w:lang w:eastAsia="zh-CN"/>
                <w14:textFill>
                  <w14:solidFill>
                    <w14:schemeClr w14:val="tx1"/>
                  </w14:solidFill>
                </w14:textFill>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color w:val="000000" w:themeColor="text1"/>
          <w:sz w:val="18"/>
          <w:szCs w:val="18"/>
          <w14:textFill>
            <w14:solidFill>
              <w14:schemeClr w14:val="tx1"/>
            </w14:solidFill>
          </w14:textFill>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891" w:type="dxa"/>
          </w:tcPr>
          <w:p>
            <w:pPr>
              <w:pStyle w:val="8"/>
              <w:spacing w:before="58" w:line="225" w:lineRule="auto"/>
              <w:ind w:left="244" w:right="2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416" w:type="dxa"/>
          </w:tcPr>
          <w:p>
            <w:pPr>
              <w:pStyle w:val="8"/>
              <w:spacing w:before="58" w:line="22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2793" w:type="dxa"/>
          </w:tcPr>
          <w:p>
            <w:pPr>
              <w:pStyle w:val="8"/>
              <w:spacing w:before="166"/>
              <w:ind w:left="92"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13" w:type="dxa"/>
          </w:tcPr>
          <w:p>
            <w:pPr>
              <w:pStyle w:val="8"/>
              <w:spacing w:before="58" w:line="225" w:lineRule="auto"/>
              <w:ind w:left="155" w:right="1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4635" w:type="dxa"/>
          </w:tcPr>
          <w:p>
            <w:pPr>
              <w:pStyle w:val="8"/>
              <w:spacing w:before="166"/>
              <w:ind w:left="1896" w:right="187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660" w:type="dxa"/>
          </w:tcPr>
          <w:p>
            <w:pPr>
              <w:pStyle w:val="8"/>
              <w:spacing w:before="166"/>
              <w:ind w:left="430"/>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责任股室</w:t>
            </w:r>
          </w:p>
        </w:tc>
        <w:tc>
          <w:tcPr>
            <w:tcW w:w="657" w:type="dxa"/>
          </w:tcPr>
          <w:p>
            <w:pPr>
              <w:pStyle w:val="8"/>
              <w:spacing w:before="58" w:line="225" w:lineRule="auto"/>
              <w:ind w:left="126" w:righ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623" w:type="dxa"/>
          </w:tcPr>
          <w:p>
            <w:pPr>
              <w:pStyle w:val="8"/>
              <w:spacing w:before="58" w:line="225" w:lineRule="auto"/>
              <w:ind w:left="110" w:right="9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159" w:type="dxa"/>
          </w:tcPr>
          <w:p>
            <w:pPr>
              <w:pStyle w:val="8"/>
              <w:spacing w:before="58" w:line="225" w:lineRule="auto"/>
              <w:ind w:left="279" w:right="159" w:hanging="10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ind w:left="203"/>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69</w:t>
            </w:r>
          </w:p>
        </w:tc>
        <w:tc>
          <w:tcPr>
            <w:tcW w:w="891"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8"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对超过检验期</w:t>
            </w:r>
            <w:r>
              <w:rPr>
                <w:rFonts w:hint="eastAsia" w:ascii="仿宋" w:hAnsi="仿宋" w:eastAsia="仿宋" w:cs="仿宋"/>
                <w:color w:val="000000" w:themeColor="text1"/>
                <w:spacing w:val="-17"/>
                <w:sz w:val="18"/>
                <w:szCs w:val="18"/>
                <w14:textFill>
                  <w14:solidFill>
                    <w14:schemeClr w14:val="tx1"/>
                  </w14:solidFill>
                </w14:textFill>
              </w:rPr>
              <w:t>限、检验</w:t>
            </w:r>
            <w:r>
              <w:rPr>
                <w:rFonts w:hint="eastAsia" w:ascii="仿宋" w:hAnsi="仿宋" w:eastAsia="仿宋" w:cs="仿宋"/>
                <w:color w:val="000000" w:themeColor="text1"/>
                <w:sz w:val="18"/>
                <w:szCs w:val="18"/>
                <w14:textFill>
                  <w14:solidFill>
                    <w14:schemeClr w14:val="tx1"/>
                  </w14:solidFill>
                </w14:textFill>
              </w:rPr>
              <w:t>不合格或者报</w:t>
            </w:r>
            <w:r>
              <w:rPr>
                <w:rFonts w:hint="eastAsia" w:ascii="仿宋" w:hAnsi="仿宋" w:eastAsia="仿宋" w:cs="仿宋"/>
                <w:color w:val="000000" w:themeColor="text1"/>
                <w:spacing w:val="-17"/>
                <w:sz w:val="18"/>
                <w:szCs w:val="18"/>
                <w14:textFill>
                  <w14:solidFill>
                    <w14:schemeClr w14:val="tx1"/>
                  </w14:solidFill>
                </w14:textFill>
              </w:rPr>
              <w:t>废、改装</w:t>
            </w:r>
            <w:r>
              <w:rPr>
                <w:rFonts w:hint="eastAsia" w:ascii="仿宋" w:hAnsi="仿宋" w:eastAsia="仿宋" w:cs="仿宋"/>
                <w:color w:val="000000" w:themeColor="text1"/>
                <w:sz w:val="18"/>
                <w:szCs w:val="18"/>
                <w14:textFill>
                  <w14:solidFill>
                    <w14:schemeClr w14:val="tx1"/>
                  </w14:solidFill>
                </w14:textFill>
              </w:rPr>
              <w:t>的气瓶进行灌装的处罚</w:t>
            </w:r>
          </w:p>
        </w:tc>
        <w:tc>
          <w:tcPr>
            <w:tcW w:w="41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无</w:t>
            </w:r>
          </w:p>
        </w:tc>
        <w:tc>
          <w:tcPr>
            <w:tcW w:w="2793"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7"/>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6"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《河南省城镇燃气管理办法</w:t>
            </w:r>
            <w:r>
              <w:rPr>
                <w:rFonts w:hint="eastAsia" w:ascii="仿宋" w:hAnsi="仿宋" w:eastAsia="仿宋" w:cs="仿宋"/>
                <w:color w:val="000000" w:themeColor="text1"/>
                <w:spacing w:val="-12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16"/>
                <w:sz w:val="18"/>
                <w:szCs w:val="18"/>
                <w14:textFill>
                  <w14:solidFill>
                    <w14:schemeClr w14:val="tx1"/>
                  </w14:solidFill>
                </w14:textFill>
              </w:rPr>
              <w:t>省</w:t>
            </w:r>
            <w:r>
              <w:rPr>
                <w:rFonts w:hint="eastAsia" w:ascii="仿宋" w:hAnsi="仿宋" w:eastAsia="仿宋" w:cs="仿宋"/>
                <w:color w:val="000000" w:themeColor="text1"/>
                <w:spacing w:val="-12"/>
                <w:sz w:val="18"/>
                <w:szCs w:val="18"/>
                <w14:textFill>
                  <w14:solidFill>
                    <w14:schemeClr w14:val="tx1"/>
                  </w14:solidFill>
                </w14:textFill>
              </w:rPr>
              <w:t xml:space="preserve">政府令 </w:t>
            </w:r>
            <w:r>
              <w:rPr>
                <w:rFonts w:hint="eastAsia" w:ascii="仿宋" w:hAnsi="仿宋" w:eastAsia="仿宋" w:cs="仿宋"/>
                <w:color w:val="000000" w:themeColor="text1"/>
                <w:sz w:val="18"/>
                <w:szCs w:val="18"/>
                <w14:textFill>
                  <w14:solidFill>
                    <w14:schemeClr w14:val="tx1"/>
                  </w14:solidFill>
                </w14:textFill>
              </w:rPr>
              <w:t>158</w:t>
            </w:r>
            <w:r>
              <w:rPr>
                <w:rFonts w:hint="eastAsia" w:ascii="仿宋" w:hAnsi="仿宋" w:eastAsia="仿宋" w:cs="仿宋"/>
                <w:color w:val="000000" w:themeColor="text1"/>
                <w:spacing w:val="-23"/>
                <w:sz w:val="18"/>
                <w:szCs w:val="18"/>
                <w14:textFill>
                  <w14:solidFill>
                    <w14:schemeClr w14:val="tx1"/>
                  </w14:solidFill>
                </w14:textFill>
              </w:rPr>
              <w:t xml:space="preserve"> 号</w:t>
            </w:r>
            <w:r>
              <w:rPr>
                <w:rFonts w:hint="eastAsia" w:ascii="仿宋" w:hAnsi="仿宋" w:eastAsia="仿宋" w:cs="仿宋"/>
                <w:color w:val="000000" w:themeColor="text1"/>
                <w:spacing w:val="-32"/>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第四十三条 违反</w:t>
            </w:r>
            <w:r>
              <w:rPr>
                <w:rFonts w:hint="eastAsia" w:ascii="仿宋" w:hAnsi="仿宋" w:eastAsia="仿宋" w:cs="仿宋"/>
                <w:color w:val="000000" w:themeColor="text1"/>
                <w:sz w:val="18"/>
                <w:szCs w:val="18"/>
                <w14:textFill>
                  <w14:solidFill>
                    <w14:schemeClr w14:val="tx1"/>
                  </w14:solidFill>
                </w14:textFill>
              </w:rPr>
              <w:t>本办法规定,瓶装燃气经营企业有下列行为之一的,由燃气主管</w:t>
            </w:r>
            <w:r>
              <w:rPr>
                <w:rFonts w:hint="eastAsia" w:ascii="仿宋" w:hAnsi="仿宋" w:eastAsia="仿宋" w:cs="仿宋"/>
                <w:color w:val="000000" w:themeColor="text1"/>
                <w:spacing w:val="3"/>
                <w:sz w:val="18"/>
                <w:szCs w:val="18"/>
                <w14:textFill>
                  <w14:solidFill>
                    <w14:schemeClr w14:val="tx1"/>
                  </w14:solidFill>
                </w14:textFill>
              </w:rPr>
              <w:t>部门责令改正,并处</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5"/>
                <w:sz w:val="18"/>
                <w:szCs w:val="18"/>
                <w14:textFill>
                  <w14:solidFill>
                    <w14:schemeClr w14:val="tx1"/>
                  </w14:solidFill>
                </w14:textFill>
              </w:rPr>
              <w:t xml:space="preserve"> 万元以下罚</w:t>
            </w:r>
          </w:p>
          <w:p>
            <w:pPr>
              <w:pStyle w:val="8"/>
              <w:spacing w:before="1" w:line="312" w:lineRule="auto"/>
              <w:ind w:left="106" w:right="1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 xml:space="preserve">款;情节严重的,处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6"/>
                <w:sz w:val="18"/>
                <w:szCs w:val="18"/>
                <w14:textFill>
                  <w14:solidFill>
                    <w14:schemeClr w14:val="tx1"/>
                  </w14:solidFill>
                </w14:textFill>
              </w:rPr>
              <w:t xml:space="preserve"> 万元以上 </w:t>
            </w:r>
            <w:r>
              <w:rPr>
                <w:rFonts w:hint="eastAsia" w:ascii="仿宋" w:hAnsi="仿宋" w:eastAsia="仿宋" w:cs="仿宋"/>
                <w:color w:val="000000" w:themeColor="text1"/>
                <w:spacing w:val="-14"/>
                <w:sz w:val="18"/>
                <w:szCs w:val="18"/>
                <w14:textFill>
                  <w14:solidFill>
                    <w14:schemeClr w14:val="tx1"/>
                  </w14:solidFill>
                </w14:textFill>
              </w:rPr>
              <w:t xml:space="preserve">3 </w:t>
            </w:r>
            <w:r>
              <w:rPr>
                <w:rFonts w:hint="eastAsia" w:ascii="仿宋" w:hAnsi="仿宋" w:eastAsia="仿宋" w:cs="仿宋"/>
                <w:color w:val="000000" w:themeColor="text1"/>
                <w:sz w:val="18"/>
                <w:szCs w:val="18"/>
                <w14:textFill>
                  <w14:solidFill>
                    <w14:schemeClr w14:val="tx1"/>
                  </w14:solidFill>
                </w14:textFill>
              </w:rPr>
              <w:t>万元以下罚款:</w:t>
            </w:r>
          </w:p>
          <w:p>
            <w:pPr>
              <w:pStyle w:val="8"/>
              <w:spacing w:line="312" w:lineRule="auto"/>
              <w:ind w:left="106" w:right="144" w:firstLine="360"/>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(一)对超过检验期限、检验不合格或者报废、改装的气瓶进行灌装;</w:t>
            </w: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5"/>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立案</w:t>
            </w:r>
          </w:p>
        </w:tc>
        <w:tc>
          <w:tcPr>
            <w:tcW w:w="4635" w:type="dxa"/>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0"/>
                <w:sz w:val="18"/>
                <w:szCs w:val="18"/>
                <w14:textFill>
                  <w14:solidFill>
                    <w14:schemeClr w14:val="tx1"/>
                  </w14:solidFill>
                </w14:textFill>
              </w:rPr>
              <w:t>.立案责任：检查中发现或者接到举报投诉的违法行为或</w:t>
            </w:r>
            <w:r>
              <w:rPr>
                <w:rFonts w:hint="eastAsia" w:ascii="仿宋" w:hAnsi="仿宋" w:eastAsia="仿宋" w:cs="仿宋"/>
                <w:color w:val="000000" w:themeColor="text1"/>
                <w:sz w:val="18"/>
                <w:szCs w:val="18"/>
                <w14:textFill>
                  <w14:solidFill>
                    <w14:schemeClr w14:val="tx1"/>
                  </w14:solidFill>
                </w14:textFill>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bottom w:val="single" w:color="000000" w:sz="4" w:space="0"/>
            </w:tcBorders>
          </w:tcPr>
          <w:p>
            <w:pPr>
              <w:pStyle w:val="8"/>
              <w:spacing w:before="155"/>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调查</w:t>
            </w:r>
          </w:p>
        </w:tc>
        <w:tc>
          <w:tcPr>
            <w:tcW w:w="4635" w:type="dxa"/>
          </w:tcPr>
          <w:p>
            <w:pPr>
              <w:pStyle w:val="8"/>
              <w:spacing w:before="7" w:line="240" w:lineRule="atLeast"/>
              <w:ind w:left="107" w:right="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1"/>
                <w:sz w:val="18"/>
                <w:szCs w:val="18"/>
                <w14:textFill>
                  <w14:solidFill>
                    <w14:schemeClr w14:val="tx1"/>
                  </w14:solidFill>
                </w14:textFill>
              </w:rPr>
              <w:t>.调查责任：对立案的案件，案件承办人员及时、全面、</w:t>
            </w:r>
            <w:r>
              <w:rPr>
                <w:rFonts w:hint="eastAsia" w:ascii="仿宋" w:hAnsi="仿宋" w:eastAsia="仿宋" w:cs="仿宋"/>
                <w:color w:val="000000" w:themeColor="text1"/>
                <w:spacing w:val="-8"/>
                <w:sz w:val="18"/>
                <w:szCs w:val="18"/>
                <w14:textFill>
                  <w14:solidFill>
                    <w14:schemeClr w14:val="tx1"/>
                  </w14:solidFill>
                </w14:textFill>
              </w:rPr>
              <w:t>客观、公正地调查收集与案件有关的证据，查明事实，必</w:t>
            </w:r>
            <w:r>
              <w:rPr>
                <w:rFonts w:hint="eastAsia" w:ascii="仿宋" w:hAnsi="仿宋" w:eastAsia="仿宋" w:cs="仿宋"/>
                <w:color w:val="000000" w:themeColor="text1"/>
                <w:spacing w:val="-13"/>
                <w:sz w:val="18"/>
                <w:szCs w:val="18"/>
                <w14:textFill>
                  <w14:solidFill>
                    <w14:schemeClr w14:val="tx1"/>
                  </w14:solidFill>
                </w14:textFill>
              </w:rPr>
              <w:t>要时可进行现场检查。与当事人有直接利害关系的予以回</w:t>
            </w:r>
            <w:r>
              <w:rPr>
                <w:rFonts w:hint="eastAsia" w:ascii="仿宋" w:hAnsi="仿宋" w:eastAsia="仿宋" w:cs="仿宋"/>
                <w:color w:val="000000" w:themeColor="text1"/>
                <w:spacing w:val="-10"/>
                <w:sz w:val="18"/>
                <w:szCs w:val="18"/>
                <w14:textFill>
                  <w14:solidFill>
                    <w14:schemeClr w14:val="tx1"/>
                  </w14:solidFill>
                </w14:textFill>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6"/>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4635" w:type="dxa"/>
          </w:tcPr>
          <w:p>
            <w:pPr>
              <w:pStyle w:val="8"/>
              <w:spacing w:before="113" w:line="249" w:lineRule="auto"/>
              <w:ind w:left="107" w:right="82"/>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9"/>
                <w:sz w:val="18"/>
                <w:szCs w:val="18"/>
                <w14:textFill>
                  <w14:solidFill>
                    <w14:schemeClr w14:val="tx1"/>
                  </w14:solidFill>
                </w14:textFill>
              </w:rPr>
              <w:t>.审查责任：对案件违法事实、证据、调查取证程序、法</w:t>
            </w:r>
            <w:r>
              <w:rPr>
                <w:rFonts w:hint="eastAsia" w:ascii="仿宋" w:hAnsi="仿宋" w:eastAsia="仿宋" w:cs="仿宋"/>
                <w:color w:val="000000" w:themeColor="text1"/>
                <w:spacing w:val="-11"/>
                <w:sz w:val="18"/>
                <w:szCs w:val="18"/>
                <w14:textFill>
                  <w14:solidFill>
                    <w14:schemeClr w14:val="tx1"/>
                  </w14:solidFill>
                </w14:textFill>
              </w:rPr>
              <w:t>律适用、处罚种类和幅度、当事人陈述和申辩理由等方面</w:t>
            </w:r>
            <w:r>
              <w:rPr>
                <w:rFonts w:hint="eastAsia" w:ascii="仿宋" w:hAnsi="仿宋" w:eastAsia="仿宋" w:cs="仿宋"/>
                <w:color w:val="000000" w:themeColor="text1"/>
                <w:sz w:val="18"/>
                <w:szCs w:val="18"/>
                <w14:textFill>
                  <w14:solidFill>
                    <w14:schemeClr w14:val="tx1"/>
                  </w14:solidFill>
                </w14:textFill>
              </w:rPr>
              <w:t>进行审查，提出处理意见。</w:t>
            </w:r>
          </w:p>
        </w:tc>
        <w:tc>
          <w:tcPr>
            <w:tcW w:w="1660" w:type="dxa"/>
          </w:tcPr>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2"/>
              <w:jc w:val="center"/>
              <w:rPr>
                <w:rFonts w:hint="eastAsia" w:ascii="仿宋" w:hAnsi="仿宋" w:eastAsia="仿宋" w:cs="仿宋"/>
                <w:color w:val="000000" w:themeColor="text1"/>
                <w:sz w:val="18"/>
                <w:szCs w:val="18"/>
                <w14:textFill>
                  <w14:solidFill>
                    <w14:schemeClr w14:val="tx1"/>
                  </w14:solidFill>
                </w14:textFill>
              </w:rPr>
            </w:pPr>
          </w:p>
          <w:p>
            <w:pPr>
              <w:pStyle w:val="8"/>
              <w:ind w:left="107"/>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7"/>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告知</w:t>
            </w:r>
          </w:p>
        </w:tc>
        <w:tc>
          <w:tcPr>
            <w:tcW w:w="4635" w:type="dxa"/>
          </w:tcPr>
          <w:p>
            <w:pPr>
              <w:pStyle w:val="8"/>
              <w:spacing w:before="104" w:line="249"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w:t>
            </w:r>
            <w:r>
              <w:rPr>
                <w:rFonts w:hint="eastAsia" w:ascii="仿宋" w:hAnsi="仿宋" w:eastAsia="仿宋" w:cs="仿宋"/>
                <w:color w:val="000000" w:themeColor="text1"/>
                <w:spacing w:val="-10"/>
                <w:sz w:val="18"/>
                <w:szCs w:val="18"/>
                <w14:textFill>
                  <w14:solidFill>
                    <w14:schemeClr w14:val="tx1"/>
                  </w14:solidFill>
                </w14:textFill>
              </w:rPr>
              <w:t>.告知责任：在做出行政处罚决定前，书面告知当事人拟</w:t>
            </w:r>
            <w:r>
              <w:rPr>
                <w:rFonts w:hint="eastAsia" w:ascii="仿宋" w:hAnsi="仿宋" w:eastAsia="仿宋" w:cs="仿宋"/>
                <w:color w:val="000000" w:themeColor="text1"/>
                <w:spacing w:val="-8"/>
                <w:sz w:val="18"/>
                <w:szCs w:val="18"/>
                <w14:textFill>
                  <w14:solidFill>
                    <w14:schemeClr w14:val="tx1"/>
                  </w14:solidFill>
                </w14:textFill>
              </w:rPr>
              <w:t>作出处罚决定的事实、理由、依据、处罚内容，以及当事</w:t>
            </w:r>
            <w:r>
              <w:rPr>
                <w:rFonts w:hint="eastAsia" w:ascii="仿宋" w:hAnsi="仿宋" w:eastAsia="仿宋" w:cs="仿宋"/>
                <w:color w:val="000000" w:themeColor="text1"/>
                <w:sz w:val="18"/>
                <w:szCs w:val="18"/>
                <w14:textFill>
                  <w14:solidFill>
                    <w14:schemeClr w14:val="tx1"/>
                  </w14:solidFill>
                </w14:textFill>
              </w:rPr>
              <w:t>人享有的陈述权、申辩权或听证权。</w:t>
            </w:r>
          </w:p>
        </w:tc>
        <w:tc>
          <w:tcPr>
            <w:tcW w:w="1660" w:type="dxa"/>
          </w:tcPr>
          <w:p>
            <w:pPr>
              <w:pStyle w:val="8"/>
              <w:spacing w:before="6"/>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56"/>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4635" w:type="dxa"/>
          </w:tcPr>
          <w:p>
            <w:pPr>
              <w:pStyle w:val="8"/>
              <w:spacing w:before="4"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w:t>
            </w:r>
            <w:r>
              <w:rPr>
                <w:rFonts w:hint="eastAsia" w:ascii="仿宋" w:hAnsi="仿宋" w:eastAsia="仿宋" w:cs="仿宋"/>
                <w:color w:val="000000" w:themeColor="text1"/>
                <w:spacing w:val="-10"/>
                <w:sz w:val="18"/>
                <w:szCs w:val="18"/>
                <w14:textFill>
                  <w14:solidFill>
                    <w14:schemeClr w14:val="tx1"/>
                  </w14:solidFill>
                </w14:textFill>
              </w:rPr>
              <w:t>.决定责任：依法需要给予行政处罚的，应制作《城市管理行政处罚决定书》，载明违法事实和证据、处罚依据和</w:t>
            </w:r>
            <w:r>
              <w:rPr>
                <w:rFonts w:hint="eastAsia" w:ascii="仿宋" w:hAnsi="仿宋" w:eastAsia="仿宋" w:cs="仿宋"/>
                <w:color w:val="000000" w:themeColor="text1"/>
                <w:sz w:val="18"/>
                <w:szCs w:val="18"/>
                <w14:textFill>
                  <w14:solidFill>
                    <w14:schemeClr w14:val="tx1"/>
                  </w14:solidFill>
                </w14:textFill>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0"/>
              <w:jc w:val="center"/>
              <w:rPr>
                <w:rFonts w:hint="eastAsia" w:ascii="仿宋" w:hAnsi="仿宋" w:eastAsia="仿宋" w:cs="仿宋"/>
                <w:color w:val="000000" w:themeColor="text1"/>
                <w:sz w:val="18"/>
                <w:szCs w:val="18"/>
                <w14:textFill>
                  <w14:solidFill>
                    <w14:schemeClr w14:val="tx1"/>
                  </w14:solidFill>
                </w14:textFill>
              </w:rPr>
            </w:pPr>
          </w:p>
          <w:p>
            <w:pPr>
              <w:pStyle w:val="8"/>
              <w:ind w:left="169"/>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spacing w:before="12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4635" w:type="dxa"/>
          </w:tcPr>
          <w:p>
            <w:pPr>
              <w:pStyle w:val="8"/>
              <w:spacing w:before="12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spacing w:before="147"/>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 日</w:t>
            </w: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执行</w:t>
            </w:r>
          </w:p>
        </w:tc>
        <w:tc>
          <w:tcPr>
            <w:tcW w:w="4635" w:type="dxa"/>
          </w:tcPr>
          <w:p>
            <w:pPr>
              <w:pStyle w:val="8"/>
              <w:spacing w:before="5"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w:t>
            </w:r>
            <w:r>
              <w:rPr>
                <w:rFonts w:hint="eastAsia" w:ascii="仿宋" w:hAnsi="仿宋" w:eastAsia="仿宋" w:cs="仿宋"/>
                <w:color w:val="000000" w:themeColor="text1"/>
                <w:spacing w:val="-9"/>
                <w:sz w:val="18"/>
                <w:szCs w:val="18"/>
                <w14:textFill>
                  <w14:solidFill>
                    <w14:schemeClr w14:val="tx1"/>
                  </w14:solidFill>
                </w14:textFill>
              </w:rPr>
              <w:t>.执行责任：监督当事人在决定的期限内，履行生效的行</w:t>
            </w:r>
            <w:r>
              <w:rPr>
                <w:rFonts w:hint="eastAsia" w:ascii="仿宋" w:hAnsi="仿宋" w:eastAsia="仿宋" w:cs="仿宋"/>
                <w:color w:val="000000" w:themeColor="text1"/>
                <w:spacing w:val="-10"/>
                <w:sz w:val="18"/>
                <w:szCs w:val="18"/>
                <w14:textFill>
                  <w14:solidFill>
                    <w14:schemeClr w14:val="tx1"/>
                  </w14:solidFill>
                </w14:textFill>
              </w:rPr>
              <w:t>政处罚决定。当事人在法定期限内部申请行政复议或提起</w:t>
            </w:r>
            <w:r>
              <w:rPr>
                <w:rFonts w:hint="eastAsia" w:ascii="仿宋" w:hAnsi="仿宋" w:eastAsia="仿宋" w:cs="仿宋"/>
                <w:color w:val="000000" w:themeColor="text1"/>
                <w:spacing w:val="-12"/>
                <w:sz w:val="18"/>
                <w:szCs w:val="18"/>
                <w14:textFill>
                  <w14:solidFill>
                    <w14:schemeClr w14:val="tx1"/>
                  </w14:solidFill>
                </w14:textFill>
              </w:rPr>
              <w:t>行政诉讼，又不履行的，可依法采取强制执行或者申请人</w:t>
            </w:r>
            <w:r>
              <w:rPr>
                <w:rFonts w:hint="eastAsia" w:ascii="仿宋" w:hAnsi="仿宋" w:eastAsia="仿宋" w:cs="仿宋"/>
                <w:color w:val="000000" w:themeColor="text1"/>
                <w:sz w:val="18"/>
                <w:szCs w:val="18"/>
                <w14:textFill>
                  <w14:solidFill>
                    <w14:schemeClr w14:val="tx1"/>
                  </w14:solidFill>
                </w14:textFill>
              </w:rPr>
              <w:t>民法院强制执行。</w:t>
            </w:r>
          </w:p>
        </w:tc>
        <w:tc>
          <w:tcPr>
            <w:tcW w:w="1660" w:type="dxa"/>
          </w:tcPr>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ind w:left="153"/>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4635" w:type="dxa"/>
          </w:tcPr>
          <w:p>
            <w:pPr>
              <w:pStyle w:val="8"/>
              <w:spacing w:before="12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8.其他法律法规规章文件规定应履行的责任。</w:t>
            </w:r>
          </w:p>
        </w:tc>
        <w:tc>
          <w:tcPr>
            <w:tcW w:w="1660"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w:t>
            </w:r>
            <w:r>
              <w:rPr>
                <w:rFonts w:hint="eastAsia" w:ascii="仿宋" w:hAnsi="仿宋" w:eastAsia="仿宋" w:cs="仿宋"/>
                <w:color w:val="000000" w:themeColor="text1"/>
                <w:sz w:val="18"/>
                <w:szCs w:val="18"/>
                <w:lang w:eastAsia="zh-CN"/>
                <w14:textFill>
                  <w14:solidFill>
                    <w14:schemeClr w14:val="tx1"/>
                  </w14:solidFill>
                </w14:textFill>
              </w:rPr>
              <w:t>0394-6816765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投诉电话：</w:t>
            </w:r>
            <w:r>
              <w:rPr>
                <w:rFonts w:hint="eastAsia" w:ascii="仿宋" w:hAnsi="仿宋" w:eastAsia="仿宋" w:cs="仿宋"/>
                <w:color w:val="000000" w:themeColor="text1"/>
                <w:sz w:val="18"/>
                <w:szCs w:val="18"/>
                <w:lang w:eastAsia="zh-CN"/>
                <w14:textFill>
                  <w14:solidFill>
                    <w14:schemeClr w14:val="tx1"/>
                  </w14:solidFill>
                </w14:textFill>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color w:val="000000" w:themeColor="text1"/>
          <w:sz w:val="18"/>
          <w:szCs w:val="18"/>
          <w14:textFill>
            <w14:solidFill>
              <w14:schemeClr w14:val="tx1"/>
            </w14:solidFill>
          </w14:textFill>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891" w:type="dxa"/>
          </w:tcPr>
          <w:p>
            <w:pPr>
              <w:pStyle w:val="8"/>
              <w:spacing w:before="58" w:line="225" w:lineRule="auto"/>
              <w:ind w:left="244" w:right="22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416" w:type="dxa"/>
          </w:tcPr>
          <w:p>
            <w:pPr>
              <w:pStyle w:val="8"/>
              <w:spacing w:before="58" w:line="225"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2793" w:type="dxa"/>
          </w:tcPr>
          <w:p>
            <w:pPr>
              <w:pStyle w:val="8"/>
              <w:spacing w:before="166"/>
              <w:ind w:left="92" w:right="77"/>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13" w:type="dxa"/>
          </w:tcPr>
          <w:p>
            <w:pPr>
              <w:pStyle w:val="8"/>
              <w:spacing w:before="58" w:line="225" w:lineRule="auto"/>
              <w:ind w:left="155" w:right="1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4635" w:type="dxa"/>
          </w:tcPr>
          <w:p>
            <w:pPr>
              <w:pStyle w:val="8"/>
              <w:spacing w:before="166"/>
              <w:ind w:left="1896" w:right="1879"/>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1660" w:type="dxa"/>
          </w:tcPr>
          <w:p>
            <w:pPr>
              <w:pStyle w:val="8"/>
              <w:spacing w:before="166"/>
              <w:ind w:left="430"/>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责任股室</w:t>
            </w:r>
          </w:p>
        </w:tc>
        <w:tc>
          <w:tcPr>
            <w:tcW w:w="657" w:type="dxa"/>
          </w:tcPr>
          <w:p>
            <w:pPr>
              <w:pStyle w:val="8"/>
              <w:spacing w:before="58" w:line="225" w:lineRule="auto"/>
              <w:ind w:left="126" w:right="11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623" w:type="dxa"/>
          </w:tcPr>
          <w:p>
            <w:pPr>
              <w:pStyle w:val="8"/>
              <w:spacing w:before="58" w:line="225" w:lineRule="auto"/>
              <w:ind w:left="110" w:right="9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159" w:type="dxa"/>
          </w:tcPr>
          <w:p>
            <w:pPr>
              <w:pStyle w:val="8"/>
              <w:spacing w:before="58" w:line="225" w:lineRule="auto"/>
              <w:ind w:left="279" w:right="159" w:hanging="10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ind w:left="203"/>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70</w:t>
            </w:r>
          </w:p>
        </w:tc>
        <w:tc>
          <w:tcPr>
            <w:tcW w:w="891"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0" w:line="302" w:lineRule="auto"/>
              <w:ind w:left="108" w:right="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用贮罐、</w:t>
            </w:r>
            <w:r>
              <w:rPr>
                <w:rFonts w:hint="eastAsia" w:ascii="仿宋" w:hAnsi="仿宋" w:eastAsia="仿宋" w:cs="仿宋"/>
                <w:color w:val="000000" w:themeColor="text1"/>
                <w:sz w:val="18"/>
                <w:szCs w:val="18"/>
                <w14:textFill>
                  <w14:solidFill>
                    <w14:schemeClr w14:val="tx1"/>
                  </w14:solidFill>
                </w14:textFill>
              </w:rPr>
              <w:t>槽车直 接向气 瓶充装 燃气或 者用气 瓶相互 倒灌燃 气</w:t>
            </w:r>
          </w:p>
        </w:tc>
        <w:tc>
          <w:tcPr>
            <w:tcW w:w="416"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无</w:t>
            </w:r>
          </w:p>
        </w:tc>
        <w:tc>
          <w:tcPr>
            <w:tcW w:w="2793"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spacing w:line="302" w:lineRule="auto"/>
              <w:ind w:left="106" w:right="8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《河南省城镇燃气管理办法</w:t>
            </w:r>
            <w:r>
              <w:rPr>
                <w:rFonts w:hint="eastAsia" w:ascii="仿宋" w:hAnsi="仿宋" w:eastAsia="仿宋" w:cs="仿宋"/>
                <w:color w:val="000000" w:themeColor="text1"/>
                <w:spacing w:val="-12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16"/>
                <w:sz w:val="18"/>
                <w:szCs w:val="18"/>
                <w14:textFill>
                  <w14:solidFill>
                    <w14:schemeClr w14:val="tx1"/>
                  </w14:solidFill>
                </w14:textFill>
              </w:rPr>
              <w:t>省</w:t>
            </w:r>
            <w:r>
              <w:rPr>
                <w:rFonts w:hint="eastAsia" w:ascii="仿宋" w:hAnsi="仿宋" w:eastAsia="仿宋" w:cs="仿宋"/>
                <w:color w:val="000000" w:themeColor="text1"/>
                <w:spacing w:val="-12"/>
                <w:sz w:val="18"/>
                <w:szCs w:val="18"/>
                <w14:textFill>
                  <w14:solidFill>
                    <w14:schemeClr w14:val="tx1"/>
                  </w14:solidFill>
                </w14:textFill>
              </w:rPr>
              <w:t xml:space="preserve">政府令 </w:t>
            </w:r>
            <w:r>
              <w:rPr>
                <w:rFonts w:hint="eastAsia" w:ascii="仿宋" w:hAnsi="仿宋" w:eastAsia="仿宋" w:cs="仿宋"/>
                <w:color w:val="000000" w:themeColor="text1"/>
                <w:sz w:val="18"/>
                <w:szCs w:val="18"/>
                <w14:textFill>
                  <w14:solidFill>
                    <w14:schemeClr w14:val="tx1"/>
                  </w14:solidFill>
                </w14:textFill>
              </w:rPr>
              <w:t>158</w:t>
            </w:r>
            <w:r>
              <w:rPr>
                <w:rFonts w:hint="eastAsia" w:ascii="仿宋" w:hAnsi="仿宋" w:eastAsia="仿宋" w:cs="仿宋"/>
                <w:color w:val="000000" w:themeColor="text1"/>
                <w:spacing w:val="-23"/>
                <w:sz w:val="18"/>
                <w:szCs w:val="18"/>
                <w14:textFill>
                  <w14:solidFill>
                    <w14:schemeClr w14:val="tx1"/>
                  </w14:solidFill>
                </w14:textFill>
              </w:rPr>
              <w:t xml:space="preserve"> 号</w:t>
            </w:r>
            <w:r>
              <w:rPr>
                <w:rFonts w:hint="eastAsia" w:ascii="仿宋" w:hAnsi="仿宋" w:eastAsia="仿宋" w:cs="仿宋"/>
                <w:color w:val="000000" w:themeColor="text1"/>
                <w:spacing w:val="-32"/>
                <w:sz w:val="18"/>
                <w:szCs w:val="18"/>
                <w14:textFill>
                  <w14:solidFill>
                    <w14:schemeClr w14:val="tx1"/>
                  </w14:solidFill>
                </w14:textFill>
              </w:rPr>
              <w:t>）</w:t>
            </w:r>
            <w:r>
              <w:rPr>
                <w:rFonts w:hint="eastAsia" w:ascii="仿宋" w:hAnsi="仿宋" w:eastAsia="仿宋" w:cs="仿宋"/>
                <w:color w:val="000000" w:themeColor="text1"/>
                <w:spacing w:val="-3"/>
                <w:sz w:val="18"/>
                <w:szCs w:val="18"/>
                <w14:textFill>
                  <w14:solidFill>
                    <w14:schemeClr w14:val="tx1"/>
                  </w14:solidFill>
                </w14:textFill>
              </w:rPr>
              <w:t>第四十三条 违反</w:t>
            </w:r>
            <w:r>
              <w:rPr>
                <w:rFonts w:hint="eastAsia" w:ascii="仿宋" w:hAnsi="仿宋" w:eastAsia="仿宋" w:cs="仿宋"/>
                <w:color w:val="000000" w:themeColor="text1"/>
                <w:sz w:val="18"/>
                <w:szCs w:val="18"/>
                <w14:textFill>
                  <w14:solidFill>
                    <w14:schemeClr w14:val="tx1"/>
                  </w14:solidFill>
                </w14:textFill>
              </w:rPr>
              <w:t>本办法规定,瓶装燃气经营企业有下列行为之一的,由燃气主管</w:t>
            </w:r>
            <w:r>
              <w:rPr>
                <w:rFonts w:hint="eastAsia" w:ascii="仿宋" w:hAnsi="仿宋" w:eastAsia="仿宋" w:cs="仿宋"/>
                <w:color w:val="000000" w:themeColor="text1"/>
                <w:spacing w:val="3"/>
                <w:sz w:val="18"/>
                <w:szCs w:val="18"/>
                <w14:textFill>
                  <w14:solidFill>
                    <w14:schemeClr w14:val="tx1"/>
                  </w14:solidFill>
                </w14:textFill>
              </w:rPr>
              <w:t>部门责令改正,并处</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5"/>
                <w:sz w:val="18"/>
                <w:szCs w:val="18"/>
                <w14:textFill>
                  <w14:solidFill>
                    <w14:schemeClr w14:val="tx1"/>
                  </w14:solidFill>
                </w14:textFill>
              </w:rPr>
              <w:t xml:space="preserve"> 万元以下罚</w:t>
            </w:r>
          </w:p>
          <w:p>
            <w:pPr>
              <w:pStyle w:val="8"/>
              <w:spacing w:line="300" w:lineRule="auto"/>
              <w:ind w:left="106" w:right="18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 xml:space="preserve">款;情节严重的,处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6"/>
                <w:sz w:val="18"/>
                <w:szCs w:val="18"/>
                <w14:textFill>
                  <w14:solidFill>
                    <w14:schemeClr w14:val="tx1"/>
                  </w14:solidFill>
                </w14:textFill>
              </w:rPr>
              <w:t xml:space="preserve"> 万元以上 </w:t>
            </w:r>
            <w:r>
              <w:rPr>
                <w:rFonts w:hint="eastAsia" w:ascii="仿宋" w:hAnsi="仿宋" w:eastAsia="仿宋" w:cs="仿宋"/>
                <w:color w:val="000000" w:themeColor="text1"/>
                <w:spacing w:val="-14"/>
                <w:sz w:val="18"/>
                <w:szCs w:val="18"/>
                <w14:textFill>
                  <w14:solidFill>
                    <w14:schemeClr w14:val="tx1"/>
                  </w14:solidFill>
                </w14:textFill>
              </w:rPr>
              <w:t xml:space="preserve">3 </w:t>
            </w:r>
            <w:r>
              <w:rPr>
                <w:rFonts w:hint="eastAsia" w:ascii="仿宋" w:hAnsi="仿宋" w:eastAsia="仿宋" w:cs="仿宋"/>
                <w:color w:val="000000" w:themeColor="text1"/>
                <w:sz w:val="18"/>
                <w:szCs w:val="18"/>
                <w14:textFill>
                  <w14:solidFill>
                    <w14:schemeClr w14:val="tx1"/>
                  </w14:solidFill>
                </w14:textFill>
              </w:rPr>
              <w:t>万元以下罚款:</w:t>
            </w:r>
          </w:p>
          <w:p>
            <w:pPr>
              <w:pStyle w:val="8"/>
              <w:spacing w:before="1" w:line="302" w:lineRule="auto"/>
              <w:ind w:left="135" w:right="115"/>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（二）用贮罐、槽车直接向气瓶充装燃气或者用气瓶相互倒灌燃气</w:t>
            </w: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5"/>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立案</w:t>
            </w:r>
          </w:p>
        </w:tc>
        <w:tc>
          <w:tcPr>
            <w:tcW w:w="4635" w:type="dxa"/>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7" w:right="8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10"/>
                <w:sz w:val="18"/>
                <w:szCs w:val="18"/>
                <w14:textFill>
                  <w14:solidFill>
                    <w14:schemeClr w14:val="tx1"/>
                  </w14:solidFill>
                </w14:textFill>
              </w:rPr>
              <w:t>.立案责任：检查中发现或者接到举报投诉的违法行为或</w:t>
            </w:r>
            <w:r>
              <w:rPr>
                <w:rFonts w:hint="eastAsia" w:ascii="仿宋" w:hAnsi="仿宋" w:eastAsia="仿宋" w:cs="仿宋"/>
                <w:color w:val="000000" w:themeColor="text1"/>
                <w:sz w:val="18"/>
                <w:szCs w:val="18"/>
                <w14:textFill>
                  <w14:solidFill>
                    <w14:schemeClr w14:val="tx1"/>
                  </w14:solidFill>
                </w14:textFill>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bottom w:val="single" w:color="000000" w:sz="4" w:space="0"/>
            </w:tcBorders>
          </w:tcPr>
          <w:p>
            <w:pPr>
              <w:pStyle w:val="8"/>
              <w:spacing w:before="155"/>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调查</w:t>
            </w:r>
          </w:p>
        </w:tc>
        <w:tc>
          <w:tcPr>
            <w:tcW w:w="4635" w:type="dxa"/>
          </w:tcPr>
          <w:p>
            <w:pPr>
              <w:pStyle w:val="8"/>
              <w:spacing w:before="7" w:line="240" w:lineRule="atLeast"/>
              <w:ind w:left="107" w:right="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r>
              <w:rPr>
                <w:rFonts w:hint="eastAsia" w:ascii="仿宋" w:hAnsi="仿宋" w:eastAsia="仿宋" w:cs="仿宋"/>
                <w:color w:val="000000" w:themeColor="text1"/>
                <w:spacing w:val="-1"/>
                <w:sz w:val="18"/>
                <w:szCs w:val="18"/>
                <w14:textFill>
                  <w14:solidFill>
                    <w14:schemeClr w14:val="tx1"/>
                  </w14:solidFill>
                </w14:textFill>
              </w:rPr>
              <w:t>.调查责任：对立案的案件，案件承办人员及时、全面、</w:t>
            </w:r>
            <w:r>
              <w:rPr>
                <w:rFonts w:hint="eastAsia" w:ascii="仿宋" w:hAnsi="仿宋" w:eastAsia="仿宋" w:cs="仿宋"/>
                <w:color w:val="000000" w:themeColor="text1"/>
                <w:spacing w:val="-8"/>
                <w:sz w:val="18"/>
                <w:szCs w:val="18"/>
                <w14:textFill>
                  <w14:solidFill>
                    <w14:schemeClr w14:val="tx1"/>
                  </w14:solidFill>
                </w14:textFill>
              </w:rPr>
              <w:t>客观、公正地调查收集与案件有关的证据，查明事实，必</w:t>
            </w:r>
            <w:r>
              <w:rPr>
                <w:rFonts w:hint="eastAsia" w:ascii="仿宋" w:hAnsi="仿宋" w:eastAsia="仿宋" w:cs="仿宋"/>
                <w:color w:val="000000" w:themeColor="text1"/>
                <w:spacing w:val="-13"/>
                <w:sz w:val="18"/>
                <w:szCs w:val="18"/>
                <w14:textFill>
                  <w14:solidFill>
                    <w14:schemeClr w14:val="tx1"/>
                  </w14:solidFill>
                </w14:textFill>
              </w:rPr>
              <w:t>要时可进行现场检查。与当事人有直接利害关系的予以回</w:t>
            </w:r>
            <w:r>
              <w:rPr>
                <w:rFonts w:hint="eastAsia" w:ascii="仿宋" w:hAnsi="仿宋" w:eastAsia="仿宋" w:cs="仿宋"/>
                <w:color w:val="000000" w:themeColor="text1"/>
                <w:spacing w:val="-10"/>
                <w:sz w:val="18"/>
                <w:szCs w:val="18"/>
                <w14:textFill>
                  <w14:solidFill>
                    <w14:schemeClr w14:val="tx1"/>
                  </w14:solidFill>
                </w14:textFill>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8"/>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Borders>
              <w:top w:val="single" w:color="000000" w:sz="4" w:space="0"/>
            </w:tcBorders>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6"/>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4635" w:type="dxa"/>
          </w:tcPr>
          <w:p>
            <w:pPr>
              <w:pStyle w:val="8"/>
              <w:spacing w:before="113" w:line="249" w:lineRule="auto"/>
              <w:ind w:left="107" w:right="82"/>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w:t>
            </w:r>
            <w:r>
              <w:rPr>
                <w:rFonts w:hint="eastAsia" w:ascii="仿宋" w:hAnsi="仿宋" w:eastAsia="仿宋" w:cs="仿宋"/>
                <w:color w:val="000000" w:themeColor="text1"/>
                <w:spacing w:val="-9"/>
                <w:sz w:val="18"/>
                <w:szCs w:val="18"/>
                <w14:textFill>
                  <w14:solidFill>
                    <w14:schemeClr w14:val="tx1"/>
                  </w14:solidFill>
                </w14:textFill>
              </w:rPr>
              <w:t>.审查责任：对案件违法事实、证据、调查取证程序、法</w:t>
            </w:r>
            <w:r>
              <w:rPr>
                <w:rFonts w:hint="eastAsia" w:ascii="仿宋" w:hAnsi="仿宋" w:eastAsia="仿宋" w:cs="仿宋"/>
                <w:color w:val="000000" w:themeColor="text1"/>
                <w:spacing w:val="-11"/>
                <w:sz w:val="18"/>
                <w:szCs w:val="18"/>
                <w14:textFill>
                  <w14:solidFill>
                    <w14:schemeClr w14:val="tx1"/>
                  </w14:solidFill>
                </w14:textFill>
              </w:rPr>
              <w:t>律适用、处罚种类和幅度、当事人陈述和申辩理由等方面</w:t>
            </w:r>
            <w:r>
              <w:rPr>
                <w:rFonts w:hint="eastAsia" w:ascii="仿宋" w:hAnsi="仿宋" w:eastAsia="仿宋" w:cs="仿宋"/>
                <w:color w:val="000000" w:themeColor="text1"/>
                <w:sz w:val="18"/>
                <w:szCs w:val="18"/>
                <w14:textFill>
                  <w14:solidFill>
                    <w14:schemeClr w14:val="tx1"/>
                  </w14:solidFill>
                </w14:textFill>
              </w:rPr>
              <w:t>进行审查，提出处理意见。</w:t>
            </w:r>
          </w:p>
        </w:tc>
        <w:tc>
          <w:tcPr>
            <w:tcW w:w="1660" w:type="dxa"/>
          </w:tcPr>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p>
            <w:pPr>
              <w:pStyle w:val="8"/>
              <w:spacing w:before="11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7"/>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告知</w:t>
            </w:r>
          </w:p>
        </w:tc>
        <w:tc>
          <w:tcPr>
            <w:tcW w:w="4635" w:type="dxa"/>
          </w:tcPr>
          <w:p>
            <w:pPr>
              <w:pStyle w:val="8"/>
              <w:spacing w:before="104" w:line="249" w:lineRule="auto"/>
              <w:ind w:left="107" w:right="85"/>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w:t>
            </w:r>
            <w:r>
              <w:rPr>
                <w:rFonts w:hint="eastAsia" w:ascii="仿宋" w:hAnsi="仿宋" w:eastAsia="仿宋" w:cs="仿宋"/>
                <w:color w:val="000000" w:themeColor="text1"/>
                <w:spacing w:val="-10"/>
                <w:sz w:val="18"/>
                <w:szCs w:val="18"/>
                <w14:textFill>
                  <w14:solidFill>
                    <w14:schemeClr w14:val="tx1"/>
                  </w14:solidFill>
                </w14:textFill>
              </w:rPr>
              <w:t>.告知责任：在做出行政处罚决定前，书面告知当事人拟</w:t>
            </w:r>
            <w:r>
              <w:rPr>
                <w:rFonts w:hint="eastAsia" w:ascii="仿宋" w:hAnsi="仿宋" w:eastAsia="仿宋" w:cs="仿宋"/>
                <w:color w:val="000000" w:themeColor="text1"/>
                <w:spacing w:val="-8"/>
                <w:sz w:val="18"/>
                <w:szCs w:val="18"/>
                <w14:textFill>
                  <w14:solidFill>
                    <w14:schemeClr w14:val="tx1"/>
                  </w14:solidFill>
                </w14:textFill>
              </w:rPr>
              <w:t>作出处罚决定的事实、理由、依据、处罚内容，以及当事</w:t>
            </w:r>
            <w:r>
              <w:rPr>
                <w:rFonts w:hint="eastAsia" w:ascii="仿宋" w:hAnsi="仿宋" w:eastAsia="仿宋" w:cs="仿宋"/>
                <w:color w:val="000000" w:themeColor="text1"/>
                <w:sz w:val="18"/>
                <w:szCs w:val="18"/>
                <w14:textFill>
                  <w14:solidFill>
                    <w14:schemeClr w14:val="tx1"/>
                  </w14:solidFill>
                </w14:textFill>
              </w:rPr>
              <w:t>人享有的陈述权、申辩权或听证权。</w:t>
            </w:r>
          </w:p>
        </w:tc>
        <w:tc>
          <w:tcPr>
            <w:tcW w:w="1660" w:type="dxa"/>
          </w:tcPr>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spacing w:before="156"/>
              <w:ind w:left="107"/>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5"/>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4635" w:type="dxa"/>
          </w:tcPr>
          <w:p>
            <w:pPr>
              <w:pStyle w:val="8"/>
              <w:spacing w:before="4"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w:t>
            </w:r>
            <w:r>
              <w:rPr>
                <w:rFonts w:hint="eastAsia" w:ascii="仿宋" w:hAnsi="仿宋" w:eastAsia="仿宋" w:cs="仿宋"/>
                <w:color w:val="000000" w:themeColor="text1"/>
                <w:spacing w:val="-10"/>
                <w:sz w:val="18"/>
                <w:szCs w:val="18"/>
                <w14:textFill>
                  <w14:solidFill>
                    <w14:schemeClr w14:val="tx1"/>
                  </w14:solidFill>
                </w14:textFill>
              </w:rPr>
              <w:t>.决定责任：依法需要给予行政处罚的，应制作《城市管理行政处罚决定书》，载明违法事实和证据、处罚依据和</w:t>
            </w:r>
            <w:r>
              <w:rPr>
                <w:rFonts w:hint="eastAsia" w:ascii="仿宋" w:hAnsi="仿宋" w:eastAsia="仿宋" w:cs="仿宋"/>
                <w:color w:val="000000" w:themeColor="text1"/>
                <w:sz w:val="18"/>
                <w:szCs w:val="18"/>
                <w14:textFill>
                  <w14:solidFill>
                    <w14:schemeClr w14:val="tx1"/>
                  </w14:solidFill>
                </w14:textFill>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spacing w:before="12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4635" w:type="dxa"/>
          </w:tcPr>
          <w:p>
            <w:pPr>
              <w:pStyle w:val="8"/>
              <w:spacing w:before="12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spacing w:before="147"/>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 日</w:t>
            </w: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6"/>
              <w:rPr>
                <w:rFonts w:hint="eastAsia" w:ascii="仿宋" w:hAnsi="仿宋" w:eastAsia="仿宋" w:cs="仿宋"/>
                <w:color w:val="000000" w:themeColor="text1"/>
                <w:sz w:val="18"/>
                <w:szCs w:val="18"/>
                <w14:textFill>
                  <w14:solidFill>
                    <w14:schemeClr w14:val="tx1"/>
                  </w14:solidFill>
                </w14:textFill>
              </w:rPr>
            </w:pPr>
          </w:p>
          <w:p>
            <w:pPr>
              <w:pStyle w:val="8"/>
              <w:ind w:left="17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执行</w:t>
            </w:r>
          </w:p>
        </w:tc>
        <w:tc>
          <w:tcPr>
            <w:tcW w:w="4635" w:type="dxa"/>
          </w:tcPr>
          <w:p>
            <w:pPr>
              <w:pStyle w:val="8"/>
              <w:spacing w:before="5" w:line="240" w:lineRule="atLeast"/>
              <w:ind w:left="107"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w:t>
            </w:r>
            <w:r>
              <w:rPr>
                <w:rFonts w:hint="eastAsia" w:ascii="仿宋" w:hAnsi="仿宋" w:eastAsia="仿宋" w:cs="仿宋"/>
                <w:color w:val="000000" w:themeColor="text1"/>
                <w:spacing w:val="-9"/>
                <w:sz w:val="18"/>
                <w:szCs w:val="18"/>
                <w14:textFill>
                  <w14:solidFill>
                    <w14:schemeClr w14:val="tx1"/>
                  </w14:solidFill>
                </w14:textFill>
              </w:rPr>
              <w:t>.执行责任：监督当事人在决定的期限内，履行生效的行</w:t>
            </w:r>
            <w:r>
              <w:rPr>
                <w:rFonts w:hint="eastAsia" w:ascii="仿宋" w:hAnsi="仿宋" w:eastAsia="仿宋" w:cs="仿宋"/>
                <w:color w:val="000000" w:themeColor="text1"/>
                <w:spacing w:val="-10"/>
                <w:sz w:val="18"/>
                <w:szCs w:val="18"/>
                <w14:textFill>
                  <w14:solidFill>
                    <w14:schemeClr w14:val="tx1"/>
                  </w14:solidFill>
                </w14:textFill>
              </w:rPr>
              <w:t>政处罚决定。当事人在法定期限内部申请行政复议或提起</w:t>
            </w:r>
            <w:r>
              <w:rPr>
                <w:rFonts w:hint="eastAsia" w:ascii="仿宋" w:hAnsi="仿宋" w:eastAsia="仿宋" w:cs="仿宋"/>
                <w:color w:val="000000" w:themeColor="text1"/>
                <w:spacing w:val="-12"/>
                <w:sz w:val="18"/>
                <w:szCs w:val="18"/>
                <w14:textFill>
                  <w14:solidFill>
                    <w14:schemeClr w14:val="tx1"/>
                  </w14:solidFill>
                </w14:textFill>
              </w:rPr>
              <w:t>行政诉讼，又不履行的，可依法采取强制执行或者申请人</w:t>
            </w:r>
            <w:r>
              <w:rPr>
                <w:rFonts w:hint="eastAsia" w:ascii="仿宋" w:hAnsi="仿宋" w:eastAsia="仿宋" w:cs="仿宋"/>
                <w:color w:val="000000" w:themeColor="text1"/>
                <w:sz w:val="18"/>
                <w:szCs w:val="18"/>
                <w14:textFill>
                  <w14:solidFill>
                    <w14:schemeClr w14:val="tx1"/>
                  </w14:solidFill>
                </w14:textFill>
              </w:rPr>
              <w:t>民法院强制执行。</w:t>
            </w:r>
          </w:p>
        </w:tc>
        <w:tc>
          <w:tcPr>
            <w:tcW w:w="1660" w:type="dxa"/>
          </w:tcPr>
          <w:p>
            <w:pPr>
              <w:pStyle w:val="8"/>
              <w:spacing w:before="1"/>
              <w:jc w:val="center"/>
              <w:rPr>
                <w:rFonts w:hint="eastAsia" w:ascii="仿宋" w:hAnsi="仿宋" w:eastAsia="仿宋" w:cs="仿宋"/>
                <w:color w:val="000000" w:themeColor="text1"/>
                <w:sz w:val="18"/>
                <w:szCs w:val="18"/>
                <w14:textFill>
                  <w14:solidFill>
                    <w14:schemeClr w14:val="tx1"/>
                  </w14:solidFill>
                </w14:textFill>
              </w:rPr>
            </w:pPr>
          </w:p>
          <w:p>
            <w:pPr>
              <w:pStyle w:val="8"/>
              <w:spacing w:line="249" w:lineRule="auto"/>
              <w:ind w:left="106"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57" w:type="dxa"/>
          </w:tcPr>
          <w:p>
            <w:pPr>
              <w:pStyle w:val="8"/>
              <w:jc w:val="center"/>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jc w:val="center"/>
              <w:rPr>
                <w:rFonts w:hint="eastAsia" w:ascii="仿宋" w:hAnsi="仿宋" w:eastAsia="仿宋" w:cs="仿宋"/>
                <w:color w:val="000000" w:themeColor="text1"/>
                <w:sz w:val="18"/>
                <w:szCs w:val="18"/>
                <w14:textFill>
                  <w14:solidFill>
                    <w14:schemeClr w14:val="tx1"/>
                  </w14:solidFill>
                </w14:textFill>
              </w:rPr>
            </w:pPr>
          </w:p>
          <w:p>
            <w:pPr>
              <w:pStyle w:val="8"/>
              <w:ind w:left="153"/>
              <w:jc w:val="center"/>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89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16"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279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13"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4635" w:type="dxa"/>
          </w:tcPr>
          <w:p>
            <w:pPr>
              <w:pStyle w:val="8"/>
              <w:spacing w:before="121"/>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8.其他法律法规规章文件规定应履行的责任。</w:t>
            </w:r>
          </w:p>
        </w:tc>
        <w:tc>
          <w:tcPr>
            <w:tcW w:w="1660"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657"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623"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59"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w:t>
            </w:r>
            <w:r>
              <w:rPr>
                <w:rFonts w:hint="eastAsia" w:ascii="仿宋" w:hAnsi="仿宋" w:eastAsia="仿宋" w:cs="仿宋"/>
                <w:color w:val="000000" w:themeColor="text1"/>
                <w:sz w:val="18"/>
                <w:szCs w:val="18"/>
                <w:lang w:eastAsia="zh-CN"/>
                <w14:textFill>
                  <w14:solidFill>
                    <w14:schemeClr w14:val="tx1"/>
                  </w14:solidFill>
                </w14:textFill>
              </w:rPr>
              <w:t>0394-6816765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投诉电话：</w:t>
            </w:r>
            <w:r>
              <w:rPr>
                <w:rFonts w:hint="eastAsia" w:ascii="仿宋" w:hAnsi="仿宋" w:eastAsia="仿宋" w:cs="仿宋"/>
                <w:color w:val="000000" w:themeColor="text1"/>
                <w:sz w:val="18"/>
                <w:szCs w:val="18"/>
                <w:lang w:eastAsia="zh-CN"/>
                <w14:textFill>
                  <w14:solidFill>
                    <w14:schemeClr w14:val="tx1"/>
                  </w14:solidFill>
                </w14:textFill>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color w:val="000000" w:themeColor="text1"/>
          <w:sz w:val="18"/>
          <w:szCs w:val="18"/>
          <w14:textFill>
            <w14:solidFill>
              <w14:schemeClr w14:val="tx1"/>
            </w14:solidFill>
          </w14:textFill>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71</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302" w:lineRule="auto"/>
              <w:ind w:left="175" w:right="153"/>
              <w:jc w:val="both"/>
              <w:rPr>
                <w:rFonts w:hint="eastAsia" w:ascii="仿宋" w:hAnsi="仿宋" w:eastAsia="仿宋" w:cs="仿宋"/>
                <w:sz w:val="18"/>
                <w:szCs w:val="18"/>
              </w:rPr>
            </w:pPr>
            <w:r>
              <w:rPr>
                <w:rFonts w:hint="eastAsia" w:ascii="仿宋" w:hAnsi="仿宋" w:eastAsia="仿宋" w:cs="仿宋"/>
                <w:sz w:val="18"/>
                <w:szCs w:val="18"/>
              </w:rPr>
              <w:t>在不符合安全条件的场地存放已充装气瓶的处罚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0" w:line="302" w:lineRule="auto"/>
              <w:ind w:left="106" w:right="86"/>
              <w:rPr>
                <w:rFonts w:hint="eastAsia" w:ascii="仿宋" w:hAnsi="仿宋" w:eastAsia="仿宋" w:cs="仿宋"/>
                <w:sz w:val="18"/>
                <w:szCs w:val="18"/>
              </w:rPr>
            </w:pPr>
            <w:r>
              <w:rPr>
                <w:rFonts w:hint="eastAsia" w:ascii="仿宋" w:hAnsi="仿宋" w:eastAsia="仿宋" w:cs="仿宋"/>
                <w:sz w:val="18"/>
                <w:szCs w:val="18"/>
              </w:rPr>
              <w:t>《河南省城镇燃气管理办法</w:t>
            </w:r>
            <w:r>
              <w:rPr>
                <w:rFonts w:hint="eastAsia" w:ascii="仿宋" w:hAnsi="仿宋" w:eastAsia="仿宋" w:cs="仿宋"/>
                <w:spacing w:val="-123"/>
                <w:sz w:val="18"/>
                <w:szCs w:val="18"/>
              </w:rPr>
              <w:t>》</w:t>
            </w:r>
            <w:r>
              <w:rPr>
                <w:rFonts w:hint="eastAsia" w:ascii="仿宋" w:hAnsi="仿宋" w:eastAsia="仿宋" w:cs="仿宋"/>
                <w:sz w:val="18"/>
                <w:szCs w:val="18"/>
              </w:rPr>
              <w:t>（</w:t>
            </w:r>
            <w:r>
              <w:rPr>
                <w:rFonts w:hint="eastAsia" w:ascii="仿宋" w:hAnsi="仿宋" w:eastAsia="仿宋" w:cs="仿宋"/>
                <w:spacing w:val="-16"/>
                <w:sz w:val="18"/>
                <w:szCs w:val="18"/>
              </w:rPr>
              <w:t>省</w:t>
            </w:r>
            <w:r>
              <w:rPr>
                <w:rFonts w:hint="eastAsia" w:ascii="仿宋" w:hAnsi="仿宋" w:eastAsia="仿宋" w:cs="仿宋"/>
                <w:spacing w:val="-12"/>
                <w:sz w:val="18"/>
                <w:szCs w:val="18"/>
              </w:rPr>
              <w:t xml:space="preserve">政府令 </w:t>
            </w:r>
            <w:r>
              <w:rPr>
                <w:rFonts w:hint="eastAsia" w:ascii="仿宋" w:hAnsi="仿宋" w:eastAsia="仿宋" w:cs="仿宋"/>
                <w:sz w:val="18"/>
                <w:szCs w:val="18"/>
              </w:rPr>
              <w:t>158</w:t>
            </w:r>
            <w:r>
              <w:rPr>
                <w:rFonts w:hint="eastAsia" w:ascii="仿宋" w:hAnsi="仿宋" w:eastAsia="仿宋" w:cs="仿宋"/>
                <w:spacing w:val="-23"/>
                <w:sz w:val="18"/>
                <w:szCs w:val="18"/>
              </w:rPr>
              <w:t xml:space="preserve"> 号</w:t>
            </w:r>
            <w:r>
              <w:rPr>
                <w:rFonts w:hint="eastAsia" w:ascii="仿宋" w:hAnsi="仿宋" w:eastAsia="仿宋" w:cs="仿宋"/>
                <w:spacing w:val="-32"/>
                <w:sz w:val="18"/>
                <w:szCs w:val="18"/>
              </w:rPr>
              <w:t>）</w:t>
            </w:r>
            <w:r>
              <w:rPr>
                <w:rFonts w:hint="eastAsia" w:ascii="仿宋" w:hAnsi="仿宋" w:eastAsia="仿宋" w:cs="仿宋"/>
                <w:spacing w:val="-3"/>
                <w:sz w:val="18"/>
                <w:szCs w:val="18"/>
              </w:rPr>
              <w:t>第四十三条 违反</w:t>
            </w:r>
            <w:r>
              <w:rPr>
                <w:rFonts w:hint="eastAsia" w:ascii="仿宋" w:hAnsi="仿宋" w:eastAsia="仿宋" w:cs="仿宋"/>
                <w:sz w:val="18"/>
                <w:szCs w:val="18"/>
              </w:rPr>
              <w:t>本办法规定,瓶装燃气经营企业有下列行为之一的,由燃气主管</w:t>
            </w:r>
            <w:r>
              <w:rPr>
                <w:rFonts w:hint="eastAsia" w:ascii="仿宋" w:hAnsi="仿宋" w:eastAsia="仿宋" w:cs="仿宋"/>
                <w:spacing w:val="3"/>
                <w:sz w:val="18"/>
                <w:szCs w:val="18"/>
              </w:rPr>
              <w:t>部门责令改正,并处</w:t>
            </w:r>
            <w:r>
              <w:rPr>
                <w:rFonts w:hint="eastAsia" w:ascii="仿宋" w:hAnsi="仿宋" w:eastAsia="仿宋" w:cs="仿宋"/>
                <w:sz w:val="18"/>
                <w:szCs w:val="18"/>
              </w:rPr>
              <w:t>1</w:t>
            </w:r>
            <w:r>
              <w:rPr>
                <w:rFonts w:hint="eastAsia" w:ascii="仿宋" w:hAnsi="仿宋" w:eastAsia="仿宋" w:cs="仿宋"/>
                <w:spacing w:val="-15"/>
                <w:sz w:val="18"/>
                <w:szCs w:val="18"/>
              </w:rPr>
              <w:t xml:space="preserve"> 万元以下罚</w:t>
            </w:r>
          </w:p>
          <w:p>
            <w:pPr>
              <w:pStyle w:val="8"/>
              <w:spacing w:line="302" w:lineRule="auto"/>
              <w:ind w:left="106" w:right="188"/>
              <w:rPr>
                <w:rFonts w:hint="eastAsia" w:ascii="仿宋" w:hAnsi="仿宋" w:eastAsia="仿宋" w:cs="仿宋"/>
                <w:sz w:val="18"/>
                <w:szCs w:val="18"/>
              </w:rPr>
            </w:pPr>
            <w:r>
              <w:rPr>
                <w:rFonts w:hint="eastAsia" w:ascii="仿宋" w:hAnsi="仿宋" w:eastAsia="仿宋" w:cs="仿宋"/>
                <w:spacing w:val="-5"/>
                <w:sz w:val="18"/>
                <w:szCs w:val="18"/>
              </w:rPr>
              <w:t xml:space="preserve">款;情节严重的,处 </w:t>
            </w:r>
            <w:r>
              <w:rPr>
                <w:rFonts w:hint="eastAsia" w:ascii="仿宋" w:hAnsi="仿宋" w:eastAsia="仿宋" w:cs="仿宋"/>
                <w:sz w:val="18"/>
                <w:szCs w:val="18"/>
              </w:rPr>
              <w:t>1</w:t>
            </w:r>
            <w:r>
              <w:rPr>
                <w:rFonts w:hint="eastAsia" w:ascii="仿宋" w:hAnsi="仿宋" w:eastAsia="仿宋" w:cs="仿宋"/>
                <w:spacing w:val="-16"/>
                <w:sz w:val="18"/>
                <w:szCs w:val="18"/>
              </w:rPr>
              <w:t xml:space="preserve"> 万元以上 </w:t>
            </w:r>
            <w:r>
              <w:rPr>
                <w:rFonts w:hint="eastAsia" w:ascii="仿宋" w:hAnsi="仿宋" w:eastAsia="仿宋" w:cs="仿宋"/>
                <w:spacing w:val="-14"/>
                <w:sz w:val="18"/>
                <w:szCs w:val="18"/>
              </w:rPr>
              <w:t xml:space="preserve">3 </w:t>
            </w:r>
            <w:r>
              <w:rPr>
                <w:rFonts w:hint="eastAsia" w:ascii="仿宋" w:hAnsi="仿宋" w:eastAsia="仿宋" w:cs="仿宋"/>
                <w:sz w:val="18"/>
                <w:szCs w:val="18"/>
              </w:rPr>
              <w:t>万元以下罚款:</w:t>
            </w:r>
          </w:p>
          <w:p>
            <w:pPr>
              <w:pStyle w:val="8"/>
              <w:spacing w:line="300" w:lineRule="auto"/>
              <w:ind w:left="675" w:right="115" w:hanging="540"/>
              <w:rPr>
                <w:rFonts w:hint="eastAsia" w:ascii="仿宋" w:hAnsi="仿宋" w:eastAsia="仿宋" w:cs="仿宋"/>
                <w:sz w:val="18"/>
                <w:szCs w:val="18"/>
              </w:rPr>
            </w:pPr>
            <w:r>
              <w:rPr>
                <w:rFonts w:hint="eastAsia" w:ascii="仿宋" w:hAnsi="仿宋" w:eastAsia="仿宋" w:cs="仿宋"/>
                <w:sz w:val="18"/>
                <w:szCs w:val="18"/>
              </w:rPr>
              <w:t>（三）在不符合安全条件的场地存放已充装气瓶；</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10"/>
              <w:jc w:val="center"/>
              <w:rPr>
                <w:rFonts w:hint="eastAsia" w:ascii="仿宋" w:hAnsi="仿宋" w:eastAsia="仿宋" w:cs="仿宋"/>
                <w:sz w:val="18"/>
                <w:szCs w:val="18"/>
              </w:rPr>
            </w:pPr>
          </w:p>
          <w:p>
            <w:pPr>
              <w:pStyle w:val="8"/>
              <w:ind w:left="169"/>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1"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312" w:lineRule="auto"/>
              <w:ind w:left="108" w:right="86"/>
              <w:jc w:val="center"/>
              <w:rPr>
                <w:rFonts w:hint="eastAsia" w:ascii="仿宋" w:hAnsi="仿宋" w:eastAsia="仿宋" w:cs="仿宋"/>
                <w:sz w:val="18"/>
                <w:szCs w:val="18"/>
              </w:rPr>
            </w:pPr>
            <w:r>
              <w:rPr>
                <w:rFonts w:hint="eastAsia" w:ascii="仿宋" w:hAnsi="仿宋" w:eastAsia="仿宋" w:cs="仿宋"/>
                <w:sz w:val="18"/>
                <w:szCs w:val="18"/>
              </w:rPr>
              <w:t>向未经使用登</w:t>
            </w:r>
            <w:r>
              <w:rPr>
                <w:rFonts w:hint="eastAsia" w:ascii="仿宋" w:hAnsi="仿宋" w:eastAsia="仿宋" w:cs="仿宋"/>
                <w:spacing w:val="-17"/>
                <w:sz w:val="18"/>
                <w:szCs w:val="18"/>
              </w:rPr>
              <w:t>记、与使</w:t>
            </w:r>
            <w:r>
              <w:rPr>
                <w:rFonts w:hint="eastAsia" w:ascii="仿宋" w:hAnsi="仿宋" w:eastAsia="仿宋" w:cs="仿宋"/>
                <w:sz w:val="18"/>
                <w:szCs w:val="18"/>
              </w:rPr>
              <w:t>用登记证不一致的车用气瓶加气或者向车用气瓶以外的其他气瓶或者装置加气的处罚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312" w:lineRule="auto"/>
              <w:ind w:left="106" w:right="86"/>
              <w:rPr>
                <w:rFonts w:hint="eastAsia" w:ascii="仿宋" w:hAnsi="仿宋" w:eastAsia="仿宋" w:cs="仿宋"/>
                <w:sz w:val="18"/>
                <w:szCs w:val="18"/>
              </w:rPr>
            </w:pPr>
            <w:r>
              <w:rPr>
                <w:rFonts w:hint="eastAsia" w:ascii="仿宋" w:hAnsi="仿宋" w:eastAsia="仿宋" w:cs="仿宋"/>
                <w:sz w:val="18"/>
                <w:szCs w:val="18"/>
              </w:rPr>
              <w:t>《河南省城镇燃气管理办法</w:t>
            </w:r>
            <w:r>
              <w:rPr>
                <w:rFonts w:hint="eastAsia" w:ascii="仿宋" w:hAnsi="仿宋" w:eastAsia="仿宋" w:cs="仿宋"/>
                <w:spacing w:val="-123"/>
                <w:sz w:val="18"/>
                <w:szCs w:val="18"/>
              </w:rPr>
              <w:t>》</w:t>
            </w:r>
            <w:r>
              <w:rPr>
                <w:rFonts w:hint="eastAsia" w:ascii="仿宋" w:hAnsi="仿宋" w:eastAsia="仿宋" w:cs="仿宋"/>
                <w:sz w:val="18"/>
                <w:szCs w:val="18"/>
              </w:rPr>
              <w:t>（</w:t>
            </w:r>
            <w:r>
              <w:rPr>
                <w:rFonts w:hint="eastAsia" w:ascii="仿宋" w:hAnsi="仿宋" w:eastAsia="仿宋" w:cs="仿宋"/>
                <w:spacing w:val="-16"/>
                <w:sz w:val="18"/>
                <w:szCs w:val="18"/>
              </w:rPr>
              <w:t>省</w:t>
            </w:r>
            <w:r>
              <w:rPr>
                <w:rFonts w:hint="eastAsia" w:ascii="仿宋" w:hAnsi="仿宋" w:eastAsia="仿宋" w:cs="仿宋"/>
                <w:spacing w:val="-12"/>
                <w:sz w:val="18"/>
                <w:szCs w:val="18"/>
              </w:rPr>
              <w:t xml:space="preserve">政府令 </w:t>
            </w:r>
            <w:r>
              <w:rPr>
                <w:rFonts w:hint="eastAsia" w:ascii="仿宋" w:hAnsi="仿宋" w:eastAsia="仿宋" w:cs="仿宋"/>
                <w:sz w:val="18"/>
                <w:szCs w:val="18"/>
              </w:rPr>
              <w:t>158</w:t>
            </w:r>
            <w:r>
              <w:rPr>
                <w:rFonts w:hint="eastAsia" w:ascii="仿宋" w:hAnsi="仿宋" w:eastAsia="仿宋" w:cs="仿宋"/>
                <w:spacing w:val="-23"/>
                <w:sz w:val="18"/>
                <w:szCs w:val="18"/>
              </w:rPr>
              <w:t xml:space="preserve"> 号</w:t>
            </w:r>
            <w:r>
              <w:rPr>
                <w:rFonts w:hint="eastAsia" w:ascii="仿宋" w:hAnsi="仿宋" w:eastAsia="仿宋" w:cs="仿宋"/>
                <w:spacing w:val="-32"/>
                <w:sz w:val="18"/>
                <w:szCs w:val="18"/>
              </w:rPr>
              <w:t>）</w:t>
            </w:r>
            <w:r>
              <w:rPr>
                <w:rFonts w:hint="eastAsia" w:ascii="仿宋" w:hAnsi="仿宋" w:eastAsia="仿宋" w:cs="仿宋"/>
                <w:spacing w:val="-3"/>
                <w:sz w:val="18"/>
                <w:szCs w:val="18"/>
              </w:rPr>
              <w:t>第四十四条 违反</w:t>
            </w:r>
            <w:r>
              <w:rPr>
                <w:rFonts w:hint="eastAsia" w:ascii="仿宋" w:hAnsi="仿宋" w:eastAsia="仿宋" w:cs="仿宋"/>
                <w:spacing w:val="-4"/>
                <w:sz w:val="18"/>
                <w:szCs w:val="18"/>
              </w:rPr>
              <w:t>本办法规定,向未经使用登记、与</w:t>
            </w:r>
            <w:r>
              <w:rPr>
                <w:rFonts w:hint="eastAsia" w:ascii="仿宋" w:hAnsi="仿宋" w:eastAsia="仿宋" w:cs="仿宋"/>
                <w:sz w:val="18"/>
                <w:szCs w:val="18"/>
              </w:rPr>
              <w:t>使用登记证不一致的车用气瓶加气或者向车用气瓶以外的其他气瓶或者装置加气的,由燃气主管</w:t>
            </w:r>
            <w:r>
              <w:rPr>
                <w:rFonts w:hint="eastAsia" w:ascii="仿宋" w:hAnsi="仿宋" w:eastAsia="仿宋" w:cs="仿宋"/>
                <w:spacing w:val="-5"/>
                <w:sz w:val="18"/>
                <w:szCs w:val="18"/>
              </w:rPr>
              <w:t xml:space="preserve">部门责令改正,并处 </w:t>
            </w:r>
            <w:r>
              <w:rPr>
                <w:rFonts w:hint="eastAsia" w:ascii="仿宋" w:hAnsi="仿宋" w:eastAsia="仿宋" w:cs="仿宋"/>
                <w:sz w:val="18"/>
                <w:szCs w:val="18"/>
              </w:rPr>
              <w:t>5000</w:t>
            </w:r>
            <w:r>
              <w:rPr>
                <w:rFonts w:hint="eastAsia" w:ascii="仿宋" w:hAnsi="仿宋" w:eastAsia="仿宋" w:cs="仿宋"/>
                <w:spacing w:val="-12"/>
                <w:sz w:val="18"/>
                <w:szCs w:val="18"/>
              </w:rPr>
              <w:t xml:space="preserve"> 元以上</w:t>
            </w:r>
          </w:p>
          <w:p>
            <w:pPr>
              <w:pStyle w:val="8"/>
              <w:spacing w:before="1"/>
              <w:ind w:left="106"/>
              <w:rPr>
                <w:rFonts w:hint="eastAsia" w:ascii="仿宋" w:hAnsi="仿宋" w:eastAsia="仿宋" w:cs="仿宋"/>
                <w:sz w:val="18"/>
                <w:szCs w:val="18"/>
              </w:rPr>
            </w:pPr>
            <w:r>
              <w:rPr>
                <w:rFonts w:hint="eastAsia" w:ascii="仿宋" w:hAnsi="仿宋" w:eastAsia="仿宋" w:cs="仿宋"/>
                <w:sz w:val="18"/>
                <w:szCs w:val="18"/>
              </w:rPr>
              <w:t>1 万元以下罚款;情节严重的,处1</w:t>
            </w:r>
          </w:p>
          <w:p>
            <w:pPr>
              <w:pStyle w:val="8"/>
              <w:spacing w:before="69"/>
              <w:ind w:left="106"/>
              <w:rPr>
                <w:rFonts w:hint="eastAsia" w:ascii="仿宋" w:hAnsi="仿宋" w:eastAsia="仿宋" w:cs="仿宋"/>
                <w:sz w:val="18"/>
                <w:szCs w:val="18"/>
              </w:rPr>
            </w:pPr>
            <w:r>
              <w:rPr>
                <w:rFonts w:hint="eastAsia" w:ascii="仿宋" w:hAnsi="仿宋" w:eastAsia="仿宋" w:cs="仿宋"/>
                <w:sz w:val="18"/>
                <w:szCs w:val="18"/>
              </w:rPr>
              <w:t>万元以上 3 万元以下罚款。</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891"/>
        <w:gridCol w:w="416"/>
        <w:gridCol w:w="2793"/>
        <w:gridCol w:w="713"/>
        <w:gridCol w:w="4635"/>
        <w:gridCol w:w="1660"/>
        <w:gridCol w:w="657"/>
        <w:gridCol w:w="62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6"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1" w:type="dxa"/>
          </w:tcPr>
          <w:p>
            <w:pPr>
              <w:pStyle w:val="8"/>
              <w:spacing w:before="58" w:line="225" w:lineRule="auto"/>
              <w:ind w:left="244"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7" w:right="87"/>
              <w:rPr>
                <w:rFonts w:hint="eastAsia" w:ascii="仿宋" w:hAnsi="仿宋" w:eastAsia="仿宋" w:cs="仿宋"/>
                <w:sz w:val="18"/>
                <w:szCs w:val="18"/>
              </w:rPr>
            </w:pPr>
            <w:r>
              <w:rPr>
                <w:rFonts w:hint="eastAsia" w:ascii="仿宋" w:hAnsi="仿宋" w:eastAsia="仿宋" w:cs="仿宋"/>
                <w:sz w:val="18"/>
                <w:szCs w:val="18"/>
              </w:rPr>
              <w:t>子项</w:t>
            </w:r>
          </w:p>
        </w:tc>
        <w:tc>
          <w:tcPr>
            <w:tcW w:w="2793" w:type="dxa"/>
          </w:tcPr>
          <w:p>
            <w:pPr>
              <w:pStyle w:val="8"/>
              <w:spacing w:before="166"/>
              <w:ind w:left="92" w:right="7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4635" w:type="dxa"/>
          </w:tcPr>
          <w:p>
            <w:pPr>
              <w:pStyle w:val="8"/>
              <w:spacing w:before="166"/>
              <w:ind w:left="1896" w:right="187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0" w:type="dxa"/>
          </w:tcPr>
          <w:p>
            <w:pPr>
              <w:pStyle w:val="8"/>
              <w:spacing w:before="166"/>
              <w:ind w:left="430"/>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7" w:type="dxa"/>
          </w:tcPr>
          <w:p>
            <w:pPr>
              <w:pStyle w:val="8"/>
              <w:spacing w:before="58" w:line="225" w:lineRule="auto"/>
              <w:ind w:left="126" w:right="110"/>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58" w:line="225" w:lineRule="auto"/>
              <w:ind w:left="110"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9" w:type="dxa"/>
          </w:tcPr>
          <w:p>
            <w:pPr>
              <w:pStyle w:val="8"/>
              <w:spacing w:before="58" w:line="225" w:lineRule="auto"/>
              <w:ind w:left="279"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20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73</w:t>
            </w:r>
          </w:p>
        </w:tc>
        <w:tc>
          <w:tcPr>
            <w:tcW w:w="8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312" w:lineRule="auto"/>
              <w:ind w:left="129" w:right="109" w:firstLine="1"/>
              <w:jc w:val="center"/>
              <w:rPr>
                <w:rFonts w:hint="eastAsia" w:ascii="仿宋" w:hAnsi="仿宋" w:eastAsia="仿宋" w:cs="仿宋"/>
                <w:sz w:val="18"/>
                <w:szCs w:val="18"/>
              </w:rPr>
            </w:pPr>
            <w:r>
              <w:rPr>
                <w:rFonts w:hint="eastAsia" w:ascii="仿宋" w:hAnsi="仿宋" w:eastAsia="仿宋" w:cs="仿宋"/>
                <w:sz w:val="18"/>
                <w:szCs w:val="18"/>
              </w:rPr>
              <w:t>燃气燃烧器具安装维修企业安装不符合国家标准或者与气源不适配的燃气燃烧器具, 或者维修达到报废年限的燃气燃烧器具的处罚</w:t>
            </w:r>
          </w:p>
        </w:tc>
        <w:tc>
          <w:tcPr>
            <w:tcW w:w="41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7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312" w:lineRule="auto"/>
              <w:ind w:left="106" w:right="86"/>
              <w:rPr>
                <w:rFonts w:hint="eastAsia" w:ascii="仿宋" w:hAnsi="仿宋" w:eastAsia="仿宋" w:cs="仿宋"/>
                <w:sz w:val="18"/>
                <w:szCs w:val="18"/>
              </w:rPr>
            </w:pPr>
            <w:r>
              <w:rPr>
                <w:rFonts w:hint="eastAsia" w:ascii="仿宋" w:hAnsi="仿宋" w:eastAsia="仿宋" w:cs="仿宋"/>
                <w:sz w:val="18"/>
                <w:szCs w:val="18"/>
              </w:rPr>
              <w:t>《河南省城镇燃气管理办法</w:t>
            </w:r>
            <w:r>
              <w:rPr>
                <w:rFonts w:hint="eastAsia" w:ascii="仿宋" w:hAnsi="仿宋" w:eastAsia="仿宋" w:cs="仿宋"/>
                <w:spacing w:val="-123"/>
                <w:sz w:val="18"/>
                <w:szCs w:val="18"/>
              </w:rPr>
              <w:t>》</w:t>
            </w:r>
            <w:r>
              <w:rPr>
                <w:rFonts w:hint="eastAsia" w:ascii="仿宋" w:hAnsi="仿宋" w:eastAsia="仿宋" w:cs="仿宋"/>
                <w:sz w:val="18"/>
                <w:szCs w:val="18"/>
              </w:rPr>
              <w:t>（</w:t>
            </w:r>
            <w:r>
              <w:rPr>
                <w:rFonts w:hint="eastAsia" w:ascii="仿宋" w:hAnsi="仿宋" w:eastAsia="仿宋" w:cs="仿宋"/>
                <w:spacing w:val="-16"/>
                <w:sz w:val="18"/>
                <w:szCs w:val="18"/>
              </w:rPr>
              <w:t>省</w:t>
            </w:r>
            <w:r>
              <w:rPr>
                <w:rFonts w:hint="eastAsia" w:ascii="仿宋" w:hAnsi="仿宋" w:eastAsia="仿宋" w:cs="仿宋"/>
                <w:spacing w:val="-12"/>
                <w:sz w:val="18"/>
                <w:szCs w:val="18"/>
              </w:rPr>
              <w:t xml:space="preserve">政府令 </w:t>
            </w:r>
            <w:r>
              <w:rPr>
                <w:rFonts w:hint="eastAsia" w:ascii="仿宋" w:hAnsi="仿宋" w:eastAsia="仿宋" w:cs="仿宋"/>
                <w:sz w:val="18"/>
                <w:szCs w:val="18"/>
              </w:rPr>
              <w:t>158</w:t>
            </w:r>
            <w:r>
              <w:rPr>
                <w:rFonts w:hint="eastAsia" w:ascii="仿宋" w:hAnsi="仿宋" w:eastAsia="仿宋" w:cs="仿宋"/>
                <w:spacing w:val="-23"/>
                <w:sz w:val="18"/>
                <w:szCs w:val="18"/>
              </w:rPr>
              <w:t xml:space="preserve"> 号</w:t>
            </w:r>
            <w:r>
              <w:rPr>
                <w:rFonts w:hint="eastAsia" w:ascii="仿宋" w:hAnsi="仿宋" w:eastAsia="仿宋" w:cs="仿宋"/>
                <w:spacing w:val="-32"/>
                <w:sz w:val="18"/>
                <w:szCs w:val="18"/>
              </w:rPr>
              <w:t>）</w:t>
            </w:r>
            <w:r>
              <w:rPr>
                <w:rFonts w:hint="eastAsia" w:ascii="仿宋" w:hAnsi="仿宋" w:eastAsia="仿宋" w:cs="仿宋"/>
                <w:spacing w:val="-3"/>
                <w:sz w:val="18"/>
                <w:szCs w:val="18"/>
              </w:rPr>
              <w:t>第四十五条 违反</w:t>
            </w:r>
            <w:r>
              <w:rPr>
                <w:rFonts w:hint="eastAsia" w:ascii="仿宋" w:hAnsi="仿宋" w:eastAsia="仿宋" w:cs="仿宋"/>
                <w:sz w:val="18"/>
                <w:szCs w:val="18"/>
              </w:rPr>
              <w:t xml:space="preserve">本办法规定,燃气燃烧器具安装维修企业安装不符合国家标准或者与气源不适配的燃气燃烧器 具,或者维修达到报废年限的燃气燃烧器具的,由燃气主管部门责令其限期改正;逾期不改正的, </w:t>
            </w:r>
            <w:r>
              <w:rPr>
                <w:rFonts w:hint="eastAsia" w:ascii="仿宋" w:hAnsi="仿宋" w:eastAsia="仿宋" w:cs="仿宋"/>
                <w:spacing w:val="-12"/>
                <w:sz w:val="18"/>
                <w:szCs w:val="18"/>
              </w:rPr>
              <w:t xml:space="preserve">处每台 </w:t>
            </w:r>
            <w:r>
              <w:rPr>
                <w:rFonts w:hint="eastAsia" w:ascii="仿宋" w:hAnsi="仿宋" w:eastAsia="仿宋" w:cs="仿宋"/>
                <w:sz w:val="18"/>
                <w:szCs w:val="18"/>
              </w:rPr>
              <w:t>1000</w:t>
            </w:r>
            <w:r>
              <w:rPr>
                <w:rFonts w:hint="eastAsia" w:ascii="仿宋" w:hAnsi="仿宋" w:eastAsia="仿宋" w:cs="仿宋"/>
                <w:spacing w:val="-11"/>
                <w:sz w:val="18"/>
                <w:szCs w:val="18"/>
              </w:rPr>
              <w:t xml:space="preserve"> 元,但最高不超过 </w:t>
            </w:r>
            <w:r>
              <w:rPr>
                <w:rFonts w:hint="eastAsia" w:ascii="仿宋" w:hAnsi="仿宋" w:eastAsia="仿宋" w:cs="仿宋"/>
                <w:sz w:val="18"/>
                <w:szCs w:val="18"/>
              </w:rPr>
              <w:t>3 万元的罚款。</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4635" w:type="dxa"/>
          </w:tcPr>
          <w:p>
            <w:pPr>
              <w:pStyle w:val="8"/>
              <w:spacing w:before="4"/>
              <w:rPr>
                <w:rFonts w:hint="eastAsia" w:ascii="仿宋" w:hAnsi="仿宋" w:eastAsia="仿宋" w:cs="仿宋"/>
                <w:sz w:val="18"/>
                <w:szCs w:val="18"/>
              </w:rPr>
            </w:pPr>
          </w:p>
          <w:p>
            <w:pPr>
              <w:pStyle w:val="8"/>
              <w:spacing w:line="312" w:lineRule="auto"/>
              <w:ind w:left="107" w:right="87"/>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10"/>
                <w:sz w:val="18"/>
                <w:szCs w:val="18"/>
              </w:rPr>
              <w:t>.立案责任：检查中发现或者接到举报投诉的违法行为或</w:t>
            </w:r>
            <w:r>
              <w:rPr>
                <w:rFonts w:hint="eastAsia" w:ascii="仿宋" w:hAnsi="仿宋" w:eastAsia="仿宋" w:cs="仿宋"/>
                <w:sz w:val="18"/>
                <w:szCs w:val="18"/>
              </w:rPr>
              <w:t>有关部门移送的案件，予以审查，决定是否立案。</w:t>
            </w:r>
          </w:p>
        </w:tc>
        <w:tc>
          <w:tcPr>
            <w:tcW w:w="1660" w:type="dxa"/>
            <w:tcBorders>
              <w:bottom w:val="single" w:color="000000" w:sz="4" w:space="0"/>
            </w:tcBorders>
          </w:tcPr>
          <w:p>
            <w:pPr>
              <w:pStyle w:val="8"/>
              <w:spacing w:before="2" w:line="300" w:lineRule="exact"/>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bottom w:val="single" w:color="000000" w:sz="4" w:space="0"/>
            </w:tcBorders>
          </w:tcPr>
          <w:p>
            <w:pPr>
              <w:pStyle w:val="8"/>
              <w:spacing w:before="155"/>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635" w:type="dxa"/>
          </w:tcPr>
          <w:p>
            <w:pPr>
              <w:pStyle w:val="8"/>
              <w:spacing w:before="7" w:line="240" w:lineRule="atLeast"/>
              <w:ind w:left="107" w:right="6"/>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
                <w:sz w:val="18"/>
                <w:szCs w:val="18"/>
              </w:rPr>
              <w:t>.调查责任：对立案的案件，案件承办人员及时、全面、</w:t>
            </w:r>
            <w:r>
              <w:rPr>
                <w:rFonts w:hint="eastAsia" w:ascii="仿宋" w:hAnsi="仿宋" w:eastAsia="仿宋" w:cs="仿宋"/>
                <w:spacing w:val="-8"/>
                <w:sz w:val="18"/>
                <w:szCs w:val="18"/>
              </w:rPr>
              <w:t>客观、公正地调查收集与案件有关的证据，查明事实，必</w:t>
            </w:r>
            <w:r>
              <w:rPr>
                <w:rFonts w:hint="eastAsia" w:ascii="仿宋" w:hAnsi="仿宋" w:eastAsia="仿宋" w:cs="仿宋"/>
                <w:spacing w:val="-13"/>
                <w:sz w:val="18"/>
                <w:szCs w:val="18"/>
              </w:rPr>
              <w:t>要时可进行现场检查。与当事人有直接利害关系的予以回</w:t>
            </w:r>
            <w:r>
              <w:rPr>
                <w:rFonts w:hint="eastAsia" w:ascii="仿宋" w:hAnsi="仿宋" w:eastAsia="仿宋" w:cs="仿宋"/>
                <w:spacing w:val="-10"/>
                <w:sz w:val="18"/>
                <w:szCs w:val="18"/>
              </w:rPr>
              <w:t>避。执法人员不得少于两人，调查时应出示执法证件，允许当事人辩解陈述。</w:t>
            </w:r>
          </w:p>
        </w:tc>
        <w:tc>
          <w:tcPr>
            <w:tcW w:w="1660" w:type="dxa"/>
            <w:tcBorders>
              <w:top w:val="single" w:color="000000" w:sz="4" w:space="0"/>
            </w:tcBorders>
          </w:tcPr>
          <w:p>
            <w:pPr>
              <w:pStyle w:val="8"/>
              <w:jc w:val="center"/>
              <w:rPr>
                <w:rFonts w:hint="eastAsia" w:ascii="仿宋" w:hAnsi="仿宋" w:eastAsia="仿宋" w:cs="仿宋"/>
                <w:sz w:val="18"/>
                <w:szCs w:val="18"/>
              </w:rPr>
            </w:pPr>
          </w:p>
          <w:p>
            <w:pPr>
              <w:pStyle w:val="8"/>
              <w:spacing w:before="8"/>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Borders>
              <w:top w:val="single" w:color="000000" w:sz="4" w:space="0"/>
            </w:tcBorders>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46"/>
              <w:ind w:left="174"/>
              <w:rPr>
                <w:rFonts w:hint="eastAsia" w:ascii="仿宋" w:hAnsi="仿宋" w:eastAsia="仿宋" w:cs="仿宋"/>
                <w:sz w:val="18"/>
                <w:szCs w:val="18"/>
              </w:rPr>
            </w:pPr>
            <w:r>
              <w:rPr>
                <w:rFonts w:hint="eastAsia" w:ascii="仿宋" w:hAnsi="仿宋" w:eastAsia="仿宋" w:cs="仿宋"/>
                <w:sz w:val="18"/>
                <w:szCs w:val="18"/>
              </w:rPr>
              <w:t>审查</w:t>
            </w:r>
          </w:p>
        </w:tc>
        <w:tc>
          <w:tcPr>
            <w:tcW w:w="4635" w:type="dxa"/>
          </w:tcPr>
          <w:p>
            <w:pPr>
              <w:pStyle w:val="8"/>
              <w:spacing w:before="113" w:line="249" w:lineRule="auto"/>
              <w:ind w:left="107" w:right="82"/>
              <w:jc w:val="both"/>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9"/>
                <w:sz w:val="18"/>
                <w:szCs w:val="18"/>
              </w:rPr>
              <w:t>.审查责任：对案件违法事实、证据、调查取证程序、法</w:t>
            </w:r>
            <w:r>
              <w:rPr>
                <w:rFonts w:hint="eastAsia" w:ascii="仿宋" w:hAnsi="仿宋" w:eastAsia="仿宋" w:cs="仿宋"/>
                <w:spacing w:val="-11"/>
                <w:sz w:val="18"/>
                <w:szCs w:val="18"/>
              </w:rPr>
              <w:t>律适用、处罚种类和幅度、当事人陈述和申辩理由等方面</w:t>
            </w:r>
            <w:r>
              <w:rPr>
                <w:rFonts w:hint="eastAsia" w:ascii="仿宋" w:hAnsi="仿宋" w:eastAsia="仿宋" w:cs="仿宋"/>
                <w:sz w:val="18"/>
                <w:szCs w:val="18"/>
              </w:rPr>
              <w:t>进行审查，提出处理意见。</w:t>
            </w:r>
          </w:p>
        </w:tc>
        <w:tc>
          <w:tcPr>
            <w:tcW w:w="1660" w:type="dxa"/>
          </w:tcPr>
          <w:p>
            <w:pPr>
              <w:pStyle w:val="8"/>
              <w:spacing w:before="113" w:line="249" w:lineRule="auto"/>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13" w:line="249" w:lineRule="auto"/>
              <w:ind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137"/>
              <w:ind w:left="174"/>
              <w:rPr>
                <w:rFonts w:hint="eastAsia" w:ascii="仿宋" w:hAnsi="仿宋" w:eastAsia="仿宋" w:cs="仿宋"/>
                <w:sz w:val="18"/>
                <w:szCs w:val="18"/>
              </w:rPr>
            </w:pPr>
            <w:r>
              <w:rPr>
                <w:rFonts w:hint="eastAsia" w:ascii="仿宋" w:hAnsi="仿宋" w:eastAsia="仿宋" w:cs="仿宋"/>
                <w:sz w:val="18"/>
                <w:szCs w:val="18"/>
              </w:rPr>
              <w:t>告知</w:t>
            </w:r>
          </w:p>
        </w:tc>
        <w:tc>
          <w:tcPr>
            <w:tcW w:w="4635" w:type="dxa"/>
          </w:tcPr>
          <w:p>
            <w:pPr>
              <w:pStyle w:val="8"/>
              <w:spacing w:before="10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10"/>
                <w:sz w:val="18"/>
                <w:szCs w:val="18"/>
              </w:rPr>
              <w:t>.告知责任：在做出行政处罚决定前，书面告知当事人拟</w:t>
            </w:r>
            <w:r>
              <w:rPr>
                <w:rFonts w:hint="eastAsia" w:ascii="仿宋" w:hAnsi="仿宋" w:eastAsia="仿宋" w:cs="仿宋"/>
                <w:spacing w:val="-8"/>
                <w:sz w:val="18"/>
                <w:szCs w:val="18"/>
              </w:rPr>
              <w:t>作出处罚决定的事实、理由、依据、处罚内容，以及当事</w:t>
            </w:r>
            <w:r>
              <w:rPr>
                <w:rFonts w:hint="eastAsia" w:ascii="仿宋" w:hAnsi="仿宋" w:eastAsia="仿宋" w:cs="仿宋"/>
                <w:sz w:val="18"/>
                <w:szCs w:val="18"/>
              </w:rPr>
              <w:t>人享有的陈述权、申辩权或听证权。</w:t>
            </w:r>
          </w:p>
        </w:tc>
        <w:tc>
          <w:tcPr>
            <w:tcW w:w="1660" w:type="dxa"/>
          </w:tcPr>
          <w:p>
            <w:pPr>
              <w:pStyle w:val="8"/>
              <w:spacing w:before="6"/>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56"/>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635" w:type="dxa"/>
          </w:tcPr>
          <w:p>
            <w:pPr>
              <w:pStyle w:val="8"/>
              <w:spacing w:before="4"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0"/>
                <w:sz w:val="18"/>
                <w:szCs w:val="18"/>
              </w:rPr>
              <w:t>.决定责任：依法需要给予行政处罚的，应制作《城市管理行政处罚决定书》，载明违法事实和证据、处罚依据和</w:t>
            </w:r>
            <w:r>
              <w:rPr>
                <w:rFonts w:hint="eastAsia" w:ascii="仿宋" w:hAnsi="仿宋" w:eastAsia="仿宋" w:cs="仿宋"/>
                <w:sz w:val="18"/>
                <w:szCs w:val="18"/>
              </w:rPr>
              <w:t>内容、申请行政复议或提起行政诉讼的途径和期限等内容。</w:t>
            </w:r>
          </w:p>
        </w:tc>
        <w:tc>
          <w:tcPr>
            <w:tcW w:w="1660" w:type="dxa"/>
          </w:tcPr>
          <w:p>
            <w:pPr>
              <w:pStyle w:val="8"/>
              <w:spacing w:before="133"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spacing w:before="128"/>
              <w:ind w:left="174"/>
              <w:rPr>
                <w:rFonts w:hint="eastAsia" w:ascii="仿宋" w:hAnsi="仿宋" w:eastAsia="仿宋" w:cs="仿宋"/>
                <w:sz w:val="18"/>
                <w:szCs w:val="18"/>
              </w:rPr>
            </w:pPr>
            <w:r>
              <w:rPr>
                <w:rFonts w:hint="eastAsia" w:ascii="仿宋" w:hAnsi="仿宋" w:eastAsia="仿宋" w:cs="仿宋"/>
                <w:sz w:val="18"/>
                <w:szCs w:val="18"/>
              </w:rPr>
              <w:t>送达</w:t>
            </w:r>
          </w:p>
        </w:tc>
        <w:tc>
          <w:tcPr>
            <w:tcW w:w="4635" w:type="dxa"/>
          </w:tcPr>
          <w:p>
            <w:pPr>
              <w:pStyle w:val="8"/>
              <w:spacing w:before="128"/>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0" w:type="dxa"/>
          </w:tcPr>
          <w:p>
            <w:pPr>
              <w:pStyle w:val="8"/>
              <w:spacing w:before="10" w:line="207" w:lineRule="exact"/>
              <w:ind w:left="10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spacing w:before="14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r>
              <w:rPr>
                <w:rFonts w:hint="eastAsia" w:ascii="仿宋" w:hAnsi="仿宋" w:eastAsia="仿宋" w:cs="仿宋"/>
                <w:sz w:val="18"/>
                <w:szCs w:val="18"/>
              </w:rPr>
              <w:t>7 日</w:t>
            </w: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635" w:type="dxa"/>
          </w:tcPr>
          <w:p>
            <w:pPr>
              <w:pStyle w:val="8"/>
              <w:spacing w:before="5" w:line="240" w:lineRule="atLeast"/>
              <w:ind w:left="107" w:right="87"/>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9"/>
                <w:sz w:val="18"/>
                <w:szCs w:val="18"/>
              </w:rPr>
              <w:t>.执行责任：监督当事人在决定的期限内，履行生效的行</w:t>
            </w:r>
            <w:r>
              <w:rPr>
                <w:rFonts w:hint="eastAsia" w:ascii="仿宋" w:hAnsi="仿宋" w:eastAsia="仿宋" w:cs="仿宋"/>
                <w:spacing w:val="-10"/>
                <w:sz w:val="18"/>
                <w:szCs w:val="18"/>
              </w:rPr>
              <w:t>政处罚决定。当事人在法定期限内部申请行政复议或提起</w:t>
            </w:r>
            <w:r>
              <w:rPr>
                <w:rFonts w:hint="eastAsia" w:ascii="仿宋" w:hAnsi="仿宋" w:eastAsia="仿宋" w:cs="仿宋"/>
                <w:spacing w:val="-12"/>
                <w:sz w:val="18"/>
                <w:szCs w:val="18"/>
              </w:rPr>
              <w:t>行政诉讼，又不履行的，可依法采取强制执行或者申请人</w:t>
            </w:r>
            <w:r>
              <w:rPr>
                <w:rFonts w:hint="eastAsia" w:ascii="仿宋" w:hAnsi="仿宋" w:eastAsia="仿宋" w:cs="仿宋"/>
                <w:sz w:val="18"/>
                <w:szCs w:val="18"/>
              </w:rPr>
              <w:t>民法院强制执行。</w:t>
            </w:r>
          </w:p>
        </w:tc>
        <w:tc>
          <w:tcPr>
            <w:tcW w:w="1660" w:type="dxa"/>
          </w:tcPr>
          <w:p>
            <w:pPr>
              <w:pStyle w:val="8"/>
              <w:spacing w:before="1"/>
              <w:jc w:val="center"/>
              <w:rPr>
                <w:rFonts w:hint="eastAsia" w:ascii="仿宋" w:hAnsi="仿宋" w:eastAsia="仿宋" w:cs="仿宋"/>
                <w:sz w:val="18"/>
                <w:szCs w:val="18"/>
              </w:rPr>
            </w:pPr>
          </w:p>
          <w:p>
            <w:pPr>
              <w:pStyle w:val="8"/>
              <w:spacing w:line="249" w:lineRule="auto"/>
              <w:ind w:left="106"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燃气办</w:t>
            </w:r>
          </w:p>
        </w:tc>
        <w:tc>
          <w:tcPr>
            <w:tcW w:w="657"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07"/>
              <w:jc w:val="center"/>
              <w:rPr>
                <w:rFonts w:hint="eastAsia" w:ascii="仿宋" w:hAnsi="仿宋" w:eastAsia="仿宋" w:cs="仿宋"/>
                <w:sz w:val="18"/>
                <w:szCs w:val="18"/>
              </w:rPr>
            </w:pPr>
          </w:p>
        </w:tc>
        <w:tc>
          <w:tcPr>
            <w:tcW w:w="623" w:type="dxa"/>
          </w:tcPr>
          <w:p>
            <w:pPr>
              <w:pStyle w:val="8"/>
              <w:jc w:val="center"/>
              <w:rPr>
                <w:rFonts w:hint="eastAsia" w:ascii="仿宋" w:hAnsi="仿宋" w:eastAsia="仿宋" w:cs="仿宋"/>
                <w:sz w:val="18"/>
                <w:szCs w:val="18"/>
              </w:rPr>
            </w:pPr>
          </w:p>
          <w:p>
            <w:pPr>
              <w:pStyle w:val="8"/>
              <w:jc w:val="center"/>
              <w:rPr>
                <w:rFonts w:hint="eastAsia" w:ascii="仿宋" w:hAnsi="仿宋" w:eastAsia="仿宋" w:cs="仿宋"/>
                <w:sz w:val="18"/>
                <w:szCs w:val="18"/>
              </w:rPr>
            </w:pPr>
          </w:p>
          <w:p>
            <w:pPr>
              <w:pStyle w:val="8"/>
              <w:ind w:left="153"/>
              <w:jc w:val="center"/>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626"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c>
          <w:tcPr>
            <w:tcW w:w="416" w:type="dxa"/>
            <w:vMerge w:val="continue"/>
            <w:tcBorders>
              <w:top w:val="nil"/>
            </w:tcBorders>
          </w:tcPr>
          <w:p>
            <w:pPr>
              <w:rPr>
                <w:rFonts w:hint="eastAsia" w:ascii="仿宋" w:hAnsi="仿宋" w:eastAsia="仿宋" w:cs="仿宋"/>
                <w:sz w:val="18"/>
                <w:szCs w:val="18"/>
              </w:rPr>
            </w:pPr>
          </w:p>
        </w:tc>
        <w:tc>
          <w:tcPr>
            <w:tcW w:w="2793" w:type="dxa"/>
            <w:vMerge w:val="continue"/>
            <w:tcBorders>
              <w:top w:val="nil"/>
            </w:tcBorders>
          </w:tcPr>
          <w:p>
            <w:pPr>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4635" w:type="dxa"/>
          </w:tcPr>
          <w:p>
            <w:pPr>
              <w:pStyle w:val="8"/>
              <w:spacing w:before="121"/>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0" w:type="dxa"/>
          </w:tcPr>
          <w:p>
            <w:pPr>
              <w:pStyle w:val="8"/>
              <w:rPr>
                <w:rFonts w:hint="eastAsia" w:ascii="仿宋" w:hAnsi="仿宋" w:eastAsia="仿宋" w:cs="仿宋"/>
                <w:sz w:val="18"/>
                <w:szCs w:val="18"/>
              </w:rPr>
            </w:pPr>
          </w:p>
        </w:tc>
        <w:tc>
          <w:tcPr>
            <w:tcW w:w="657"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1159"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pPr>
    </w:p>
    <w:p>
      <w:pPr>
        <w:spacing w:after="0"/>
        <w:rPr>
          <w:rFonts w:hint="eastAsia" w:ascii="仿宋" w:hAnsi="仿宋" w:eastAsia="仿宋" w:cs="仿宋"/>
          <w:sz w:val="18"/>
          <w:szCs w:val="18"/>
        </w:rPr>
      </w:pPr>
    </w:p>
    <w:p>
      <w:pPr>
        <w:spacing w:after="0"/>
        <w:rPr>
          <w:rFonts w:hint="eastAsia" w:ascii="仿宋" w:hAnsi="仿宋" w:eastAsia="仿宋" w:cs="仿宋"/>
          <w:sz w:val="18"/>
          <w:szCs w:val="18"/>
        </w:rPr>
      </w:pPr>
    </w:p>
    <w:p>
      <w:pPr>
        <w:rPr>
          <w:rFonts w:hint="eastAsia" w:ascii="仿宋" w:hAnsi="仿宋" w:eastAsia="仿宋" w:cs="仿宋"/>
          <w:sz w:val="18"/>
          <w:szCs w:val="18"/>
        </w:rPr>
      </w:pPr>
      <w:r>
        <w:rPr>
          <w:rFonts w:hint="eastAsia" w:ascii="仿宋" w:hAnsi="仿宋" w:eastAsia="仿宋" w:cs="仿宋"/>
          <w:sz w:val="18"/>
          <w:szCs w:val="18"/>
        </w:rPr>
        <w:br w:type="page"/>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职权类别：行政处罚</w:t>
      </w:r>
    </w:p>
    <w:tbl>
      <w:tblPr>
        <w:tblStyle w:val="9"/>
        <w:tblW w:w="13493" w:type="dxa"/>
        <w:tblInd w:w="14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5"/>
        <w:gridCol w:w="956"/>
        <w:gridCol w:w="4160"/>
        <w:gridCol w:w="993"/>
        <w:gridCol w:w="3625"/>
        <w:gridCol w:w="1103"/>
        <w:gridCol w:w="635"/>
        <w:gridCol w:w="635"/>
        <w:gridCol w:w="8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535" w:type="dxa"/>
            <w:vAlign w:val="top"/>
          </w:tcPr>
          <w:p>
            <w:pPr>
              <w:spacing w:line="317" w:lineRule="auto"/>
              <w:rPr>
                <w:rFonts w:hint="eastAsia" w:ascii="仿宋" w:hAnsi="仿宋" w:eastAsia="仿宋" w:cs="仿宋"/>
                <w:color w:val="000000" w:themeColor="text1"/>
                <w:sz w:val="21"/>
                <w14:textFill>
                  <w14:solidFill>
                    <w14:schemeClr w14:val="tx1"/>
                  </w14:solidFill>
                </w14:textFill>
              </w:rPr>
            </w:pPr>
          </w:p>
          <w:p>
            <w:pPr>
              <w:pStyle w:val="10"/>
              <w:spacing w:before="59" w:line="222" w:lineRule="auto"/>
              <w:ind w:left="10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序号</w:t>
            </w:r>
          </w:p>
        </w:tc>
        <w:tc>
          <w:tcPr>
            <w:tcW w:w="956" w:type="dxa"/>
            <w:vAlign w:val="top"/>
          </w:tcPr>
          <w:p>
            <w:pPr>
              <w:spacing w:line="317" w:lineRule="auto"/>
              <w:rPr>
                <w:rFonts w:hint="eastAsia" w:ascii="仿宋" w:hAnsi="仿宋" w:eastAsia="仿宋" w:cs="仿宋"/>
                <w:color w:val="000000" w:themeColor="text1"/>
                <w:sz w:val="21"/>
                <w14:textFill>
                  <w14:solidFill>
                    <w14:schemeClr w14:val="tx1"/>
                  </w14:solidFill>
                </w14:textFill>
              </w:rPr>
            </w:pPr>
          </w:p>
          <w:p>
            <w:pPr>
              <w:pStyle w:val="10"/>
              <w:spacing w:before="58" w:line="221" w:lineRule="auto"/>
              <w:ind w:left="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3"/>
                <w:sz w:val="18"/>
                <w:szCs w:val="18"/>
                <w14:textFill>
                  <w14:solidFill>
                    <w14:schemeClr w14:val="tx1"/>
                  </w14:solidFill>
                </w14:textFill>
              </w:rPr>
              <w:t>职权名称</w:t>
            </w:r>
          </w:p>
        </w:tc>
        <w:tc>
          <w:tcPr>
            <w:tcW w:w="4160" w:type="dxa"/>
            <w:vAlign w:val="top"/>
          </w:tcPr>
          <w:p>
            <w:pPr>
              <w:spacing w:line="317" w:lineRule="auto"/>
              <w:rPr>
                <w:rFonts w:hint="eastAsia" w:ascii="仿宋" w:hAnsi="仿宋" w:eastAsia="仿宋" w:cs="仿宋"/>
                <w:color w:val="000000" w:themeColor="text1"/>
                <w:sz w:val="21"/>
                <w14:textFill>
                  <w14:solidFill>
                    <w14:schemeClr w14:val="tx1"/>
                  </w14:solidFill>
                </w14:textFill>
              </w:rPr>
            </w:pPr>
          </w:p>
          <w:p>
            <w:pPr>
              <w:pStyle w:val="10"/>
              <w:spacing w:before="59" w:line="222" w:lineRule="auto"/>
              <w:ind w:left="173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4"/>
                <w:sz w:val="18"/>
                <w:szCs w:val="18"/>
                <w14:textFill>
                  <w14:solidFill>
                    <w14:schemeClr w14:val="tx1"/>
                  </w14:solidFill>
                </w14:textFill>
              </w:rPr>
              <w:t>实施依据</w:t>
            </w:r>
          </w:p>
        </w:tc>
        <w:tc>
          <w:tcPr>
            <w:tcW w:w="993" w:type="dxa"/>
            <w:vAlign w:val="top"/>
          </w:tcPr>
          <w:p>
            <w:pPr>
              <w:spacing w:line="316" w:lineRule="auto"/>
              <w:rPr>
                <w:rFonts w:hint="eastAsia" w:ascii="仿宋" w:hAnsi="仿宋" w:eastAsia="仿宋" w:cs="仿宋"/>
                <w:color w:val="000000" w:themeColor="text1"/>
                <w:sz w:val="21"/>
                <w14:textFill>
                  <w14:solidFill>
                    <w14:schemeClr w14:val="tx1"/>
                  </w14:solidFill>
                </w14:textFill>
              </w:rPr>
            </w:pPr>
          </w:p>
          <w:p>
            <w:pPr>
              <w:pStyle w:val="10"/>
              <w:spacing w:before="59" w:line="222" w:lineRule="auto"/>
              <w:ind w:left="16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办理环节</w:t>
            </w:r>
          </w:p>
        </w:tc>
        <w:tc>
          <w:tcPr>
            <w:tcW w:w="3625" w:type="dxa"/>
            <w:vAlign w:val="top"/>
          </w:tcPr>
          <w:p>
            <w:pPr>
              <w:spacing w:line="317" w:lineRule="auto"/>
              <w:rPr>
                <w:rFonts w:hint="eastAsia" w:ascii="仿宋" w:hAnsi="仿宋" w:eastAsia="仿宋" w:cs="仿宋"/>
                <w:color w:val="000000" w:themeColor="text1"/>
                <w:sz w:val="21"/>
                <w14:textFill>
                  <w14:solidFill>
                    <w14:schemeClr w14:val="tx1"/>
                  </w14:solidFill>
                </w14:textFill>
              </w:rPr>
            </w:pPr>
          </w:p>
          <w:p>
            <w:pPr>
              <w:pStyle w:val="10"/>
              <w:spacing w:before="58" w:line="223" w:lineRule="auto"/>
              <w:ind w:left="147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4"/>
                <w:sz w:val="18"/>
                <w:szCs w:val="18"/>
                <w14:textFill>
                  <w14:solidFill>
                    <w14:schemeClr w14:val="tx1"/>
                  </w14:solidFill>
                </w14:textFill>
              </w:rPr>
              <w:t>责任事项</w:t>
            </w:r>
          </w:p>
        </w:tc>
        <w:tc>
          <w:tcPr>
            <w:tcW w:w="1103" w:type="dxa"/>
            <w:vAlign w:val="top"/>
          </w:tcPr>
          <w:p>
            <w:pPr>
              <w:pStyle w:val="10"/>
              <w:spacing w:before="250" w:line="231" w:lineRule="auto"/>
              <w:ind w:left="39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责任</w:t>
            </w:r>
          </w:p>
          <w:p>
            <w:pPr>
              <w:pStyle w:val="10"/>
              <w:spacing w:line="223" w:lineRule="auto"/>
              <w:ind w:left="3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股室</w:t>
            </w:r>
          </w:p>
        </w:tc>
        <w:tc>
          <w:tcPr>
            <w:tcW w:w="635" w:type="dxa"/>
            <w:vAlign w:val="top"/>
          </w:tcPr>
          <w:p>
            <w:pPr>
              <w:pStyle w:val="10"/>
              <w:spacing w:before="250" w:line="227" w:lineRule="auto"/>
              <w:ind w:left="172" w:right="111" w:hanging="1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承诺</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13"/>
                <w:sz w:val="18"/>
                <w:szCs w:val="18"/>
                <w14:textFill>
                  <w14:solidFill>
                    <w14:schemeClr w14:val="tx1"/>
                  </w14:solidFill>
                </w14:textFill>
              </w:rPr>
              <w:t>时限</w:t>
            </w:r>
          </w:p>
        </w:tc>
        <w:tc>
          <w:tcPr>
            <w:tcW w:w="635" w:type="dxa"/>
            <w:vAlign w:val="top"/>
          </w:tcPr>
          <w:p>
            <w:pPr>
              <w:pStyle w:val="10"/>
              <w:spacing w:before="250" w:line="227" w:lineRule="auto"/>
              <w:ind w:left="173" w:right="110" w:hanging="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法定</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pacing w:val="-13"/>
                <w:sz w:val="18"/>
                <w:szCs w:val="18"/>
                <w14:textFill>
                  <w14:solidFill>
                    <w14:schemeClr w14:val="tx1"/>
                  </w14:solidFill>
                </w14:textFill>
              </w:rPr>
              <w:t>时限</w:t>
            </w:r>
          </w:p>
        </w:tc>
        <w:tc>
          <w:tcPr>
            <w:tcW w:w="851" w:type="dxa"/>
            <w:vAlign w:val="top"/>
          </w:tcPr>
          <w:p>
            <w:pPr>
              <w:pStyle w:val="10"/>
              <w:spacing w:before="250" w:line="227" w:lineRule="auto"/>
              <w:ind w:left="175" w:right="45" w:hanging="8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收费情况</w:t>
            </w:r>
            <w:r>
              <w:rPr>
                <w:rFonts w:hint="eastAsia" w:ascii="仿宋" w:hAnsi="仿宋" w:eastAsia="仿宋" w:cs="仿宋"/>
                <w:color w:val="000000" w:themeColor="text1"/>
                <w:spacing w:val="1"/>
                <w:sz w:val="18"/>
                <w:szCs w:val="18"/>
                <w14:textFill>
                  <w14:solidFill>
                    <w14:schemeClr w14:val="tx1"/>
                  </w14:solidFill>
                </w14:textFill>
              </w:rPr>
              <w:t xml:space="preserve"> </w:t>
            </w:r>
            <w:r>
              <w:rPr>
                <w:rFonts w:hint="eastAsia" w:ascii="仿宋" w:hAnsi="仿宋" w:eastAsia="仿宋" w:cs="仿宋"/>
                <w:color w:val="000000" w:themeColor="text1"/>
                <w:spacing w:val="-5"/>
                <w:sz w:val="18"/>
                <w:szCs w:val="18"/>
                <w14:textFill>
                  <w14:solidFill>
                    <w14:schemeClr w14:val="tx1"/>
                  </w14:solidFill>
                </w14:textFill>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restart"/>
            <w:tcBorders>
              <w:bottom w:val="nil"/>
            </w:tcBorders>
            <w:vAlign w:val="top"/>
          </w:tcPr>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spacing w:line="241" w:lineRule="auto"/>
              <w:rPr>
                <w:rFonts w:hint="eastAsia" w:ascii="仿宋" w:hAnsi="仿宋" w:eastAsia="仿宋" w:cs="仿宋"/>
                <w:color w:val="000000" w:themeColor="text1"/>
                <w:sz w:val="21"/>
                <w14:textFill>
                  <w14:solidFill>
                    <w14:schemeClr w14:val="tx1"/>
                  </w14:solidFill>
                </w14:textFill>
              </w:rPr>
            </w:pPr>
          </w:p>
          <w:p>
            <w:pPr>
              <w:pStyle w:val="10"/>
              <w:spacing w:before="59" w:line="180" w:lineRule="auto"/>
              <w:ind w:left="192"/>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cs="仿宋"/>
                <w:color w:val="000000" w:themeColor="text1"/>
                <w:sz w:val="18"/>
                <w:szCs w:val="18"/>
                <w:lang w:val="en-US" w:eastAsia="zh-CN"/>
                <w14:textFill>
                  <w14:solidFill>
                    <w14:schemeClr w14:val="tx1"/>
                  </w14:solidFill>
                </w14:textFill>
              </w:rPr>
              <w:t>74</w:t>
            </w:r>
          </w:p>
        </w:tc>
        <w:tc>
          <w:tcPr>
            <w:tcW w:w="956" w:type="dxa"/>
            <w:vMerge w:val="restart"/>
            <w:tcBorders>
              <w:bottom w:val="nil"/>
            </w:tcBorders>
            <w:vAlign w:val="top"/>
          </w:tcPr>
          <w:p>
            <w:pPr>
              <w:spacing w:line="282" w:lineRule="auto"/>
              <w:rPr>
                <w:rFonts w:hint="eastAsia" w:ascii="仿宋" w:hAnsi="仿宋" w:eastAsia="仿宋" w:cs="仿宋"/>
                <w:color w:val="000000" w:themeColor="text1"/>
                <w:sz w:val="21"/>
                <w14:textFill>
                  <w14:solidFill>
                    <w14:schemeClr w14:val="tx1"/>
                  </w14:solidFill>
                </w14:textFill>
              </w:rPr>
            </w:pPr>
          </w:p>
          <w:p>
            <w:pPr>
              <w:spacing w:line="282" w:lineRule="auto"/>
              <w:rPr>
                <w:rFonts w:hint="eastAsia" w:ascii="仿宋" w:hAnsi="仿宋" w:eastAsia="仿宋" w:cs="仿宋"/>
                <w:color w:val="000000" w:themeColor="text1"/>
                <w:sz w:val="21"/>
                <w14:textFill>
                  <w14:solidFill>
                    <w14:schemeClr w14:val="tx1"/>
                  </w14:solidFill>
                </w14:textFill>
              </w:rPr>
            </w:pPr>
          </w:p>
          <w:p>
            <w:pPr>
              <w:spacing w:line="283" w:lineRule="auto"/>
              <w:rPr>
                <w:rFonts w:hint="eastAsia" w:ascii="仿宋" w:hAnsi="仿宋" w:eastAsia="仿宋" w:cs="仿宋"/>
                <w:color w:val="000000" w:themeColor="text1"/>
                <w:sz w:val="21"/>
                <w14:textFill>
                  <w14:solidFill>
                    <w14:schemeClr w14:val="tx1"/>
                  </w14:solidFill>
                </w14:textFill>
              </w:rPr>
            </w:pPr>
          </w:p>
          <w:p>
            <w:pPr>
              <w:spacing w:line="283" w:lineRule="auto"/>
              <w:rPr>
                <w:rFonts w:hint="eastAsia" w:ascii="仿宋" w:hAnsi="仿宋" w:eastAsia="仿宋" w:cs="仿宋"/>
                <w:color w:val="000000" w:themeColor="text1"/>
                <w:sz w:val="21"/>
                <w14:textFill>
                  <w14:solidFill>
                    <w14:schemeClr w14:val="tx1"/>
                  </w14:solidFill>
                </w14:textFill>
              </w:rPr>
            </w:pPr>
          </w:p>
          <w:p>
            <w:pPr>
              <w:spacing w:line="283" w:lineRule="auto"/>
              <w:rPr>
                <w:rFonts w:hint="eastAsia" w:ascii="仿宋" w:hAnsi="仿宋" w:eastAsia="仿宋" w:cs="仿宋"/>
                <w:color w:val="000000" w:themeColor="text1"/>
                <w:sz w:val="21"/>
                <w14:textFill>
                  <w14:solidFill>
                    <w14:schemeClr w14:val="tx1"/>
                  </w14:solidFill>
                </w14:textFill>
              </w:rPr>
            </w:pPr>
          </w:p>
          <w:p>
            <w:pPr>
              <w:pStyle w:val="10"/>
              <w:spacing w:before="39" w:line="223" w:lineRule="auto"/>
              <w:ind w:left="14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5"/>
                <w14:textFill>
                  <w14:solidFill>
                    <w14:schemeClr w14:val="tx1"/>
                  </w14:solidFill>
                </w14:textFill>
              </w:rPr>
              <w:t>燃气经营者改</w:t>
            </w:r>
          </w:p>
          <w:p>
            <w:pPr>
              <w:pStyle w:val="10"/>
              <w:spacing w:before="6" w:line="222" w:lineRule="auto"/>
              <w:ind w:left="141"/>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5"/>
                <w14:textFill>
                  <w14:solidFill>
                    <w14:schemeClr w14:val="tx1"/>
                  </w14:solidFill>
                </w14:textFill>
              </w:rPr>
              <w:t>动市政燃气设</w:t>
            </w:r>
          </w:p>
          <w:p>
            <w:pPr>
              <w:pStyle w:val="10"/>
              <w:spacing w:before="9" w:line="222" w:lineRule="auto"/>
              <w:ind w:left="31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5"/>
                <w14:textFill>
                  <w14:solidFill>
                    <w14:schemeClr w14:val="tx1"/>
                  </w14:solidFill>
                </w14:textFill>
              </w:rPr>
              <w:t>施审批</w:t>
            </w:r>
          </w:p>
        </w:tc>
        <w:tc>
          <w:tcPr>
            <w:tcW w:w="4160" w:type="dxa"/>
            <w:vMerge w:val="restart"/>
            <w:tcBorders>
              <w:bottom w:val="nil"/>
            </w:tcBorders>
            <w:vAlign w:val="top"/>
          </w:tcPr>
          <w:p>
            <w:pPr>
              <w:spacing w:line="264" w:lineRule="auto"/>
              <w:rPr>
                <w:rFonts w:hint="eastAsia" w:ascii="仿宋" w:hAnsi="仿宋" w:eastAsia="仿宋" w:cs="仿宋"/>
                <w:color w:val="000000" w:themeColor="text1"/>
                <w:sz w:val="21"/>
                <w14:textFill>
                  <w14:solidFill>
                    <w14:schemeClr w14:val="tx1"/>
                  </w14:solidFill>
                </w14:textFill>
              </w:rPr>
            </w:pPr>
          </w:p>
          <w:p>
            <w:pPr>
              <w:spacing w:line="264" w:lineRule="auto"/>
              <w:rPr>
                <w:rFonts w:hint="eastAsia" w:ascii="仿宋" w:hAnsi="仿宋" w:eastAsia="仿宋" w:cs="仿宋"/>
                <w:color w:val="000000" w:themeColor="text1"/>
                <w:sz w:val="21"/>
                <w14:textFill>
                  <w14:solidFill>
                    <w14:schemeClr w14:val="tx1"/>
                  </w14:solidFill>
                </w14:textFill>
              </w:rPr>
            </w:pPr>
          </w:p>
          <w:p>
            <w:pPr>
              <w:spacing w:line="264" w:lineRule="auto"/>
              <w:rPr>
                <w:rFonts w:hint="eastAsia" w:ascii="仿宋" w:hAnsi="仿宋" w:eastAsia="仿宋" w:cs="仿宋"/>
                <w:color w:val="000000" w:themeColor="text1"/>
                <w:sz w:val="21"/>
                <w14:textFill>
                  <w14:solidFill>
                    <w14:schemeClr w14:val="tx1"/>
                  </w14:solidFill>
                </w14:textFill>
              </w:rPr>
            </w:pPr>
          </w:p>
          <w:p>
            <w:pPr>
              <w:spacing w:line="265" w:lineRule="auto"/>
              <w:rPr>
                <w:rFonts w:hint="eastAsia" w:ascii="仿宋" w:hAnsi="仿宋" w:eastAsia="仿宋" w:cs="仿宋"/>
                <w:color w:val="000000" w:themeColor="text1"/>
                <w:sz w:val="21"/>
                <w14:textFill>
                  <w14:solidFill>
                    <w14:schemeClr w14:val="tx1"/>
                  </w14:solidFill>
                </w14:textFill>
              </w:rPr>
            </w:pPr>
          </w:p>
          <w:p>
            <w:pPr>
              <w:pStyle w:val="10"/>
              <w:spacing w:before="39" w:line="231" w:lineRule="auto"/>
              <w:ind w:left="17" w:right="2" w:hanging="1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《城镇燃气管理条例》第三十八条第一款：“燃气经营者改动市政燃气设施，应</w:t>
            </w:r>
            <w:r>
              <w:rPr>
                <w:rFonts w:hint="eastAsia" w:ascii="仿宋" w:hAnsi="仿宋" w:eastAsia="仿宋" w:cs="仿宋"/>
                <w:color w:val="000000" w:themeColor="text1"/>
                <w:spacing w:val="3"/>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当制定改动方案，报县级以上地方人民政府燃气管理部门批准</w:t>
            </w:r>
            <w:r>
              <w:rPr>
                <w:rFonts w:hint="eastAsia" w:ascii="仿宋" w:hAnsi="仿宋" w:eastAsia="仿宋" w:cs="仿宋"/>
                <w:color w:val="000000" w:themeColor="text1"/>
                <w:spacing w:val="-36"/>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w:t>
            </w:r>
          </w:p>
          <w:p>
            <w:pPr>
              <w:pStyle w:val="10"/>
              <w:spacing w:before="12" w:line="232" w:lineRule="auto"/>
              <w:ind w:left="5" w:firstLine="5"/>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4"/>
                <w14:textFill>
                  <w14:solidFill>
                    <w14:schemeClr w14:val="tx1"/>
                  </w14:solidFill>
                </w14:textFill>
              </w:rPr>
              <w:t>1．《城镇燃气管理条例》第三十八条第一款：“燃气经营者改动市政燃气设施，</w:t>
            </w:r>
            <w:r>
              <w:rPr>
                <w:rFonts w:hint="eastAsia" w:ascii="仿宋" w:hAnsi="仿宋" w:eastAsia="仿宋" w:cs="仿宋"/>
                <w:color w:val="000000" w:themeColor="text1"/>
                <w:spacing w:val="17"/>
                <w:w w:val="101"/>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应当制定改动方案，报县级以上地方人民政府燃气管理部门批准</w:t>
            </w:r>
            <w:r>
              <w:rPr>
                <w:rFonts w:hint="eastAsia" w:ascii="仿宋" w:hAnsi="仿宋" w:eastAsia="仿宋" w:cs="仿宋"/>
                <w:color w:val="000000" w:themeColor="text1"/>
                <w:spacing w:val="-45"/>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 xml:space="preserve">”。 </w:t>
            </w:r>
            <w:r>
              <w:rPr>
                <w:rFonts w:hint="eastAsia" w:ascii="仿宋" w:hAnsi="仿宋" w:eastAsia="仿宋" w:cs="仿宋"/>
                <w:color w:val="000000" w:themeColor="text1"/>
                <w:spacing w:val="-4"/>
                <w14:textFill>
                  <w14:solidFill>
                    <w14:schemeClr w14:val="tx1"/>
                  </w14:solidFill>
                </w14:textFill>
              </w:rPr>
              <w:t xml:space="preserve">2．国务院 </w:t>
            </w:r>
            <w:r>
              <w:rPr>
                <w:rFonts w:hint="eastAsia" w:ascii="仿宋" w:hAnsi="仿宋" w:eastAsia="仿宋" w:cs="仿宋"/>
                <w:color w:val="000000" w:themeColor="text1"/>
                <w:spacing w:val="-1"/>
                <w14:textFill>
                  <w14:solidFill>
                    <w14:schemeClr w14:val="tx1"/>
                  </w14:solidFill>
                </w14:textFill>
              </w:rPr>
              <w:t>《关于第六批取消和调整行政审批项目的决定》（国发〔2012〕52号）。</w:t>
            </w:r>
          </w:p>
        </w:tc>
        <w:tc>
          <w:tcPr>
            <w:tcW w:w="993" w:type="dxa"/>
            <w:vAlign w:val="top"/>
          </w:tcPr>
          <w:p>
            <w:pPr>
              <w:spacing w:line="295"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34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立案</w:t>
            </w:r>
          </w:p>
        </w:tc>
        <w:tc>
          <w:tcPr>
            <w:tcW w:w="3625" w:type="dxa"/>
            <w:vAlign w:val="top"/>
          </w:tcPr>
          <w:p>
            <w:pPr>
              <w:pStyle w:val="10"/>
              <w:spacing w:before="15" w:line="231" w:lineRule="auto"/>
              <w:ind w:left="42" w:right="106" w:hanging="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1.立案责任：对检查中发现、接到举报投诉的违法行为或经有关部</w:t>
            </w:r>
            <w:r>
              <w:rPr>
                <w:rFonts w:hint="eastAsia" w:ascii="仿宋" w:hAnsi="仿宋" w:eastAsia="仿宋" w:cs="仿宋"/>
                <w:color w:val="000000" w:themeColor="text1"/>
                <w:spacing w:val="15"/>
                <w:w w:val="10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门移送此类违法案件予以审查，决定是否立案。</w:t>
            </w:r>
          </w:p>
        </w:tc>
        <w:tc>
          <w:tcPr>
            <w:tcW w:w="1103" w:type="dxa"/>
            <w:vAlign w:val="top"/>
          </w:tcPr>
          <w:p>
            <w:pPr>
              <w:pStyle w:val="10"/>
              <w:spacing w:before="96"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restart"/>
            <w:tcBorders>
              <w:bottom w:val="nil"/>
            </w:tcBorders>
            <w:vAlign w:val="top"/>
          </w:tcPr>
          <w:p>
            <w:pPr>
              <w:spacing w:line="251"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spacing w:line="252"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180"/>
              <w:rPr>
                <w:rFonts w:hint="eastAsia" w:ascii="仿宋" w:hAnsi="仿宋" w:eastAsia="仿宋" w:cs="仿宋"/>
                <w:color w:val="000000" w:themeColor="text1"/>
                <w:sz w:val="18"/>
                <w:szCs w:val="18"/>
                <w:lang w:eastAsia="zh-CN"/>
                <w14:textFill>
                  <w14:solidFill>
                    <w14:schemeClr w14:val="tx1"/>
                  </w14:solidFill>
                </w14:textFill>
              </w:rPr>
            </w:pPr>
            <w:r>
              <w:rPr>
                <w:rFonts w:hint="eastAsia" w:cs="仿宋"/>
                <w:color w:val="000000" w:themeColor="text1"/>
                <w:spacing w:val="-6"/>
                <w:sz w:val="18"/>
                <w:szCs w:val="18"/>
                <w:lang w:eastAsia="zh-CN"/>
                <w14:textFill>
                  <w14:solidFill>
                    <w14:schemeClr w14:val="tx1"/>
                  </w14:solidFill>
                </w14:textFill>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299" w:lineRule="auto"/>
              <w:rPr>
                <w:rFonts w:hint="eastAsia" w:ascii="仿宋" w:hAnsi="仿宋" w:eastAsia="仿宋" w:cs="仿宋"/>
                <w:color w:val="000000" w:themeColor="text1"/>
                <w:sz w:val="21"/>
                <w14:textFill>
                  <w14:solidFill>
                    <w14:schemeClr w14:val="tx1"/>
                  </w14:solidFill>
                </w14:textFill>
              </w:rPr>
            </w:pPr>
          </w:p>
          <w:p>
            <w:pPr>
              <w:pStyle w:val="10"/>
              <w:spacing w:before="59" w:line="224"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调查</w:t>
            </w:r>
          </w:p>
        </w:tc>
        <w:tc>
          <w:tcPr>
            <w:tcW w:w="3625" w:type="dxa"/>
            <w:vAlign w:val="top"/>
          </w:tcPr>
          <w:p>
            <w:pPr>
              <w:pStyle w:val="10"/>
              <w:spacing w:before="113" w:line="237" w:lineRule="auto"/>
              <w:ind w:left="9" w:right="84" w:hanging="2"/>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3"/>
                <w14:textFill>
                  <w14:solidFill>
                    <w14:schemeClr w14:val="tx1"/>
                  </w14:solidFill>
                </w14:textFill>
              </w:rPr>
              <w:t>2.调查责任：对立案的案件，案件承办人员及时、</w:t>
            </w:r>
            <w:r>
              <w:rPr>
                <w:rFonts w:hint="eastAsia" w:ascii="仿宋" w:hAnsi="仿宋" w:eastAsia="仿宋" w:cs="仿宋"/>
                <w:color w:val="000000" w:themeColor="text1"/>
                <w:spacing w:val="-4"/>
                <w14:textFill>
                  <w14:solidFill>
                    <w14:schemeClr w14:val="tx1"/>
                  </w14:solidFill>
                </w14:textFill>
              </w:rPr>
              <w:t>全面、客观、公正</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地调查收集与案件有关的证据，查明事实，必要时可进行现场检查。</w:t>
            </w:r>
            <w:r>
              <w:rPr>
                <w:rFonts w:hint="eastAsia" w:ascii="仿宋" w:hAnsi="仿宋" w:eastAsia="仿宋" w:cs="仿宋"/>
                <w:color w:val="000000" w:themeColor="text1"/>
                <w:spacing w:val="4"/>
                <w14:textFill>
                  <w14:solidFill>
                    <w14:schemeClr w14:val="tx1"/>
                  </w14:solidFill>
                </w14:textFill>
              </w:rPr>
              <w:t xml:space="preserve"> </w:t>
            </w:r>
            <w:r>
              <w:rPr>
                <w:rFonts w:hint="eastAsia" w:ascii="仿宋" w:hAnsi="仿宋" w:eastAsia="仿宋" w:cs="仿宋"/>
                <w:color w:val="000000" w:themeColor="text1"/>
                <w:spacing w:val="-2"/>
                <w14:textFill>
                  <w14:solidFill>
                    <w14:schemeClr w14:val="tx1"/>
                  </w14:solidFill>
                </w14:textFill>
              </w:rPr>
              <w:t>与当事人有直接厉害关系的应当回避；执法人员不得少于两 人；调</w:t>
            </w:r>
            <w:r>
              <w:rPr>
                <w:rFonts w:hint="eastAsia" w:ascii="仿宋" w:hAnsi="仿宋" w:eastAsia="仿宋" w:cs="仿宋"/>
                <w:color w:val="000000" w:themeColor="text1"/>
                <w:spacing w:val="17"/>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查取证时应出示执法证件；允许当事人辩解陈诉。</w:t>
            </w:r>
          </w:p>
        </w:tc>
        <w:tc>
          <w:tcPr>
            <w:tcW w:w="1103" w:type="dxa"/>
            <w:vAlign w:val="top"/>
          </w:tcPr>
          <w:p>
            <w:pPr>
              <w:pStyle w:val="10"/>
              <w:spacing w:before="99"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301" w:lineRule="auto"/>
              <w:rPr>
                <w:rFonts w:hint="eastAsia" w:ascii="仿宋" w:hAnsi="仿宋" w:eastAsia="仿宋" w:cs="仿宋"/>
                <w:color w:val="000000" w:themeColor="text1"/>
                <w:sz w:val="21"/>
                <w14:textFill>
                  <w14:solidFill>
                    <w14:schemeClr w14:val="tx1"/>
                  </w14:solidFill>
                </w14:textFill>
              </w:rPr>
            </w:pPr>
          </w:p>
          <w:p>
            <w:pPr>
              <w:pStyle w:val="10"/>
              <w:spacing w:before="59" w:line="222" w:lineRule="auto"/>
              <w:ind w:left="35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14"/>
                <w:sz w:val="18"/>
                <w:szCs w:val="18"/>
                <w14:textFill>
                  <w14:solidFill>
                    <w14:schemeClr w14:val="tx1"/>
                  </w14:solidFill>
                </w14:textFill>
              </w:rPr>
              <w:t>审查</w:t>
            </w:r>
          </w:p>
        </w:tc>
        <w:tc>
          <w:tcPr>
            <w:tcW w:w="3625" w:type="dxa"/>
            <w:vAlign w:val="top"/>
          </w:tcPr>
          <w:p>
            <w:pPr>
              <w:pStyle w:val="10"/>
              <w:spacing w:before="19" w:line="235" w:lineRule="auto"/>
              <w:ind w:left="9" w:right="104" w:hanging="1"/>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3.审查责任：对案件违法事实、证据、调查取证程序、法律适用、</w:t>
            </w:r>
            <w:r>
              <w:rPr>
                <w:rFonts w:hint="eastAsia" w:ascii="仿宋" w:hAnsi="仿宋" w:eastAsia="仿宋" w:cs="仿宋"/>
                <w:color w:val="000000" w:themeColor="text1"/>
                <w:spacing w:val="16"/>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处罚种类和幅度、当事人陈诉和申辩理由等方面进行审查，提出处</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3"/>
                <w14:textFill>
                  <w14:solidFill>
                    <w14:schemeClr w14:val="tx1"/>
                  </w14:solidFill>
                </w14:textFill>
              </w:rPr>
              <w:t>理意见。</w:t>
            </w:r>
          </w:p>
        </w:tc>
        <w:tc>
          <w:tcPr>
            <w:tcW w:w="1103" w:type="dxa"/>
            <w:vAlign w:val="top"/>
          </w:tcPr>
          <w:p>
            <w:pPr>
              <w:pStyle w:val="8"/>
              <w:spacing w:before="113" w:line="249" w:lineRule="auto"/>
              <w:ind w:right="86"/>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p>
            <w:pPr>
              <w:pStyle w:val="10"/>
              <w:spacing w:before="99" w:line="226"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303" w:lineRule="auto"/>
              <w:rPr>
                <w:rFonts w:hint="eastAsia" w:ascii="仿宋" w:hAnsi="仿宋" w:eastAsia="仿宋" w:cs="仿宋"/>
                <w:color w:val="000000" w:themeColor="text1"/>
                <w:sz w:val="21"/>
                <w14:textFill>
                  <w14:solidFill>
                    <w14:schemeClr w14:val="tx1"/>
                  </w14:solidFill>
                </w14:textFill>
              </w:rPr>
            </w:pPr>
          </w:p>
          <w:p>
            <w:pPr>
              <w:pStyle w:val="10"/>
              <w:spacing w:before="58" w:line="223"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告知</w:t>
            </w:r>
          </w:p>
        </w:tc>
        <w:tc>
          <w:tcPr>
            <w:tcW w:w="3625" w:type="dxa"/>
            <w:vAlign w:val="top"/>
          </w:tcPr>
          <w:p>
            <w:pPr>
              <w:pStyle w:val="10"/>
              <w:spacing w:before="19" w:line="235" w:lineRule="auto"/>
              <w:ind w:left="9" w:right="104" w:hanging="4"/>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4.告知责任：在做出行政处罚决定前，书</w:t>
            </w:r>
            <w:r>
              <w:rPr>
                <w:rFonts w:hint="eastAsia" w:ascii="仿宋" w:hAnsi="仿宋" w:eastAsia="仿宋" w:cs="仿宋"/>
                <w:color w:val="000000" w:themeColor="text1"/>
                <w14:textFill>
                  <w14:solidFill>
                    <w14:schemeClr w14:val="tx1"/>
                  </w14:solidFill>
                </w14:textFill>
              </w:rPr>
              <w:t>面告知当事人拟做出处罚 决定的事实、理由、依据、处罚内容，以及当事人享有的陈诉权、</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2"/>
                <w14:textFill>
                  <w14:solidFill>
                    <w14:schemeClr w14:val="tx1"/>
                  </w14:solidFill>
                </w14:textFill>
              </w:rPr>
              <w:t>申辩权和听证权。</w:t>
            </w:r>
          </w:p>
        </w:tc>
        <w:tc>
          <w:tcPr>
            <w:tcW w:w="1103" w:type="dxa"/>
            <w:vAlign w:val="top"/>
          </w:tcPr>
          <w:p>
            <w:pPr>
              <w:pStyle w:val="10"/>
              <w:spacing w:before="102" w:line="226"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305" w:lineRule="auto"/>
              <w:rPr>
                <w:rFonts w:hint="eastAsia" w:ascii="仿宋" w:hAnsi="仿宋" w:eastAsia="仿宋" w:cs="仿宋"/>
                <w:color w:val="000000" w:themeColor="text1"/>
                <w:sz w:val="21"/>
                <w14:textFill>
                  <w14:solidFill>
                    <w14:schemeClr w14:val="tx1"/>
                  </w14:solidFill>
                </w14:textFill>
              </w:rPr>
            </w:pPr>
          </w:p>
          <w:p>
            <w:pPr>
              <w:pStyle w:val="10"/>
              <w:spacing w:before="59" w:line="223" w:lineRule="auto"/>
              <w:ind w:left="33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7"/>
                <w:sz w:val="18"/>
                <w:szCs w:val="18"/>
                <w14:textFill>
                  <w14:solidFill>
                    <w14:schemeClr w14:val="tx1"/>
                  </w14:solidFill>
                </w14:textFill>
              </w:rPr>
              <w:t>决定</w:t>
            </w:r>
          </w:p>
        </w:tc>
        <w:tc>
          <w:tcPr>
            <w:tcW w:w="3625" w:type="dxa"/>
            <w:vAlign w:val="top"/>
          </w:tcPr>
          <w:p>
            <w:pPr>
              <w:pStyle w:val="10"/>
              <w:spacing w:before="21" w:line="235" w:lineRule="auto"/>
              <w:ind w:left="31" w:right="106" w:hanging="23"/>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5.决定责任：依法需要给予行政处罚的，应制作</w:t>
            </w:r>
            <w:r>
              <w:rPr>
                <w:rFonts w:hint="eastAsia" w:ascii="仿宋" w:hAnsi="仿宋" w:eastAsia="仿宋" w:cs="仿宋"/>
                <w:color w:val="000000" w:themeColor="text1"/>
                <w:spacing w:val="-1"/>
                <w14:textFill>
                  <w14:solidFill>
                    <w14:schemeClr w14:val="tx1"/>
                  </w14:solidFill>
                </w14:textFill>
              </w:rPr>
              <w:t>《行政处罚决定书</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》，载明违法事实和证据、处罚依据和内容、</w:t>
            </w:r>
            <w:r>
              <w:rPr>
                <w:rFonts w:hint="eastAsia" w:ascii="仿宋" w:hAnsi="仿宋" w:eastAsia="仿宋" w:cs="仿宋"/>
                <w:color w:val="000000" w:themeColor="text1"/>
                <w:spacing w:val="-35"/>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申请行</w:t>
            </w:r>
            <w:r>
              <w:rPr>
                <w:rFonts w:hint="eastAsia" w:ascii="仿宋" w:hAnsi="仿宋" w:eastAsia="仿宋" w:cs="仿宋"/>
                <w:color w:val="000000" w:themeColor="text1"/>
                <w:spacing w:val="-2"/>
                <w14:textFill>
                  <w14:solidFill>
                    <w14:schemeClr w14:val="tx1"/>
                  </w14:solidFill>
                </w14:textFill>
              </w:rPr>
              <w:t>政复议或提起</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行政诉讼的途径和期限等内容。</w:t>
            </w:r>
          </w:p>
        </w:tc>
        <w:tc>
          <w:tcPr>
            <w:tcW w:w="1103" w:type="dxa"/>
            <w:vAlign w:val="top"/>
          </w:tcPr>
          <w:p>
            <w:pPr>
              <w:pStyle w:val="10"/>
              <w:spacing w:before="104" w:line="226"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305" w:lineRule="auto"/>
              <w:rPr>
                <w:rFonts w:hint="eastAsia" w:ascii="仿宋" w:hAnsi="仿宋" w:eastAsia="仿宋" w:cs="仿宋"/>
                <w:color w:val="000000" w:themeColor="text1"/>
                <w:sz w:val="21"/>
                <w14:textFill>
                  <w14:solidFill>
                    <w14:schemeClr w14:val="tx1"/>
                  </w14:solidFill>
                </w14:textFill>
              </w:rPr>
            </w:pPr>
          </w:p>
          <w:p>
            <w:pPr>
              <w:pStyle w:val="10"/>
              <w:spacing w:before="58" w:line="229" w:lineRule="auto"/>
              <w:ind w:left="342"/>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9"/>
                <w:sz w:val="18"/>
                <w:szCs w:val="18"/>
                <w14:textFill>
                  <w14:solidFill>
                    <w14:schemeClr w14:val="tx1"/>
                  </w14:solidFill>
                </w14:textFill>
              </w:rPr>
              <w:t>送达</w:t>
            </w:r>
          </w:p>
        </w:tc>
        <w:tc>
          <w:tcPr>
            <w:tcW w:w="3625" w:type="dxa"/>
            <w:vAlign w:val="top"/>
          </w:tcPr>
          <w:p>
            <w:pPr>
              <w:pStyle w:val="10"/>
              <w:spacing w:before="22" w:line="234" w:lineRule="auto"/>
              <w:ind w:left="9" w:right="104" w:hanging="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6.送达责任：行政处罚决定书应当在宣告后当场交付当事人；当事</w:t>
            </w:r>
            <w:r>
              <w:rPr>
                <w:rFonts w:hint="eastAsia" w:ascii="仿宋" w:hAnsi="仿宋" w:eastAsia="仿宋" w:cs="仿宋"/>
                <w:color w:val="000000" w:themeColor="text1"/>
                <w:spacing w:val="17"/>
                <w:w w:val="10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人不在场的，行政机关应当在七日内依照民事诉讼法的有关规定，</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将行政处罚决定书送达当事人。</w:t>
            </w:r>
          </w:p>
        </w:tc>
        <w:tc>
          <w:tcPr>
            <w:tcW w:w="1103" w:type="dxa"/>
            <w:vAlign w:val="top"/>
          </w:tcPr>
          <w:p>
            <w:pPr>
              <w:pStyle w:val="10"/>
              <w:spacing w:before="104"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spacing w:line="305" w:lineRule="auto"/>
              <w:rPr>
                <w:rFonts w:hint="eastAsia" w:ascii="仿宋" w:hAnsi="仿宋" w:eastAsia="仿宋" w:cs="仿宋"/>
                <w:color w:val="000000" w:themeColor="text1"/>
                <w:sz w:val="21"/>
                <w14:textFill>
                  <w14:solidFill>
                    <w14:schemeClr w14:val="tx1"/>
                  </w14:solidFill>
                </w14:textFill>
              </w:rPr>
            </w:pPr>
          </w:p>
          <w:p>
            <w:pPr>
              <w:pStyle w:val="10"/>
              <w:spacing w:before="59" w:line="227" w:lineRule="auto"/>
              <w:ind w:left="204"/>
              <w:rPr>
                <w:rFonts w:hint="eastAsia" w:ascii="仿宋" w:hAnsi="仿宋" w:eastAsia="仿宋" w:cs="仿宋"/>
                <w:color w:val="000000" w:themeColor="text1"/>
                <w:sz w:val="18"/>
                <w:szCs w:val="18"/>
                <w14:textFill>
                  <w14:solidFill>
                    <w14:schemeClr w14:val="tx1"/>
                  </w14:solidFill>
                </w14:textFill>
              </w:rPr>
            </w:pPr>
          </w:p>
        </w:tc>
        <w:tc>
          <w:tcPr>
            <w:tcW w:w="635" w:type="dxa"/>
            <w:vAlign w:val="top"/>
          </w:tcPr>
          <w:p>
            <w:pPr>
              <w:spacing w:line="305" w:lineRule="auto"/>
              <w:rPr>
                <w:rFonts w:hint="eastAsia" w:ascii="仿宋" w:hAnsi="仿宋" w:eastAsia="仿宋" w:cs="仿宋"/>
                <w:color w:val="000000" w:themeColor="text1"/>
                <w:sz w:val="21"/>
                <w14:textFill>
                  <w14:solidFill>
                    <w14:schemeClr w14:val="tx1"/>
                  </w14:solidFill>
                </w14:textFill>
              </w:rPr>
            </w:pPr>
          </w:p>
          <w:p>
            <w:pPr>
              <w:pStyle w:val="10"/>
              <w:spacing w:before="59" w:line="227" w:lineRule="auto"/>
              <w:ind w:left="20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5"/>
                <w:sz w:val="18"/>
                <w:szCs w:val="18"/>
                <w14:textFill>
                  <w14:solidFill>
                    <w14:schemeClr w14:val="tx1"/>
                  </w14:solidFill>
                </w14:textFill>
              </w:rPr>
              <w:t>7日</w:t>
            </w: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spacing w:line="308" w:lineRule="auto"/>
              <w:rPr>
                <w:rFonts w:hint="eastAsia" w:ascii="仿宋" w:hAnsi="仿宋" w:eastAsia="仿宋" w:cs="仿宋"/>
                <w:color w:val="000000" w:themeColor="text1"/>
                <w:sz w:val="21"/>
                <w14:textFill>
                  <w14:solidFill>
                    <w14:schemeClr w14:val="tx1"/>
                  </w14:solidFill>
                </w14:textFill>
              </w:rPr>
            </w:pPr>
          </w:p>
          <w:p>
            <w:pPr>
              <w:pStyle w:val="10"/>
              <w:spacing w:before="59" w:line="221" w:lineRule="auto"/>
              <w:ind w:left="33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6"/>
                <w:sz w:val="18"/>
                <w:szCs w:val="18"/>
                <w14:textFill>
                  <w14:solidFill>
                    <w14:schemeClr w14:val="tx1"/>
                  </w14:solidFill>
                </w14:textFill>
              </w:rPr>
              <w:t>执行</w:t>
            </w:r>
          </w:p>
        </w:tc>
        <w:tc>
          <w:tcPr>
            <w:tcW w:w="3625" w:type="dxa"/>
            <w:vAlign w:val="top"/>
          </w:tcPr>
          <w:p>
            <w:pPr>
              <w:pStyle w:val="10"/>
              <w:spacing w:before="25" w:line="233" w:lineRule="auto"/>
              <w:ind w:left="8" w:right="104"/>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7.执行责任：监督当事人在决定的期限内（15日内</w:t>
            </w:r>
            <w:r>
              <w:rPr>
                <w:rFonts w:hint="eastAsia" w:ascii="仿宋" w:hAnsi="仿宋" w:eastAsia="仿宋" w:cs="仿宋"/>
                <w:color w:val="000000" w:themeColor="text1"/>
                <w:spacing w:val="7"/>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履行生效的</w:t>
            </w:r>
            <w:r>
              <w:rPr>
                <w:rFonts w:hint="eastAsia" w:ascii="仿宋" w:hAnsi="仿宋" w:eastAsia="仿宋" w:cs="仿宋"/>
                <w:color w:val="000000" w:themeColor="text1"/>
                <w:spacing w:val="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行政处罚决定。当事人在法定期限内没有申请行政复议或提起行政</w:t>
            </w:r>
            <w:r>
              <w:rPr>
                <w:rFonts w:hint="eastAsia" w:ascii="仿宋" w:hAnsi="仿宋" w:eastAsia="仿宋" w:cs="仿宋"/>
                <w:color w:val="000000" w:themeColor="text1"/>
                <w:spacing w:val="14"/>
                <w14:textFill>
                  <w14:solidFill>
                    <w14:schemeClr w14:val="tx1"/>
                  </w14:solidFill>
                </w14:textFill>
              </w:rPr>
              <w:t xml:space="preserve"> </w:t>
            </w:r>
            <w:r>
              <w:rPr>
                <w:rFonts w:hint="eastAsia" w:ascii="仿宋" w:hAnsi="仿宋" w:eastAsia="仿宋" w:cs="仿宋"/>
                <w:color w:val="000000" w:themeColor="text1"/>
                <w:spacing w:val="-1"/>
                <w14:textFill>
                  <w14:solidFill>
                    <w14:schemeClr w14:val="tx1"/>
                  </w14:solidFill>
                </w14:textFill>
              </w:rPr>
              <w:t>诉讼，又不履行的，可申请人民法院强制执行。</w:t>
            </w:r>
          </w:p>
        </w:tc>
        <w:tc>
          <w:tcPr>
            <w:tcW w:w="1103" w:type="dxa"/>
            <w:vAlign w:val="top"/>
          </w:tcPr>
          <w:p>
            <w:pPr>
              <w:pStyle w:val="10"/>
              <w:spacing w:before="105" w:line="227" w:lineRule="auto"/>
              <w:ind w:left="67" w:right="132" w:hanging="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燃气办</w:t>
            </w: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bottom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535"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56"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4160"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c>
          <w:tcPr>
            <w:tcW w:w="993" w:type="dxa"/>
            <w:vAlign w:val="top"/>
          </w:tcPr>
          <w:p>
            <w:pPr>
              <w:rPr>
                <w:rFonts w:hint="eastAsia" w:ascii="仿宋" w:hAnsi="仿宋" w:eastAsia="仿宋" w:cs="仿宋"/>
                <w:color w:val="000000" w:themeColor="text1"/>
                <w:sz w:val="21"/>
                <w14:textFill>
                  <w14:solidFill>
                    <w14:schemeClr w14:val="tx1"/>
                  </w14:solidFill>
                </w14:textFill>
              </w:rPr>
            </w:pPr>
          </w:p>
        </w:tc>
        <w:tc>
          <w:tcPr>
            <w:tcW w:w="3625" w:type="dxa"/>
            <w:vAlign w:val="top"/>
          </w:tcPr>
          <w:p>
            <w:pPr>
              <w:pStyle w:val="10"/>
              <w:spacing w:before="26" w:line="221" w:lineRule="auto"/>
              <w:ind w:left="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
                <w14:textFill>
                  <w14:solidFill>
                    <w14:schemeClr w14:val="tx1"/>
                  </w14:solidFill>
                </w14:textFill>
              </w:rPr>
              <w:t>8.其他法律法规规章文件规定应履行的责任。</w:t>
            </w:r>
          </w:p>
        </w:tc>
        <w:tc>
          <w:tcPr>
            <w:tcW w:w="1103"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635" w:type="dxa"/>
            <w:vAlign w:val="top"/>
          </w:tcPr>
          <w:p>
            <w:pPr>
              <w:rPr>
                <w:rFonts w:hint="eastAsia" w:ascii="仿宋" w:hAnsi="仿宋" w:eastAsia="仿宋" w:cs="仿宋"/>
                <w:color w:val="000000" w:themeColor="text1"/>
                <w:sz w:val="21"/>
                <w14:textFill>
                  <w14:solidFill>
                    <w14:schemeClr w14:val="tx1"/>
                  </w14:solidFill>
                </w14:textFill>
              </w:rPr>
            </w:pPr>
          </w:p>
        </w:tc>
        <w:tc>
          <w:tcPr>
            <w:tcW w:w="851" w:type="dxa"/>
            <w:vMerge w:val="continue"/>
            <w:tcBorders>
              <w:top w:val="nil"/>
            </w:tcBorders>
            <w:vAlign w:val="top"/>
          </w:tcPr>
          <w:p>
            <w:pPr>
              <w:rPr>
                <w:rFonts w:hint="eastAsia" w:ascii="仿宋" w:hAnsi="仿宋" w:eastAsia="仿宋" w:cs="仿宋"/>
                <w:color w:val="000000" w:themeColor="text1"/>
                <w:sz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 w:hRule="atLeast"/>
        </w:trPr>
        <w:tc>
          <w:tcPr>
            <w:tcW w:w="13493" w:type="dxa"/>
            <w:gridSpan w:val="9"/>
            <w:vAlign w:val="top"/>
          </w:tcPr>
          <w:p>
            <w:pPr>
              <w:pStyle w:val="10"/>
              <w:spacing w:before="36" w:line="480" w:lineRule="auto"/>
              <w:ind w:left="1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pacing w:val="1"/>
                <w:sz w:val="18"/>
                <w:szCs w:val="18"/>
                <w14:textFill>
                  <w14:solidFill>
                    <w14:schemeClr w14:val="tx1"/>
                  </w14:solidFill>
                </w14:textFill>
              </w:rPr>
              <w:t>服务电话：</w:t>
            </w:r>
            <w:r>
              <w:rPr>
                <w:rFonts w:hint="eastAsia" w:cs="仿宋"/>
                <w:color w:val="000000" w:themeColor="text1"/>
                <w:spacing w:val="1"/>
                <w:sz w:val="18"/>
                <w:szCs w:val="18"/>
                <w:lang w:eastAsia="zh-CN"/>
                <w14:textFill>
                  <w14:solidFill>
                    <w14:schemeClr w14:val="tx1"/>
                  </w14:solidFill>
                </w14:textFill>
              </w:rPr>
              <w:t xml:space="preserve">0394-6816765     </w:t>
            </w:r>
            <w:r>
              <w:rPr>
                <w:rFonts w:hint="eastAsia" w:ascii="仿宋" w:hAnsi="仿宋" w:eastAsia="仿宋" w:cs="仿宋"/>
                <w:color w:val="000000" w:themeColor="text1"/>
                <w:spacing w:val="1"/>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 xml:space="preserve">                投诉机构：太康县城市管理局办公室            投诉电话：</w:t>
            </w:r>
            <w:r>
              <w:rPr>
                <w:rFonts w:hint="eastAsia" w:cs="仿宋"/>
                <w:color w:val="000000" w:themeColor="text1"/>
                <w:sz w:val="18"/>
                <w:szCs w:val="18"/>
                <w:lang w:eastAsia="zh-CN"/>
                <w14:textFill>
                  <w14:solidFill>
                    <w14:schemeClr w14:val="tx1"/>
                  </w14:solidFill>
                </w14:textFill>
              </w:rPr>
              <w:t xml:space="preserve">0394-6816765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trPr>
        <w:tc>
          <w:tcPr>
            <w:tcW w:w="13493" w:type="dxa"/>
            <w:gridSpan w:val="9"/>
            <w:vAlign w:val="top"/>
          </w:tcPr>
          <w:p>
            <w:pPr>
              <w:pStyle w:val="10"/>
              <w:spacing w:before="39" w:line="480" w:lineRule="auto"/>
              <w:ind w:left="25"/>
              <w:rPr>
                <w:rFonts w:hint="eastAsia" w:ascii="仿宋" w:hAnsi="仿宋" w:eastAsia="仿宋" w:cs="仿宋"/>
                <w:color w:val="000000" w:themeColor="text1"/>
                <w:sz w:val="18"/>
                <w:szCs w:val="18"/>
                <w:lang w:eastAsia="zh-CN"/>
                <w14:textFill>
                  <w14:solidFill>
                    <w14:schemeClr w14:val="tx1"/>
                  </w14:solidFill>
                </w14:textFill>
              </w:rPr>
            </w:pPr>
            <w:r>
              <w:rPr>
                <w:rFonts w:hint="eastAsia" w:cs="仿宋"/>
                <w:color w:val="000000" w:themeColor="text1"/>
                <w:spacing w:val="-1"/>
                <w:sz w:val="18"/>
                <w:szCs w:val="18"/>
                <w:lang w:eastAsia="zh-CN"/>
                <w14:textFill>
                  <w14:solidFill>
                    <w14:schemeClr w14:val="tx1"/>
                  </w14:solidFill>
                </w14:textFill>
              </w:rPr>
              <w:t>受理地点：太康县银城路南段行政服务大厅一楼</w:t>
            </w:r>
          </w:p>
        </w:tc>
      </w:tr>
    </w:tbl>
    <w:p>
      <w:pPr>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762"/>
        <w:gridCol w:w="335"/>
        <w:gridCol w:w="891"/>
        <w:gridCol w:w="942"/>
        <w:gridCol w:w="749"/>
        <w:gridCol w:w="5747"/>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762" w:type="dxa"/>
          </w:tcPr>
          <w:p>
            <w:pPr>
              <w:pStyle w:val="8"/>
              <w:spacing w:before="3"/>
              <w:rPr>
                <w:rFonts w:hint="eastAsia" w:ascii="仿宋" w:hAnsi="仿宋" w:eastAsia="仿宋" w:cs="仿宋"/>
                <w:sz w:val="18"/>
                <w:szCs w:val="18"/>
              </w:rPr>
            </w:pPr>
          </w:p>
          <w:p>
            <w:pPr>
              <w:pStyle w:val="8"/>
              <w:spacing w:line="225" w:lineRule="auto"/>
              <w:ind w:left="181" w:right="160"/>
              <w:rPr>
                <w:rFonts w:hint="eastAsia" w:ascii="仿宋" w:hAnsi="仿宋" w:eastAsia="仿宋" w:cs="仿宋"/>
                <w:sz w:val="18"/>
                <w:szCs w:val="18"/>
              </w:rPr>
            </w:pPr>
            <w:r>
              <w:rPr>
                <w:rFonts w:hint="eastAsia" w:ascii="仿宋" w:hAnsi="仿宋" w:eastAsia="仿宋" w:cs="仿宋"/>
                <w:sz w:val="18"/>
                <w:szCs w:val="18"/>
              </w:rPr>
              <w:t>职权名称</w:t>
            </w:r>
          </w:p>
        </w:tc>
        <w:tc>
          <w:tcPr>
            <w:tcW w:w="335" w:type="dxa"/>
          </w:tcPr>
          <w:p>
            <w:pPr>
              <w:pStyle w:val="8"/>
              <w:spacing w:before="3"/>
              <w:rPr>
                <w:rFonts w:hint="eastAsia" w:ascii="仿宋" w:hAnsi="仿宋" w:eastAsia="仿宋" w:cs="仿宋"/>
                <w:sz w:val="18"/>
                <w:szCs w:val="18"/>
              </w:rPr>
            </w:pPr>
          </w:p>
          <w:p>
            <w:pPr>
              <w:pStyle w:val="8"/>
              <w:spacing w:line="225" w:lineRule="auto"/>
              <w:ind w:left="108" w:right="5"/>
              <w:rPr>
                <w:rFonts w:hint="eastAsia" w:ascii="仿宋" w:hAnsi="仿宋" w:eastAsia="仿宋" w:cs="仿宋"/>
                <w:sz w:val="18"/>
                <w:szCs w:val="18"/>
              </w:rPr>
            </w:pPr>
            <w:r>
              <w:rPr>
                <w:rFonts w:hint="eastAsia" w:ascii="仿宋" w:hAnsi="仿宋" w:eastAsia="仿宋" w:cs="仿宋"/>
                <w:sz w:val="18"/>
                <w:szCs w:val="18"/>
              </w:rPr>
              <w:t>子项</w:t>
            </w:r>
          </w:p>
        </w:tc>
        <w:tc>
          <w:tcPr>
            <w:tcW w:w="1833" w:type="dxa"/>
            <w:gridSpan w:val="2"/>
          </w:tcPr>
          <w:p>
            <w:pPr>
              <w:pStyle w:val="8"/>
              <w:rPr>
                <w:rFonts w:hint="eastAsia" w:ascii="仿宋" w:hAnsi="仿宋" w:eastAsia="仿宋" w:cs="仿宋"/>
                <w:sz w:val="18"/>
                <w:szCs w:val="18"/>
              </w:rPr>
            </w:pPr>
          </w:p>
          <w:p>
            <w:pPr>
              <w:pStyle w:val="8"/>
              <w:spacing w:before="123"/>
              <w:ind w:left="517"/>
              <w:rPr>
                <w:rFonts w:hint="eastAsia" w:ascii="仿宋" w:hAnsi="仿宋" w:eastAsia="仿宋" w:cs="仿宋"/>
                <w:sz w:val="18"/>
                <w:szCs w:val="18"/>
              </w:rPr>
            </w:pPr>
            <w:r>
              <w:rPr>
                <w:rFonts w:hint="eastAsia" w:ascii="仿宋" w:hAnsi="仿宋" w:eastAsia="仿宋" w:cs="仿宋"/>
                <w:sz w:val="18"/>
                <w:szCs w:val="18"/>
              </w:rPr>
              <w:t>实施依据</w:t>
            </w:r>
          </w:p>
        </w:tc>
        <w:tc>
          <w:tcPr>
            <w:tcW w:w="749"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5747" w:type="dxa"/>
          </w:tcPr>
          <w:p>
            <w:pPr>
              <w:pStyle w:val="8"/>
              <w:rPr>
                <w:rFonts w:hint="eastAsia" w:ascii="仿宋" w:hAnsi="仿宋" w:eastAsia="仿宋" w:cs="仿宋"/>
                <w:sz w:val="18"/>
                <w:szCs w:val="18"/>
              </w:rPr>
            </w:pPr>
          </w:p>
          <w:p>
            <w:pPr>
              <w:pStyle w:val="8"/>
              <w:spacing w:before="123"/>
              <w:ind w:left="2455" w:right="243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2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75</w:t>
            </w:r>
          </w:p>
        </w:tc>
        <w:tc>
          <w:tcPr>
            <w:tcW w:w="76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2" w:line="249" w:lineRule="auto"/>
              <w:ind w:left="109" w:right="90" w:firstLine="2"/>
              <w:jc w:val="center"/>
              <w:rPr>
                <w:rFonts w:hint="eastAsia" w:ascii="仿宋" w:hAnsi="仿宋" w:eastAsia="仿宋" w:cs="仿宋"/>
                <w:sz w:val="18"/>
                <w:szCs w:val="18"/>
              </w:rPr>
            </w:pPr>
            <w:r>
              <w:rPr>
                <w:rFonts w:hint="eastAsia" w:ascii="仿宋" w:hAnsi="仿宋" w:eastAsia="仿宋" w:cs="仿宋"/>
                <w:sz w:val="18"/>
                <w:szCs w:val="18"/>
              </w:rPr>
              <w:t xml:space="preserve">在雨 </w:t>
            </w:r>
            <w:r>
              <w:rPr>
                <w:rFonts w:hint="eastAsia" w:ascii="仿宋" w:hAnsi="仿宋" w:eastAsia="仿宋" w:cs="仿宋"/>
                <w:spacing w:val="-6"/>
                <w:sz w:val="18"/>
                <w:szCs w:val="18"/>
              </w:rPr>
              <w:t>水、污水分流地区， 建设单位、施工单位将雨水管网、污水管网相互混接的</w:t>
            </w:r>
            <w:r>
              <w:rPr>
                <w:rFonts w:hint="eastAsia" w:ascii="仿宋" w:hAnsi="仿宋" w:eastAsia="仿宋" w:cs="仿宋"/>
                <w:sz w:val="18"/>
                <w:szCs w:val="18"/>
              </w:rPr>
              <w:t>处罚</w:t>
            </w:r>
          </w:p>
        </w:tc>
        <w:tc>
          <w:tcPr>
            <w:tcW w:w="33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83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49" w:lineRule="auto"/>
              <w:ind w:left="106" w:right="84" w:firstLine="100"/>
              <w:jc w:val="both"/>
              <w:rPr>
                <w:rFonts w:hint="eastAsia" w:ascii="仿宋" w:hAnsi="仿宋" w:eastAsia="仿宋" w:cs="仿宋"/>
                <w:sz w:val="18"/>
                <w:szCs w:val="18"/>
              </w:rPr>
            </w:pPr>
            <w:r>
              <w:rPr>
                <w:rFonts w:hint="eastAsia" w:ascii="仿宋" w:hAnsi="仿宋" w:eastAsia="仿宋" w:cs="仿宋"/>
                <w:spacing w:val="6"/>
                <w:sz w:val="18"/>
                <w:szCs w:val="18"/>
              </w:rPr>
              <w:t>《城镇排水与污水</w:t>
            </w:r>
            <w:r>
              <w:rPr>
                <w:rFonts w:hint="eastAsia" w:ascii="仿宋" w:hAnsi="仿宋" w:eastAsia="仿宋" w:cs="仿宋"/>
                <w:spacing w:val="-8"/>
                <w:sz w:val="18"/>
                <w:szCs w:val="18"/>
              </w:rPr>
              <w:t>处理条例》</w:t>
            </w:r>
            <w:r>
              <w:rPr>
                <w:rFonts w:hint="eastAsia" w:ascii="仿宋" w:hAnsi="仿宋" w:eastAsia="仿宋" w:cs="仿宋"/>
                <w:spacing w:val="12"/>
                <w:sz w:val="18"/>
                <w:szCs w:val="18"/>
              </w:rPr>
              <w:t>（</w:t>
            </w:r>
            <w:r>
              <w:rPr>
                <w:rFonts w:hint="eastAsia" w:ascii="仿宋" w:hAnsi="仿宋" w:eastAsia="仿宋" w:cs="仿宋"/>
                <w:spacing w:val="1"/>
                <w:sz w:val="18"/>
                <w:szCs w:val="18"/>
              </w:rPr>
              <w:t>中华人</w:t>
            </w:r>
            <w:r>
              <w:rPr>
                <w:rFonts w:hint="eastAsia" w:ascii="仿宋" w:hAnsi="仿宋" w:eastAsia="仿宋" w:cs="仿宋"/>
                <w:spacing w:val="19"/>
                <w:sz w:val="18"/>
                <w:szCs w:val="18"/>
              </w:rPr>
              <w:t>民共和国国务院令</w:t>
            </w:r>
            <w:r>
              <w:rPr>
                <w:rFonts w:hint="eastAsia" w:ascii="仿宋" w:hAnsi="仿宋" w:eastAsia="仿宋" w:cs="仿宋"/>
                <w:sz w:val="18"/>
                <w:szCs w:val="18"/>
              </w:rPr>
              <w:t>641</w:t>
            </w:r>
            <w:r>
              <w:rPr>
                <w:rFonts w:hint="eastAsia" w:ascii="仿宋" w:hAnsi="仿宋" w:eastAsia="仿宋" w:cs="仿宋"/>
                <w:spacing w:val="-17"/>
                <w:sz w:val="18"/>
                <w:szCs w:val="18"/>
              </w:rPr>
              <w:t xml:space="preserve"> 号</w:t>
            </w:r>
            <w:r>
              <w:rPr>
                <w:rFonts w:hint="eastAsia" w:ascii="仿宋" w:hAnsi="仿宋" w:eastAsia="仿宋" w:cs="仿宋"/>
                <w:spacing w:val="4"/>
                <w:sz w:val="18"/>
                <w:szCs w:val="18"/>
              </w:rPr>
              <w:t>）</w:t>
            </w:r>
            <w:r>
              <w:rPr>
                <w:rFonts w:hint="eastAsia" w:ascii="仿宋" w:hAnsi="仿宋" w:eastAsia="仿宋" w:cs="仿宋"/>
                <w:spacing w:val="1"/>
                <w:sz w:val="18"/>
                <w:szCs w:val="18"/>
              </w:rPr>
              <w:t>第四十八条</w:t>
            </w:r>
            <w:r>
              <w:rPr>
                <w:rFonts w:hint="eastAsia" w:ascii="仿宋" w:hAnsi="仿宋" w:eastAsia="仿宋" w:cs="仿宋"/>
                <w:spacing w:val="-3"/>
                <w:sz w:val="18"/>
                <w:szCs w:val="18"/>
              </w:rPr>
              <w:t>违反本条例规定，在</w:t>
            </w:r>
            <w:r>
              <w:rPr>
                <w:rFonts w:hint="eastAsia" w:ascii="仿宋" w:hAnsi="仿宋" w:eastAsia="仿宋" w:cs="仿宋"/>
                <w:spacing w:val="19"/>
                <w:sz w:val="18"/>
                <w:szCs w:val="18"/>
              </w:rPr>
              <w:t>雨水、污水分流地</w:t>
            </w:r>
            <w:r>
              <w:rPr>
                <w:rFonts w:hint="eastAsia" w:ascii="仿宋" w:hAnsi="仿宋" w:eastAsia="仿宋" w:cs="仿宋"/>
                <w:spacing w:val="-3"/>
                <w:sz w:val="18"/>
                <w:szCs w:val="18"/>
              </w:rPr>
              <w:t>区，建设单位、施工单位将雨水管网、污</w:t>
            </w:r>
            <w:r>
              <w:rPr>
                <w:rFonts w:hint="eastAsia" w:ascii="仿宋" w:hAnsi="仿宋" w:eastAsia="仿宋" w:cs="仿宋"/>
                <w:spacing w:val="-2"/>
                <w:sz w:val="18"/>
                <w:szCs w:val="18"/>
              </w:rPr>
              <w:t xml:space="preserve">水管网互相混接的， </w:t>
            </w:r>
            <w:r>
              <w:rPr>
                <w:rFonts w:hint="eastAsia" w:ascii="仿宋" w:hAnsi="仿宋" w:eastAsia="仿宋" w:cs="仿宋"/>
                <w:spacing w:val="19"/>
                <w:sz w:val="18"/>
                <w:szCs w:val="18"/>
              </w:rPr>
              <w:t>由城镇排水主管部</w:t>
            </w:r>
            <w:r>
              <w:rPr>
                <w:rFonts w:hint="eastAsia" w:ascii="仿宋" w:hAnsi="仿宋" w:eastAsia="仿宋" w:cs="仿宋"/>
                <w:spacing w:val="-7"/>
                <w:sz w:val="18"/>
                <w:szCs w:val="18"/>
              </w:rPr>
              <w:t xml:space="preserve">门责令改正，处 </w:t>
            </w:r>
            <w:r>
              <w:rPr>
                <w:rFonts w:hint="eastAsia" w:ascii="仿宋" w:hAnsi="仿宋" w:eastAsia="仿宋" w:cs="仿宋"/>
                <w:sz w:val="18"/>
                <w:szCs w:val="18"/>
              </w:rPr>
              <w:t>5</w:t>
            </w:r>
            <w:r>
              <w:rPr>
                <w:rFonts w:hint="eastAsia" w:ascii="仿宋" w:hAnsi="仿宋" w:eastAsia="仿宋" w:cs="仿宋"/>
                <w:spacing w:val="-30"/>
                <w:sz w:val="18"/>
                <w:szCs w:val="18"/>
              </w:rPr>
              <w:t xml:space="preserve"> 万</w:t>
            </w:r>
          </w:p>
          <w:p>
            <w:pPr>
              <w:pStyle w:val="8"/>
              <w:spacing w:before="2" w:line="249" w:lineRule="auto"/>
              <w:ind w:left="106" w:right="84"/>
              <w:jc w:val="both"/>
              <w:rPr>
                <w:rFonts w:hint="eastAsia" w:ascii="仿宋" w:hAnsi="仿宋" w:eastAsia="仿宋" w:cs="仿宋"/>
                <w:sz w:val="18"/>
                <w:szCs w:val="18"/>
              </w:rPr>
            </w:pPr>
            <w:r>
              <w:rPr>
                <w:rFonts w:hint="eastAsia" w:ascii="仿宋" w:hAnsi="仿宋" w:eastAsia="仿宋" w:cs="仿宋"/>
                <w:sz w:val="18"/>
                <w:szCs w:val="18"/>
              </w:rPr>
              <w:t>元以上 10 万元以下的罚款； 造成损失的，依法承担赔偿责任。</w:t>
            </w:r>
          </w:p>
        </w:tc>
        <w:tc>
          <w:tcPr>
            <w:tcW w:w="749"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5747" w:type="dxa"/>
          </w:tcPr>
          <w:p>
            <w:pPr>
              <w:pStyle w:val="8"/>
              <w:spacing w:before="125" w:line="225" w:lineRule="auto"/>
              <w:ind w:left="109" w:right="86"/>
              <w:rPr>
                <w:rFonts w:hint="eastAsia" w:ascii="仿宋" w:hAnsi="仿宋" w:eastAsia="仿宋" w:cs="仿宋"/>
                <w:sz w:val="18"/>
                <w:szCs w:val="18"/>
              </w:rPr>
            </w:pPr>
            <w:r>
              <w:rPr>
                <w:rFonts w:hint="eastAsia" w:ascii="仿宋" w:hAnsi="仿宋" w:eastAsia="仿宋" w:cs="仿宋"/>
                <w:spacing w:val="-9"/>
                <w:w w:val="95"/>
                <w:sz w:val="18"/>
                <w:szCs w:val="18"/>
              </w:rPr>
              <w:t xml:space="preserve">立案责任：检查中发现或者接到举报投诉的违法行为或有关部门 </w:t>
            </w:r>
            <w:r>
              <w:rPr>
                <w:rFonts w:hint="eastAsia" w:ascii="仿宋" w:hAnsi="仿宋" w:eastAsia="仿宋" w:cs="仿宋"/>
                <w:spacing w:val="-9"/>
                <w:sz w:val="18"/>
                <w:szCs w:val="18"/>
              </w:rPr>
              <w:t>移送的案件，予以审查，决定是否立案。</w:t>
            </w:r>
          </w:p>
        </w:tc>
        <w:tc>
          <w:tcPr>
            <w:tcW w:w="2082" w:type="dxa"/>
            <w:tcBorders>
              <w:bottom w:val="single" w:color="000000" w:sz="4" w:space="0"/>
            </w:tcBorders>
          </w:tcPr>
          <w:p>
            <w:pPr>
              <w:pStyle w:val="8"/>
              <w:spacing w:before="1"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bottom w:val="single" w:color="000000" w:sz="4" w:space="0"/>
            </w:tcBorders>
          </w:tcPr>
          <w:p>
            <w:pPr>
              <w:pStyle w:val="8"/>
              <w:spacing w:before="1"/>
              <w:ind w:right="237"/>
              <w:jc w:val="center"/>
              <w:rPr>
                <w:rFonts w:hint="eastAsia" w:ascii="仿宋" w:hAnsi="仿宋" w:eastAsia="仿宋" w:cs="仿宋"/>
                <w:sz w:val="18"/>
                <w:szCs w:val="18"/>
              </w:rPr>
            </w:pPr>
          </w:p>
        </w:tc>
        <w:tc>
          <w:tcPr>
            <w:tcW w:w="789" w:type="dxa"/>
          </w:tcPr>
          <w:p>
            <w:pPr>
              <w:pStyle w:val="8"/>
              <w:jc w:val="center"/>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5747" w:type="dxa"/>
          </w:tcPr>
          <w:p>
            <w:pPr>
              <w:pStyle w:val="8"/>
              <w:spacing w:before="92" w:line="225" w:lineRule="auto"/>
              <w:ind w:left="109" w:right="83"/>
              <w:jc w:val="both"/>
              <w:rPr>
                <w:rFonts w:hint="eastAsia" w:ascii="仿宋" w:hAnsi="仿宋" w:eastAsia="仿宋" w:cs="仿宋"/>
                <w:sz w:val="18"/>
                <w:szCs w:val="18"/>
              </w:rPr>
            </w:pPr>
            <w:r>
              <w:rPr>
                <w:rFonts w:hint="eastAsia" w:ascii="仿宋" w:hAnsi="仿宋" w:eastAsia="仿宋" w:cs="仿宋"/>
                <w:spacing w:val="-7"/>
                <w:w w:val="95"/>
                <w:sz w:val="18"/>
                <w:szCs w:val="18"/>
              </w:rPr>
              <w:t xml:space="preserve">调查责任：对立案的案件，案件承办人员及时、全面、客观、公 </w:t>
            </w:r>
            <w:r>
              <w:rPr>
                <w:rFonts w:hint="eastAsia" w:ascii="仿宋" w:hAnsi="仿宋" w:eastAsia="仿宋" w:cs="仿宋"/>
                <w:spacing w:val="-11"/>
                <w:w w:val="95"/>
                <w:sz w:val="18"/>
                <w:szCs w:val="18"/>
              </w:rPr>
              <w:t xml:space="preserve">正地调查收集与案件有关的证据，查明事实，必要时可进行现场 </w:t>
            </w:r>
            <w:r>
              <w:rPr>
                <w:rFonts w:hint="eastAsia" w:ascii="仿宋" w:hAnsi="仿宋" w:eastAsia="仿宋" w:cs="仿宋"/>
                <w:spacing w:val="-10"/>
                <w:w w:val="95"/>
                <w:sz w:val="18"/>
                <w:szCs w:val="18"/>
              </w:rPr>
              <w:t xml:space="preserve">检查。与当事人有直接利害关系的予以回避。执法人员不得少于 </w:t>
            </w:r>
            <w:r>
              <w:rPr>
                <w:rFonts w:hint="eastAsia" w:ascii="仿宋" w:hAnsi="仿宋" w:eastAsia="仿宋" w:cs="仿宋"/>
                <w:spacing w:val="-10"/>
                <w:sz w:val="18"/>
                <w:szCs w:val="18"/>
              </w:rPr>
              <w:t>两人，调查时应出示执法证件，允许当事人辩解陈述。</w:t>
            </w:r>
          </w:p>
        </w:tc>
        <w:tc>
          <w:tcPr>
            <w:tcW w:w="2082" w:type="dxa"/>
            <w:tcBorders>
              <w:top w:val="single" w:color="000000" w:sz="4" w:space="0"/>
              <w:bottom w:val="single" w:color="000000" w:sz="4" w:space="0"/>
            </w:tcBorders>
          </w:tcPr>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5747" w:type="dxa"/>
          </w:tcPr>
          <w:p>
            <w:pPr>
              <w:pStyle w:val="8"/>
              <w:spacing w:before="74" w:line="225" w:lineRule="auto"/>
              <w:ind w:left="109" w:right="83"/>
              <w:jc w:val="both"/>
              <w:rPr>
                <w:rFonts w:hint="eastAsia" w:ascii="仿宋" w:hAnsi="仿宋" w:eastAsia="仿宋" w:cs="仿宋"/>
                <w:sz w:val="18"/>
                <w:szCs w:val="18"/>
              </w:rPr>
            </w:pPr>
            <w:r>
              <w:rPr>
                <w:rFonts w:hint="eastAsia" w:ascii="仿宋" w:hAnsi="仿宋" w:eastAsia="仿宋" w:cs="仿宋"/>
                <w:spacing w:val="-7"/>
                <w:w w:val="95"/>
                <w:sz w:val="18"/>
                <w:szCs w:val="18"/>
              </w:rPr>
              <w:t xml:space="preserve">审查责任：对案件违法事实、证据、调查取程序、法律适用、处 </w:t>
            </w:r>
            <w:r>
              <w:rPr>
                <w:rFonts w:hint="eastAsia" w:ascii="仿宋" w:hAnsi="仿宋" w:eastAsia="仿宋" w:cs="仿宋"/>
                <w:spacing w:val="-10"/>
                <w:w w:val="95"/>
                <w:sz w:val="18"/>
                <w:szCs w:val="18"/>
              </w:rPr>
              <w:t xml:space="preserve">罚种类和幅度、当事人陈述和申辩理由等方面进行审查，提出处 </w:t>
            </w:r>
            <w:r>
              <w:rPr>
                <w:rFonts w:hint="eastAsia" w:ascii="仿宋" w:hAnsi="仿宋" w:eastAsia="仿宋" w:cs="仿宋"/>
                <w:spacing w:val="-10"/>
                <w:sz w:val="18"/>
                <w:szCs w:val="18"/>
              </w:rPr>
              <w:t>理意见。</w:t>
            </w:r>
          </w:p>
        </w:tc>
        <w:tc>
          <w:tcPr>
            <w:tcW w:w="2082" w:type="dxa"/>
            <w:tcBorders>
              <w:top w:val="single" w:color="000000" w:sz="4" w:space="0"/>
              <w:bottom w:val="single" w:color="000000" w:sz="4" w:space="0"/>
            </w:tcBorders>
          </w:tcPr>
          <w:p>
            <w:pPr>
              <w:pStyle w:val="8"/>
              <w:spacing w:before="74"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4"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Pr>
          <w:p>
            <w:pPr>
              <w:pStyle w:val="8"/>
              <w:spacing w:before="2"/>
              <w:jc w:val="center"/>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Pr>
          <w:p>
            <w:pPr>
              <w:pStyle w:val="8"/>
              <w:spacing w:before="2"/>
              <w:jc w:val="center"/>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5747" w:type="dxa"/>
          </w:tcPr>
          <w:p>
            <w:pPr>
              <w:pStyle w:val="8"/>
              <w:spacing w:before="73" w:line="225" w:lineRule="auto"/>
              <w:ind w:left="109" w:right="-15"/>
              <w:rPr>
                <w:rFonts w:hint="eastAsia" w:ascii="仿宋" w:hAnsi="仿宋" w:eastAsia="仿宋" w:cs="仿宋"/>
                <w:sz w:val="18"/>
                <w:szCs w:val="18"/>
              </w:rPr>
            </w:pPr>
            <w:r>
              <w:rPr>
                <w:rFonts w:hint="eastAsia" w:ascii="仿宋" w:hAnsi="仿宋" w:eastAsia="仿宋" w:cs="仿宋"/>
                <w:spacing w:val="-8"/>
                <w:sz w:val="18"/>
                <w:szCs w:val="18"/>
              </w:rPr>
              <w:t>告知责任：在做出行政处罚决定前，书面告知当事人拟作出处罚</w:t>
            </w:r>
            <w:r>
              <w:rPr>
                <w:rFonts w:hint="eastAsia" w:ascii="仿宋" w:hAnsi="仿宋" w:eastAsia="仿宋" w:cs="仿宋"/>
                <w:spacing w:val="-16"/>
                <w:w w:val="95"/>
                <w:sz w:val="18"/>
                <w:szCs w:val="18"/>
              </w:rPr>
              <w:t xml:space="preserve">决定的事实、理由、依据、处罚内容，以及当事人享有的陈述权、 </w:t>
            </w:r>
            <w:r>
              <w:rPr>
                <w:rFonts w:hint="eastAsia" w:ascii="仿宋" w:hAnsi="仿宋" w:eastAsia="仿宋" w:cs="仿宋"/>
                <w:spacing w:val="-16"/>
                <w:sz w:val="18"/>
                <w:szCs w:val="18"/>
              </w:rPr>
              <w:t>申辩权或听证权。</w:t>
            </w:r>
          </w:p>
        </w:tc>
        <w:tc>
          <w:tcPr>
            <w:tcW w:w="2082" w:type="dxa"/>
            <w:tcBorders>
              <w:top w:val="single" w:color="000000" w:sz="4" w:space="0"/>
              <w:bottom w:val="single" w:color="000000" w:sz="4" w:space="0"/>
            </w:tcBorders>
          </w:tcPr>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Pr>
          <w:p>
            <w:pPr>
              <w:pStyle w:val="8"/>
              <w:spacing w:before="1"/>
              <w:jc w:val="center"/>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5747"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spacing w:val="-7"/>
                <w:w w:val="95"/>
                <w:sz w:val="18"/>
                <w:szCs w:val="18"/>
              </w:rPr>
              <w:t xml:space="preserve">决定责任：依法需要给予行政处罚的，应制作《市管理行政处罚 </w:t>
            </w:r>
            <w:r>
              <w:rPr>
                <w:rFonts w:hint="eastAsia" w:ascii="仿宋" w:hAnsi="仿宋" w:eastAsia="仿宋" w:cs="仿宋"/>
                <w:spacing w:val="-10"/>
                <w:w w:val="95"/>
                <w:sz w:val="18"/>
                <w:szCs w:val="18"/>
              </w:rPr>
              <w:t xml:space="preserve">决定书》，载明违法事实和证据、处罚依据和内容、申请行政复 </w:t>
            </w:r>
            <w:r>
              <w:rPr>
                <w:rFonts w:hint="eastAsia" w:ascii="仿宋" w:hAnsi="仿宋" w:eastAsia="仿宋" w:cs="仿宋"/>
                <w:spacing w:val="-10"/>
                <w:sz w:val="18"/>
                <w:szCs w:val="18"/>
              </w:rPr>
              <w:t>议或提起行政诉讼的途径和期限等内容。</w:t>
            </w:r>
          </w:p>
        </w:tc>
        <w:tc>
          <w:tcPr>
            <w:tcW w:w="2082" w:type="dxa"/>
            <w:tcBorders>
              <w:top w:val="single" w:color="000000" w:sz="4" w:space="0"/>
              <w:bottom w:val="single" w:color="000000" w:sz="4" w:space="0"/>
            </w:tcBorders>
          </w:tcPr>
          <w:p>
            <w:pPr>
              <w:pStyle w:val="8"/>
              <w:spacing w:before="75"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before="75" w:line="240"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bottom w:val="single" w:color="000000" w:sz="4" w:space="0"/>
            </w:tcBorders>
          </w:tcPr>
          <w:p>
            <w:pPr>
              <w:pStyle w:val="8"/>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29" w:line="253" w:lineRule="exact"/>
              <w:ind w:left="174"/>
              <w:rPr>
                <w:rFonts w:hint="eastAsia" w:ascii="仿宋" w:hAnsi="仿宋" w:eastAsia="仿宋" w:cs="仿宋"/>
                <w:sz w:val="18"/>
                <w:szCs w:val="18"/>
              </w:rPr>
            </w:pPr>
            <w:r>
              <w:rPr>
                <w:rFonts w:hint="eastAsia" w:ascii="仿宋" w:hAnsi="仿宋" w:eastAsia="仿宋" w:cs="仿宋"/>
                <w:sz w:val="18"/>
                <w:szCs w:val="18"/>
              </w:rPr>
              <w:t>送达</w:t>
            </w:r>
          </w:p>
        </w:tc>
        <w:tc>
          <w:tcPr>
            <w:tcW w:w="5747" w:type="dxa"/>
            <w:tcBorders>
              <w:top w:val="single" w:color="000000" w:sz="4" w:space="0"/>
              <w:bottom w:val="single" w:color="000000" w:sz="4" w:space="0"/>
            </w:tcBorders>
          </w:tcPr>
          <w:p>
            <w:pPr>
              <w:pStyle w:val="8"/>
              <w:spacing w:before="29"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82" w:type="dxa"/>
            <w:tcBorders>
              <w:top w:val="single" w:color="000000" w:sz="4" w:space="0"/>
              <w:bottom w:val="single" w:color="000000" w:sz="4" w:space="0"/>
            </w:tcBorders>
          </w:tcPr>
          <w:p>
            <w:pPr>
              <w:pStyle w:val="8"/>
              <w:spacing w:before="29"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top w:val="single" w:color="000000" w:sz="4" w:space="0"/>
              <w:bottom w:val="single" w:color="000000" w:sz="4" w:space="0"/>
            </w:tcBorders>
          </w:tcPr>
          <w:p>
            <w:pPr>
              <w:pStyle w:val="8"/>
              <w:spacing w:before="17"/>
              <w:ind w:right="237"/>
              <w:jc w:val="center"/>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7"/>
              <w:ind w:left="29"/>
              <w:jc w:val="center"/>
              <w:rPr>
                <w:rFonts w:hint="eastAsia" w:ascii="仿宋" w:hAnsi="仿宋" w:eastAsia="仿宋" w:cs="仿宋"/>
                <w:sz w:val="18"/>
                <w:szCs w:val="18"/>
              </w:rPr>
            </w:pPr>
            <w:r>
              <w:rPr>
                <w:rFonts w:hint="eastAsia" w:ascii="仿宋" w:hAnsi="仿宋" w:eastAsia="仿宋" w:cs="仿宋"/>
                <w:sz w:val="18"/>
                <w:szCs w:val="18"/>
              </w:rPr>
              <w:t>7 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5747"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spacing w:val="-8"/>
                <w:w w:val="95"/>
                <w:sz w:val="18"/>
                <w:szCs w:val="18"/>
              </w:rPr>
              <w:t xml:space="preserve">执行责任：监督当事人在决定的期限内，履行生效的行政处罚决 </w:t>
            </w:r>
            <w:r>
              <w:rPr>
                <w:rFonts w:hint="eastAsia" w:ascii="仿宋" w:hAnsi="仿宋" w:eastAsia="仿宋" w:cs="仿宋"/>
                <w:spacing w:val="-9"/>
                <w:w w:val="95"/>
                <w:sz w:val="18"/>
                <w:szCs w:val="18"/>
              </w:rPr>
              <w:t xml:space="preserve">定。当事人在法定期限内部申请行政复议或提起行政诉讼，又不 </w:t>
            </w:r>
            <w:r>
              <w:rPr>
                <w:rFonts w:hint="eastAsia" w:ascii="仿宋" w:hAnsi="仿宋" w:eastAsia="仿宋" w:cs="仿宋"/>
                <w:spacing w:val="-9"/>
                <w:sz w:val="18"/>
                <w:szCs w:val="18"/>
              </w:rPr>
              <w:t>履行的，可依法采取强制执行或者申请人民法院强制执行。</w:t>
            </w:r>
          </w:p>
        </w:tc>
        <w:tc>
          <w:tcPr>
            <w:tcW w:w="2082" w:type="dxa"/>
            <w:tcBorders>
              <w:top w:val="single" w:color="000000" w:sz="4" w:space="0"/>
              <w:bottom w:val="single" w:color="000000" w:sz="4" w:space="0"/>
            </w:tcBorders>
          </w:tcPr>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p>
            <w:pPr>
              <w:pStyle w:val="8"/>
              <w:spacing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70" w:type="dxa"/>
            <w:vMerge w:val="continue"/>
            <w:tcBorders>
              <w:top w:val="nil"/>
            </w:tcBorders>
          </w:tcPr>
          <w:p>
            <w:pPr>
              <w:rPr>
                <w:rFonts w:hint="eastAsia" w:ascii="仿宋" w:hAnsi="仿宋" w:eastAsia="仿宋" w:cs="仿宋"/>
                <w:sz w:val="18"/>
                <w:szCs w:val="18"/>
              </w:rPr>
            </w:pPr>
          </w:p>
        </w:tc>
        <w:tc>
          <w:tcPr>
            <w:tcW w:w="762" w:type="dxa"/>
            <w:vMerge w:val="continue"/>
            <w:tcBorders>
              <w:top w:val="nil"/>
            </w:tcBorders>
          </w:tcPr>
          <w:p>
            <w:pPr>
              <w:rPr>
                <w:rFonts w:hint="eastAsia" w:ascii="仿宋" w:hAnsi="仿宋" w:eastAsia="仿宋" w:cs="仿宋"/>
                <w:sz w:val="18"/>
                <w:szCs w:val="18"/>
              </w:rPr>
            </w:pPr>
          </w:p>
        </w:tc>
        <w:tc>
          <w:tcPr>
            <w:tcW w:w="335" w:type="dxa"/>
            <w:vMerge w:val="continue"/>
            <w:tcBorders>
              <w:top w:val="nil"/>
            </w:tcBorders>
          </w:tcPr>
          <w:p>
            <w:pPr>
              <w:rPr>
                <w:rFonts w:hint="eastAsia" w:ascii="仿宋" w:hAnsi="仿宋" w:eastAsia="仿宋" w:cs="仿宋"/>
                <w:sz w:val="18"/>
                <w:szCs w:val="18"/>
              </w:rPr>
            </w:pPr>
          </w:p>
        </w:tc>
        <w:tc>
          <w:tcPr>
            <w:tcW w:w="1833" w:type="dxa"/>
            <w:gridSpan w:val="2"/>
            <w:vMerge w:val="continue"/>
            <w:tcBorders>
              <w:top w:val="nil"/>
            </w:tcBorders>
          </w:tcPr>
          <w:p>
            <w:pPr>
              <w:rPr>
                <w:rFonts w:hint="eastAsia" w:ascii="仿宋" w:hAnsi="仿宋" w:eastAsia="仿宋" w:cs="仿宋"/>
                <w:sz w:val="18"/>
                <w:szCs w:val="18"/>
              </w:rPr>
            </w:pPr>
          </w:p>
        </w:tc>
        <w:tc>
          <w:tcPr>
            <w:tcW w:w="749" w:type="dxa"/>
            <w:tcBorders>
              <w:top w:val="single" w:color="000000" w:sz="4" w:space="0"/>
            </w:tcBorders>
          </w:tcPr>
          <w:p>
            <w:pPr>
              <w:pStyle w:val="8"/>
              <w:spacing w:before="7" w:line="240" w:lineRule="exact"/>
              <w:ind w:left="174" w:right="154"/>
              <w:rPr>
                <w:rFonts w:hint="eastAsia" w:ascii="仿宋" w:hAnsi="仿宋" w:eastAsia="仿宋" w:cs="仿宋"/>
                <w:sz w:val="18"/>
                <w:szCs w:val="18"/>
              </w:rPr>
            </w:pPr>
            <w:r>
              <w:rPr>
                <w:rFonts w:hint="eastAsia" w:ascii="仿宋" w:hAnsi="仿宋" w:eastAsia="仿宋" w:cs="仿宋"/>
                <w:sz w:val="18"/>
                <w:szCs w:val="18"/>
              </w:rPr>
              <w:t>备案归档</w:t>
            </w:r>
          </w:p>
        </w:tc>
        <w:tc>
          <w:tcPr>
            <w:tcW w:w="5747" w:type="dxa"/>
            <w:tcBorders>
              <w:top w:val="single" w:color="000000" w:sz="4" w:space="0"/>
            </w:tcBorders>
          </w:tcPr>
          <w:p>
            <w:pPr>
              <w:pStyle w:val="8"/>
              <w:spacing w:before="119"/>
              <w:ind w:left="210"/>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82" w:type="dxa"/>
            <w:tcBorders>
              <w:top w:val="single" w:color="000000" w:sz="4" w:space="0"/>
            </w:tcBorders>
          </w:tcPr>
          <w:p>
            <w:pPr>
              <w:pStyle w:val="8"/>
              <w:spacing w:before="119" w:line="240" w:lineRule="auto"/>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24" w:type="dxa"/>
            <w:tcBorders>
              <w:top w:val="single" w:color="000000" w:sz="4" w:space="0"/>
            </w:tcBorders>
          </w:tcPr>
          <w:p>
            <w:pPr>
              <w:pStyle w:val="8"/>
              <w:jc w:val="center"/>
              <w:rPr>
                <w:rFonts w:hint="eastAsia" w:ascii="仿宋" w:hAnsi="仿宋" w:eastAsia="仿宋" w:cs="仿宋"/>
                <w:sz w:val="18"/>
                <w:szCs w:val="18"/>
              </w:rPr>
            </w:pPr>
          </w:p>
        </w:tc>
        <w:tc>
          <w:tcPr>
            <w:tcW w:w="789" w:type="dxa"/>
            <w:tcBorders>
              <w:top w:val="single" w:color="000000" w:sz="4" w:space="0"/>
            </w:tcBorders>
          </w:tcPr>
          <w:p>
            <w:pPr>
              <w:pStyle w:val="8"/>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1"/>
        <w:gridCol w:w="1024"/>
        <w:gridCol w:w="413"/>
        <w:gridCol w:w="560"/>
        <w:gridCol w:w="1054"/>
        <w:gridCol w:w="735"/>
        <w:gridCol w:w="5636"/>
        <w:gridCol w:w="2042"/>
        <w:gridCol w:w="612"/>
        <w:gridCol w:w="774"/>
        <w:gridCol w:w="8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61" w:type="dxa"/>
          </w:tcPr>
          <w:p>
            <w:pPr>
              <w:pStyle w:val="8"/>
              <w:spacing w:before="3"/>
              <w:rPr>
                <w:rFonts w:hint="eastAsia" w:ascii="仿宋" w:hAnsi="仿宋" w:eastAsia="仿宋" w:cs="仿宋"/>
                <w:sz w:val="18"/>
                <w:szCs w:val="18"/>
              </w:rPr>
            </w:pPr>
          </w:p>
          <w:p>
            <w:pPr>
              <w:pStyle w:val="8"/>
              <w:spacing w:line="225" w:lineRule="auto"/>
              <w:ind w:left="130" w:right="109"/>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rPr>
                <w:rFonts w:hint="eastAsia" w:ascii="仿宋" w:hAnsi="仿宋" w:eastAsia="仿宋" w:cs="仿宋"/>
                <w:sz w:val="18"/>
                <w:szCs w:val="18"/>
              </w:rPr>
            </w:pPr>
          </w:p>
          <w:p>
            <w:pPr>
              <w:pStyle w:val="8"/>
              <w:spacing w:before="123"/>
              <w:ind w:left="111"/>
              <w:rPr>
                <w:rFonts w:hint="eastAsia" w:ascii="仿宋" w:hAnsi="仿宋" w:eastAsia="仿宋" w:cs="仿宋"/>
                <w:sz w:val="18"/>
                <w:szCs w:val="18"/>
              </w:rPr>
            </w:pPr>
            <w:r>
              <w:rPr>
                <w:rFonts w:hint="eastAsia" w:ascii="仿宋" w:hAnsi="仿宋" w:eastAsia="仿宋" w:cs="仿宋"/>
                <w:sz w:val="18"/>
                <w:szCs w:val="18"/>
              </w:rPr>
              <w:t>职权名称</w:t>
            </w:r>
          </w:p>
        </w:tc>
        <w:tc>
          <w:tcPr>
            <w:tcW w:w="413" w:type="dxa"/>
          </w:tcPr>
          <w:p>
            <w:pPr>
              <w:pStyle w:val="8"/>
              <w:spacing w:before="3"/>
              <w:rPr>
                <w:rFonts w:hint="eastAsia" w:ascii="仿宋" w:hAnsi="仿宋" w:eastAsia="仿宋" w:cs="仿宋"/>
                <w:sz w:val="18"/>
                <w:szCs w:val="18"/>
              </w:rPr>
            </w:pPr>
          </w:p>
          <w:p>
            <w:pPr>
              <w:pStyle w:val="8"/>
              <w:spacing w:line="225" w:lineRule="auto"/>
              <w:ind w:left="107" w:right="84"/>
              <w:rPr>
                <w:rFonts w:hint="eastAsia" w:ascii="仿宋" w:hAnsi="仿宋" w:eastAsia="仿宋" w:cs="仿宋"/>
                <w:sz w:val="18"/>
                <w:szCs w:val="18"/>
              </w:rPr>
            </w:pPr>
            <w:r>
              <w:rPr>
                <w:rFonts w:hint="eastAsia" w:ascii="仿宋" w:hAnsi="仿宋" w:eastAsia="仿宋" w:cs="仿宋"/>
                <w:sz w:val="18"/>
                <w:szCs w:val="18"/>
              </w:rPr>
              <w:t>子项</w:t>
            </w:r>
          </w:p>
        </w:tc>
        <w:tc>
          <w:tcPr>
            <w:tcW w:w="1614" w:type="dxa"/>
            <w:gridSpan w:val="2"/>
          </w:tcPr>
          <w:p>
            <w:pPr>
              <w:pStyle w:val="8"/>
              <w:rPr>
                <w:rFonts w:hint="eastAsia" w:ascii="仿宋" w:hAnsi="仿宋" w:eastAsia="仿宋" w:cs="仿宋"/>
                <w:sz w:val="18"/>
                <w:szCs w:val="18"/>
              </w:rPr>
            </w:pPr>
          </w:p>
          <w:p>
            <w:pPr>
              <w:pStyle w:val="8"/>
              <w:spacing w:before="123"/>
              <w:ind w:left="406"/>
              <w:rPr>
                <w:rFonts w:hint="eastAsia" w:ascii="仿宋" w:hAnsi="仿宋" w:eastAsia="仿宋" w:cs="仿宋"/>
                <w:sz w:val="18"/>
                <w:szCs w:val="18"/>
              </w:rPr>
            </w:pPr>
            <w:r>
              <w:rPr>
                <w:rFonts w:hint="eastAsia" w:ascii="仿宋" w:hAnsi="仿宋" w:eastAsia="仿宋" w:cs="仿宋"/>
                <w:sz w:val="18"/>
                <w:szCs w:val="18"/>
              </w:rPr>
              <w:t>实施依据</w:t>
            </w:r>
          </w:p>
        </w:tc>
        <w:tc>
          <w:tcPr>
            <w:tcW w:w="735" w:type="dxa"/>
          </w:tcPr>
          <w:p>
            <w:pPr>
              <w:pStyle w:val="8"/>
              <w:spacing w:before="3"/>
              <w:rPr>
                <w:rFonts w:hint="eastAsia" w:ascii="仿宋" w:hAnsi="仿宋" w:eastAsia="仿宋" w:cs="仿宋"/>
                <w:sz w:val="18"/>
                <w:szCs w:val="18"/>
              </w:rPr>
            </w:pPr>
          </w:p>
          <w:p>
            <w:pPr>
              <w:pStyle w:val="8"/>
              <w:spacing w:line="225" w:lineRule="auto"/>
              <w:ind w:left="168" w:right="146"/>
              <w:rPr>
                <w:rFonts w:hint="eastAsia" w:ascii="仿宋" w:hAnsi="仿宋" w:eastAsia="仿宋" w:cs="仿宋"/>
                <w:sz w:val="18"/>
                <w:szCs w:val="18"/>
              </w:rPr>
            </w:pPr>
            <w:r>
              <w:rPr>
                <w:rFonts w:hint="eastAsia" w:ascii="仿宋" w:hAnsi="仿宋" w:eastAsia="仿宋" w:cs="仿宋"/>
                <w:sz w:val="18"/>
                <w:szCs w:val="18"/>
              </w:rPr>
              <w:t>办理环节</w:t>
            </w:r>
          </w:p>
        </w:tc>
        <w:tc>
          <w:tcPr>
            <w:tcW w:w="5636" w:type="dxa"/>
          </w:tcPr>
          <w:p>
            <w:pPr>
              <w:pStyle w:val="8"/>
              <w:rPr>
                <w:rFonts w:hint="eastAsia" w:ascii="仿宋" w:hAnsi="仿宋" w:eastAsia="仿宋" w:cs="仿宋"/>
                <w:sz w:val="18"/>
                <w:szCs w:val="18"/>
              </w:rPr>
            </w:pPr>
          </w:p>
          <w:p>
            <w:pPr>
              <w:pStyle w:val="8"/>
              <w:spacing w:before="123"/>
              <w:ind w:left="2398" w:right="237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42" w:type="dxa"/>
          </w:tcPr>
          <w:p>
            <w:pPr>
              <w:pStyle w:val="8"/>
              <w:rPr>
                <w:rFonts w:hint="eastAsia" w:ascii="仿宋" w:hAnsi="仿宋" w:eastAsia="仿宋" w:cs="仿宋"/>
                <w:sz w:val="18"/>
                <w:szCs w:val="18"/>
              </w:rPr>
            </w:pPr>
          </w:p>
          <w:p>
            <w:pPr>
              <w:pStyle w:val="8"/>
              <w:spacing w:before="123"/>
              <w:ind w:left="201"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2" w:type="dxa"/>
          </w:tcPr>
          <w:p>
            <w:pPr>
              <w:pStyle w:val="8"/>
              <w:spacing w:before="1" w:line="240" w:lineRule="exact"/>
              <w:ind w:left="210" w:right="180"/>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74" w:type="dxa"/>
          </w:tcPr>
          <w:p>
            <w:pPr>
              <w:pStyle w:val="8"/>
              <w:spacing w:before="3"/>
              <w:rPr>
                <w:rFonts w:hint="eastAsia" w:ascii="仿宋" w:hAnsi="仿宋" w:eastAsia="仿宋" w:cs="仿宋"/>
                <w:sz w:val="18"/>
                <w:szCs w:val="18"/>
              </w:rPr>
            </w:pPr>
          </w:p>
          <w:p>
            <w:pPr>
              <w:pStyle w:val="8"/>
              <w:spacing w:line="225" w:lineRule="auto"/>
              <w:ind w:left="191" w:right="162"/>
              <w:rPr>
                <w:rFonts w:hint="eastAsia" w:ascii="仿宋" w:hAnsi="仿宋" w:eastAsia="仿宋" w:cs="仿宋"/>
                <w:sz w:val="18"/>
                <w:szCs w:val="18"/>
              </w:rPr>
            </w:pPr>
            <w:r>
              <w:rPr>
                <w:rFonts w:hint="eastAsia" w:ascii="仿宋" w:hAnsi="仿宋" w:eastAsia="仿宋" w:cs="仿宋"/>
                <w:sz w:val="18"/>
                <w:szCs w:val="18"/>
              </w:rPr>
              <w:t>法定时限</w:t>
            </w:r>
          </w:p>
        </w:tc>
        <w:tc>
          <w:tcPr>
            <w:tcW w:w="855" w:type="dxa"/>
          </w:tcPr>
          <w:p>
            <w:pPr>
              <w:pStyle w:val="8"/>
              <w:spacing w:before="125" w:line="225" w:lineRule="auto"/>
              <w:ind w:left="132" w:right="10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46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76</w:t>
            </w:r>
          </w:p>
        </w:tc>
        <w:tc>
          <w:tcPr>
            <w:tcW w:w="102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before="1" w:line="249" w:lineRule="auto"/>
              <w:ind w:left="106" w:right="86"/>
              <w:jc w:val="both"/>
              <w:rPr>
                <w:rFonts w:hint="eastAsia" w:ascii="仿宋" w:hAnsi="仿宋" w:eastAsia="仿宋" w:cs="仿宋"/>
                <w:sz w:val="18"/>
                <w:szCs w:val="18"/>
              </w:rPr>
            </w:pPr>
            <w:r>
              <w:rPr>
                <w:rFonts w:hint="eastAsia" w:ascii="仿宋" w:hAnsi="仿宋" w:eastAsia="仿宋" w:cs="仿宋"/>
                <w:sz w:val="18"/>
                <w:szCs w:val="18"/>
              </w:rPr>
              <w:t>城镇排水与污水处理设施覆盖范围内的排水单位 和 个人， 未按照国家有关规定将污水排入城镇排水设施， 或者 在 雨水、污水分流地区将污水排入雨水管网的处罚</w:t>
            </w:r>
          </w:p>
        </w:tc>
        <w:tc>
          <w:tcPr>
            <w:tcW w:w="41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14" w:type="dxa"/>
            <w:gridSpan w:val="2"/>
            <w:vMerge w:val="restart"/>
          </w:tcPr>
          <w:p>
            <w:pPr>
              <w:pStyle w:val="8"/>
              <w:spacing w:before="49" w:line="249" w:lineRule="auto"/>
              <w:ind w:left="106" w:right="46" w:firstLine="100"/>
              <w:jc w:val="both"/>
              <w:rPr>
                <w:rFonts w:hint="eastAsia" w:ascii="仿宋" w:hAnsi="仿宋" w:eastAsia="仿宋" w:cs="仿宋"/>
                <w:sz w:val="18"/>
                <w:szCs w:val="18"/>
              </w:rPr>
            </w:pPr>
            <w:r>
              <w:rPr>
                <w:rFonts w:hint="eastAsia" w:ascii="仿宋" w:hAnsi="仿宋" w:eastAsia="仿宋" w:cs="仿宋"/>
                <w:spacing w:val="3"/>
                <w:sz w:val="18"/>
                <w:szCs w:val="18"/>
              </w:rPr>
              <w:t>《城镇排水与污</w:t>
            </w:r>
            <w:r>
              <w:rPr>
                <w:rFonts w:hint="eastAsia" w:ascii="仿宋" w:hAnsi="仿宋" w:eastAsia="仿宋" w:cs="仿宋"/>
                <w:spacing w:val="-9"/>
                <w:sz w:val="18"/>
                <w:szCs w:val="18"/>
              </w:rPr>
              <w:t>水处理条例》</w:t>
            </w:r>
            <w:r>
              <w:rPr>
                <w:rFonts w:hint="eastAsia" w:ascii="仿宋" w:hAnsi="仿宋" w:eastAsia="仿宋" w:cs="仿宋"/>
                <w:spacing w:val="7"/>
                <w:sz w:val="18"/>
                <w:szCs w:val="18"/>
              </w:rPr>
              <w:t>（</w:t>
            </w:r>
            <w:r>
              <w:rPr>
                <w:rFonts w:hint="eastAsia" w:ascii="仿宋" w:hAnsi="仿宋" w:eastAsia="仿宋" w:cs="仿宋"/>
                <w:sz w:val="18"/>
                <w:szCs w:val="18"/>
              </w:rPr>
              <w:t>中</w:t>
            </w:r>
            <w:r>
              <w:rPr>
                <w:rFonts w:hint="eastAsia" w:ascii="仿宋" w:hAnsi="仿宋" w:eastAsia="仿宋" w:cs="仿宋"/>
                <w:spacing w:val="18"/>
                <w:sz w:val="18"/>
                <w:szCs w:val="18"/>
              </w:rPr>
              <w:t>华人民共和国国</w:t>
            </w:r>
            <w:r>
              <w:rPr>
                <w:rFonts w:hint="eastAsia" w:ascii="仿宋" w:hAnsi="仿宋" w:eastAsia="仿宋" w:cs="仿宋"/>
                <w:spacing w:val="2"/>
                <w:sz w:val="18"/>
                <w:szCs w:val="18"/>
              </w:rPr>
              <w:t xml:space="preserve">务院令 </w:t>
            </w:r>
            <w:r>
              <w:rPr>
                <w:rFonts w:hint="eastAsia" w:ascii="仿宋" w:hAnsi="仿宋" w:eastAsia="仿宋" w:cs="仿宋"/>
                <w:sz w:val="18"/>
                <w:szCs w:val="18"/>
              </w:rPr>
              <w:t>641</w:t>
            </w:r>
            <w:r>
              <w:rPr>
                <w:rFonts w:hint="eastAsia" w:ascii="仿宋" w:hAnsi="仿宋" w:eastAsia="仿宋" w:cs="仿宋"/>
                <w:spacing w:val="-23"/>
                <w:sz w:val="18"/>
                <w:szCs w:val="18"/>
              </w:rPr>
              <w:t xml:space="preserve"> 号</w:t>
            </w:r>
            <w:r>
              <w:rPr>
                <w:rFonts w:hint="eastAsia" w:ascii="仿宋" w:hAnsi="仿宋" w:eastAsia="仿宋" w:cs="仿宋"/>
                <w:spacing w:val="-41"/>
                <w:sz w:val="18"/>
                <w:szCs w:val="18"/>
              </w:rPr>
              <w:t>）</w:t>
            </w:r>
            <w:r>
              <w:rPr>
                <w:rFonts w:hint="eastAsia" w:ascii="仿宋" w:hAnsi="仿宋" w:eastAsia="仿宋" w:cs="仿宋"/>
                <w:sz w:val="18"/>
                <w:szCs w:val="18"/>
              </w:rPr>
              <w:t>第</w:t>
            </w:r>
            <w:r>
              <w:rPr>
                <w:rFonts w:hint="eastAsia" w:ascii="仿宋" w:hAnsi="仿宋" w:eastAsia="仿宋" w:cs="仿宋"/>
                <w:spacing w:val="5"/>
                <w:sz w:val="18"/>
                <w:szCs w:val="18"/>
              </w:rPr>
              <w:t>四十九条 违反本</w:t>
            </w:r>
            <w:r>
              <w:rPr>
                <w:rFonts w:hint="eastAsia" w:ascii="仿宋" w:hAnsi="仿宋" w:eastAsia="仿宋" w:cs="仿宋"/>
                <w:spacing w:val="-5"/>
                <w:sz w:val="18"/>
                <w:szCs w:val="18"/>
              </w:rPr>
              <w:t>条例规定，城镇排</w:t>
            </w:r>
            <w:r>
              <w:rPr>
                <w:rFonts w:hint="eastAsia" w:ascii="仿宋" w:hAnsi="仿宋" w:eastAsia="仿宋" w:cs="仿宋"/>
                <w:spacing w:val="18"/>
                <w:sz w:val="18"/>
                <w:szCs w:val="18"/>
              </w:rPr>
              <w:t>水与污水处理设施覆盖范围内的</w:t>
            </w:r>
            <w:r>
              <w:rPr>
                <w:rFonts w:hint="eastAsia" w:ascii="仿宋" w:hAnsi="仿宋" w:eastAsia="仿宋" w:cs="仿宋"/>
                <w:spacing w:val="13"/>
                <w:sz w:val="18"/>
                <w:szCs w:val="18"/>
              </w:rPr>
              <w:t xml:space="preserve">排水单位和个人， </w:t>
            </w:r>
            <w:r>
              <w:rPr>
                <w:rFonts w:hint="eastAsia" w:ascii="仿宋" w:hAnsi="仿宋" w:eastAsia="仿宋" w:cs="仿宋"/>
                <w:spacing w:val="18"/>
                <w:sz w:val="18"/>
                <w:szCs w:val="18"/>
              </w:rPr>
              <w:t>未按照国家有关规定将污水排入</w:t>
            </w:r>
            <w:r>
              <w:rPr>
                <w:rFonts w:hint="eastAsia" w:ascii="仿宋" w:hAnsi="仿宋" w:eastAsia="仿宋" w:cs="仿宋"/>
                <w:spacing w:val="7"/>
                <w:sz w:val="18"/>
                <w:szCs w:val="18"/>
              </w:rPr>
              <w:t>城镇排水设施，或</w:t>
            </w:r>
            <w:r>
              <w:rPr>
                <w:rFonts w:hint="eastAsia" w:ascii="仿宋" w:hAnsi="仿宋" w:eastAsia="仿宋" w:cs="仿宋"/>
                <w:spacing w:val="-3"/>
                <w:sz w:val="18"/>
                <w:szCs w:val="18"/>
              </w:rPr>
              <w:t>者在雨水、污水分</w:t>
            </w:r>
            <w:r>
              <w:rPr>
                <w:rFonts w:hint="eastAsia" w:ascii="仿宋" w:hAnsi="仿宋" w:eastAsia="仿宋" w:cs="仿宋"/>
                <w:spacing w:val="18"/>
                <w:sz w:val="18"/>
                <w:szCs w:val="18"/>
              </w:rPr>
              <w:t>流地区将污水排</w:t>
            </w:r>
            <w:r>
              <w:rPr>
                <w:rFonts w:hint="eastAsia" w:ascii="仿宋" w:hAnsi="仿宋" w:eastAsia="仿宋" w:cs="仿宋"/>
                <w:spacing w:val="7"/>
                <w:sz w:val="18"/>
                <w:szCs w:val="18"/>
              </w:rPr>
              <w:t>入雨水管网的，由</w:t>
            </w:r>
            <w:r>
              <w:rPr>
                <w:rFonts w:hint="eastAsia" w:ascii="仿宋" w:hAnsi="仿宋" w:eastAsia="仿宋" w:cs="仿宋"/>
                <w:spacing w:val="18"/>
                <w:sz w:val="18"/>
                <w:szCs w:val="18"/>
              </w:rPr>
              <w:t>城镇排水主管部</w:t>
            </w:r>
            <w:r>
              <w:rPr>
                <w:rFonts w:hint="eastAsia" w:ascii="仿宋" w:hAnsi="仿宋" w:eastAsia="仿宋" w:cs="仿宋"/>
                <w:spacing w:val="5"/>
                <w:sz w:val="18"/>
                <w:szCs w:val="18"/>
              </w:rPr>
              <w:t>门责令改正，给与</w:t>
            </w:r>
            <w:r>
              <w:rPr>
                <w:rFonts w:hint="eastAsia" w:ascii="仿宋" w:hAnsi="仿宋" w:eastAsia="仿宋" w:cs="仿宋"/>
                <w:spacing w:val="-6"/>
                <w:sz w:val="18"/>
                <w:szCs w:val="18"/>
              </w:rPr>
              <w:t>警告；逾期不改正</w:t>
            </w:r>
            <w:r>
              <w:rPr>
                <w:rFonts w:hint="eastAsia" w:ascii="仿宋" w:hAnsi="仿宋" w:eastAsia="仿宋" w:cs="仿宋"/>
                <w:spacing w:val="18"/>
                <w:sz w:val="18"/>
                <w:szCs w:val="18"/>
              </w:rPr>
              <w:t>或者造成严重后</w:t>
            </w:r>
            <w:r>
              <w:rPr>
                <w:rFonts w:hint="eastAsia" w:ascii="仿宋" w:hAnsi="仿宋" w:eastAsia="仿宋" w:cs="仿宋"/>
                <w:spacing w:val="-14"/>
                <w:sz w:val="18"/>
                <w:szCs w:val="18"/>
              </w:rPr>
              <w:t xml:space="preserve">果的，对单位处 </w:t>
            </w:r>
            <w:r>
              <w:rPr>
                <w:rFonts w:hint="eastAsia" w:ascii="仿宋" w:hAnsi="仿宋" w:eastAsia="仿宋" w:cs="仿宋"/>
                <w:sz w:val="18"/>
                <w:szCs w:val="18"/>
              </w:rPr>
              <w:t>10</w:t>
            </w:r>
          </w:p>
          <w:p>
            <w:pPr>
              <w:pStyle w:val="8"/>
              <w:spacing w:before="3" w:line="249" w:lineRule="auto"/>
              <w:ind w:left="106" w:right="84"/>
              <w:jc w:val="both"/>
              <w:rPr>
                <w:rFonts w:hint="eastAsia" w:ascii="仿宋" w:hAnsi="仿宋" w:eastAsia="仿宋" w:cs="仿宋"/>
                <w:sz w:val="18"/>
                <w:szCs w:val="18"/>
              </w:rPr>
            </w:pPr>
            <w:r>
              <w:rPr>
                <w:rFonts w:hint="eastAsia" w:ascii="仿宋" w:hAnsi="仿宋" w:eastAsia="仿宋" w:cs="仿宋"/>
                <w:spacing w:val="-4"/>
                <w:sz w:val="18"/>
                <w:szCs w:val="18"/>
              </w:rPr>
              <w:t xml:space="preserve">万元以上 </w:t>
            </w:r>
            <w:r>
              <w:rPr>
                <w:rFonts w:hint="eastAsia" w:ascii="仿宋" w:hAnsi="仿宋" w:eastAsia="仿宋" w:cs="仿宋"/>
                <w:sz w:val="18"/>
                <w:szCs w:val="18"/>
              </w:rPr>
              <w:t>20</w:t>
            </w:r>
            <w:r>
              <w:rPr>
                <w:rFonts w:hint="eastAsia" w:ascii="仿宋" w:hAnsi="仿宋" w:eastAsia="仿宋" w:cs="仿宋"/>
                <w:spacing w:val="-11"/>
                <w:sz w:val="18"/>
                <w:szCs w:val="18"/>
              </w:rPr>
              <w:t xml:space="preserve"> 万元</w:t>
            </w:r>
            <w:r>
              <w:rPr>
                <w:rFonts w:hint="eastAsia" w:ascii="仿宋" w:hAnsi="仿宋" w:eastAsia="仿宋" w:cs="仿宋"/>
                <w:spacing w:val="-14"/>
                <w:sz w:val="18"/>
                <w:szCs w:val="18"/>
              </w:rPr>
              <w:t>以下罚款，对个人</w:t>
            </w:r>
            <w:r>
              <w:rPr>
                <w:rFonts w:hint="eastAsia" w:ascii="仿宋" w:hAnsi="仿宋" w:eastAsia="仿宋" w:cs="仿宋"/>
                <w:spacing w:val="-15"/>
                <w:sz w:val="18"/>
                <w:szCs w:val="18"/>
              </w:rPr>
              <w:t xml:space="preserve">处 </w:t>
            </w:r>
            <w:r>
              <w:rPr>
                <w:rFonts w:hint="eastAsia" w:ascii="仿宋" w:hAnsi="仿宋" w:eastAsia="仿宋" w:cs="仿宋"/>
                <w:sz w:val="18"/>
                <w:szCs w:val="18"/>
              </w:rPr>
              <w:t>2</w:t>
            </w:r>
            <w:r>
              <w:rPr>
                <w:rFonts w:hint="eastAsia" w:ascii="仿宋" w:hAnsi="仿宋" w:eastAsia="仿宋" w:cs="仿宋"/>
                <w:spacing w:val="-3"/>
                <w:sz w:val="18"/>
                <w:szCs w:val="18"/>
              </w:rPr>
              <w:t xml:space="preserve"> 万元以上 </w:t>
            </w:r>
            <w:r>
              <w:rPr>
                <w:rFonts w:hint="eastAsia" w:ascii="仿宋" w:hAnsi="仿宋" w:eastAsia="仿宋" w:cs="仿宋"/>
                <w:spacing w:val="-7"/>
                <w:sz w:val="18"/>
                <w:szCs w:val="18"/>
              </w:rPr>
              <w:t xml:space="preserve">10 </w:t>
            </w:r>
            <w:r>
              <w:rPr>
                <w:rFonts w:hint="eastAsia" w:ascii="仿宋" w:hAnsi="仿宋" w:eastAsia="仿宋" w:cs="仿宋"/>
                <w:spacing w:val="-8"/>
                <w:sz w:val="18"/>
                <w:szCs w:val="18"/>
              </w:rPr>
              <w:t>万元以上罚款；造成损失的，依法承</w:t>
            </w:r>
            <w:r>
              <w:rPr>
                <w:rFonts w:hint="eastAsia" w:ascii="仿宋" w:hAnsi="仿宋" w:eastAsia="仿宋" w:cs="仿宋"/>
                <w:sz w:val="18"/>
                <w:szCs w:val="18"/>
              </w:rPr>
              <w:t>担赔偿责任。</w:t>
            </w:r>
          </w:p>
        </w:tc>
        <w:tc>
          <w:tcPr>
            <w:tcW w:w="735" w:type="dxa"/>
          </w:tcPr>
          <w:p>
            <w:pPr>
              <w:pStyle w:val="8"/>
              <w:rPr>
                <w:rFonts w:hint="eastAsia" w:ascii="仿宋" w:hAnsi="仿宋" w:eastAsia="仿宋" w:cs="仿宋"/>
                <w:sz w:val="18"/>
                <w:szCs w:val="18"/>
              </w:rPr>
            </w:pPr>
          </w:p>
          <w:p>
            <w:pPr>
              <w:pStyle w:val="8"/>
              <w:spacing w:before="123"/>
              <w:ind w:left="126" w:right="107"/>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36" w:type="dxa"/>
          </w:tcPr>
          <w:p>
            <w:pPr>
              <w:pStyle w:val="8"/>
              <w:spacing w:before="1" w:line="240" w:lineRule="exact"/>
              <w:ind w:left="109" w:right="104"/>
              <w:jc w:val="both"/>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门移送的案件，予以审查，决定是否立案。调查责任：对立案 的案件，案件承办人员及时、全面、客观、公正地调查收集与 </w:t>
            </w:r>
            <w:r>
              <w:rPr>
                <w:rFonts w:hint="eastAsia" w:ascii="仿宋" w:hAnsi="仿宋" w:eastAsia="仿宋" w:cs="仿宋"/>
                <w:sz w:val="18"/>
                <w:szCs w:val="18"/>
              </w:rPr>
              <w:t>案件有关的证据，</w:t>
            </w:r>
          </w:p>
        </w:tc>
        <w:tc>
          <w:tcPr>
            <w:tcW w:w="2042" w:type="dxa"/>
            <w:tcBorders>
              <w:bottom w:val="single" w:color="000000" w:sz="4" w:space="0"/>
            </w:tcBorders>
          </w:tcPr>
          <w:p>
            <w:pPr>
              <w:pStyle w:val="8"/>
              <w:spacing w:before="125"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bottom w:val="single" w:color="000000" w:sz="4" w:space="0"/>
            </w:tcBorders>
          </w:tcPr>
          <w:p>
            <w:pPr>
              <w:pStyle w:val="8"/>
              <w:spacing w:before="7"/>
              <w:jc w:val="center"/>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jc w:val="center"/>
              <w:rPr>
                <w:rFonts w:hint="eastAsia" w:ascii="仿宋" w:hAnsi="仿宋" w:eastAsia="仿宋" w:cs="仿宋"/>
                <w:sz w:val="18"/>
                <w:szCs w:val="18"/>
              </w:rPr>
            </w:pPr>
          </w:p>
        </w:tc>
        <w:tc>
          <w:tcPr>
            <w:tcW w:w="85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36" w:type="dxa"/>
          </w:tcPr>
          <w:p>
            <w:pPr>
              <w:pStyle w:val="8"/>
              <w:spacing w:before="5"/>
              <w:rPr>
                <w:rFonts w:hint="eastAsia" w:ascii="仿宋" w:hAnsi="仿宋" w:eastAsia="仿宋" w:cs="仿宋"/>
                <w:sz w:val="18"/>
                <w:szCs w:val="18"/>
              </w:rPr>
            </w:pPr>
          </w:p>
          <w:p>
            <w:pPr>
              <w:pStyle w:val="8"/>
              <w:spacing w:line="225" w:lineRule="auto"/>
              <w:ind w:left="109" w:right="-15"/>
              <w:rPr>
                <w:rFonts w:hint="eastAsia" w:ascii="仿宋" w:hAnsi="仿宋" w:eastAsia="仿宋" w:cs="仿宋"/>
                <w:sz w:val="18"/>
                <w:szCs w:val="18"/>
              </w:rPr>
            </w:pPr>
            <w:r>
              <w:rPr>
                <w:rFonts w:hint="eastAsia" w:ascii="仿宋" w:hAnsi="仿宋" w:eastAsia="仿宋" w:cs="仿宋"/>
                <w:sz w:val="18"/>
                <w:szCs w:val="18"/>
              </w:rPr>
              <w:t>查明事实，必要时可进行现场检查。与当事人有直接利害关系</w:t>
            </w:r>
            <w:r>
              <w:rPr>
                <w:rFonts w:hint="eastAsia" w:ascii="仿宋" w:hAnsi="仿宋" w:eastAsia="仿宋" w:cs="仿宋"/>
                <w:spacing w:val="-8"/>
                <w:w w:val="95"/>
                <w:sz w:val="18"/>
                <w:szCs w:val="18"/>
              </w:rPr>
              <w:t xml:space="preserve">的予以回避。执法人员不得少于两人，调查时应出示执法证件， </w:t>
            </w:r>
            <w:r>
              <w:rPr>
                <w:rFonts w:hint="eastAsia" w:ascii="仿宋" w:hAnsi="仿宋" w:eastAsia="仿宋" w:cs="仿宋"/>
                <w:spacing w:val="-8"/>
                <w:sz w:val="18"/>
                <w:szCs w:val="18"/>
              </w:rPr>
              <w:t>允许当事人辩解陈述。</w:t>
            </w:r>
          </w:p>
        </w:tc>
        <w:tc>
          <w:tcPr>
            <w:tcW w:w="204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3"/>
              <w:jc w:val="center"/>
              <w:rPr>
                <w:rFonts w:hint="eastAsia" w:ascii="仿宋" w:hAnsi="仿宋" w:eastAsia="仿宋" w:cs="仿宋"/>
                <w:sz w:val="18"/>
                <w:szCs w:val="18"/>
              </w:rPr>
            </w:pPr>
          </w:p>
          <w:p>
            <w:pPr>
              <w:pStyle w:val="8"/>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Pr>
          <w:p>
            <w:pPr>
              <w:pStyle w:val="8"/>
              <w:spacing w:before="2"/>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36" w:type="dxa"/>
          </w:tcPr>
          <w:p>
            <w:pPr>
              <w:pStyle w:val="8"/>
              <w:spacing w:line="240" w:lineRule="exact"/>
              <w:ind w:left="109" w:right="104"/>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42" w:type="dxa"/>
            <w:tcBorders>
              <w:top w:val="single" w:color="000000" w:sz="4" w:space="0"/>
              <w:bottom w:val="single" w:color="000000" w:sz="4" w:space="0"/>
            </w:tcBorders>
          </w:tcPr>
          <w:p>
            <w:pPr>
              <w:pStyle w:val="8"/>
              <w:spacing w:before="73"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Pr>
          <w:p>
            <w:pPr>
              <w:pStyle w:val="8"/>
              <w:spacing w:before="1"/>
              <w:jc w:val="center"/>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spacing w:before="2"/>
              <w:jc w:val="center"/>
              <w:rPr>
                <w:rFonts w:hint="eastAsia" w:ascii="仿宋" w:hAnsi="仿宋" w:eastAsia="仿宋" w:cs="仿宋"/>
                <w:sz w:val="18"/>
                <w:szCs w:val="18"/>
              </w:rPr>
            </w:pPr>
          </w:p>
          <w:p>
            <w:pPr>
              <w:pStyle w:val="8"/>
              <w:ind w:left="291"/>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bottom w:val="single" w:color="000000" w:sz="4" w:space="0"/>
            </w:tcBorders>
          </w:tcPr>
          <w:p>
            <w:pPr>
              <w:pStyle w:val="8"/>
              <w:spacing w:before="2"/>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36" w:type="dxa"/>
          </w:tcPr>
          <w:p>
            <w:pPr>
              <w:pStyle w:val="8"/>
              <w:spacing w:before="73" w:line="225" w:lineRule="auto"/>
              <w:ind w:left="109" w:right="104"/>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42" w:type="dxa"/>
            <w:tcBorders>
              <w:top w:val="single" w:color="000000" w:sz="4" w:space="0"/>
              <w:bottom w:val="single" w:color="000000" w:sz="4" w:space="0"/>
            </w:tcBorders>
          </w:tcPr>
          <w:p>
            <w:pPr>
              <w:pStyle w:val="8"/>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Pr>
          <w:p>
            <w:pPr>
              <w:pStyle w:val="8"/>
              <w:spacing w:before="1"/>
              <w:jc w:val="center"/>
              <w:rPr>
                <w:rFonts w:hint="eastAsia" w:ascii="仿宋" w:hAnsi="仿宋" w:eastAsia="仿宋" w:cs="仿宋"/>
                <w:sz w:val="18"/>
                <w:szCs w:val="18"/>
              </w:rPr>
            </w:pPr>
          </w:p>
          <w:p>
            <w:pPr>
              <w:pStyle w:val="8"/>
              <w:ind w:left="24"/>
              <w:jc w:val="center"/>
              <w:rPr>
                <w:rFonts w:hint="eastAsia" w:ascii="仿宋" w:hAnsi="仿宋" w:eastAsia="仿宋" w:cs="仿宋"/>
                <w:sz w:val="18"/>
                <w:szCs w:val="18"/>
              </w:rPr>
            </w:pPr>
          </w:p>
        </w:tc>
        <w:tc>
          <w:tcPr>
            <w:tcW w:w="774" w:type="dxa"/>
          </w:tcPr>
          <w:p>
            <w:pPr>
              <w:pStyle w:val="8"/>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36" w:type="dxa"/>
            <w:tcBorders>
              <w:bottom w:val="single" w:color="000000" w:sz="4" w:space="0"/>
            </w:tcBorders>
          </w:tcPr>
          <w:p>
            <w:pPr>
              <w:pStyle w:val="8"/>
              <w:spacing w:before="75" w:line="225" w:lineRule="auto"/>
              <w:ind w:left="109" w:right="85"/>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42" w:type="dxa"/>
            <w:tcBorders>
              <w:top w:val="single" w:color="000000" w:sz="4" w:space="0"/>
              <w:bottom w:val="single" w:color="000000" w:sz="4" w:space="0"/>
            </w:tcBorders>
          </w:tcPr>
          <w:p>
            <w:pPr>
              <w:pStyle w:val="8"/>
              <w:spacing w:before="75"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left="24"/>
              <w:jc w:val="center"/>
              <w:rPr>
                <w:rFonts w:hint="eastAsia" w:ascii="仿宋" w:hAnsi="仿宋" w:eastAsia="仿宋" w:cs="仿宋"/>
                <w:sz w:val="18"/>
                <w:szCs w:val="18"/>
              </w:rPr>
            </w:pPr>
          </w:p>
        </w:tc>
        <w:tc>
          <w:tcPr>
            <w:tcW w:w="774" w:type="dxa"/>
            <w:tcBorders>
              <w:bottom w:val="single" w:color="000000" w:sz="4" w:space="0"/>
            </w:tcBorders>
          </w:tcPr>
          <w:p>
            <w:pPr>
              <w:pStyle w:val="8"/>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28" w:line="253" w:lineRule="exact"/>
              <w:ind w:left="126" w:right="107"/>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36" w:type="dxa"/>
            <w:tcBorders>
              <w:top w:val="single" w:color="000000" w:sz="4" w:space="0"/>
              <w:bottom w:val="single" w:color="000000" w:sz="4" w:space="0"/>
            </w:tcBorders>
          </w:tcPr>
          <w:p>
            <w:pPr>
              <w:pStyle w:val="8"/>
              <w:spacing w:before="28"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42" w:type="dxa"/>
            <w:tcBorders>
              <w:top w:val="single" w:color="000000" w:sz="4" w:space="0"/>
              <w:bottom w:val="single" w:color="000000" w:sz="4" w:space="0"/>
            </w:tcBorders>
          </w:tcPr>
          <w:p>
            <w:pPr>
              <w:pStyle w:val="8"/>
              <w:spacing w:before="28" w:line="253" w:lineRule="exact"/>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top w:val="single" w:color="000000" w:sz="4" w:space="0"/>
              <w:bottom w:val="single" w:color="000000" w:sz="4" w:space="0"/>
            </w:tcBorders>
          </w:tcPr>
          <w:p>
            <w:pPr>
              <w:pStyle w:val="8"/>
              <w:spacing w:before="17"/>
              <w:ind w:left="24"/>
              <w:jc w:val="center"/>
              <w:rPr>
                <w:rFonts w:hint="eastAsia" w:ascii="仿宋" w:hAnsi="仿宋" w:eastAsia="仿宋" w:cs="仿宋"/>
                <w:sz w:val="18"/>
                <w:szCs w:val="18"/>
              </w:rPr>
            </w:pPr>
          </w:p>
        </w:tc>
        <w:tc>
          <w:tcPr>
            <w:tcW w:w="774" w:type="dxa"/>
            <w:tcBorders>
              <w:top w:val="single" w:color="000000" w:sz="4" w:space="0"/>
              <w:bottom w:val="single" w:color="000000" w:sz="4" w:space="0"/>
            </w:tcBorders>
          </w:tcPr>
          <w:p>
            <w:pPr>
              <w:pStyle w:val="8"/>
              <w:spacing w:before="28" w:line="253" w:lineRule="exact"/>
              <w:ind w:left="34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spacing w:before="1"/>
              <w:ind w:left="126" w:right="107"/>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36" w:type="dxa"/>
            <w:tcBorders>
              <w:top w:val="single" w:color="000000" w:sz="4" w:space="0"/>
              <w:bottom w:val="single" w:color="000000" w:sz="4" w:space="0"/>
            </w:tcBorders>
          </w:tcPr>
          <w:p>
            <w:pPr>
              <w:pStyle w:val="8"/>
              <w:spacing w:before="78" w:line="225" w:lineRule="auto"/>
              <w:ind w:left="109" w:right="-15"/>
              <w:jc w:val="both"/>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w w:val="95"/>
                <w:sz w:val="18"/>
                <w:szCs w:val="18"/>
              </w:rPr>
              <w:t>又不履行的，可依法采取强制执行或者申请人民法院强制执行。</w:t>
            </w:r>
          </w:p>
        </w:tc>
        <w:tc>
          <w:tcPr>
            <w:tcW w:w="2042"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spacing w:before="1"/>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4"/>
              <w:jc w:val="center"/>
              <w:rPr>
                <w:rFonts w:hint="eastAsia" w:ascii="仿宋" w:hAnsi="仿宋" w:eastAsia="仿宋" w:cs="仿宋"/>
                <w:sz w:val="18"/>
                <w:szCs w:val="18"/>
              </w:rPr>
            </w:pPr>
          </w:p>
        </w:tc>
        <w:tc>
          <w:tcPr>
            <w:tcW w:w="774"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tcBorders>
          </w:tcPr>
          <w:p>
            <w:pPr>
              <w:pStyle w:val="8"/>
              <w:spacing w:before="7" w:line="240" w:lineRule="exact"/>
              <w:ind w:left="168" w:right="146"/>
              <w:rPr>
                <w:rFonts w:hint="eastAsia" w:ascii="仿宋" w:hAnsi="仿宋" w:eastAsia="仿宋" w:cs="仿宋"/>
                <w:sz w:val="18"/>
                <w:szCs w:val="18"/>
              </w:rPr>
            </w:pPr>
            <w:r>
              <w:rPr>
                <w:rFonts w:hint="eastAsia" w:ascii="仿宋" w:hAnsi="仿宋" w:eastAsia="仿宋" w:cs="仿宋"/>
                <w:sz w:val="18"/>
                <w:szCs w:val="18"/>
              </w:rPr>
              <w:t>备案归档</w:t>
            </w:r>
          </w:p>
        </w:tc>
        <w:tc>
          <w:tcPr>
            <w:tcW w:w="5636" w:type="dxa"/>
            <w:tcBorders>
              <w:top w:val="single" w:color="000000" w:sz="4" w:space="0"/>
            </w:tcBorders>
          </w:tcPr>
          <w:p>
            <w:pPr>
              <w:pStyle w:val="8"/>
              <w:spacing w:before="119"/>
              <w:ind w:left="1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42" w:type="dxa"/>
            <w:tcBorders>
              <w:top w:val="single" w:color="000000" w:sz="4" w:space="0"/>
            </w:tcBorders>
          </w:tcPr>
          <w:p>
            <w:pPr>
              <w:pStyle w:val="8"/>
              <w:spacing w:before="119"/>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2" w:type="dxa"/>
            <w:tcBorders>
              <w:top w:val="single" w:color="000000" w:sz="4" w:space="0"/>
            </w:tcBorders>
          </w:tcPr>
          <w:p>
            <w:pPr>
              <w:pStyle w:val="8"/>
              <w:jc w:val="center"/>
              <w:rPr>
                <w:rFonts w:hint="eastAsia" w:ascii="仿宋" w:hAnsi="仿宋" w:eastAsia="仿宋" w:cs="仿宋"/>
                <w:sz w:val="18"/>
                <w:szCs w:val="18"/>
              </w:rPr>
            </w:pPr>
          </w:p>
        </w:tc>
        <w:tc>
          <w:tcPr>
            <w:tcW w:w="774" w:type="dxa"/>
            <w:tcBorders>
              <w:top w:val="single" w:color="000000" w:sz="4" w:space="0"/>
            </w:tcBorders>
          </w:tcPr>
          <w:p>
            <w:pPr>
              <w:pStyle w:val="8"/>
              <w:jc w:val="center"/>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2458" w:type="dxa"/>
            <w:gridSpan w:val="4"/>
            <w:tcBorders>
              <w:right w:val="nil"/>
            </w:tcBorders>
          </w:tcPr>
          <w:p>
            <w:pPr>
              <w:pStyle w:val="8"/>
              <w:spacing w:before="145"/>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25" w:type="dxa"/>
            <w:gridSpan w:val="3"/>
            <w:tcBorders>
              <w:left w:val="nil"/>
              <w:right w:val="nil"/>
            </w:tcBorders>
          </w:tcPr>
          <w:p>
            <w:pPr>
              <w:pStyle w:val="8"/>
              <w:tabs>
                <w:tab w:val="left" w:pos="4760"/>
              </w:tabs>
              <w:spacing w:before="145"/>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42" w:type="dxa"/>
            <w:tcBorders>
              <w:left w:val="nil"/>
              <w:right w:val="nil"/>
            </w:tcBorders>
          </w:tcPr>
          <w:p>
            <w:pPr>
              <w:pStyle w:val="8"/>
              <w:rPr>
                <w:rFonts w:hint="eastAsia" w:ascii="仿宋" w:hAnsi="仿宋" w:eastAsia="仿宋" w:cs="仿宋"/>
                <w:sz w:val="18"/>
                <w:szCs w:val="18"/>
              </w:rPr>
            </w:pPr>
          </w:p>
        </w:tc>
        <w:tc>
          <w:tcPr>
            <w:tcW w:w="612" w:type="dxa"/>
            <w:tcBorders>
              <w:left w:val="nil"/>
              <w:right w:val="nil"/>
            </w:tcBorders>
          </w:tcPr>
          <w:p>
            <w:pPr>
              <w:pStyle w:val="8"/>
              <w:rPr>
                <w:rFonts w:hint="eastAsia" w:ascii="仿宋" w:hAnsi="仿宋" w:eastAsia="仿宋" w:cs="仿宋"/>
                <w:sz w:val="18"/>
                <w:szCs w:val="18"/>
              </w:rPr>
            </w:pPr>
          </w:p>
        </w:tc>
        <w:tc>
          <w:tcPr>
            <w:tcW w:w="774" w:type="dxa"/>
            <w:tcBorders>
              <w:left w:val="nil"/>
              <w:right w:val="nil"/>
            </w:tcBorders>
          </w:tcPr>
          <w:p>
            <w:pPr>
              <w:pStyle w:val="8"/>
              <w:rPr>
                <w:rFonts w:hint="eastAsia" w:ascii="仿宋" w:hAnsi="仿宋" w:eastAsia="仿宋" w:cs="仿宋"/>
                <w:sz w:val="18"/>
                <w:szCs w:val="18"/>
              </w:rPr>
            </w:pPr>
          </w:p>
        </w:tc>
        <w:tc>
          <w:tcPr>
            <w:tcW w:w="85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66" w:type="dxa"/>
            <w:gridSpan w:val="11"/>
          </w:tcPr>
          <w:p>
            <w:pPr>
              <w:pStyle w:val="8"/>
              <w:spacing w:before="14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77</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9" w:lineRule="auto"/>
              <w:ind w:left="145" w:right="122"/>
              <w:jc w:val="both"/>
              <w:rPr>
                <w:rFonts w:hint="eastAsia" w:ascii="仿宋" w:hAnsi="仿宋" w:eastAsia="仿宋" w:cs="仿宋"/>
                <w:sz w:val="18"/>
                <w:szCs w:val="18"/>
              </w:rPr>
            </w:pPr>
            <w:r>
              <w:rPr>
                <w:rFonts w:hint="eastAsia" w:ascii="仿宋" w:hAnsi="仿宋" w:eastAsia="仿宋" w:cs="仿宋"/>
                <w:sz w:val="18"/>
                <w:szCs w:val="18"/>
              </w:rPr>
              <w:t>排水户未取得污水排入排水管网许可证向城镇排水设施排放污水的处罚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49" w:lineRule="auto"/>
              <w:ind w:left="106" w:right="86" w:firstLine="100"/>
              <w:jc w:val="both"/>
              <w:rPr>
                <w:rFonts w:hint="eastAsia" w:ascii="仿宋" w:hAnsi="仿宋" w:eastAsia="仿宋" w:cs="仿宋"/>
                <w:sz w:val="18"/>
                <w:szCs w:val="18"/>
              </w:rPr>
            </w:pPr>
            <w:r>
              <w:rPr>
                <w:rFonts w:hint="eastAsia" w:ascii="仿宋" w:hAnsi="仿宋" w:eastAsia="仿宋" w:cs="仿宋"/>
                <w:spacing w:val="4"/>
                <w:sz w:val="18"/>
                <w:szCs w:val="18"/>
              </w:rPr>
              <w:t>《城镇排水与污水</w:t>
            </w:r>
            <w:r>
              <w:rPr>
                <w:rFonts w:hint="eastAsia" w:ascii="仿宋" w:hAnsi="仿宋" w:eastAsia="仿宋" w:cs="仿宋"/>
                <w:spacing w:val="-12"/>
                <w:sz w:val="18"/>
                <w:szCs w:val="18"/>
              </w:rPr>
              <w:t>处理条例》</w:t>
            </w:r>
            <w:r>
              <w:rPr>
                <w:rFonts w:hint="eastAsia" w:ascii="仿宋" w:hAnsi="仿宋" w:eastAsia="仿宋" w:cs="仿宋"/>
                <w:spacing w:val="7"/>
                <w:sz w:val="18"/>
                <w:szCs w:val="18"/>
              </w:rPr>
              <w:t>（</w:t>
            </w:r>
            <w:r>
              <w:rPr>
                <w:rFonts w:hint="eastAsia" w:ascii="仿宋" w:hAnsi="仿宋" w:eastAsia="仿宋" w:cs="仿宋"/>
                <w:sz w:val="18"/>
                <w:szCs w:val="18"/>
              </w:rPr>
              <w:t>中华人</w:t>
            </w:r>
            <w:r>
              <w:rPr>
                <w:rFonts w:hint="eastAsia" w:ascii="仿宋" w:hAnsi="仿宋" w:eastAsia="仿宋" w:cs="仿宋"/>
                <w:spacing w:val="16"/>
                <w:sz w:val="18"/>
                <w:szCs w:val="18"/>
              </w:rPr>
              <w:t>民共和国国务院令</w:t>
            </w:r>
            <w:r>
              <w:rPr>
                <w:rFonts w:hint="eastAsia" w:ascii="仿宋" w:hAnsi="仿宋" w:eastAsia="仿宋" w:cs="仿宋"/>
                <w:sz w:val="18"/>
                <w:szCs w:val="18"/>
              </w:rPr>
              <w:t>641</w:t>
            </w:r>
            <w:r>
              <w:rPr>
                <w:rFonts w:hint="eastAsia" w:ascii="仿宋" w:hAnsi="仿宋" w:eastAsia="仿宋" w:cs="仿宋"/>
                <w:spacing w:val="-23"/>
                <w:sz w:val="18"/>
                <w:szCs w:val="18"/>
              </w:rPr>
              <w:t xml:space="preserve"> 号</w:t>
            </w:r>
            <w:r>
              <w:rPr>
                <w:rFonts w:hint="eastAsia" w:ascii="仿宋" w:hAnsi="仿宋" w:eastAsia="仿宋" w:cs="仿宋"/>
                <w:spacing w:val="-77"/>
                <w:sz w:val="18"/>
                <w:szCs w:val="18"/>
              </w:rPr>
              <w:t>）</w:t>
            </w:r>
            <w:r>
              <w:rPr>
                <w:rFonts w:hint="eastAsia" w:ascii="仿宋" w:hAnsi="仿宋" w:eastAsia="仿宋" w:cs="仿宋"/>
                <w:spacing w:val="-3"/>
                <w:sz w:val="18"/>
                <w:szCs w:val="18"/>
              </w:rPr>
              <w:t>第五十条 违</w:t>
            </w:r>
            <w:r>
              <w:rPr>
                <w:rFonts w:hint="eastAsia" w:ascii="仿宋" w:hAnsi="仿宋" w:eastAsia="仿宋" w:cs="仿宋"/>
                <w:spacing w:val="-7"/>
                <w:sz w:val="18"/>
                <w:szCs w:val="18"/>
              </w:rPr>
              <w:t>反本条例规定，排水</w:t>
            </w:r>
            <w:r>
              <w:rPr>
                <w:rFonts w:hint="eastAsia" w:ascii="仿宋" w:hAnsi="仿宋" w:eastAsia="仿宋" w:cs="仿宋"/>
                <w:spacing w:val="16"/>
                <w:sz w:val="18"/>
                <w:szCs w:val="18"/>
              </w:rPr>
              <w:t>户未取得污水排入排水管网许可证向城镇排水设施排放</w:t>
            </w:r>
            <w:r>
              <w:rPr>
                <w:rFonts w:hint="eastAsia" w:ascii="仿宋" w:hAnsi="仿宋" w:eastAsia="仿宋" w:cs="仿宋"/>
                <w:spacing w:val="-8"/>
                <w:sz w:val="18"/>
                <w:szCs w:val="18"/>
              </w:rPr>
              <w:t>污水的，由城镇排水</w:t>
            </w:r>
            <w:r>
              <w:rPr>
                <w:rFonts w:hint="eastAsia" w:ascii="仿宋" w:hAnsi="仿宋" w:eastAsia="仿宋" w:cs="仿宋"/>
                <w:spacing w:val="16"/>
                <w:sz w:val="18"/>
                <w:szCs w:val="18"/>
              </w:rPr>
              <w:t>主管部门责令停止</w:t>
            </w:r>
            <w:r>
              <w:rPr>
                <w:rFonts w:hint="eastAsia" w:ascii="仿宋" w:hAnsi="仿宋" w:eastAsia="仿宋" w:cs="仿宋"/>
                <w:spacing w:val="-7"/>
                <w:sz w:val="18"/>
                <w:szCs w:val="18"/>
              </w:rPr>
              <w:t>违法行为，限期采取治理措施，补办污水</w:t>
            </w:r>
            <w:r>
              <w:rPr>
                <w:rFonts w:hint="eastAsia" w:ascii="仿宋" w:hAnsi="仿宋" w:eastAsia="仿宋" w:cs="仿宋"/>
                <w:spacing w:val="16"/>
                <w:sz w:val="18"/>
                <w:szCs w:val="18"/>
              </w:rPr>
              <w:t>排入排水管网许可</w:t>
            </w:r>
            <w:r>
              <w:rPr>
                <w:rFonts w:hint="eastAsia" w:ascii="仿宋" w:hAnsi="仿宋" w:eastAsia="仿宋" w:cs="仿宋"/>
                <w:spacing w:val="-2"/>
                <w:sz w:val="18"/>
                <w:szCs w:val="18"/>
              </w:rPr>
              <w:t xml:space="preserve">证，可以处 </w:t>
            </w:r>
            <w:r>
              <w:rPr>
                <w:rFonts w:hint="eastAsia" w:ascii="仿宋" w:hAnsi="仿宋" w:eastAsia="仿宋" w:cs="仿宋"/>
                <w:sz w:val="18"/>
                <w:szCs w:val="18"/>
              </w:rPr>
              <w:t>50</w:t>
            </w:r>
            <w:r>
              <w:rPr>
                <w:rFonts w:hint="eastAsia" w:ascii="仿宋" w:hAnsi="仿宋" w:eastAsia="仿宋" w:cs="仿宋"/>
                <w:spacing w:val="-15"/>
                <w:sz w:val="18"/>
                <w:szCs w:val="18"/>
              </w:rPr>
              <w:t xml:space="preserve"> 万元</w:t>
            </w:r>
            <w:r>
              <w:rPr>
                <w:rFonts w:hint="eastAsia" w:ascii="仿宋" w:hAnsi="仿宋" w:eastAsia="仿宋" w:cs="仿宋"/>
                <w:spacing w:val="-7"/>
                <w:sz w:val="18"/>
                <w:szCs w:val="18"/>
              </w:rPr>
              <w:t>以下罚款；造成损失</w:t>
            </w:r>
            <w:r>
              <w:rPr>
                <w:rFonts w:hint="eastAsia" w:ascii="仿宋" w:hAnsi="仿宋" w:eastAsia="仿宋" w:cs="仿宋"/>
                <w:spacing w:val="-8"/>
                <w:sz w:val="18"/>
                <w:szCs w:val="18"/>
              </w:rPr>
              <w:t>的，依法承担赔偿责任；构成犯罪的，依</w:t>
            </w:r>
            <w:r>
              <w:rPr>
                <w:rFonts w:hint="eastAsia" w:ascii="仿宋" w:hAnsi="仿宋" w:eastAsia="仿宋" w:cs="仿宋"/>
                <w:sz w:val="18"/>
                <w:szCs w:val="18"/>
              </w:rPr>
              <w:t>法追究刑事责任。</w:t>
            </w:r>
          </w:p>
        </w:tc>
        <w:tc>
          <w:tcPr>
            <w:tcW w:w="737" w:type="dxa"/>
          </w:tcPr>
          <w:p>
            <w:pPr>
              <w:pStyle w:val="8"/>
              <w:rPr>
                <w:rFonts w:hint="eastAsia" w:ascii="仿宋" w:hAnsi="仿宋" w:eastAsia="仿宋" w:cs="仿宋"/>
                <w:sz w:val="18"/>
                <w:szCs w:val="18"/>
              </w:rPr>
            </w:pPr>
          </w:p>
          <w:p>
            <w:pPr>
              <w:pStyle w:val="8"/>
              <w:spacing w:before="122"/>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line="240" w:lineRule="exact"/>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门移送的案件，予以审查，决定是否立案。调查责任：对立案 的案件，案件承办人员及时、全面、客观、公正地调查收集与 </w:t>
            </w:r>
            <w:r>
              <w:rPr>
                <w:rFonts w:hint="eastAsia" w:ascii="仿宋" w:hAnsi="仿宋" w:eastAsia="仿宋" w:cs="仿宋"/>
                <w:sz w:val="18"/>
                <w:szCs w:val="18"/>
              </w:rPr>
              <w:t>案件有关的证据，</w:t>
            </w:r>
          </w:p>
        </w:tc>
        <w:tc>
          <w:tcPr>
            <w:tcW w:w="2050" w:type="dxa"/>
            <w:tcBorders>
              <w:bottom w:val="single" w:color="000000" w:sz="4" w:space="0"/>
            </w:tcBorders>
          </w:tcPr>
          <w:p>
            <w:pPr>
              <w:pStyle w:val="8"/>
              <w:spacing w:before="12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bottom w:val="single" w:color="000000" w:sz="4" w:space="0"/>
            </w:tcBorders>
          </w:tcPr>
          <w:p>
            <w:pPr>
              <w:pStyle w:val="8"/>
              <w:spacing w:before="6"/>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121"/>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123" w:line="225" w:lineRule="auto"/>
              <w:ind w:left="108" w:right="-15"/>
              <w:rPr>
                <w:rFonts w:hint="eastAsia" w:ascii="仿宋" w:hAnsi="仿宋" w:eastAsia="仿宋" w:cs="仿宋"/>
                <w:sz w:val="18"/>
                <w:szCs w:val="18"/>
              </w:rPr>
            </w:pPr>
            <w:r>
              <w:rPr>
                <w:rFonts w:hint="eastAsia" w:ascii="仿宋" w:hAnsi="仿宋" w:eastAsia="仿宋" w:cs="仿宋"/>
                <w:sz w:val="18"/>
                <w:szCs w:val="18"/>
              </w:rPr>
              <w:t>查明事实，必要时可进行现场检查。与当事人有直接利害关系</w:t>
            </w:r>
            <w:r>
              <w:rPr>
                <w:rFonts w:hint="eastAsia" w:ascii="仿宋" w:hAnsi="仿宋" w:eastAsia="仿宋" w:cs="仿宋"/>
                <w:spacing w:val="-7"/>
                <w:w w:val="95"/>
                <w:sz w:val="18"/>
                <w:szCs w:val="18"/>
              </w:rPr>
              <w:t xml:space="preserve">的予以回避。执法人员不得少于两人，调查时应出示执法证件， </w:t>
            </w:r>
            <w:r>
              <w:rPr>
                <w:rFonts w:hint="eastAsia" w:ascii="仿宋" w:hAnsi="仿宋" w:eastAsia="仿宋" w:cs="仿宋"/>
                <w:spacing w:val="-7"/>
                <w:sz w:val="18"/>
                <w:szCs w:val="18"/>
              </w:rPr>
              <w:t>允许当事人辩解陈述。</w:t>
            </w:r>
          </w:p>
        </w:tc>
        <w:tc>
          <w:tcPr>
            <w:tcW w:w="2050" w:type="dxa"/>
            <w:tcBorders>
              <w:top w:val="single" w:color="000000" w:sz="4" w:space="0"/>
              <w:bottom w:val="single" w:color="000000" w:sz="4" w:space="0"/>
            </w:tcBorders>
          </w:tcPr>
          <w:p>
            <w:pPr>
              <w:pStyle w:val="8"/>
              <w:spacing w:before="121"/>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tcBorders>
          </w:tcPr>
          <w:p>
            <w:pPr>
              <w:pStyle w:val="8"/>
              <w:spacing w:before="5"/>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3"/>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29" w:line="253" w:lineRule="exact"/>
              <w:ind w:right="31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jc w:val="center"/>
              <w:rPr>
                <w:rFonts w:hint="eastAsia" w:ascii="仿宋" w:hAnsi="仿宋" w:eastAsia="仿宋" w:cs="仿宋"/>
                <w:sz w:val="18"/>
                <w:szCs w:val="18"/>
              </w:rPr>
            </w:pP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2458" w:type="dxa"/>
            <w:gridSpan w:val="4"/>
            <w:tcBorders>
              <w:right w:val="nil"/>
            </w:tcBorders>
          </w:tcPr>
          <w:p>
            <w:pPr>
              <w:pStyle w:val="8"/>
              <w:spacing w:before="140"/>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tabs>
                <w:tab w:val="left" w:pos="4760"/>
              </w:tabs>
              <w:spacing w:before="140"/>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14166" w:type="dxa"/>
            <w:gridSpan w:val="11"/>
          </w:tcPr>
          <w:p>
            <w:pPr>
              <w:pStyle w:val="8"/>
              <w:spacing w:before="12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spacing w:after="0"/>
        <w:rPr>
          <w:rFonts w:hint="eastAsia" w:ascii="仿宋" w:hAnsi="仿宋" w:eastAsia="仿宋" w:cs="仿宋"/>
          <w:sz w:val="18"/>
          <w:szCs w:val="18"/>
        </w:r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750"/>
        <w:gridCol w:w="3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750" w:type="dxa"/>
          </w:tcPr>
          <w:p>
            <w:pPr>
              <w:pStyle w:val="8"/>
              <w:spacing w:before="10"/>
              <w:rPr>
                <w:rFonts w:hint="eastAsia" w:ascii="仿宋" w:hAnsi="仿宋" w:eastAsia="仿宋" w:cs="仿宋"/>
                <w:sz w:val="18"/>
                <w:szCs w:val="18"/>
              </w:rPr>
            </w:pPr>
          </w:p>
          <w:p>
            <w:pPr>
              <w:pStyle w:val="8"/>
              <w:spacing w:line="225" w:lineRule="auto"/>
              <w:ind w:left="174" w:right="155"/>
              <w:rPr>
                <w:rFonts w:hint="eastAsia" w:ascii="仿宋" w:hAnsi="仿宋" w:eastAsia="仿宋" w:cs="仿宋"/>
                <w:sz w:val="18"/>
                <w:szCs w:val="18"/>
              </w:rPr>
            </w:pPr>
            <w:r>
              <w:rPr>
                <w:rFonts w:hint="eastAsia" w:ascii="仿宋" w:hAnsi="仿宋" w:eastAsia="仿宋" w:cs="仿宋"/>
                <w:sz w:val="18"/>
                <w:szCs w:val="18"/>
              </w:rPr>
              <w:t>职权名称</w:t>
            </w:r>
          </w:p>
        </w:tc>
        <w:tc>
          <w:tcPr>
            <w:tcW w:w="330" w:type="dxa"/>
          </w:tcPr>
          <w:p>
            <w:pPr>
              <w:pStyle w:val="8"/>
              <w:spacing w:before="10"/>
              <w:rPr>
                <w:rFonts w:hint="eastAsia" w:ascii="仿宋" w:hAnsi="仿宋" w:eastAsia="仿宋" w:cs="仿宋"/>
                <w:sz w:val="18"/>
                <w:szCs w:val="18"/>
              </w:rPr>
            </w:pPr>
          </w:p>
          <w:p>
            <w:pPr>
              <w:pStyle w:val="8"/>
              <w:spacing w:line="225" w:lineRule="auto"/>
              <w:ind w:left="108" w:right="2"/>
              <w:rPr>
                <w:rFonts w:hint="eastAsia" w:ascii="仿宋" w:hAnsi="仿宋" w:eastAsia="仿宋" w:cs="仿宋"/>
                <w:sz w:val="18"/>
                <w:szCs w:val="18"/>
              </w:rPr>
            </w:pPr>
            <w:r>
              <w:rPr>
                <w:rFonts w:hint="eastAsia" w:ascii="仿宋" w:hAnsi="仿宋" w:eastAsia="仿宋" w:cs="仿宋"/>
                <w:w w:val="95"/>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78</w:t>
            </w:r>
          </w:p>
        </w:tc>
        <w:tc>
          <w:tcPr>
            <w:tcW w:w="7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8" w:line="242" w:lineRule="auto"/>
              <w:ind w:left="106" w:right="81"/>
              <w:rPr>
                <w:rFonts w:hint="eastAsia" w:ascii="仿宋" w:hAnsi="仿宋" w:eastAsia="仿宋" w:cs="仿宋"/>
                <w:sz w:val="18"/>
                <w:szCs w:val="18"/>
              </w:rPr>
            </w:pPr>
            <w:r>
              <w:rPr>
                <w:rFonts w:hint="eastAsia" w:ascii="仿宋" w:hAnsi="仿宋" w:eastAsia="仿宋" w:cs="仿宋"/>
                <w:sz w:val="18"/>
                <w:szCs w:val="18"/>
              </w:rPr>
              <w:t>未 对 设 在 城 市 道 路 上 的 各 种 管 线 的 检 查井、箱 盖 或 者 城 市 道 路 附 属 设 施 的 缺 损 及 时 补 缺 或 者 修 复 的 处罚</w:t>
            </w:r>
          </w:p>
        </w:tc>
        <w:tc>
          <w:tcPr>
            <w:tcW w:w="3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49" w:lineRule="auto"/>
              <w:ind w:left="106" w:right="56" w:firstLine="100"/>
              <w:jc w:val="both"/>
              <w:rPr>
                <w:rFonts w:hint="eastAsia" w:ascii="仿宋" w:hAnsi="仿宋" w:eastAsia="仿宋" w:cs="仿宋"/>
                <w:sz w:val="18"/>
                <w:szCs w:val="18"/>
              </w:rPr>
            </w:pPr>
            <w:r>
              <w:rPr>
                <w:rFonts w:hint="eastAsia" w:ascii="仿宋" w:hAnsi="仿宋" w:eastAsia="仿宋" w:cs="仿宋"/>
                <w:sz w:val="18"/>
                <w:szCs w:val="18"/>
              </w:rPr>
              <w:t>《城镇排水与污水处理条例》（中华人民共和国国务院令641 号）第四十八条违反本条例规定，在雨水、污水分流地区，建设单位、施工单位将雨水管网、污水管网互相混接的， 由城镇排水主管部门责令改正，处 5 万</w:t>
            </w:r>
          </w:p>
          <w:p>
            <w:pPr>
              <w:pStyle w:val="8"/>
              <w:spacing w:before="2" w:line="249" w:lineRule="auto"/>
              <w:ind w:left="106" w:right="86"/>
              <w:jc w:val="both"/>
              <w:rPr>
                <w:rFonts w:hint="eastAsia" w:ascii="仿宋" w:hAnsi="仿宋" w:eastAsia="仿宋" w:cs="仿宋"/>
                <w:sz w:val="18"/>
                <w:szCs w:val="18"/>
              </w:rPr>
            </w:pPr>
            <w:r>
              <w:rPr>
                <w:rFonts w:hint="eastAsia" w:ascii="仿宋" w:hAnsi="仿宋" w:eastAsia="仿宋" w:cs="仿宋"/>
                <w:spacing w:val="-6"/>
                <w:sz w:val="18"/>
                <w:szCs w:val="18"/>
              </w:rPr>
              <w:t xml:space="preserve">元以上 </w:t>
            </w:r>
            <w:r>
              <w:rPr>
                <w:rFonts w:hint="eastAsia" w:ascii="仿宋" w:hAnsi="仿宋" w:eastAsia="仿宋" w:cs="仿宋"/>
                <w:sz w:val="18"/>
                <w:szCs w:val="18"/>
              </w:rPr>
              <w:t>10</w:t>
            </w:r>
            <w:r>
              <w:rPr>
                <w:rFonts w:hint="eastAsia" w:ascii="仿宋" w:hAnsi="仿宋" w:eastAsia="仿宋" w:cs="仿宋"/>
                <w:spacing w:val="-6"/>
                <w:sz w:val="18"/>
                <w:szCs w:val="18"/>
              </w:rPr>
              <w:t xml:space="preserve"> 万元以下</w:t>
            </w:r>
            <w:r>
              <w:rPr>
                <w:rFonts w:hint="eastAsia" w:ascii="仿宋" w:hAnsi="仿宋" w:eastAsia="仿宋" w:cs="仿宋"/>
                <w:spacing w:val="3"/>
                <w:sz w:val="18"/>
                <w:szCs w:val="18"/>
              </w:rPr>
              <w:t>的罚款； 造成损失</w:t>
            </w:r>
            <w:r>
              <w:rPr>
                <w:rFonts w:hint="eastAsia" w:ascii="仿宋" w:hAnsi="仿宋" w:eastAsia="仿宋" w:cs="仿宋"/>
                <w:spacing w:val="-8"/>
                <w:sz w:val="18"/>
                <w:szCs w:val="18"/>
              </w:rPr>
              <w:t>的，依法承担赔偿责</w:t>
            </w:r>
            <w:r>
              <w:rPr>
                <w:rFonts w:hint="eastAsia" w:ascii="仿宋" w:hAnsi="仿宋" w:eastAsia="仿宋" w:cs="仿宋"/>
                <w:sz w:val="18"/>
                <w:szCs w:val="18"/>
              </w:rPr>
              <w:t>任。</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750" w:type="dxa"/>
            <w:vMerge w:val="continue"/>
            <w:tcBorders>
              <w:top w:val="nil"/>
            </w:tcBorders>
          </w:tcPr>
          <w:p>
            <w:pPr>
              <w:rPr>
                <w:rFonts w:hint="eastAsia" w:ascii="仿宋" w:hAnsi="仿宋" w:eastAsia="仿宋" w:cs="仿宋"/>
                <w:sz w:val="18"/>
                <w:szCs w:val="18"/>
              </w:rPr>
            </w:pPr>
          </w:p>
        </w:tc>
        <w:tc>
          <w:tcPr>
            <w:tcW w:w="3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458" w:type="dxa"/>
            <w:gridSpan w:val="4"/>
            <w:tcBorders>
              <w:right w:val="nil"/>
            </w:tcBorders>
          </w:tcPr>
          <w:p>
            <w:pPr>
              <w:pStyle w:val="8"/>
              <w:spacing w:before="176"/>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tabs>
                <w:tab w:val="left" w:pos="4760"/>
              </w:tabs>
              <w:spacing w:before="176"/>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7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rPr>
          <w:rFonts w:hint="eastAsia" w:ascii="仿宋" w:hAnsi="仿宋" w:eastAsia="仿宋" w:cs="仿宋"/>
          <w:color w:val="000000" w:themeColor="text1"/>
          <w:sz w:val="18"/>
          <w:szCs w:val="18"/>
          <w14:textFill>
            <w14:solidFill>
              <w14:schemeClr w14:val="tx1"/>
            </w14:solidFill>
          </w14:textFill>
        </w:rPr>
      </w:pPr>
    </w:p>
    <w:p>
      <w:pPr>
        <w:pStyle w:val="8"/>
        <w:spacing w:before="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3"/>
        <w:gridCol w:w="901"/>
        <w:gridCol w:w="421"/>
        <w:gridCol w:w="1842"/>
        <w:gridCol w:w="721"/>
        <w:gridCol w:w="4903"/>
        <w:gridCol w:w="2285"/>
        <w:gridCol w:w="664"/>
        <w:gridCol w:w="631"/>
        <w:gridCol w:w="11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3" w:type="dxa"/>
          </w:tcPr>
          <w:p>
            <w:pPr>
              <w:pStyle w:val="8"/>
              <w:spacing w:before="166"/>
              <w:ind w:left="11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序号</w:t>
            </w:r>
          </w:p>
        </w:tc>
        <w:tc>
          <w:tcPr>
            <w:tcW w:w="901" w:type="dxa"/>
          </w:tcPr>
          <w:p>
            <w:pPr>
              <w:pStyle w:val="8"/>
              <w:spacing w:before="58" w:line="225" w:lineRule="auto"/>
              <w:ind w:left="249" w:right="23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职权名称</w:t>
            </w:r>
          </w:p>
        </w:tc>
        <w:tc>
          <w:tcPr>
            <w:tcW w:w="421" w:type="dxa"/>
          </w:tcPr>
          <w:p>
            <w:pPr>
              <w:pStyle w:val="8"/>
              <w:spacing w:before="58" w:line="225" w:lineRule="auto"/>
              <w:ind w:left="109" w:right="9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子项</w:t>
            </w:r>
          </w:p>
        </w:tc>
        <w:tc>
          <w:tcPr>
            <w:tcW w:w="1842" w:type="dxa"/>
          </w:tcPr>
          <w:p>
            <w:pPr>
              <w:pStyle w:val="8"/>
              <w:spacing w:before="166"/>
              <w:ind w:left="521"/>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实施依据</w:t>
            </w:r>
          </w:p>
        </w:tc>
        <w:tc>
          <w:tcPr>
            <w:tcW w:w="721" w:type="dxa"/>
          </w:tcPr>
          <w:p>
            <w:pPr>
              <w:pStyle w:val="8"/>
              <w:spacing w:before="58" w:line="225" w:lineRule="auto"/>
              <w:ind w:left="160" w:right="14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办理环节</w:t>
            </w:r>
          </w:p>
        </w:tc>
        <w:tc>
          <w:tcPr>
            <w:tcW w:w="4903" w:type="dxa"/>
          </w:tcPr>
          <w:p>
            <w:pPr>
              <w:pStyle w:val="8"/>
              <w:spacing w:before="166"/>
              <w:ind w:left="2029" w:right="2013"/>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责任事项</w:t>
            </w:r>
          </w:p>
        </w:tc>
        <w:tc>
          <w:tcPr>
            <w:tcW w:w="2285" w:type="dxa"/>
          </w:tcPr>
          <w:p>
            <w:pPr>
              <w:pStyle w:val="8"/>
              <w:spacing w:before="166"/>
              <w:ind w:left="742"/>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责任股室</w:t>
            </w:r>
          </w:p>
        </w:tc>
        <w:tc>
          <w:tcPr>
            <w:tcW w:w="664" w:type="dxa"/>
          </w:tcPr>
          <w:p>
            <w:pPr>
              <w:pStyle w:val="8"/>
              <w:spacing w:before="58" w:line="225" w:lineRule="auto"/>
              <w:ind w:left="130" w:right="113"/>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承诺时限</w:t>
            </w:r>
          </w:p>
        </w:tc>
        <w:tc>
          <w:tcPr>
            <w:tcW w:w="631" w:type="dxa"/>
          </w:tcPr>
          <w:p>
            <w:pPr>
              <w:pStyle w:val="8"/>
              <w:spacing w:before="58" w:line="225" w:lineRule="auto"/>
              <w:ind w:left="114" w:right="9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法定时限</w:t>
            </w:r>
          </w:p>
        </w:tc>
        <w:tc>
          <w:tcPr>
            <w:tcW w:w="1172" w:type="dxa"/>
          </w:tcPr>
          <w:p>
            <w:pPr>
              <w:pStyle w:val="8"/>
              <w:spacing w:before="58" w:line="225" w:lineRule="auto"/>
              <w:ind w:left="284" w:right="164" w:hanging="99"/>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3"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50"/>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79</w:t>
            </w:r>
          </w:p>
        </w:tc>
        <w:tc>
          <w:tcPr>
            <w:tcW w:w="901"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7" w:line="225" w:lineRule="auto"/>
              <w:ind w:left="149" w:right="130"/>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排水单位或者个人不缴纳污水处理费的处罚</w:t>
            </w:r>
          </w:p>
        </w:tc>
        <w:tc>
          <w:tcPr>
            <w:tcW w:w="421"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07"/>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100"/>
                <w:sz w:val="18"/>
                <w:szCs w:val="18"/>
                <w14:textFill>
                  <w14:solidFill>
                    <w14:schemeClr w14:val="tx1"/>
                  </w14:solidFill>
                </w14:textFill>
              </w:rPr>
              <w:t>无</w:t>
            </w:r>
          </w:p>
        </w:tc>
        <w:tc>
          <w:tcPr>
            <w:tcW w:w="1842"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3"/>
              <w:rPr>
                <w:rFonts w:hint="eastAsia" w:ascii="仿宋" w:hAnsi="仿宋" w:eastAsia="仿宋" w:cs="仿宋"/>
                <w:color w:val="000000" w:themeColor="text1"/>
                <w:sz w:val="18"/>
                <w:szCs w:val="18"/>
                <w14:textFill>
                  <w14:solidFill>
                    <w14:schemeClr w14:val="tx1"/>
                  </w14:solidFill>
                </w14:textFill>
              </w:rPr>
            </w:pPr>
          </w:p>
          <w:p>
            <w:pPr>
              <w:pStyle w:val="8"/>
              <w:spacing w:before="1" w:line="280" w:lineRule="auto"/>
              <w:ind w:left="108" w:right="86" w:hanging="3"/>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《城镇排水与污水处理条例</w:t>
            </w:r>
            <w:r>
              <w:rPr>
                <w:rFonts w:hint="eastAsia" w:ascii="仿宋" w:hAnsi="仿宋" w:eastAsia="仿宋" w:cs="仿宋"/>
                <w:color w:val="000000" w:themeColor="text1"/>
                <w:spacing w:val="-173"/>
                <w:sz w:val="18"/>
                <w:szCs w:val="18"/>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pacing w:val="-5"/>
                <w:sz w:val="18"/>
                <w:szCs w:val="18"/>
                <w14:textFill>
                  <w14:solidFill>
                    <w14:schemeClr w14:val="tx1"/>
                  </w14:solidFill>
                </w14:textFill>
              </w:rPr>
              <w:t>国务院</w:t>
            </w:r>
            <w:r>
              <w:rPr>
                <w:rFonts w:hint="eastAsia" w:ascii="仿宋" w:hAnsi="仿宋" w:eastAsia="仿宋" w:cs="仿宋"/>
                <w:color w:val="000000" w:themeColor="text1"/>
                <w:spacing w:val="-16"/>
                <w:sz w:val="18"/>
                <w:szCs w:val="18"/>
                <w14:textFill>
                  <w14:solidFill>
                    <w14:schemeClr w14:val="tx1"/>
                  </w14:solidFill>
                </w14:textFill>
              </w:rPr>
              <w:t xml:space="preserve">令第 </w:t>
            </w:r>
            <w:r>
              <w:rPr>
                <w:rFonts w:hint="eastAsia" w:ascii="仿宋" w:hAnsi="仿宋" w:eastAsia="仿宋" w:cs="仿宋"/>
                <w:color w:val="000000" w:themeColor="text1"/>
                <w:sz w:val="18"/>
                <w:szCs w:val="18"/>
                <w14:textFill>
                  <w14:solidFill>
                    <w14:schemeClr w14:val="tx1"/>
                  </w14:solidFill>
                </w14:textFill>
              </w:rPr>
              <w:t>641</w:t>
            </w:r>
            <w:r>
              <w:rPr>
                <w:rFonts w:hint="eastAsia" w:ascii="仿宋" w:hAnsi="仿宋" w:eastAsia="仿宋" w:cs="仿宋"/>
                <w:color w:val="000000" w:themeColor="text1"/>
                <w:spacing w:val="-26"/>
                <w:sz w:val="18"/>
                <w:szCs w:val="18"/>
                <w14:textFill>
                  <w14:solidFill>
                    <w14:schemeClr w14:val="tx1"/>
                  </w14:solidFill>
                </w14:textFill>
              </w:rPr>
              <w:t xml:space="preserve"> 号</w:t>
            </w:r>
            <w:r>
              <w:rPr>
                <w:rFonts w:hint="eastAsia" w:ascii="仿宋" w:hAnsi="仿宋" w:eastAsia="仿宋" w:cs="仿宋"/>
                <w:color w:val="000000" w:themeColor="text1"/>
                <w:sz w:val="18"/>
                <w:szCs w:val="18"/>
                <w14:textFill>
                  <w14:solidFill>
                    <w14:schemeClr w14:val="tx1"/>
                  </w14:solidFill>
                </w14:textFill>
              </w:rPr>
              <w:t>）</w:t>
            </w:r>
          </w:p>
          <w:p>
            <w:pPr>
              <w:pStyle w:val="8"/>
              <w:tabs>
                <w:tab w:val="left" w:pos="1320"/>
              </w:tabs>
              <w:spacing w:line="280" w:lineRule="auto"/>
              <w:ind w:left="120" w:right="101"/>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第五十四条</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违</w:t>
            </w:r>
            <w:r>
              <w:rPr>
                <w:rFonts w:hint="eastAsia" w:ascii="仿宋" w:hAnsi="仿宋" w:eastAsia="仿宋" w:cs="仿宋"/>
                <w:color w:val="000000" w:themeColor="text1"/>
                <w:spacing w:val="-17"/>
                <w:sz w:val="18"/>
                <w:szCs w:val="18"/>
                <w14:textFill>
                  <w14:solidFill>
                    <w14:schemeClr w14:val="tx1"/>
                  </w14:solidFill>
                </w14:textFill>
              </w:rPr>
              <w:t>反</w:t>
            </w:r>
            <w:r>
              <w:rPr>
                <w:rFonts w:hint="eastAsia" w:ascii="仿宋" w:hAnsi="仿宋" w:eastAsia="仿宋" w:cs="仿宋"/>
                <w:color w:val="000000" w:themeColor="text1"/>
                <w:sz w:val="18"/>
                <w:szCs w:val="18"/>
                <w14:textFill>
                  <w14:solidFill>
                    <w14:schemeClr w14:val="tx1"/>
                  </w14:solidFill>
                </w14:textFill>
              </w:rPr>
              <w:t>本条例规定，排</w:t>
            </w:r>
            <w:r>
              <w:rPr>
                <w:rFonts w:hint="eastAsia" w:ascii="仿宋" w:hAnsi="仿宋" w:eastAsia="仿宋" w:cs="仿宋"/>
                <w:color w:val="000000" w:themeColor="text1"/>
                <w:spacing w:val="-15"/>
                <w:sz w:val="18"/>
                <w:szCs w:val="18"/>
                <w14:textFill>
                  <w14:solidFill>
                    <w14:schemeClr w14:val="tx1"/>
                  </w14:solidFill>
                </w14:textFill>
              </w:rPr>
              <w:t>水</w:t>
            </w:r>
            <w:r>
              <w:rPr>
                <w:rFonts w:hint="eastAsia" w:ascii="仿宋" w:hAnsi="仿宋" w:eastAsia="仿宋" w:cs="仿宋"/>
                <w:color w:val="000000" w:themeColor="text1"/>
                <w:sz w:val="18"/>
                <w:szCs w:val="18"/>
                <w14:textFill>
                  <w14:solidFill>
                    <w14:schemeClr w14:val="tx1"/>
                  </w14:solidFill>
                </w14:textFill>
              </w:rPr>
              <w:t>单位或者个人不</w:t>
            </w:r>
            <w:r>
              <w:rPr>
                <w:rFonts w:hint="eastAsia" w:ascii="仿宋" w:hAnsi="仿宋" w:eastAsia="仿宋" w:cs="仿宋"/>
                <w:color w:val="000000" w:themeColor="text1"/>
                <w:spacing w:val="-15"/>
                <w:sz w:val="18"/>
                <w:szCs w:val="18"/>
                <w14:textFill>
                  <w14:solidFill>
                    <w14:schemeClr w14:val="tx1"/>
                  </w14:solidFill>
                </w14:textFill>
              </w:rPr>
              <w:t>缴</w:t>
            </w:r>
            <w:r>
              <w:rPr>
                <w:rFonts w:hint="eastAsia" w:ascii="仿宋" w:hAnsi="仿宋" w:eastAsia="仿宋" w:cs="仿宋"/>
                <w:color w:val="000000" w:themeColor="text1"/>
                <w:sz w:val="18"/>
                <w:szCs w:val="18"/>
                <w14:textFill>
                  <w14:solidFill>
                    <w14:schemeClr w14:val="tx1"/>
                  </w14:solidFill>
                </w14:textFill>
              </w:rPr>
              <w:t>纳污水处理费的</w:t>
            </w:r>
            <w:r>
              <w:rPr>
                <w:rFonts w:hint="eastAsia" w:ascii="仿宋" w:hAnsi="仿宋" w:eastAsia="仿宋" w:cs="仿宋"/>
                <w:color w:val="000000" w:themeColor="text1"/>
                <w:spacing w:val="-15"/>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由城镇排水主管</w:t>
            </w:r>
            <w:r>
              <w:rPr>
                <w:rFonts w:hint="eastAsia" w:ascii="仿宋" w:hAnsi="仿宋" w:eastAsia="仿宋" w:cs="仿宋"/>
                <w:color w:val="000000" w:themeColor="text1"/>
                <w:spacing w:val="-15"/>
                <w:sz w:val="18"/>
                <w:szCs w:val="18"/>
                <w14:textFill>
                  <w14:solidFill>
                    <w14:schemeClr w14:val="tx1"/>
                  </w14:solidFill>
                </w14:textFill>
              </w:rPr>
              <w:t>部</w:t>
            </w:r>
            <w:r>
              <w:rPr>
                <w:rFonts w:hint="eastAsia" w:ascii="仿宋" w:hAnsi="仿宋" w:eastAsia="仿宋" w:cs="仿宋"/>
                <w:color w:val="000000" w:themeColor="text1"/>
                <w:sz w:val="18"/>
                <w:szCs w:val="18"/>
                <w14:textFill>
                  <w14:solidFill>
                    <w14:schemeClr w14:val="tx1"/>
                  </w14:solidFill>
                </w14:textFill>
              </w:rPr>
              <w:t>门责令限期缴纳</w:t>
            </w:r>
            <w:r>
              <w:rPr>
                <w:rFonts w:hint="eastAsia" w:ascii="仿宋" w:hAnsi="仿宋" w:eastAsia="仿宋" w:cs="仿宋"/>
                <w:color w:val="000000" w:themeColor="text1"/>
                <w:spacing w:val="-15"/>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逾期拒不缴纳的</w:t>
            </w:r>
            <w:r>
              <w:rPr>
                <w:rFonts w:hint="eastAsia" w:ascii="仿宋" w:hAnsi="仿宋" w:eastAsia="仿宋" w:cs="仿宋"/>
                <w:color w:val="000000" w:themeColor="text1"/>
                <w:spacing w:val="-15"/>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处应缴纳污水处</w:t>
            </w:r>
            <w:r>
              <w:rPr>
                <w:rFonts w:hint="eastAsia" w:ascii="仿宋" w:hAnsi="仿宋" w:eastAsia="仿宋" w:cs="仿宋"/>
                <w:color w:val="000000" w:themeColor="text1"/>
                <w:spacing w:val="-15"/>
                <w:sz w:val="18"/>
                <w:szCs w:val="18"/>
                <w14:textFill>
                  <w14:solidFill>
                    <w14:schemeClr w14:val="tx1"/>
                  </w14:solidFill>
                </w14:textFill>
              </w:rPr>
              <w:t>理</w:t>
            </w:r>
            <w:r>
              <w:rPr>
                <w:rFonts w:hint="eastAsia" w:ascii="仿宋" w:hAnsi="仿宋" w:eastAsia="仿宋" w:cs="仿宋"/>
                <w:color w:val="000000" w:themeColor="text1"/>
                <w:sz w:val="18"/>
                <w:szCs w:val="18"/>
                <w14:textFill>
                  <w14:solidFill>
                    <w14:schemeClr w14:val="tx1"/>
                  </w14:solidFill>
                </w14:textFill>
              </w:rPr>
              <w:t>费数额</w:t>
            </w:r>
            <w:r>
              <w:rPr>
                <w:rFonts w:hint="eastAsia" w:ascii="仿宋" w:hAnsi="仿宋" w:eastAsia="仿宋" w:cs="仿宋"/>
                <w:color w:val="000000" w:themeColor="text1"/>
                <w:spacing w:val="-51"/>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pacing w:val="-50"/>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倍以上</w:t>
            </w:r>
            <w:r>
              <w:rPr>
                <w:rFonts w:hint="eastAsia" w:ascii="仿宋" w:hAnsi="仿宋" w:eastAsia="仿宋" w:cs="仿宋"/>
                <w:color w:val="000000" w:themeColor="text1"/>
                <w:spacing w:val="-51"/>
                <w:sz w:val="18"/>
                <w:szCs w:val="18"/>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3 倍以下罚款。</w:t>
            </w: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55"/>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立案</w:t>
            </w:r>
          </w:p>
        </w:tc>
        <w:tc>
          <w:tcPr>
            <w:tcW w:w="4903" w:type="dxa"/>
          </w:tcPr>
          <w:p>
            <w:pPr>
              <w:pStyle w:val="8"/>
              <w:spacing w:before="4"/>
              <w:rPr>
                <w:rFonts w:hint="eastAsia" w:ascii="仿宋" w:hAnsi="仿宋" w:eastAsia="仿宋" w:cs="仿宋"/>
                <w:color w:val="000000" w:themeColor="text1"/>
                <w:sz w:val="18"/>
                <w:szCs w:val="18"/>
                <w14:textFill>
                  <w14:solidFill>
                    <w14:schemeClr w14:val="tx1"/>
                  </w14:solidFill>
                </w14:textFill>
              </w:rPr>
            </w:pPr>
          </w:p>
          <w:p>
            <w:pPr>
              <w:pStyle w:val="8"/>
              <w:spacing w:line="312" w:lineRule="auto"/>
              <w:ind w:left="106" w:right="94"/>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1.立案责任：检查中发现或者接到举报投诉的违法行为或有关部门移送的案件，予以审查，决定是否立案。</w:t>
            </w:r>
          </w:p>
        </w:tc>
        <w:tc>
          <w:tcPr>
            <w:tcW w:w="2285" w:type="dxa"/>
            <w:tcBorders>
              <w:bottom w:val="single" w:color="000000" w:sz="4" w:space="0"/>
            </w:tcBorders>
          </w:tcPr>
          <w:p>
            <w:pPr>
              <w:pStyle w:val="8"/>
              <w:spacing w:before="2" w:line="300" w:lineRule="exact"/>
              <w:ind w:left="106" w:right="87"/>
              <w:jc w:val="both"/>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bottom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6"/>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restart"/>
          </w:tcPr>
          <w:p>
            <w:pPr>
              <w:pStyle w:val="8"/>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调查</w:t>
            </w:r>
          </w:p>
        </w:tc>
        <w:tc>
          <w:tcPr>
            <w:tcW w:w="4903" w:type="dxa"/>
          </w:tcPr>
          <w:p>
            <w:pPr>
              <w:pStyle w:val="8"/>
              <w:spacing w:before="7" w:line="240" w:lineRule="atLeast"/>
              <w:ind w:left="106"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285"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8" w:line="225" w:lineRule="auto"/>
              <w:ind w:left="106" w:right="8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top w:val="single" w:color="000000" w:sz="4" w:space="0"/>
            </w:tcBorders>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
              <w:rPr>
                <w:rFonts w:hint="eastAsia" w:ascii="仿宋" w:hAnsi="仿宋" w:eastAsia="仿宋" w:cs="仿宋"/>
                <w:color w:val="000000" w:themeColor="text1"/>
                <w:sz w:val="18"/>
                <w:szCs w:val="18"/>
                <w14:textFill>
                  <w14:solidFill>
                    <w14:schemeClr w14:val="tx1"/>
                  </w14:solidFill>
                </w14:textFill>
              </w:rPr>
            </w:pPr>
          </w:p>
          <w:p>
            <w:pPr>
              <w:pStyle w:val="8"/>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6"/>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审查</w:t>
            </w:r>
          </w:p>
        </w:tc>
        <w:tc>
          <w:tcPr>
            <w:tcW w:w="4903" w:type="dxa"/>
          </w:tcPr>
          <w:p>
            <w:pPr>
              <w:pStyle w:val="8"/>
              <w:spacing w:before="113" w:line="249" w:lineRule="auto"/>
              <w:ind w:left="106"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3.审查责任：对案件违法事实、证据、调查取证程序、法律适用、处罚种类和幅度、当事人陈述和申辩理由等方面进行审查，提出处理意见。</w:t>
            </w:r>
          </w:p>
        </w:tc>
        <w:tc>
          <w:tcPr>
            <w:tcW w:w="2285" w:type="dxa"/>
          </w:tcPr>
          <w:p>
            <w:pPr>
              <w:pStyle w:val="8"/>
              <w:spacing w:before="74" w:line="225" w:lineRule="auto"/>
              <w:ind w:left="110" w:right="82"/>
              <w:jc w:val="both"/>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政策法规股</w:t>
            </w:r>
          </w:p>
          <w:p>
            <w:pPr>
              <w:pStyle w:val="8"/>
              <w:spacing w:before="109" w:line="220" w:lineRule="auto"/>
              <w:ind w:left="106" w:right="87"/>
              <w:jc w:val="both"/>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6"/>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7"/>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告知</w:t>
            </w:r>
          </w:p>
        </w:tc>
        <w:tc>
          <w:tcPr>
            <w:tcW w:w="4903" w:type="dxa"/>
          </w:tcPr>
          <w:p>
            <w:pPr>
              <w:pStyle w:val="8"/>
              <w:spacing w:before="104" w:line="249" w:lineRule="auto"/>
              <w:ind w:left="106"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4.告知责任：在做出行政处罚决定前，书面告知当事人拟作出处罚决定的事实、理由、依据、处罚内容，以及当事人享有的陈述权、申辩权或听证权。</w:t>
            </w:r>
          </w:p>
        </w:tc>
        <w:tc>
          <w:tcPr>
            <w:tcW w:w="2285" w:type="dxa"/>
          </w:tcPr>
          <w:p>
            <w:pPr>
              <w:pStyle w:val="8"/>
              <w:spacing w:before="9"/>
              <w:rPr>
                <w:rFonts w:hint="eastAsia" w:ascii="仿宋" w:hAnsi="仿宋" w:eastAsia="仿宋" w:cs="仿宋"/>
                <w:color w:val="000000" w:themeColor="text1"/>
                <w:sz w:val="18"/>
                <w:szCs w:val="18"/>
                <w14:textFill>
                  <w14:solidFill>
                    <w14:schemeClr w14:val="tx1"/>
                  </w14:solidFill>
                </w14:textFill>
              </w:rPr>
            </w:pPr>
          </w:p>
          <w:p>
            <w:pPr>
              <w:pStyle w:val="8"/>
              <w:spacing w:line="225" w:lineRule="auto"/>
              <w:ind w:left="106" w:right="8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37"/>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4"/>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决定</w:t>
            </w:r>
          </w:p>
        </w:tc>
        <w:tc>
          <w:tcPr>
            <w:tcW w:w="4903" w:type="dxa"/>
          </w:tcPr>
          <w:p>
            <w:pPr>
              <w:pStyle w:val="8"/>
              <w:spacing w:before="111" w:line="249" w:lineRule="auto"/>
              <w:ind w:left="106" w:right="-15"/>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5.决定责任：依法需要给予行政处罚的，应制作《城市管理</w:t>
            </w:r>
            <w:r>
              <w:rPr>
                <w:rFonts w:hint="eastAsia" w:ascii="仿宋" w:hAnsi="仿宋" w:eastAsia="仿宋" w:cs="仿宋"/>
                <w:color w:val="000000" w:themeColor="text1"/>
                <w:spacing w:val="-9"/>
                <w:sz w:val="18"/>
                <w:szCs w:val="18"/>
                <w14:textFill>
                  <w14:solidFill>
                    <w14:schemeClr w14:val="tx1"/>
                  </w14:solidFill>
                </w14:textFill>
              </w:rPr>
              <w:t>行政处罚决定书》，载明违法事实和证据、处罚依据和内容、申请行政复议或提起行政诉讼的途径和期限等内容。</w:t>
            </w:r>
          </w:p>
        </w:tc>
        <w:tc>
          <w:tcPr>
            <w:tcW w:w="2285" w:type="dxa"/>
          </w:tcPr>
          <w:p>
            <w:pPr>
              <w:pStyle w:val="8"/>
              <w:spacing w:before="107" w:line="220" w:lineRule="auto"/>
              <w:ind w:left="106" w:right="87"/>
              <w:jc w:val="both"/>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144"/>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spacing w:before="133"/>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送达</w:t>
            </w:r>
          </w:p>
        </w:tc>
        <w:tc>
          <w:tcPr>
            <w:tcW w:w="4903" w:type="dxa"/>
          </w:tcPr>
          <w:p>
            <w:pPr>
              <w:pStyle w:val="8"/>
              <w:spacing w:before="133"/>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6.送达责任：行政处罚决定书在 7 日内送达当事人。</w:t>
            </w:r>
          </w:p>
        </w:tc>
        <w:tc>
          <w:tcPr>
            <w:tcW w:w="2285" w:type="dxa"/>
          </w:tcPr>
          <w:p>
            <w:pPr>
              <w:pStyle w:val="8"/>
              <w:spacing w:before="1" w:line="240" w:lineRule="exact"/>
              <w:ind w:left="106" w:right="8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spacing w:before="133"/>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w w:val="99"/>
                <w:sz w:val="18"/>
                <w:szCs w:val="18"/>
                <w14:textFill>
                  <w14:solidFill>
                    <w14:schemeClr w14:val="tx1"/>
                  </w14:solidFill>
                </w14:textFill>
              </w:rPr>
              <w:t>7</w:t>
            </w:r>
            <w:r>
              <w:rPr>
                <w:rFonts w:hint="eastAsia" w:ascii="仿宋" w:hAnsi="仿宋" w:eastAsia="仿宋" w:cs="仿宋"/>
                <w:color w:val="000000" w:themeColor="text1"/>
                <w:w w:val="99"/>
                <w:sz w:val="18"/>
                <w:szCs w:val="18"/>
                <w:lang w:val="en-US" w:eastAsia="zh-CN"/>
                <w14:textFill>
                  <w14:solidFill>
                    <w14:schemeClr w14:val="tx1"/>
                  </w14:solidFill>
                </w14:textFill>
              </w:rPr>
              <w:t>日</w:t>
            </w: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4"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left="159" w:right="142"/>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执行</w:t>
            </w:r>
          </w:p>
        </w:tc>
        <w:tc>
          <w:tcPr>
            <w:tcW w:w="4903" w:type="dxa"/>
          </w:tcPr>
          <w:p>
            <w:pPr>
              <w:pStyle w:val="8"/>
              <w:spacing w:before="74" w:line="249" w:lineRule="auto"/>
              <w:ind w:left="106" w:right="87"/>
              <w:jc w:val="both"/>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7.执行责任：监督当事人在决定的期限内，履行生效的行政处罚决定。当事人在法定期限内部申请行政复议或提起行政诉讼，又不履行的，可依法采取强制执行或者申请人民法院强制执行。</w:t>
            </w:r>
          </w:p>
        </w:tc>
        <w:tc>
          <w:tcPr>
            <w:tcW w:w="2285" w:type="dxa"/>
          </w:tcPr>
          <w:p>
            <w:pPr>
              <w:pStyle w:val="8"/>
              <w:spacing w:line="225" w:lineRule="auto"/>
              <w:ind w:left="106" w:right="87"/>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eastAsia="zh-CN"/>
                <w14:textFill>
                  <w14:solidFill>
                    <w14:schemeClr w14:val="tx1"/>
                  </w14:solidFill>
                </w14:textFill>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spacing w:before="8"/>
              <w:rPr>
                <w:rFonts w:hint="eastAsia" w:ascii="仿宋" w:hAnsi="仿宋" w:eastAsia="仿宋" w:cs="仿宋"/>
                <w:color w:val="000000" w:themeColor="text1"/>
                <w:sz w:val="18"/>
                <w:szCs w:val="18"/>
                <w14:textFill>
                  <w14:solidFill>
                    <w14:schemeClr w14:val="tx1"/>
                  </w14:solidFill>
                </w14:textFill>
              </w:rPr>
            </w:pPr>
          </w:p>
          <w:p>
            <w:pPr>
              <w:pStyle w:val="8"/>
              <w:ind w:right="265"/>
              <w:jc w:val="right"/>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33"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90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421"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184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c>
          <w:tcPr>
            <w:tcW w:w="72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4903" w:type="dxa"/>
          </w:tcPr>
          <w:p>
            <w:pPr>
              <w:pStyle w:val="8"/>
              <w:spacing w:before="126"/>
              <w:ind w:left="106"/>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8.其他法律法规规章文件规定应履行的责任。</w:t>
            </w:r>
          </w:p>
        </w:tc>
        <w:tc>
          <w:tcPr>
            <w:tcW w:w="2285"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664"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631" w:type="dxa"/>
          </w:tcPr>
          <w:p>
            <w:pPr>
              <w:pStyle w:val="8"/>
              <w:rPr>
                <w:rFonts w:hint="eastAsia" w:ascii="仿宋" w:hAnsi="仿宋" w:eastAsia="仿宋" w:cs="仿宋"/>
                <w:color w:val="000000" w:themeColor="text1"/>
                <w:sz w:val="18"/>
                <w:szCs w:val="18"/>
                <w14:textFill>
                  <w14:solidFill>
                    <w14:schemeClr w14:val="tx1"/>
                  </w14:solidFill>
                </w14:textFill>
              </w:rPr>
            </w:pPr>
          </w:p>
        </w:tc>
        <w:tc>
          <w:tcPr>
            <w:tcW w:w="1172" w:type="dxa"/>
            <w:vMerge w:val="continue"/>
            <w:tcBorders>
              <w:top w:val="nil"/>
            </w:tcBorders>
          </w:tcPr>
          <w:p>
            <w:pPr>
              <w:rPr>
                <w:rFonts w:hint="eastAsia" w:ascii="仿宋" w:hAnsi="仿宋" w:eastAsia="仿宋" w:cs="仿宋"/>
                <w:color w:val="000000" w:themeColor="text1"/>
                <w:sz w:val="18"/>
                <w:szCs w:val="1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服务电话：</w:t>
            </w:r>
            <w:r>
              <w:rPr>
                <w:rFonts w:hint="eastAsia" w:ascii="仿宋" w:hAnsi="仿宋" w:eastAsia="仿宋" w:cs="仿宋"/>
                <w:color w:val="000000" w:themeColor="text1"/>
                <w:sz w:val="18"/>
                <w:szCs w:val="18"/>
                <w:lang w:eastAsia="zh-CN"/>
                <w14:textFill>
                  <w14:solidFill>
                    <w14:schemeClr w14:val="tx1"/>
                  </w14:solidFill>
                </w14:textFill>
              </w:rPr>
              <w:t>0394-6816765</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投诉机构：</w:t>
            </w:r>
            <w:r>
              <w:rPr>
                <w:rFonts w:hint="eastAsia" w:ascii="仿宋" w:hAnsi="仿宋" w:eastAsia="仿宋" w:cs="仿宋"/>
                <w:color w:val="000000" w:themeColor="text1"/>
                <w:sz w:val="18"/>
                <w:szCs w:val="18"/>
                <w:lang w:eastAsia="zh-CN"/>
                <w14:textFill>
                  <w14:solidFill>
                    <w14:schemeClr w14:val="tx1"/>
                  </w14:solidFill>
                </w14:textFill>
              </w:rPr>
              <w:t>太康县城市管理局办公室</w:t>
            </w:r>
            <w:r>
              <w:rPr>
                <w:rFonts w:hint="eastAsia" w:ascii="仿宋" w:hAnsi="仿宋" w:eastAsia="仿宋" w:cs="仿宋"/>
                <w:color w:val="000000" w:themeColor="text1"/>
                <w:sz w:val="18"/>
                <w:szCs w:val="18"/>
                <w14:textFill>
                  <w14:solidFill>
                    <w14:schemeClr w14:val="tx1"/>
                  </w14:solidFill>
                </w14:textFill>
              </w:rPr>
              <w:tab/>
            </w:r>
            <w:r>
              <w:rPr>
                <w:rFonts w:hint="eastAsia" w:ascii="仿宋" w:hAnsi="仿宋" w:eastAsia="仿宋" w:cs="仿宋"/>
                <w:color w:val="000000" w:themeColor="text1"/>
                <w:sz w:val="18"/>
                <w:szCs w:val="18"/>
                <w14:textFill>
                  <w14:solidFill>
                    <w14:schemeClr w14:val="tx1"/>
                  </w14:solidFill>
                </w14:textFill>
              </w:rPr>
              <w:t>投诉电话：</w:t>
            </w:r>
            <w:r>
              <w:rPr>
                <w:rFonts w:hint="eastAsia" w:ascii="仿宋" w:hAnsi="仿宋" w:eastAsia="仿宋" w:cs="仿宋"/>
                <w:color w:val="000000" w:themeColor="text1"/>
                <w:sz w:val="18"/>
                <w:szCs w:val="18"/>
                <w:lang w:eastAsia="zh-CN"/>
                <w14:textFill>
                  <w14:solidFill>
                    <w14:schemeClr w14:val="tx1"/>
                  </w14:solidFill>
                </w14:textFill>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3"/>
        <w:gridCol w:w="901"/>
        <w:gridCol w:w="421"/>
        <w:gridCol w:w="1842"/>
        <w:gridCol w:w="721"/>
        <w:gridCol w:w="4903"/>
        <w:gridCol w:w="2285"/>
        <w:gridCol w:w="664"/>
        <w:gridCol w:w="631"/>
        <w:gridCol w:w="11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3" w:type="dxa"/>
          </w:tcPr>
          <w:p>
            <w:pPr>
              <w:pStyle w:val="8"/>
              <w:spacing w:before="166"/>
              <w:ind w:left="114"/>
              <w:rPr>
                <w:rFonts w:hint="eastAsia" w:ascii="仿宋" w:hAnsi="仿宋" w:eastAsia="仿宋" w:cs="仿宋"/>
                <w:sz w:val="18"/>
                <w:szCs w:val="18"/>
              </w:rPr>
            </w:pPr>
            <w:r>
              <w:rPr>
                <w:rFonts w:hint="eastAsia" w:ascii="仿宋" w:hAnsi="仿宋" w:eastAsia="仿宋" w:cs="仿宋"/>
                <w:sz w:val="18"/>
                <w:szCs w:val="18"/>
              </w:rPr>
              <w:t>序号</w:t>
            </w:r>
          </w:p>
        </w:tc>
        <w:tc>
          <w:tcPr>
            <w:tcW w:w="901" w:type="dxa"/>
          </w:tcPr>
          <w:p>
            <w:pPr>
              <w:pStyle w:val="8"/>
              <w:spacing w:before="58" w:line="225" w:lineRule="auto"/>
              <w:ind w:left="249" w:right="231"/>
              <w:rPr>
                <w:rFonts w:hint="eastAsia" w:ascii="仿宋" w:hAnsi="仿宋" w:eastAsia="仿宋" w:cs="仿宋"/>
                <w:sz w:val="18"/>
                <w:szCs w:val="18"/>
              </w:rPr>
            </w:pPr>
            <w:r>
              <w:rPr>
                <w:rFonts w:hint="eastAsia" w:ascii="仿宋" w:hAnsi="仿宋" w:eastAsia="仿宋" w:cs="仿宋"/>
                <w:sz w:val="18"/>
                <w:szCs w:val="18"/>
              </w:rPr>
              <w:t>职权名称</w:t>
            </w:r>
          </w:p>
        </w:tc>
        <w:tc>
          <w:tcPr>
            <w:tcW w:w="421" w:type="dxa"/>
          </w:tcPr>
          <w:p>
            <w:pPr>
              <w:pStyle w:val="8"/>
              <w:spacing w:before="58" w:line="225" w:lineRule="auto"/>
              <w:ind w:left="109" w:right="90"/>
              <w:rPr>
                <w:rFonts w:hint="eastAsia" w:ascii="仿宋" w:hAnsi="仿宋" w:eastAsia="仿宋" w:cs="仿宋"/>
                <w:sz w:val="18"/>
                <w:szCs w:val="18"/>
              </w:rPr>
            </w:pPr>
            <w:r>
              <w:rPr>
                <w:rFonts w:hint="eastAsia" w:ascii="仿宋" w:hAnsi="仿宋" w:eastAsia="仿宋" w:cs="仿宋"/>
                <w:sz w:val="18"/>
                <w:szCs w:val="18"/>
              </w:rPr>
              <w:t>子项</w:t>
            </w:r>
          </w:p>
        </w:tc>
        <w:tc>
          <w:tcPr>
            <w:tcW w:w="1842" w:type="dxa"/>
          </w:tcPr>
          <w:p>
            <w:pPr>
              <w:pStyle w:val="8"/>
              <w:spacing w:before="166"/>
              <w:ind w:left="521"/>
              <w:rPr>
                <w:rFonts w:hint="eastAsia" w:ascii="仿宋" w:hAnsi="仿宋" w:eastAsia="仿宋" w:cs="仿宋"/>
                <w:sz w:val="18"/>
                <w:szCs w:val="18"/>
              </w:rPr>
            </w:pPr>
            <w:r>
              <w:rPr>
                <w:rFonts w:hint="eastAsia" w:ascii="仿宋" w:hAnsi="仿宋" w:eastAsia="仿宋" w:cs="仿宋"/>
                <w:sz w:val="18"/>
                <w:szCs w:val="18"/>
              </w:rPr>
              <w:t>实施依据</w:t>
            </w:r>
          </w:p>
        </w:tc>
        <w:tc>
          <w:tcPr>
            <w:tcW w:w="721" w:type="dxa"/>
          </w:tcPr>
          <w:p>
            <w:pPr>
              <w:pStyle w:val="8"/>
              <w:spacing w:before="58" w:line="225" w:lineRule="auto"/>
              <w:ind w:left="160" w:right="140"/>
              <w:rPr>
                <w:rFonts w:hint="eastAsia" w:ascii="仿宋" w:hAnsi="仿宋" w:eastAsia="仿宋" w:cs="仿宋"/>
                <w:sz w:val="18"/>
                <w:szCs w:val="18"/>
              </w:rPr>
            </w:pPr>
            <w:r>
              <w:rPr>
                <w:rFonts w:hint="eastAsia" w:ascii="仿宋" w:hAnsi="仿宋" w:eastAsia="仿宋" w:cs="仿宋"/>
                <w:sz w:val="18"/>
                <w:szCs w:val="18"/>
              </w:rPr>
              <w:t>办理环节</w:t>
            </w:r>
          </w:p>
        </w:tc>
        <w:tc>
          <w:tcPr>
            <w:tcW w:w="4903" w:type="dxa"/>
          </w:tcPr>
          <w:p>
            <w:pPr>
              <w:pStyle w:val="8"/>
              <w:spacing w:before="166"/>
              <w:ind w:left="2029" w:right="201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285" w:type="dxa"/>
          </w:tcPr>
          <w:p>
            <w:pPr>
              <w:pStyle w:val="8"/>
              <w:spacing w:before="166"/>
              <w:ind w:left="74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4" w:type="dxa"/>
          </w:tcPr>
          <w:p>
            <w:pPr>
              <w:pStyle w:val="8"/>
              <w:spacing w:before="58" w:line="225" w:lineRule="auto"/>
              <w:ind w:left="130" w:right="113"/>
              <w:rPr>
                <w:rFonts w:hint="eastAsia" w:ascii="仿宋" w:hAnsi="仿宋" w:eastAsia="仿宋" w:cs="仿宋"/>
                <w:sz w:val="18"/>
                <w:szCs w:val="18"/>
              </w:rPr>
            </w:pPr>
            <w:r>
              <w:rPr>
                <w:rFonts w:hint="eastAsia" w:ascii="仿宋" w:hAnsi="仿宋" w:eastAsia="仿宋" w:cs="仿宋"/>
                <w:sz w:val="18"/>
                <w:szCs w:val="18"/>
              </w:rPr>
              <w:t>承诺时限</w:t>
            </w:r>
          </w:p>
        </w:tc>
        <w:tc>
          <w:tcPr>
            <w:tcW w:w="631" w:type="dxa"/>
          </w:tcPr>
          <w:p>
            <w:pPr>
              <w:pStyle w:val="8"/>
              <w:spacing w:before="58" w:line="225" w:lineRule="auto"/>
              <w:ind w:left="114" w:right="96"/>
              <w:rPr>
                <w:rFonts w:hint="eastAsia" w:ascii="仿宋" w:hAnsi="仿宋" w:eastAsia="仿宋" w:cs="仿宋"/>
                <w:sz w:val="18"/>
                <w:szCs w:val="18"/>
              </w:rPr>
            </w:pPr>
            <w:r>
              <w:rPr>
                <w:rFonts w:hint="eastAsia" w:ascii="仿宋" w:hAnsi="仿宋" w:eastAsia="仿宋" w:cs="仿宋"/>
                <w:sz w:val="18"/>
                <w:szCs w:val="18"/>
              </w:rPr>
              <w:t>法定时限</w:t>
            </w:r>
          </w:p>
        </w:tc>
        <w:tc>
          <w:tcPr>
            <w:tcW w:w="1172" w:type="dxa"/>
          </w:tcPr>
          <w:p>
            <w:pPr>
              <w:pStyle w:val="8"/>
              <w:spacing w:before="58" w:line="225" w:lineRule="auto"/>
              <w:ind w:left="284" w:right="164"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80</w:t>
            </w:r>
          </w:p>
        </w:tc>
        <w:tc>
          <w:tcPr>
            <w:tcW w:w="90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61" w:lineRule="auto"/>
              <w:ind w:left="149" w:right="130"/>
              <w:jc w:val="both"/>
              <w:rPr>
                <w:rFonts w:hint="eastAsia" w:ascii="仿宋" w:hAnsi="仿宋" w:eastAsia="仿宋" w:cs="仿宋"/>
                <w:sz w:val="18"/>
                <w:szCs w:val="18"/>
              </w:rPr>
            </w:pPr>
            <w:r>
              <w:rPr>
                <w:rFonts w:hint="eastAsia" w:ascii="仿宋" w:hAnsi="仿宋" w:eastAsia="仿宋" w:cs="仿宋"/>
                <w:sz w:val="18"/>
                <w:szCs w:val="18"/>
              </w:rPr>
              <w:t>排水户不按照污水排入排水管网许可证的要求排放污水的处罚</w:t>
            </w:r>
          </w:p>
        </w:tc>
        <w:tc>
          <w:tcPr>
            <w:tcW w:w="42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09"/>
              <w:rPr>
                <w:rFonts w:hint="eastAsia" w:ascii="仿宋" w:hAnsi="仿宋" w:eastAsia="仿宋" w:cs="仿宋"/>
                <w:sz w:val="18"/>
                <w:szCs w:val="18"/>
              </w:rPr>
            </w:pPr>
            <w:r>
              <w:rPr>
                <w:rFonts w:hint="eastAsia" w:ascii="仿宋" w:hAnsi="仿宋" w:eastAsia="仿宋" w:cs="仿宋"/>
                <w:w w:val="99"/>
                <w:sz w:val="18"/>
                <w:szCs w:val="18"/>
              </w:rPr>
              <w:t>无</w:t>
            </w:r>
          </w:p>
        </w:tc>
        <w:tc>
          <w:tcPr>
            <w:tcW w:w="1842" w:type="dxa"/>
            <w:vMerge w:val="restart"/>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before="1" w:line="261" w:lineRule="auto"/>
              <w:ind w:left="108" w:right="86"/>
              <w:jc w:val="both"/>
              <w:rPr>
                <w:rFonts w:hint="eastAsia" w:ascii="仿宋" w:hAnsi="仿宋" w:eastAsia="仿宋" w:cs="仿宋"/>
                <w:sz w:val="18"/>
                <w:szCs w:val="18"/>
              </w:rPr>
            </w:pPr>
            <w:r>
              <w:rPr>
                <w:rFonts w:hint="eastAsia" w:ascii="仿宋" w:hAnsi="仿宋" w:eastAsia="仿宋" w:cs="仿宋"/>
                <w:spacing w:val="1"/>
                <w:sz w:val="18"/>
                <w:szCs w:val="18"/>
              </w:rPr>
              <w:t>《城镇排水与污水</w:t>
            </w:r>
            <w:r>
              <w:rPr>
                <w:rFonts w:hint="eastAsia" w:ascii="仿宋" w:hAnsi="仿宋" w:eastAsia="仿宋" w:cs="仿宋"/>
                <w:sz w:val="18"/>
                <w:szCs w:val="18"/>
              </w:rPr>
              <w:t>处理条例</w:t>
            </w:r>
            <w:r>
              <w:rPr>
                <w:rFonts w:hint="eastAsia" w:ascii="仿宋" w:hAnsi="仿宋" w:eastAsia="仿宋" w:cs="仿宋"/>
                <w:spacing w:val="-173"/>
                <w:sz w:val="18"/>
                <w:szCs w:val="18"/>
              </w:rPr>
              <w:t>》</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pacing w:val="-15"/>
                <w:sz w:val="18"/>
                <w:szCs w:val="18"/>
              </w:rPr>
              <w:t xml:space="preserve">令第 </w:t>
            </w:r>
            <w:r>
              <w:rPr>
                <w:rFonts w:hint="eastAsia" w:ascii="仿宋" w:hAnsi="仿宋" w:eastAsia="仿宋" w:cs="仿宋"/>
                <w:sz w:val="18"/>
                <w:szCs w:val="18"/>
              </w:rPr>
              <w:t>641</w:t>
            </w:r>
            <w:r>
              <w:rPr>
                <w:rFonts w:hint="eastAsia" w:ascii="仿宋" w:hAnsi="仿宋" w:eastAsia="仿宋" w:cs="仿宋"/>
                <w:spacing w:val="-21"/>
                <w:sz w:val="18"/>
                <w:szCs w:val="18"/>
              </w:rPr>
              <w:t xml:space="preserve"> 号</w:t>
            </w:r>
            <w:r>
              <w:rPr>
                <w:rFonts w:hint="eastAsia" w:ascii="仿宋" w:hAnsi="仿宋" w:eastAsia="仿宋" w:cs="仿宋"/>
                <w:sz w:val="18"/>
                <w:szCs w:val="18"/>
              </w:rPr>
              <w:t>）</w:t>
            </w:r>
            <w:r>
              <w:rPr>
                <w:rFonts w:hint="eastAsia" w:ascii="仿宋" w:hAnsi="仿宋" w:eastAsia="仿宋" w:cs="仿宋"/>
                <w:spacing w:val="-4"/>
                <w:sz w:val="18"/>
                <w:szCs w:val="18"/>
              </w:rPr>
              <w:t xml:space="preserve"> 第</w:t>
            </w:r>
            <w:r>
              <w:rPr>
                <w:rFonts w:hint="eastAsia" w:ascii="仿宋" w:hAnsi="仿宋" w:eastAsia="仿宋" w:cs="仿宋"/>
                <w:spacing w:val="12"/>
                <w:sz w:val="18"/>
                <w:szCs w:val="18"/>
              </w:rPr>
              <w:t>五十条 违反本条</w:t>
            </w:r>
            <w:r>
              <w:rPr>
                <w:rFonts w:hint="eastAsia" w:ascii="仿宋" w:hAnsi="仿宋" w:eastAsia="仿宋" w:cs="仿宋"/>
                <w:spacing w:val="1"/>
                <w:sz w:val="18"/>
                <w:szCs w:val="18"/>
              </w:rPr>
              <w:t xml:space="preserve">例规定，排水户不按照污水排入排水管网许可证的要求排放污水的，由城镇排水主管部门责令停止违法行为， </w:t>
            </w:r>
            <w:r>
              <w:rPr>
                <w:rFonts w:hint="eastAsia" w:ascii="仿宋" w:hAnsi="仿宋" w:eastAsia="仿宋" w:cs="仿宋"/>
                <w:sz w:val="18"/>
                <w:szCs w:val="18"/>
              </w:rPr>
              <w:t xml:space="preserve">限期改正，可以处5 万元以下罚款； </w:t>
            </w:r>
            <w:r>
              <w:rPr>
                <w:rFonts w:hint="eastAsia" w:ascii="仿宋" w:hAnsi="仿宋" w:eastAsia="仿宋" w:cs="仿宋"/>
                <w:spacing w:val="1"/>
                <w:sz w:val="18"/>
                <w:szCs w:val="18"/>
              </w:rPr>
              <w:t>造成严重后果的， 吊销污水排入排水</w:t>
            </w:r>
            <w:r>
              <w:rPr>
                <w:rFonts w:hint="eastAsia" w:ascii="仿宋" w:hAnsi="仿宋" w:eastAsia="仿宋" w:cs="仿宋"/>
                <w:sz w:val="18"/>
                <w:szCs w:val="18"/>
              </w:rPr>
              <w:t>管网许可证，并处5</w:t>
            </w:r>
            <w:r>
              <w:rPr>
                <w:rFonts w:hint="eastAsia" w:ascii="仿宋" w:hAnsi="仿宋" w:eastAsia="仿宋" w:cs="仿宋"/>
                <w:spacing w:val="-20"/>
                <w:sz w:val="18"/>
                <w:szCs w:val="18"/>
              </w:rPr>
              <w:t xml:space="preserve"> 万元以上 </w:t>
            </w:r>
            <w:r>
              <w:rPr>
                <w:rFonts w:hint="eastAsia" w:ascii="仿宋" w:hAnsi="仿宋" w:eastAsia="仿宋" w:cs="仿宋"/>
                <w:sz w:val="18"/>
                <w:szCs w:val="18"/>
              </w:rPr>
              <w:t>50</w:t>
            </w:r>
            <w:r>
              <w:rPr>
                <w:rFonts w:hint="eastAsia" w:ascii="仿宋" w:hAnsi="仿宋" w:eastAsia="仿宋" w:cs="仿宋"/>
                <w:spacing w:val="-25"/>
                <w:sz w:val="18"/>
                <w:szCs w:val="18"/>
              </w:rPr>
              <w:t xml:space="preserve"> 万元</w:t>
            </w:r>
            <w:r>
              <w:rPr>
                <w:rFonts w:hint="eastAsia" w:ascii="仿宋" w:hAnsi="仿宋" w:eastAsia="仿宋" w:cs="仿宋"/>
                <w:spacing w:val="1"/>
                <w:sz w:val="18"/>
                <w:szCs w:val="18"/>
              </w:rPr>
              <w:t>以下罚款，可以向社会予以通报；造成损失的，依法承担赔偿责任；构成犯罪的，依法追究</w:t>
            </w:r>
            <w:r>
              <w:rPr>
                <w:rFonts w:hint="eastAsia" w:ascii="仿宋" w:hAnsi="仿宋" w:eastAsia="仿宋" w:cs="仿宋"/>
                <w:sz w:val="18"/>
                <w:szCs w:val="18"/>
              </w:rPr>
              <w:t>刑事责任。</w:t>
            </w:r>
          </w:p>
        </w:tc>
        <w:tc>
          <w:tcPr>
            <w:tcW w:w="721" w:type="dxa"/>
          </w:tcPr>
          <w:p>
            <w:pPr>
              <w:pStyle w:val="8"/>
              <w:rPr>
                <w:rFonts w:hint="eastAsia" w:ascii="仿宋" w:hAnsi="仿宋" w:eastAsia="仿宋" w:cs="仿宋"/>
                <w:sz w:val="18"/>
                <w:szCs w:val="18"/>
              </w:rPr>
            </w:pPr>
          </w:p>
          <w:p>
            <w:pPr>
              <w:pStyle w:val="8"/>
              <w:spacing w:before="155"/>
              <w:ind w:left="159" w:right="142"/>
              <w:jc w:val="center"/>
              <w:rPr>
                <w:rFonts w:hint="eastAsia" w:ascii="仿宋" w:hAnsi="仿宋" w:eastAsia="仿宋" w:cs="仿宋"/>
                <w:sz w:val="18"/>
                <w:szCs w:val="18"/>
              </w:rPr>
            </w:pPr>
            <w:r>
              <w:rPr>
                <w:rFonts w:hint="eastAsia" w:ascii="仿宋" w:hAnsi="仿宋" w:eastAsia="仿宋" w:cs="仿宋"/>
                <w:sz w:val="18"/>
                <w:szCs w:val="18"/>
              </w:rPr>
              <w:t>立案</w:t>
            </w:r>
          </w:p>
        </w:tc>
        <w:tc>
          <w:tcPr>
            <w:tcW w:w="4903" w:type="dxa"/>
          </w:tcPr>
          <w:p>
            <w:pPr>
              <w:pStyle w:val="8"/>
              <w:spacing w:before="4"/>
              <w:rPr>
                <w:rFonts w:hint="eastAsia" w:ascii="仿宋" w:hAnsi="仿宋" w:eastAsia="仿宋" w:cs="仿宋"/>
                <w:sz w:val="18"/>
                <w:szCs w:val="18"/>
              </w:rPr>
            </w:pPr>
          </w:p>
          <w:p>
            <w:pPr>
              <w:pStyle w:val="8"/>
              <w:spacing w:line="312" w:lineRule="auto"/>
              <w:ind w:left="106" w:right="94"/>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2285" w:type="dxa"/>
            <w:tcBorders>
              <w:bottom w:val="single" w:color="000000" w:sz="4" w:space="0"/>
            </w:tcBorders>
          </w:tcPr>
          <w:p>
            <w:pPr>
              <w:pStyle w:val="8"/>
              <w:spacing w:before="2" w:line="300" w:lineRule="exact"/>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bottom w:val="single" w:color="000000" w:sz="4" w:space="0"/>
            </w:tcBorders>
          </w:tcPr>
          <w:p>
            <w:pPr>
              <w:pStyle w:val="8"/>
              <w:rPr>
                <w:rFonts w:hint="eastAsia" w:ascii="仿宋" w:hAnsi="仿宋" w:eastAsia="仿宋" w:cs="仿宋"/>
                <w:sz w:val="18"/>
                <w:szCs w:val="18"/>
              </w:rPr>
            </w:pPr>
          </w:p>
          <w:p>
            <w:pPr>
              <w:pStyle w:val="8"/>
              <w:spacing w:before="136"/>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9" w:right="142"/>
              <w:jc w:val="center"/>
              <w:rPr>
                <w:rFonts w:hint="eastAsia" w:ascii="仿宋" w:hAnsi="仿宋" w:eastAsia="仿宋" w:cs="仿宋"/>
                <w:sz w:val="18"/>
                <w:szCs w:val="18"/>
              </w:rPr>
            </w:pPr>
            <w:r>
              <w:rPr>
                <w:rFonts w:hint="eastAsia" w:ascii="仿宋" w:hAnsi="仿宋" w:eastAsia="仿宋" w:cs="仿宋"/>
                <w:sz w:val="18"/>
                <w:szCs w:val="18"/>
              </w:rPr>
              <w:t>调查</w:t>
            </w:r>
          </w:p>
        </w:tc>
        <w:tc>
          <w:tcPr>
            <w:tcW w:w="4903" w:type="dxa"/>
          </w:tcPr>
          <w:p>
            <w:pPr>
              <w:pStyle w:val="8"/>
              <w:spacing w:before="7"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285"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top w:val="single" w:color="000000" w:sz="4" w:space="0"/>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46"/>
              <w:ind w:left="159" w:right="142"/>
              <w:jc w:val="center"/>
              <w:rPr>
                <w:rFonts w:hint="eastAsia" w:ascii="仿宋" w:hAnsi="仿宋" w:eastAsia="仿宋" w:cs="仿宋"/>
                <w:sz w:val="18"/>
                <w:szCs w:val="18"/>
              </w:rPr>
            </w:pPr>
            <w:r>
              <w:rPr>
                <w:rFonts w:hint="eastAsia" w:ascii="仿宋" w:hAnsi="仿宋" w:eastAsia="仿宋" w:cs="仿宋"/>
                <w:sz w:val="18"/>
                <w:szCs w:val="18"/>
              </w:rPr>
              <w:t>审查</w:t>
            </w:r>
          </w:p>
        </w:tc>
        <w:tc>
          <w:tcPr>
            <w:tcW w:w="4903" w:type="dxa"/>
          </w:tcPr>
          <w:p>
            <w:pPr>
              <w:pStyle w:val="8"/>
              <w:spacing w:before="113"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3.审查责任：对案件违法事实、证据、调查取证程序、法律适用、处罚种类和幅度、当事人陈述和申辩理由等方面进行审查，提出处理意见。</w:t>
            </w:r>
          </w:p>
        </w:tc>
        <w:tc>
          <w:tcPr>
            <w:tcW w:w="2285"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09" w:line="220" w:lineRule="auto"/>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46"/>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37"/>
              <w:ind w:left="159" w:right="142"/>
              <w:jc w:val="center"/>
              <w:rPr>
                <w:rFonts w:hint="eastAsia" w:ascii="仿宋" w:hAnsi="仿宋" w:eastAsia="仿宋" w:cs="仿宋"/>
                <w:sz w:val="18"/>
                <w:szCs w:val="18"/>
              </w:rPr>
            </w:pPr>
            <w:r>
              <w:rPr>
                <w:rFonts w:hint="eastAsia" w:ascii="仿宋" w:hAnsi="仿宋" w:eastAsia="仿宋" w:cs="仿宋"/>
                <w:sz w:val="18"/>
                <w:szCs w:val="18"/>
              </w:rPr>
              <w:t>告知</w:t>
            </w:r>
          </w:p>
        </w:tc>
        <w:tc>
          <w:tcPr>
            <w:tcW w:w="4903" w:type="dxa"/>
          </w:tcPr>
          <w:p>
            <w:pPr>
              <w:pStyle w:val="8"/>
              <w:spacing w:before="104"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4.告知责任：在做出行政处罚决定前，书面告知当事人拟作出处罚决定的事实、理由、依据、处罚内容，以及当事人享有的陈述权、申辩权或听证权。</w:t>
            </w:r>
          </w:p>
        </w:tc>
        <w:tc>
          <w:tcPr>
            <w:tcW w:w="2285" w:type="dxa"/>
          </w:tcPr>
          <w:p>
            <w:pPr>
              <w:pStyle w:val="8"/>
              <w:spacing w:before="9"/>
              <w:rPr>
                <w:rFonts w:hint="eastAsia" w:ascii="仿宋" w:hAnsi="仿宋" w:eastAsia="仿宋" w:cs="仿宋"/>
                <w:sz w:val="18"/>
                <w:szCs w:val="18"/>
              </w:rPr>
            </w:pPr>
          </w:p>
          <w:p>
            <w:pPr>
              <w:pStyle w:val="8"/>
              <w:spacing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37"/>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44"/>
              <w:ind w:left="159" w:right="142"/>
              <w:jc w:val="center"/>
              <w:rPr>
                <w:rFonts w:hint="eastAsia" w:ascii="仿宋" w:hAnsi="仿宋" w:eastAsia="仿宋" w:cs="仿宋"/>
                <w:sz w:val="18"/>
                <w:szCs w:val="18"/>
              </w:rPr>
            </w:pPr>
            <w:r>
              <w:rPr>
                <w:rFonts w:hint="eastAsia" w:ascii="仿宋" w:hAnsi="仿宋" w:eastAsia="仿宋" w:cs="仿宋"/>
                <w:sz w:val="18"/>
                <w:szCs w:val="18"/>
              </w:rPr>
              <w:t>决定</w:t>
            </w:r>
          </w:p>
        </w:tc>
        <w:tc>
          <w:tcPr>
            <w:tcW w:w="4903" w:type="dxa"/>
          </w:tcPr>
          <w:p>
            <w:pPr>
              <w:pStyle w:val="8"/>
              <w:spacing w:before="111" w:line="249" w:lineRule="auto"/>
              <w:ind w:left="106" w:right="-15"/>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w:t>
            </w:r>
            <w:r>
              <w:rPr>
                <w:rFonts w:hint="eastAsia" w:ascii="仿宋" w:hAnsi="仿宋" w:eastAsia="仿宋" w:cs="仿宋"/>
                <w:spacing w:val="-9"/>
                <w:sz w:val="18"/>
                <w:szCs w:val="18"/>
              </w:rPr>
              <w:t>行政处罚决定书》，载明违法事实和证据、处罚依据和内容、申请行政复议或提起行政诉讼的途径和期限等内容。</w:t>
            </w:r>
          </w:p>
        </w:tc>
        <w:tc>
          <w:tcPr>
            <w:tcW w:w="2285" w:type="dxa"/>
          </w:tcPr>
          <w:p>
            <w:pPr>
              <w:pStyle w:val="8"/>
              <w:spacing w:before="107" w:line="220" w:lineRule="auto"/>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44"/>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spacing w:before="133"/>
              <w:ind w:left="159" w:right="142"/>
              <w:jc w:val="center"/>
              <w:rPr>
                <w:rFonts w:hint="eastAsia" w:ascii="仿宋" w:hAnsi="仿宋" w:eastAsia="仿宋" w:cs="仿宋"/>
                <w:sz w:val="18"/>
                <w:szCs w:val="18"/>
              </w:rPr>
            </w:pPr>
            <w:r>
              <w:rPr>
                <w:rFonts w:hint="eastAsia" w:ascii="仿宋" w:hAnsi="仿宋" w:eastAsia="仿宋" w:cs="仿宋"/>
                <w:sz w:val="18"/>
                <w:szCs w:val="18"/>
              </w:rPr>
              <w:t>送达</w:t>
            </w:r>
          </w:p>
        </w:tc>
        <w:tc>
          <w:tcPr>
            <w:tcW w:w="4903" w:type="dxa"/>
          </w:tcPr>
          <w:p>
            <w:pPr>
              <w:pStyle w:val="8"/>
              <w:spacing w:before="133"/>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285" w:type="dxa"/>
          </w:tcPr>
          <w:p>
            <w:pPr>
              <w:pStyle w:val="8"/>
              <w:spacing w:before="1" w:line="240" w:lineRule="exact"/>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spacing w:before="133"/>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4"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59" w:right="142"/>
              <w:jc w:val="center"/>
              <w:rPr>
                <w:rFonts w:hint="eastAsia" w:ascii="仿宋" w:hAnsi="仿宋" w:eastAsia="仿宋" w:cs="仿宋"/>
                <w:sz w:val="18"/>
                <w:szCs w:val="18"/>
              </w:rPr>
            </w:pPr>
            <w:r>
              <w:rPr>
                <w:rFonts w:hint="eastAsia" w:ascii="仿宋" w:hAnsi="仿宋" w:eastAsia="仿宋" w:cs="仿宋"/>
                <w:sz w:val="18"/>
                <w:szCs w:val="18"/>
              </w:rPr>
              <w:t>执行</w:t>
            </w:r>
          </w:p>
        </w:tc>
        <w:tc>
          <w:tcPr>
            <w:tcW w:w="4903" w:type="dxa"/>
          </w:tcPr>
          <w:p>
            <w:pPr>
              <w:pStyle w:val="8"/>
              <w:spacing w:before="74"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7.执行责任：监督当事人在决定的期限内，履行生效的行政处罚决定。当事人在法定期限内部申请行政复议或提起行政诉讼，又不履行的，可依法采取强制执行或者申请人民法院强制执行。</w:t>
            </w:r>
          </w:p>
        </w:tc>
        <w:tc>
          <w:tcPr>
            <w:tcW w:w="2285" w:type="dxa"/>
          </w:tcPr>
          <w:p>
            <w:pPr>
              <w:pStyle w:val="8"/>
              <w:spacing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tc>
        <w:tc>
          <w:tcPr>
            <w:tcW w:w="4903" w:type="dxa"/>
          </w:tcPr>
          <w:p>
            <w:pPr>
              <w:pStyle w:val="8"/>
              <w:spacing w:before="126"/>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285" w:type="dxa"/>
          </w:tcPr>
          <w:p>
            <w:pPr>
              <w:pStyle w:val="8"/>
              <w:rPr>
                <w:rFonts w:hint="eastAsia" w:ascii="仿宋" w:hAnsi="仿宋" w:eastAsia="仿宋" w:cs="仿宋"/>
                <w:sz w:val="18"/>
                <w:szCs w:val="18"/>
              </w:rPr>
            </w:pPr>
          </w:p>
        </w:tc>
        <w:tc>
          <w:tcPr>
            <w:tcW w:w="664" w:type="dxa"/>
          </w:tcPr>
          <w:p>
            <w:pPr>
              <w:pStyle w:val="8"/>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890"/>
        <w:gridCol w:w="416"/>
        <w:gridCol w:w="1993"/>
        <w:gridCol w:w="713"/>
        <w:gridCol w:w="5015"/>
        <w:gridCol w:w="2085"/>
        <w:gridCol w:w="655"/>
        <w:gridCol w:w="624"/>
        <w:gridCol w:w="11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5"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0" w:type="dxa"/>
          </w:tcPr>
          <w:p>
            <w:pPr>
              <w:pStyle w:val="8"/>
              <w:spacing w:before="58" w:line="225" w:lineRule="auto"/>
              <w:ind w:left="243" w:right="226"/>
              <w:rPr>
                <w:rFonts w:hint="eastAsia" w:ascii="仿宋" w:hAnsi="仿宋" w:eastAsia="仿宋" w:cs="仿宋"/>
                <w:sz w:val="18"/>
                <w:szCs w:val="18"/>
              </w:rPr>
            </w:pPr>
            <w:r>
              <w:rPr>
                <w:rFonts w:hint="eastAsia" w:ascii="仿宋" w:hAnsi="仿宋" w:eastAsia="仿宋" w:cs="仿宋"/>
                <w:sz w:val="18"/>
                <w:szCs w:val="18"/>
              </w:rPr>
              <w:t>职权名称</w:t>
            </w:r>
          </w:p>
        </w:tc>
        <w:tc>
          <w:tcPr>
            <w:tcW w:w="416" w:type="dxa"/>
          </w:tcPr>
          <w:p>
            <w:pPr>
              <w:pStyle w:val="8"/>
              <w:spacing w:before="58" w:line="225" w:lineRule="auto"/>
              <w:ind w:left="106" w:right="89"/>
              <w:rPr>
                <w:rFonts w:hint="eastAsia" w:ascii="仿宋" w:hAnsi="仿宋" w:eastAsia="仿宋" w:cs="仿宋"/>
                <w:sz w:val="18"/>
                <w:szCs w:val="18"/>
              </w:rPr>
            </w:pPr>
            <w:r>
              <w:rPr>
                <w:rFonts w:hint="eastAsia" w:ascii="仿宋" w:hAnsi="仿宋" w:eastAsia="仿宋" w:cs="仿宋"/>
                <w:sz w:val="18"/>
                <w:szCs w:val="18"/>
              </w:rPr>
              <w:t>子项</w:t>
            </w:r>
          </w:p>
        </w:tc>
        <w:tc>
          <w:tcPr>
            <w:tcW w:w="1993" w:type="dxa"/>
          </w:tcPr>
          <w:p>
            <w:pPr>
              <w:pStyle w:val="8"/>
              <w:spacing w:before="166"/>
              <w:ind w:left="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13" w:type="dxa"/>
          </w:tcPr>
          <w:p>
            <w:pPr>
              <w:pStyle w:val="8"/>
              <w:spacing w:before="58" w:line="225" w:lineRule="auto"/>
              <w:ind w:left="155" w:right="137"/>
              <w:rPr>
                <w:rFonts w:hint="eastAsia" w:ascii="仿宋" w:hAnsi="仿宋" w:eastAsia="仿宋" w:cs="仿宋"/>
                <w:sz w:val="18"/>
                <w:szCs w:val="18"/>
              </w:rPr>
            </w:pPr>
            <w:r>
              <w:rPr>
                <w:rFonts w:hint="eastAsia" w:ascii="仿宋" w:hAnsi="仿宋" w:eastAsia="仿宋" w:cs="仿宋"/>
                <w:sz w:val="18"/>
                <w:szCs w:val="18"/>
              </w:rPr>
              <w:t>办理环节</w:t>
            </w:r>
          </w:p>
        </w:tc>
        <w:tc>
          <w:tcPr>
            <w:tcW w:w="5015" w:type="dxa"/>
          </w:tcPr>
          <w:p>
            <w:pPr>
              <w:pStyle w:val="8"/>
              <w:spacing w:before="166"/>
              <w:ind w:left="2086" w:right="206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85" w:type="dxa"/>
          </w:tcPr>
          <w:p>
            <w:pPr>
              <w:pStyle w:val="8"/>
              <w:spacing w:before="166"/>
              <w:ind w:left="641"/>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58" w:line="225" w:lineRule="auto"/>
              <w:ind w:left="125"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4" w:type="dxa"/>
          </w:tcPr>
          <w:p>
            <w:pPr>
              <w:pStyle w:val="8"/>
              <w:spacing w:before="58" w:line="225" w:lineRule="auto"/>
              <w:ind w:left="111"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57" w:type="dxa"/>
          </w:tcPr>
          <w:p>
            <w:pPr>
              <w:pStyle w:val="8"/>
              <w:spacing w:before="58" w:line="225" w:lineRule="auto"/>
              <w:ind w:left="277" w:right="159"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25" w:type="dxa"/>
            <w:tcBorders>
              <w:bottom w:val="nil"/>
            </w:tcBorders>
          </w:tcPr>
          <w:p>
            <w:pPr>
              <w:pStyle w:val="8"/>
              <w:rPr>
                <w:rFonts w:hint="eastAsia" w:ascii="仿宋" w:hAnsi="仿宋" w:eastAsia="仿宋" w:cs="仿宋"/>
                <w:sz w:val="18"/>
                <w:szCs w:val="18"/>
              </w:rPr>
            </w:pPr>
          </w:p>
        </w:tc>
        <w:tc>
          <w:tcPr>
            <w:tcW w:w="890" w:type="dxa"/>
            <w:tcBorders>
              <w:bottom w:val="nil"/>
            </w:tcBorders>
          </w:tcPr>
          <w:p>
            <w:pPr>
              <w:pStyle w:val="8"/>
              <w:rPr>
                <w:rFonts w:hint="eastAsia" w:ascii="仿宋" w:hAnsi="仿宋" w:eastAsia="仿宋" w:cs="仿宋"/>
                <w:sz w:val="18"/>
                <w:szCs w:val="18"/>
              </w:rPr>
            </w:pPr>
          </w:p>
        </w:tc>
        <w:tc>
          <w:tcPr>
            <w:tcW w:w="416" w:type="dxa"/>
            <w:tcBorders>
              <w:bottom w:val="nil"/>
            </w:tcBorders>
          </w:tcPr>
          <w:p>
            <w:pPr>
              <w:pStyle w:val="8"/>
              <w:rPr>
                <w:rFonts w:hint="eastAsia" w:ascii="仿宋" w:hAnsi="仿宋" w:eastAsia="仿宋" w:cs="仿宋"/>
                <w:sz w:val="18"/>
                <w:szCs w:val="18"/>
              </w:rPr>
            </w:pPr>
          </w:p>
        </w:tc>
        <w:tc>
          <w:tcPr>
            <w:tcW w:w="1993" w:type="dxa"/>
            <w:vMerge w:val="restart"/>
          </w:tcPr>
          <w:p>
            <w:pPr>
              <w:pStyle w:val="8"/>
              <w:spacing w:before="25" w:line="300" w:lineRule="atLeast"/>
              <w:ind w:left="108" w:right="86"/>
              <w:jc w:val="both"/>
              <w:rPr>
                <w:rFonts w:hint="eastAsia" w:ascii="仿宋" w:hAnsi="仿宋" w:eastAsia="仿宋" w:cs="仿宋"/>
                <w:spacing w:val="20"/>
                <w:sz w:val="18"/>
                <w:szCs w:val="18"/>
              </w:rPr>
            </w:pPr>
            <w:r>
              <w:rPr>
                <w:rFonts w:hint="eastAsia" w:ascii="仿宋" w:hAnsi="仿宋" w:eastAsia="仿宋" w:cs="仿宋"/>
                <w:spacing w:val="20"/>
                <w:sz w:val="18"/>
                <w:szCs w:val="18"/>
              </w:rPr>
              <w:t>《城镇排水与污水</w:t>
            </w:r>
            <w:r>
              <w:rPr>
                <w:rFonts w:hint="eastAsia" w:ascii="仿宋" w:hAnsi="仿宋" w:eastAsia="仿宋" w:cs="仿宋"/>
                <w:spacing w:val="-11"/>
                <w:sz w:val="18"/>
                <w:szCs w:val="18"/>
              </w:rPr>
              <w:t>处理条例》</w:t>
            </w:r>
            <w:r>
              <w:rPr>
                <w:rFonts w:hint="eastAsia" w:ascii="仿宋" w:hAnsi="仿宋" w:eastAsia="仿宋" w:cs="仿宋"/>
                <w:spacing w:val="9"/>
                <w:sz w:val="18"/>
                <w:szCs w:val="18"/>
              </w:rPr>
              <w:t>（</w:t>
            </w:r>
            <w:r>
              <w:rPr>
                <w:rFonts w:hint="eastAsia" w:ascii="仿宋" w:hAnsi="仿宋" w:eastAsia="仿宋" w:cs="仿宋"/>
                <w:spacing w:val="2"/>
                <w:sz w:val="18"/>
                <w:szCs w:val="18"/>
              </w:rPr>
              <w:t>国务院</w:t>
            </w:r>
            <w:r>
              <w:rPr>
                <w:rFonts w:hint="eastAsia" w:ascii="仿宋" w:hAnsi="仿宋" w:eastAsia="仿宋" w:cs="仿宋"/>
                <w:spacing w:val="-17"/>
                <w:sz w:val="18"/>
                <w:szCs w:val="18"/>
              </w:rPr>
              <w:t xml:space="preserve">令第 </w:t>
            </w:r>
            <w:r>
              <w:rPr>
                <w:rFonts w:hint="eastAsia" w:ascii="仿宋" w:hAnsi="仿宋" w:eastAsia="仿宋" w:cs="仿宋"/>
                <w:sz w:val="18"/>
                <w:szCs w:val="18"/>
              </w:rPr>
              <w:t>641</w:t>
            </w:r>
            <w:r>
              <w:rPr>
                <w:rFonts w:hint="eastAsia" w:ascii="仿宋" w:hAnsi="仿宋" w:eastAsia="仿宋" w:cs="仿宋"/>
                <w:spacing w:val="-26"/>
                <w:sz w:val="18"/>
                <w:szCs w:val="18"/>
              </w:rPr>
              <w:t xml:space="preserve"> 号</w:t>
            </w:r>
            <w:r>
              <w:rPr>
                <w:rFonts w:hint="eastAsia" w:ascii="仿宋" w:hAnsi="仿宋" w:eastAsia="仿宋" w:cs="仿宋"/>
                <w:sz w:val="18"/>
                <w:szCs w:val="18"/>
              </w:rPr>
              <w:t>）</w:t>
            </w:r>
            <w:r>
              <w:rPr>
                <w:rFonts w:hint="eastAsia" w:ascii="仿宋" w:hAnsi="仿宋" w:eastAsia="仿宋" w:cs="仿宋"/>
                <w:spacing w:val="30"/>
                <w:sz w:val="18"/>
                <w:szCs w:val="18"/>
              </w:rPr>
              <w:t xml:space="preserve"> 第</w:t>
            </w:r>
          </w:p>
          <w:p>
            <w:pPr>
              <w:pStyle w:val="8"/>
              <w:tabs>
                <w:tab w:val="left" w:pos="1145"/>
              </w:tabs>
              <w:spacing w:before="23" w:line="229" w:lineRule="exact"/>
              <w:ind w:left="19"/>
              <w:jc w:val="center"/>
              <w:rPr>
                <w:rFonts w:hint="eastAsia" w:ascii="仿宋" w:hAnsi="仿宋" w:eastAsia="仿宋" w:cs="仿宋"/>
                <w:sz w:val="18"/>
                <w:szCs w:val="18"/>
              </w:rPr>
            </w:pPr>
            <w:r>
              <w:rPr>
                <w:rFonts w:hint="eastAsia" w:ascii="仿宋" w:hAnsi="仿宋" w:eastAsia="仿宋" w:cs="仿宋"/>
                <w:spacing w:val="26"/>
                <w:sz w:val="18"/>
                <w:szCs w:val="18"/>
              </w:rPr>
              <w:t>五十六</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6"/>
                <w:sz w:val="18"/>
                <w:szCs w:val="18"/>
              </w:rPr>
              <w:t>违反</w:t>
            </w:r>
            <w:r>
              <w:rPr>
                <w:rFonts w:hint="eastAsia" w:ascii="仿宋" w:hAnsi="仿宋" w:eastAsia="仿宋" w:cs="仿宋"/>
                <w:sz w:val="18"/>
                <w:szCs w:val="18"/>
              </w:rPr>
              <w:t>本</w:t>
            </w:r>
          </w:p>
          <w:p>
            <w:pPr>
              <w:pStyle w:val="8"/>
              <w:spacing w:before="31" w:line="280" w:lineRule="auto"/>
              <w:ind w:left="108" w:right="86"/>
              <w:rPr>
                <w:rFonts w:hint="eastAsia" w:ascii="仿宋" w:hAnsi="仿宋" w:eastAsia="仿宋" w:cs="仿宋"/>
                <w:sz w:val="18"/>
                <w:szCs w:val="18"/>
              </w:rPr>
            </w:pPr>
            <w:r>
              <w:rPr>
                <w:rFonts w:hint="eastAsia" w:ascii="仿宋" w:hAnsi="仿宋" w:eastAsia="仿宋" w:cs="仿宋"/>
                <w:spacing w:val="-6"/>
                <w:sz w:val="18"/>
                <w:szCs w:val="18"/>
              </w:rPr>
              <w:t>条例规定，从事危及</w:t>
            </w:r>
            <w:r>
              <w:rPr>
                <w:rFonts w:hint="eastAsia" w:ascii="仿宋" w:hAnsi="仿宋" w:eastAsia="仿宋" w:cs="仿宋"/>
                <w:spacing w:val="20"/>
                <w:w w:val="95"/>
                <w:sz w:val="18"/>
                <w:szCs w:val="18"/>
              </w:rPr>
              <w:t>城镇排水与污水处</w:t>
            </w:r>
          </w:p>
          <w:p>
            <w:pPr>
              <w:pStyle w:val="8"/>
              <w:spacing w:line="230" w:lineRule="exact"/>
              <w:ind w:left="108"/>
              <w:rPr>
                <w:rFonts w:hint="eastAsia" w:ascii="仿宋" w:hAnsi="仿宋" w:eastAsia="仿宋" w:cs="仿宋"/>
                <w:sz w:val="18"/>
                <w:szCs w:val="18"/>
              </w:rPr>
            </w:pPr>
            <w:r>
              <w:rPr>
                <w:rFonts w:hint="eastAsia" w:ascii="仿宋" w:hAnsi="仿宋" w:eastAsia="仿宋" w:cs="仿宋"/>
                <w:spacing w:val="21"/>
                <w:w w:val="95"/>
                <w:sz w:val="18"/>
                <w:szCs w:val="18"/>
              </w:rPr>
              <w:t>理设施安全的活动</w:t>
            </w:r>
          </w:p>
          <w:p>
            <w:pPr>
              <w:pStyle w:val="8"/>
              <w:spacing w:before="29" w:line="200" w:lineRule="exact"/>
              <w:ind w:left="19"/>
              <w:jc w:val="center"/>
              <w:rPr>
                <w:rFonts w:hint="eastAsia" w:ascii="仿宋" w:hAnsi="仿宋" w:eastAsia="仿宋" w:cs="仿宋"/>
                <w:sz w:val="18"/>
                <w:szCs w:val="18"/>
              </w:rPr>
            </w:pPr>
            <w:r>
              <w:rPr>
                <w:rFonts w:hint="eastAsia" w:ascii="仿宋" w:hAnsi="仿宋" w:eastAsia="仿宋" w:cs="仿宋"/>
                <w:sz w:val="18"/>
                <w:szCs w:val="18"/>
              </w:rPr>
              <w:t>的，由城镇排水主管</w:t>
            </w:r>
          </w:p>
          <w:p>
            <w:pPr>
              <w:pStyle w:val="8"/>
              <w:spacing w:before="16" w:line="300" w:lineRule="atLeast"/>
              <w:ind w:left="108" w:right="35"/>
              <w:rPr>
                <w:rFonts w:hint="eastAsia" w:ascii="仿宋" w:hAnsi="仿宋" w:eastAsia="仿宋" w:cs="仿宋"/>
                <w:sz w:val="18"/>
                <w:szCs w:val="18"/>
              </w:rPr>
            </w:pPr>
            <w:r>
              <w:rPr>
                <w:rFonts w:hint="eastAsia" w:ascii="仿宋" w:hAnsi="仿宋" w:eastAsia="仿宋" w:cs="仿宋"/>
                <w:sz w:val="18"/>
                <w:szCs w:val="18"/>
              </w:rPr>
              <w:t>部门责令停止违法行为，限期恢复原状</w:t>
            </w:r>
          </w:p>
          <w:p>
            <w:pPr>
              <w:pStyle w:val="8"/>
              <w:spacing w:before="11" w:line="280" w:lineRule="auto"/>
              <w:ind w:left="108" w:right="86"/>
              <w:rPr>
                <w:rFonts w:hint="eastAsia" w:ascii="仿宋" w:hAnsi="仿宋" w:eastAsia="仿宋" w:cs="仿宋"/>
                <w:sz w:val="18"/>
                <w:szCs w:val="18"/>
              </w:rPr>
            </w:pPr>
            <w:r>
              <w:rPr>
                <w:rFonts w:hint="eastAsia" w:ascii="仿宋" w:hAnsi="仿宋" w:eastAsia="仿宋" w:cs="仿宋"/>
                <w:spacing w:val="20"/>
                <w:sz w:val="18"/>
                <w:szCs w:val="18"/>
              </w:rPr>
              <w:t>或者采取其他补救</w:t>
            </w:r>
            <w:r>
              <w:rPr>
                <w:rFonts w:hint="eastAsia" w:ascii="仿宋" w:hAnsi="仿宋" w:eastAsia="仿宋" w:cs="仿宋"/>
                <w:spacing w:val="-6"/>
                <w:w w:val="95"/>
                <w:sz w:val="18"/>
                <w:szCs w:val="18"/>
              </w:rPr>
              <w:t>措施，给予警告；逾</w:t>
            </w:r>
          </w:p>
          <w:p>
            <w:pPr>
              <w:pStyle w:val="8"/>
              <w:spacing w:before="1" w:line="248" w:lineRule="exact"/>
              <w:ind w:left="108"/>
              <w:rPr>
                <w:rFonts w:hint="eastAsia" w:ascii="仿宋" w:hAnsi="仿宋" w:eastAsia="仿宋" w:cs="仿宋"/>
                <w:sz w:val="18"/>
                <w:szCs w:val="18"/>
              </w:rPr>
            </w:pPr>
            <w:r>
              <w:rPr>
                <w:rFonts w:hint="eastAsia" w:ascii="仿宋" w:hAnsi="仿宋" w:eastAsia="仿宋" w:cs="仿宋"/>
                <w:spacing w:val="21"/>
                <w:w w:val="95"/>
                <w:sz w:val="18"/>
                <w:szCs w:val="18"/>
              </w:rPr>
              <w:t>期不采取补救措施</w:t>
            </w:r>
          </w:p>
          <w:p>
            <w:pPr>
              <w:pStyle w:val="8"/>
              <w:spacing w:before="11" w:line="235" w:lineRule="exact"/>
              <w:ind w:left="19"/>
              <w:jc w:val="center"/>
              <w:rPr>
                <w:rFonts w:hint="eastAsia" w:ascii="仿宋" w:hAnsi="仿宋" w:eastAsia="仿宋" w:cs="仿宋"/>
                <w:sz w:val="18"/>
                <w:szCs w:val="18"/>
              </w:rPr>
            </w:pPr>
            <w:r>
              <w:rPr>
                <w:rFonts w:hint="eastAsia" w:ascii="仿宋" w:hAnsi="仿宋" w:eastAsia="仿宋" w:cs="仿宋"/>
                <w:sz w:val="18"/>
                <w:szCs w:val="18"/>
              </w:rPr>
              <w:t>或者造成严重后果</w:t>
            </w:r>
          </w:p>
          <w:p>
            <w:pPr>
              <w:pStyle w:val="8"/>
              <w:spacing w:before="25" w:line="201" w:lineRule="exact"/>
              <w:ind w:left="20"/>
              <w:jc w:val="center"/>
              <w:rPr>
                <w:rFonts w:hint="eastAsia" w:ascii="仿宋" w:hAnsi="仿宋" w:eastAsia="仿宋" w:cs="仿宋"/>
                <w:sz w:val="18"/>
                <w:szCs w:val="18"/>
              </w:rPr>
            </w:pPr>
            <w:r>
              <w:rPr>
                <w:rFonts w:hint="eastAsia" w:ascii="仿宋" w:hAnsi="仿宋" w:eastAsia="仿宋" w:cs="仿宋"/>
                <w:sz w:val="18"/>
                <w:szCs w:val="18"/>
              </w:rPr>
              <w:t>的，对单位处 10 万</w:t>
            </w:r>
          </w:p>
          <w:p>
            <w:pPr>
              <w:pStyle w:val="8"/>
              <w:spacing w:before="58" w:line="213" w:lineRule="exact"/>
              <w:ind w:left="19"/>
              <w:jc w:val="center"/>
              <w:rPr>
                <w:rFonts w:hint="eastAsia" w:ascii="仿宋" w:hAnsi="仿宋" w:eastAsia="仿宋" w:cs="仿宋"/>
                <w:sz w:val="18"/>
                <w:szCs w:val="18"/>
              </w:rPr>
            </w:pPr>
            <w:r>
              <w:rPr>
                <w:rFonts w:hint="eastAsia" w:ascii="仿宋" w:hAnsi="仿宋" w:eastAsia="仿宋" w:cs="仿宋"/>
                <w:sz w:val="18"/>
                <w:szCs w:val="18"/>
              </w:rPr>
              <w:t>元以上 30 万元以下</w:t>
            </w:r>
          </w:p>
          <w:p>
            <w:pPr>
              <w:pStyle w:val="8"/>
              <w:spacing w:before="46"/>
              <w:ind w:left="108"/>
              <w:jc w:val="both"/>
              <w:rPr>
                <w:rFonts w:hint="eastAsia" w:ascii="仿宋" w:hAnsi="仿宋" w:eastAsia="仿宋" w:cs="仿宋"/>
                <w:sz w:val="18"/>
                <w:szCs w:val="18"/>
              </w:rPr>
            </w:pPr>
            <w:r>
              <w:rPr>
                <w:rFonts w:hint="eastAsia" w:ascii="仿宋" w:hAnsi="仿宋" w:eastAsia="仿宋" w:cs="仿宋"/>
                <w:spacing w:val="-12"/>
                <w:sz w:val="18"/>
                <w:szCs w:val="18"/>
              </w:rPr>
              <w:t xml:space="preserve">罚款，对个人处 </w:t>
            </w:r>
            <w:r>
              <w:rPr>
                <w:rFonts w:hint="eastAsia" w:ascii="仿宋" w:hAnsi="仿宋" w:eastAsia="仿宋" w:cs="仿宋"/>
                <w:sz w:val="18"/>
                <w:szCs w:val="18"/>
              </w:rPr>
              <w:t>2</w:t>
            </w:r>
            <w:r>
              <w:rPr>
                <w:rFonts w:hint="eastAsia" w:ascii="仿宋" w:hAnsi="仿宋" w:eastAsia="仿宋" w:cs="仿宋"/>
                <w:spacing w:val="-26"/>
                <w:sz w:val="18"/>
                <w:szCs w:val="18"/>
              </w:rPr>
              <w:t xml:space="preserve"> 万</w:t>
            </w:r>
          </w:p>
          <w:p>
            <w:pPr>
              <w:pStyle w:val="8"/>
              <w:spacing w:line="300" w:lineRule="atLeast"/>
              <w:ind w:left="108" w:right="66"/>
              <w:jc w:val="both"/>
              <w:rPr>
                <w:rFonts w:hint="eastAsia" w:ascii="仿宋" w:hAnsi="仿宋" w:eastAsia="仿宋" w:cs="仿宋"/>
                <w:sz w:val="18"/>
                <w:szCs w:val="18"/>
              </w:rPr>
            </w:pPr>
            <w:r>
              <w:rPr>
                <w:rFonts w:hint="eastAsia" w:ascii="仿宋" w:hAnsi="仿宋" w:eastAsia="仿宋" w:cs="仿宋"/>
                <w:spacing w:val="-6"/>
                <w:sz w:val="18"/>
                <w:szCs w:val="18"/>
              </w:rPr>
              <w:t xml:space="preserve">元以上 </w:t>
            </w:r>
            <w:r>
              <w:rPr>
                <w:rFonts w:hint="eastAsia" w:ascii="仿宋" w:hAnsi="仿宋" w:eastAsia="仿宋" w:cs="仿宋"/>
                <w:sz w:val="18"/>
                <w:szCs w:val="18"/>
              </w:rPr>
              <w:t>10</w:t>
            </w:r>
            <w:r>
              <w:rPr>
                <w:rFonts w:hint="eastAsia" w:ascii="仿宋" w:hAnsi="仿宋" w:eastAsia="仿宋" w:cs="仿宋"/>
                <w:spacing w:val="-2"/>
                <w:sz w:val="18"/>
                <w:szCs w:val="18"/>
              </w:rPr>
              <w:t xml:space="preserve"> 万元以下</w:t>
            </w:r>
            <w:r>
              <w:rPr>
                <w:rFonts w:hint="eastAsia" w:ascii="仿宋" w:hAnsi="仿宋" w:eastAsia="仿宋" w:cs="仿宋"/>
                <w:spacing w:val="-4"/>
                <w:sz w:val="18"/>
                <w:szCs w:val="18"/>
              </w:rPr>
              <w:t xml:space="preserve">罚款；造成损失的， </w:t>
            </w:r>
            <w:r>
              <w:rPr>
                <w:rFonts w:hint="eastAsia" w:ascii="仿宋" w:hAnsi="仿宋" w:eastAsia="仿宋" w:cs="仿宋"/>
                <w:spacing w:val="-2"/>
                <w:w w:val="95"/>
                <w:sz w:val="18"/>
                <w:szCs w:val="18"/>
              </w:rPr>
              <w:t>依法承担赔偿责任；</w:t>
            </w:r>
          </w:p>
          <w:p>
            <w:pPr>
              <w:pStyle w:val="8"/>
              <w:spacing w:before="6"/>
              <w:ind w:left="108"/>
              <w:rPr>
                <w:rFonts w:hint="eastAsia" w:ascii="仿宋" w:hAnsi="仿宋" w:eastAsia="仿宋" w:cs="仿宋"/>
                <w:sz w:val="18"/>
                <w:szCs w:val="18"/>
              </w:rPr>
            </w:pPr>
            <w:r>
              <w:rPr>
                <w:rFonts w:hint="eastAsia" w:ascii="仿宋" w:hAnsi="仿宋" w:eastAsia="仿宋" w:cs="仿宋"/>
                <w:sz w:val="18"/>
                <w:szCs w:val="18"/>
              </w:rPr>
              <w:t>构成犯罪的，依法追</w:t>
            </w:r>
          </w:p>
          <w:p>
            <w:pPr>
              <w:pStyle w:val="8"/>
              <w:spacing w:before="44"/>
              <w:ind w:left="108"/>
              <w:rPr>
                <w:rFonts w:hint="eastAsia" w:ascii="仿宋" w:hAnsi="仿宋" w:eastAsia="仿宋" w:cs="仿宋"/>
                <w:sz w:val="18"/>
                <w:szCs w:val="18"/>
              </w:rPr>
            </w:pPr>
            <w:r>
              <w:rPr>
                <w:rFonts w:hint="eastAsia" w:ascii="仿宋" w:hAnsi="仿宋" w:eastAsia="仿宋" w:cs="仿宋"/>
                <w:sz w:val="18"/>
                <w:szCs w:val="18"/>
              </w:rPr>
              <w:t>究刑事责任。</w:t>
            </w:r>
          </w:p>
        </w:tc>
        <w:tc>
          <w:tcPr>
            <w:tcW w:w="713" w:type="dxa"/>
          </w:tcPr>
          <w:p>
            <w:pPr>
              <w:pStyle w:val="8"/>
              <w:rPr>
                <w:rFonts w:hint="eastAsia" w:ascii="仿宋" w:hAnsi="仿宋" w:eastAsia="仿宋" w:cs="仿宋"/>
                <w:sz w:val="18"/>
                <w:szCs w:val="18"/>
              </w:rPr>
            </w:pPr>
          </w:p>
          <w:p>
            <w:pPr>
              <w:pStyle w:val="8"/>
              <w:spacing w:before="155"/>
              <w:ind w:left="174"/>
              <w:rPr>
                <w:rFonts w:hint="eastAsia" w:ascii="仿宋" w:hAnsi="仿宋" w:eastAsia="仿宋" w:cs="仿宋"/>
                <w:sz w:val="18"/>
                <w:szCs w:val="18"/>
              </w:rPr>
            </w:pPr>
            <w:r>
              <w:rPr>
                <w:rFonts w:hint="eastAsia" w:ascii="仿宋" w:hAnsi="仿宋" w:eastAsia="仿宋" w:cs="仿宋"/>
                <w:sz w:val="18"/>
                <w:szCs w:val="18"/>
              </w:rPr>
              <w:t>立案</w:t>
            </w:r>
          </w:p>
        </w:tc>
        <w:tc>
          <w:tcPr>
            <w:tcW w:w="5015" w:type="dxa"/>
          </w:tcPr>
          <w:p>
            <w:pPr>
              <w:pStyle w:val="8"/>
              <w:spacing w:before="4"/>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9"/>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2085" w:type="dxa"/>
            <w:tcBorders>
              <w:bottom w:val="single" w:color="000000" w:sz="4" w:space="0"/>
            </w:tcBorders>
          </w:tcPr>
          <w:p>
            <w:pPr>
              <w:pStyle w:val="8"/>
              <w:spacing w:before="2" w:line="30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Borders>
              <w:bottom w:val="single" w:color="000000" w:sz="4" w:space="0"/>
            </w:tcBorders>
          </w:tcPr>
          <w:p>
            <w:pPr>
              <w:pStyle w:val="8"/>
              <w:rPr>
                <w:rFonts w:hint="eastAsia" w:ascii="仿宋" w:hAnsi="仿宋" w:eastAsia="仿宋" w:cs="仿宋"/>
                <w:sz w:val="18"/>
                <w:szCs w:val="18"/>
              </w:rPr>
            </w:pPr>
          </w:p>
          <w:p>
            <w:pPr>
              <w:pStyle w:val="8"/>
              <w:spacing w:before="136"/>
              <w:ind w:left="18"/>
              <w:jc w:val="center"/>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1157"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25"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tabs>
                <w:tab w:val="left" w:pos="1145"/>
              </w:tabs>
              <w:spacing w:before="23" w:line="229" w:lineRule="exact"/>
              <w:ind w:left="19"/>
              <w:jc w:val="center"/>
              <w:rPr>
                <w:rFonts w:hint="eastAsia" w:ascii="仿宋" w:hAnsi="仿宋" w:eastAsia="仿宋" w:cs="仿宋"/>
                <w:sz w:val="18"/>
                <w:szCs w:val="18"/>
              </w:rPr>
            </w:pPr>
          </w:p>
        </w:tc>
        <w:tc>
          <w:tcPr>
            <w:tcW w:w="713" w:type="dxa"/>
            <w:tcBorders>
              <w:bottom w:val="nil"/>
            </w:tcBorders>
          </w:tcPr>
          <w:p>
            <w:pPr>
              <w:pStyle w:val="8"/>
              <w:rPr>
                <w:rFonts w:hint="eastAsia" w:ascii="仿宋" w:hAnsi="仿宋" w:eastAsia="仿宋" w:cs="仿宋"/>
                <w:sz w:val="18"/>
                <w:szCs w:val="18"/>
              </w:rPr>
            </w:pPr>
          </w:p>
        </w:tc>
        <w:tc>
          <w:tcPr>
            <w:tcW w:w="5015" w:type="dxa"/>
            <w:vMerge w:val="restart"/>
          </w:tcPr>
          <w:p>
            <w:pPr>
              <w:pStyle w:val="8"/>
              <w:spacing w:before="68" w:line="184"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w:t>
            </w:r>
          </w:p>
          <w:p>
            <w:pPr>
              <w:pStyle w:val="8"/>
              <w:spacing w:before="15" w:line="280" w:lineRule="auto"/>
              <w:ind w:left="107" w:right="85"/>
              <w:jc w:val="both"/>
              <w:rPr>
                <w:rFonts w:hint="eastAsia" w:ascii="仿宋" w:hAnsi="仿宋" w:eastAsia="仿宋" w:cs="仿宋"/>
                <w:sz w:val="18"/>
                <w:szCs w:val="18"/>
              </w:rPr>
            </w:pPr>
            <w:r>
              <w:rPr>
                <w:rFonts w:hint="eastAsia" w:ascii="仿宋" w:hAnsi="仿宋" w:eastAsia="仿宋" w:cs="仿宋"/>
                <w:sz w:val="18"/>
                <w:szCs w:val="18"/>
              </w:rPr>
              <w:t>地调查收集与案件有关的证据，查明事实，必要时可进行现场检查。与当事人有直接利害关系的予以回避。执法人员不得少于两人，调查时应出示执法证件，允许当事人辩解陈述。</w:t>
            </w:r>
          </w:p>
        </w:tc>
        <w:tc>
          <w:tcPr>
            <w:tcW w:w="2085" w:type="dxa"/>
            <w:tcBorders>
              <w:top w:val="single" w:color="000000" w:sz="4" w:space="0"/>
              <w:bottom w:val="nil"/>
            </w:tcBorders>
          </w:tcPr>
          <w:p>
            <w:pPr>
              <w:pStyle w:val="8"/>
              <w:rPr>
                <w:rFonts w:hint="eastAsia" w:ascii="仿宋" w:hAnsi="仿宋" w:eastAsia="仿宋" w:cs="仿宋"/>
                <w:sz w:val="18"/>
                <w:szCs w:val="18"/>
              </w:rPr>
            </w:pPr>
          </w:p>
        </w:tc>
        <w:tc>
          <w:tcPr>
            <w:tcW w:w="655" w:type="dxa"/>
            <w:tcBorders>
              <w:top w:val="single" w:color="000000" w:sz="4" w:space="0"/>
              <w:bottom w:val="nil"/>
            </w:tcBorders>
          </w:tcPr>
          <w:p>
            <w:pPr>
              <w:pStyle w:val="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4" w:hRule="atLeast"/>
        </w:trPr>
        <w:tc>
          <w:tcPr>
            <w:tcW w:w="625"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rPr>
                <w:rFonts w:hint="eastAsia" w:ascii="仿宋" w:hAnsi="仿宋" w:eastAsia="仿宋" w:cs="仿宋"/>
                <w:sz w:val="18"/>
                <w:szCs w:val="18"/>
              </w:rPr>
            </w:pPr>
          </w:p>
        </w:tc>
        <w:tc>
          <w:tcPr>
            <w:tcW w:w="416" w:type="dxa"/>
            <w:vMerge w:val="restart"/>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line="230" w:lineRule="exact"/>
              <w:ind w:left="108"/>
              <w:rPr>
                <w:rFonts w:hint="eastAsia" w:ascii="仿宋" w:hAnsi="仿宋" w:eastAsia="仿宋" w:cs="仿宋"/>
                <w:sz w:val="18"/>
                <w:szCs w:val="18"/>
              </w:rPr>
            </w:pPr>
          </w:p>
        </w:tc>
        <w:tc>
          <w:tcPr>
            <w:tcW w:w="713" w:type="dxa"/>
            <w:tcBorders>
              <w:top w:val="nil"/>
            </w:tcBorders>
          </w:tcPr>
          <w:p>
            <w:pPr>
              <w:pStyle w:val="8"/>
              <w:spacing w:before="115"/>
              <w:ind w:left="174"/>
              <w:rPr>
                <w:rFonts w:hint="eastAsia" w:ascii="仿宋" w:hAnsi="仿宋" w:eastAsia="仿宋" w:cs="仿宋"/>
                <w:sz w:val="18"/>
                <w:szCs w:val="18"/>
              </w:rPr>
            </w:pPr>
            <w:r>
              <w:rPr>
                <w:rFonts w:hint="eastAsia" w:ascii="仿宋" w:hAnsi="仿宋" w:eastAsia="仿宋" w:cs="仿宋"/>
                <w:sz w:val="18"/>
                <w:szCs w:val="18"/>
              </w:rPr>
              <w:t>调查</w:t>
            </w:r>
          </w:p>
        </w:tc>
        <w:tc>
          <w:tcPr>
            <w:tcW w:w="5015" w:type="dxa"/>
            <w:vMerge w:val="continue"/>
          </w:tcPr>
          <w:p>
            <w:pPr>
              <w:pStyle w:val="8"/>
              <w:spacing w:before="15" w:line="280" w:lineRule="auto"/>
              <w:ind w:left="107" w:right="85"/>
              <w:jc w:val="both"/>
              <w:rPr>
                <w:rFonts w:hint="eastAsia" w:ascii="仿宋" w:hAnsi="仿宋" w:eastAsia="仿宋" w:cs="仿宋"/>
                <w:sz w:val="18"/>
                <w:szCs w:val="18"/>
              </w:rPr>
            </w:pPr>
          </w:p>
        </w:tc>
        <w:tc>
          <w:tcPr>
            <w:tcW w:w="2085" w:type="dxa"/>
            <w:tcBorders>
              <w:top w:val="nil"/>
            </w:tcBorders>
          </w:tcPr>
          <w:p>
            <w:pPr>
              <w:pStyle w:val="8"/>
              <w:spacing w:line="249"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Borders>
              <w:top w:val="nil"/>
            </w:tcBorders>
          </w:tcPr>
          <w:p>
            <w:pPr>
              <w:pStyle w:val="8"/>
              <w:spacing w:before="115"/>
              <w:ind w:left="18"/>
              <w:jc w:val="center"/>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 w:hRule="atLeast"/>
        </w:trPr>
        <w:tc>
          <w:tcPr>
            <w:tcW w:w="625"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1993" w:type="dxa"/>
            <w:vMerge w:val="continue"/>
          </w:tcPr>
          <w:p>
            <w:pPr>
              <w:rPr>
                <w:rFonts w:hint="eastAsia" w:ascii="仿宋" w:hAnsi="仿宋" w:eastAsia="仿宋" w:cs="仿宋"/>
                <w:sz w:val="18"/>
                <w:szCs w:val="18"/>
              </w:rPr>
            </w:pPr>
          </w:p>
        </w:tc>
        <w:tc>
          <w:tcPr>
            <w:tcW w:w="713" w:type="dxa"/>
            <w:tcBorders>
              <w:bottom w:val="nil"/>
            </w:tcBorders>
          </w:tcPr>
          <w:p>
            <w:pPr>
              <w:pStyle w:val="8"/>
              <w:rPr>
                <w:rFonts w:hint="eastAsia" w:ascii="仿宋" w:hAnsi="仿宋" w:eastAsia="仿宋" w:cs="仿宋"/>
                <w:sz w:val="18"/>
                <w:szCs w:val="18"/>
              </w:rPr>
            </w:pPr>
          </w:p>
        </w:tc>
        <w:tc>
          <w:tcPr>
            <w:tcW w:w="5015" w:type="dxa"/>
            <w:tcBorders>
              <w:bottom w:val="nil"/>
            </w:tcBorders>
          </w:tcPr>
          <w:p>
            <w:pPr>
              <w:pStyle w:val="8"/>
              <w:rPr>
                <w:rFonts w:hint="eastAsia" w:ascii="仿宋" w:hAnsi="仿宋" w:eastAsia="仿宋" w:cs="仿宋"/>
                <w:sz w:val="18"/>
                <w:szCs w:val="18"/>
              </w:rPr>
            </w:pPr>
          </w:p>
        </w:tc>
        <w:tc>
          <w:tcPr>
            <w:tcW w:w="2085" w:type="dxa"/>
            <w:vMerge w:val="restart"/>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9"/>
              <w:ind w:left="108"/>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Borders>
              <w:bottom w:val="nil"/>
            </w:tcBorders>
          </w:tcPr>
          <w:p>
            <w:pPr>
              <w:pStyle w:val="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625"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29" w:line="200" w:lineRule="exact"/>
              <w:ind w:left="124" w:right="105"/>
              <w:jc w:val="center"/>
              <w:rPr>
                <w:rFonts w:hint="eastAsia" w:ascii="仿宋" w:hAnsi="仿宋" w:eastAsia="仿宋" w:cs="仿宋"/>
                <w:sz w:val="18"/>
                <w:szCs w:val="18"/>
              </w:rPr>
            </w:pPr>
            <w:r>
              <w:rPr>
                <w:rFonts w:hint="eastAsia" w:ascii="仿宋" w:hAnsi="仿宋" w:eastAsia="仿宋" w:cs="仿宋"/>
                <w:sz w:val="18"/>
                <w:szCs w:val="18"/>
              </w:rPr>
              <w:t>从事危</w:t>
            </w:r>
          </w:p>
        </w:tc>
        <w:tc>
          <w:tcPr>
            <w:tcW w:w="416" w:type="dxa"/>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before="29" w:line="200" w:lineRule="exact"/>
              <w:ind w:left="19"/>
              <w:jc w:val="center"/>
              <w:rPr>
                <w:rFonts w:hint="eastAsia" w:ascii="仿宋" w:hAnsi="仿宋" w:eastAsia="仿宋" w:cs="仿宋"/>
                <w:sz w:val="18"/>
                <w:szCs w:val="18"/>
              </w:rPr>
            </w:pPr>
          </w:p>
        </w:tc>
        <w:tc>
          <w:tcPr>
            <w:tcW w:w="713" w:type="dxa"/>
            <w:tcBorders>
              <w:top w:val="nil"/>
              <w:bottom w:val="nil"/>
            </w:tcBorders>
          </w:tcPr>
          <w:p>
            <w:pPr>
              <w:pStyle w:val="8"/>
              <w:rPr>
                <w:rFonts w:hint="eastAsia" w:ascii="仿宋" w:hAnsi="仿宋" w:eastAsia="仿宋" w:cs="仿宋"/>
                <w:sz w:val="18"/>
                <w:szCs w:val="18"/>
              </w:rPr>
            </w:pPr>
          </w:p>
        </w:tc>
        <w:tc>
          <w:tcPr>
            <w:tcW w:w="5015" w:type="dxa"/>
            <w:tcBorders>
              <w:top w:val="nil"/>
              <w:bottom w:val="nil"/>
            </w:tcBorders>
          </w:tcPr>
          <w:p>
            <w:pPr>
              <w:pStyle w:val="8"/>
              <w:spacing w:before="14"/>
              <w:ind w:left="107"/>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3.审查责任：对案件违法事实、证据、调查取证程序、法律适用、处</w:t>
            </w:r>
          </w:p>
        </w:tc>
        <w:tc>
          <w:tcPr>
            <w:tcW w:w="2085" w:type="dxa"/>
            <w:vMerge w:val="continue"/>
          </w:tcPr>
          <w:p>
            <w:pPr>
              <w:pStyle w:val="8"/>
              <w:spacing w:line="228" w:lineRule="exact"/>
              <w:ind w:left="108"/>
              <w:rPr>
                <w:rFonts w:hint="eastAsia" w:ascii="仿宋" w:hAnsi="仿宋" w:eastAsia="仿宋" w:cs="仿宋"/>
                <w:sz w:val="18"/>
                <w:szCs w:val="18"/>
              </w:rPr>
            </w:pPr>
          </w:p>
        </w:tc>
        <w:tc>
          <w:tcPr>
            <w:tcW w:w="655" w:type="dxa"/>
            <w:tcBorders>
              <w:top w:val="nil"/>
              <w:bottom w:val="nil"/>
            </w:tcBorders>
          </w:tcPr>
          <w:p>
            <w:pPr>
              <w:pStyle w:val="8"/>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625"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spacing w:before="16" w:line="300" w:lineRule="atLeast"/>
              <w:ind w:left="145" w:right="123"/>
              <w:rPr>
                <w:rFonts w:hint="eastAsia" w:ascii="仿宋" w:hAnsi="仿宋" w:eastAsia="仿宋" w:cs="仿宋"/>
                <w:sz w:val="18"/>
                <w:szCs w:val="18"/>
              </w:rPr>
            </w:pPr>
            <w:r>
              <w:rPr>
                <w:rFonts w:hint="eastAsia" w:ascii="仿宋" w:hAnsi="仿宋" w:eastAsia="仿宋" w:cs="仿宋"/>
                <w:sz w:val="18"/>
                <w:szCs w:val="18"/>
              </w:rPr>
              <w:t>及城镇排水与</w:t>
            </w:r>
          </w:p>
        </w:tc>
        <w:tc>
          <w:tcPr>
            <w:tcW w:w="416" w:type="dxa"/>
            <w:vMerge w:val="restart"/>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before="16" w:line="300" w:lineRule="atLeast"/>
              <w:ind w:left="108" w:right="35"/>
              <w:rPr>
                <w:rFonts w:hint="eastAsia" w:ascii="仿宋" w:hAnsi="仿宋" w:eastAsia="仿宋" w:cs="仿宋"/>
                <w:sz w:val="18"/>
                <w:szCs w:val="18"/>
              </w:rPr>
            </w:pPr>
          </w:p>
        </w:tc>
        <w:tc>
          <w:tcPr>
            <w:tcW w:w="713" w:type="dxa"/>
            <w:tcBorders>
              <w:top w:val="nil"/>
            </w:tcBorders>
          </w:tcPr>
          <w:p>
            <w:pPr>
              <w:pStyle w:val="8"/>
              <w:spacing w:line="198" w:lineRule="exact"/>
              <w:ind w:left="174"/>
              <w:rPr>
                <w:rFonts w:hint="eastAsia" w:ascii="仿宋" w:hAnsi="仿宋" w:eastAsia="仿宋" w:cs="仿宋"/>
                <w:sz w:val="18"/>
                <w:szCs w:val="18"/>
              </w:rPr>
            </w:pPr>
            <w:r>
              <w:rPr>
                <w:rFonts w:hint="eastAsia" w:ascii="仿宋" w:hAnsi="仿宋" w:eastAsia="仿宋" w:cs="仿宋"/>
                <w:sz w:val="18"/>
                <w:szCs w:val="18"/>
              </w:rPr>
              <w:t>审查</w:t>
            </w:r>
          </w:p>
        </w:tc>
        <w:tc>
          <w:tcPr>
            <w:tcW w:w="5015" w:type="dxa"/>
            <w:tcBorders>
              <w:top w:val="nil"/>
            </w:tcBorders>
          </w:tcPr>
          <w:p>
            <w:pPr>
              <w:pStyle w:val="8"/>
              <w:spacing w:line="190" w:lineRule="exact"/>
              <w:ind w:left="107"/>
              <w:rPr>
                <w:rFonts w:hint="eastAsia" w:ascii="仿宋" w:hAnsi="仿宋" w:eastAsia="仿宋" w:cs="仿宋"/>
                <w:sz w:val="18"/>
                <w:szCs w:val="18"/>
              </w:rPr>
            </w:pPr>
            <w:r>
              <w:rPr>
                <w:rFonts w:hint="eastAsia" w:ascii="仿宋" w:hAnsi="仿宋" w:eastAsia="仿宋" w:cs="仿宋"/>
                <w:sz w:val="18"/>
                <w:szCs w:val="18"/>
              </w:rPr>
              <w:t>罚种类和幅度、当事人陈述和申辩理由等方面进行审查，提出处理意</w:t>
            </w:r>
          </w:p>
          <w:p>
            <w:pPr>
              <w:pStyle w:val="8"/>
              <w:spacing w:before="35"/>
              <w:ind w:left="107"/>
              <w:rPr>
                <w:rFonts w:hint="eastAsia" w:ascii="仿宋" w:hAnsi="仿宋" w:eastAsia="仿宋" w:cs="仿宋"/>
                <w:sz w:val="18"/>
                <w:szCs w:val="18"/>
              </w:rPr>
            </w:pPr>
            <w:r>
              <w:rPr>
                <w:rFonts w:hint="eastAsia" w:ascii="仿宋" w:hAnsi="仿宋" w:eastAsia="仿宋" w:cs="仿宋"/>
                <w:sz w:val="18"/>
                <w:szCs w:val="18"/>
              </w:rPr>
              <w:t>见。</w:t>
            </w:r>
          </w:p>
        </w:tc>
        <w:tc>
          <w:tcPr>
            <w:tcW w:w="2085" w:type="dxa"/>
            <w:vMerge w:val="continue"/>
          </w:tcPr>
          <w:p>
            <w:pPr>
              <w:pStyle w:val="8"/>
              <w:spacing w:before="9"/>
              <w:ind w:left="108"/>
              <w:rPr>
                <w:rFonts w:hint="eastAsia" w:ascii="仿宋" w:hAnsi="仿宋" w:eastAsia="仿宋" w:cs="仿宋"/>
                <w:sz w:val="18"/>
                <w:szCs w:val="18"/>
              </w:rPr>
            </w:pPr>
          </w:p>
        </w:tc>
        <w:tc>
          <w:tcPr>
            <w:tcW w:w="655" w:type="dxa"/>
            <w:tcBorders>
              <w:top w:val="nil"/>
            </w:tcBorders>
          </w:tcPr>
          <w:p>
            <w:pPr>
              <w:pStyle w:val="8"/>
              <w:spacing w:line="198" w:lineRule="exact"/>
              <w:ind w:left="18"/>
              <w:jc w:val="center"/>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 w:hRule="atLeast"/>
        </w:trPr>
        <w:tc>
          <w:tcPr>
            <w:tcW w:w="625"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1993" w:type="dxa"/>
            <w:vMerge w:val="continue"/>
          </w:tcPr>
          <w:p>
            <w:pPr>
              <w:rPr>
                <w:rFonts w:hint="eastAsia" w:ascii="仿宋" w:hAnsi="仿宋" w:eastAsia="仿宋" w:cs="仿宋"/>
                <w:sz w:val="18"/>
                <w:szCs w:val="18"/>
              </w:rPr>
            </w:pPr>
          </w:p>
        </w:tc>
        <w:tc>
          <w:tcPr>
            <w:tcW w:w="713" w:type="dxa"/>
            <w:tcBorders>
              <w:bottom w:val="nil"/>
            </w:tcBorders>
          </w:tcPr>
          <w:p>
            <w:pPr>
              <w:pStyle w:val="8"/>
              <w:rPr>
                <w:rFonts w:hint="eastAsia" w:ascii="仿宋" w:hAnsi="仿宋" w:eastAsia="仿宋" w:cs="仿宋"/>
                <w:sz w:val="18"/>
                <w:szCs w:val="18"/>
              </w:rPr>
            </w:pPr>
          </w:p>
        </w:tc>
        <w:tc>
          <w:tcPr>
            <w:tcW w:w="5015" w:type="dxa"/>
            <w:tcBorders>
              <w:bottom w:val="nil"/>
            </w:tcBorders>
          </w:tcPr>
          <w:p>
            <w:pPr>
              <w:pStyle w:val="8"/>
              <w:rPr>
                <w:rFonts w:hint="eastAsia" w:ascii="仿宋" w:hAnsi="仿宋" w:eastAsia="仿宋" w:cs="仿宋"/>
                <w:sz w:val="18"/>
                <w:szCs w:val="18"/>
              </w:rPr>
            </w:pPr>
          </w:p>
        </w:tc>
        <w:tc>
          <w:tcPr>
            <w:tcW w:w="2085" w:type="dxa"/>
            <w:tcBorders>
              <w:bottom w:val="nil"/>
            </w:tcBorders>
          </w:tcPr>
          <w:p>
            <w:pPr>
              <w:pStyle w:val="8"/>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4" w:type="dxa"/>
            <w:vMerge w:val="restart"/>
          </w:tcPr>
          <w:p>
            <w:pPr>
              <w:pStyle w:val="8"/>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8" w:hRule="atLeast"/>
        </w:trPr>
        <w:tc>
          <w:tcPr>
            <w:tcW w:w="625" w:type="dxa"/>
            <w:tcBorders>
              <w:top w:val="nil"/>
              <w:bottom w:val="nil"/>
            </w:tcBorders>
          </w:tcPr>
          <w:p>
            <w:pPr>
              <w:pStyle w:val="8"/>
              <w:spacing w:before="140"/>
              <w:ind w:left="14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81</w:t>
            </w:r>
          </w:p>
        </w:tc>
        <w:tc>
          <w:tcPr>
            <w:tcW w:w="890" w:type="dxa"/>
            <w:tcBorders>
              <w:top w:val="nil"/>
              <w:bottom w:val="nil"/>
            </w:tcBorders>
          </w:tcPr>
          <w:p>
            <w:pPr>
              <w:pStyle w:val="8"/>
              <w:spacing w:before="11" w:line="280" w:lineRule="auto"/>
              <w:ind w:left="145" w:right="123"/>
              <w:rPr>
                <w:rFonts w:hint="eastAsia" w:ascii="仿宋" w:hAnsi="仿宋" w:eastAsia="仿宋" w:cs="仿宋"/>
                <w:sz w:val="18"/>
                <w:szCs w:val="18"/>
              </w:rPr>
            </w:pPr>
            <w:r>
              <w:rPr>
                <w:rFonts w:hint="eastAsia" w:ascii="仿宋" w:hAnsi="仿宋" w:eastAsia="仿宋" w:cs="仿宋"/>
                <w:spacing w:val="-6"/>
                <w:sz w:val="18"/>
                <w:szCs w:val="18"/>
              </w:rPr>
              <w:t>污水处</w:t>
            </w:r>
            <w:r>
              <w:rPr>
                <w:rFonts w:hint="eastAsia" w:ascii="仿宋" w:hAnsi="仿宋" w:eastAsia="仿宋" w:cs="仿宋"/>
                <w:spacing w:val="-6"/>
                <w:w w:val="95"/>
                <w:sz w:val="18"/>
                <w:szCs w:val="18"/>
              </w:rPr>
              <w:t>理设施</w:t>
            </w:r>
          </w:p>
          <w:p>
            <w:pPr>
              <w:pStyle w:val="8"/>
              <w:spacing w:before="1" w:line="248" w:lineRule="exact"/>
              <w:ind w:left="145"/>
              <w:rPr>
                <w:rFonts w:hint="eastAsia" w:ascii="仿宋" w:hAnsi="仿宋" w:eastAsia="仿宋" w:cs="仿宋"/>
                <w:sz w:val="18"/>
                <w:szCs w:val="18"/>
              </w:rPr>
            </w:pPr>
            <w:r>
              <w:rPr>
                <w:rFonts w:hint="eastAsia" w:ascii="仿宋" w:hAnsi="仿宋" w:eastAsia="仿宋" w:cs="仿宋"/>
                <w:w w:val="95"/>
                <w:sz w:val="18"/>
                <w:szCs w:val="18"/>
              </w:rPr>
              <w:t>安全的</w:t>
            </w:r>
          </w:p>
        </w:tc>
        <w:tc>
          <w:tcPr>
            <w:tcW w:w="416" w:type="dxa"/>
            <w:tcBorders>
              <w:top w:val="nil"/>
              <w:bottom w:val="nil"/>
            </w:tcBorders>
          </w:tcPr>
          <w:p>
            <w:pPr>
              <w:pStyle w:val="8"/>
              <w:spacing w:before="160"/>
              <w:ind w:left="106"/>
              <w:rPr>
                <w:rFonts w:hint="eastAsia" w:ascii="仿宋" w:hAnsi="仿宋" w:eastAsia="仿宋" w:cs="仿宋"/>
                <w:sz w:val="18"/>
                <w:szCs w:val="18"/>
              </w:rPr>
            </w:pPr>
            <w:r>
              <w:rPr>
                <w:rFonts w:hint="eastAsia" w:ascii="仿宋" w:hAnsi="仿宋" w:eastAsia="仿宋" w:cs="仿宋"/>
                <w:w w:val="99"/>
                <w:sz w:val="18"/>
                <w:szCs w:val="18"/>
              </w:rPr>
              <w:t>无</w:t>
            </w:r>
          </w:p>
        </w:tc>
        <w:tc>
          <w:tcPr>
            <w:tcW w:w="1993" w:type="dxa"/>
            <w:vMerge w:val="continue"/>
          </w:tcPr>
          <w:p>
            <w:pPr>
              <w:pStyle w:val="8"/>
              <w:spacing w:before="1" w:line="248" w:lineRule="exact"/>
              <w:ind w:left="108"/>
              <w:rPr>
                <w:rFonts w:hint="eastAsia" w:ascii="仿宋" w:hAnsi="仿宋" w:eastAsia="仿宋" w:cs="仿宋"/>
                <w:sz w:val="18"/>
                <w:szCs w:val="18"/>
              </w:rPr>
            </w:pPr>
          </w:p>
        </w:tc>
        <w:tc>
          <w:tcPr>
            <w:tcW w:w="713" w:type="dxa"/>
            <w:tcBorders>
              <w:top w:val="nil"/>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5015" w:type="dxa"/>
            <w:tcBorders>
              <w:top w:val="nil"/>
            </w:tcBorders>
          </w:tcPr>
          <w:p>
            <w:pPr>
              <w:pStyle w:val="8"/>
              <w:spacing w:before="30" w:line="280" w:lineRule="auto"/>
              <w:ind w:left="107" w:right="80"/>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4.告知责任：在做出行政处罚决定前，书面告知当事人拟作出处罚决定的事实、理由、依据、处罚内容，以及当事人享有的陈述权、申辩权或听证权。</w:t>
            </w:r>
          </w:p>
        </w:tc>
        <w:tc>
          <w:tcPr>
            <w:tcW w:w="2085" w:type="dxa"/>
            <w:tcBorders>
              <w:top w:val="nil"/>
            </w:tcBorders>
          </w:tcPr>
          <w:p>
            <w:pPr>
              <w:pStyle w:val="8"/>
              <w:spacing w:before="130" w:line="249"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Borders>
              <w:top w:val="nil"/>
            </w:tcBorders>
          </w:tcPr>
          <w:p>
            <w:pPr>
              <w:pStyle w:val="8"/>
              <w:spacing w:before="8"/>
              <w:rPr>
                <w:rFonts w:hint="eastAsia" w:ascii="仿宋" w:hAnsi="仿宋" w:eastAsia="仿宋" w:cs="仿宋"/>
                <w:sz w:val="18"/>
                <w:szCs w:val="18"/>
              </w:rPr>
            </w:pPr>
          </w:p>
          <w:p>
            <w:pPr>
              <w:pStyle w:val="8"/>
              <w:ind w:left="18"/>
              <w:jc w:val="center"/>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625"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11" w:line="235" w:lineRule="exact"/>
              <w:ind w:left="124" w:right="105"/>
              <w:jc w:val="center"/>
              <w:rPr>
                <w:rFonts w:hint="eastAsia" w:ascii="仿宋" w:hAnsi="仿宋" w:eastAsia="仿宋" w:cs="仿宋"/>
                <w:sz w:val="18"/>
                <w:szCs w:val="18"/>
              </w:rPr>
            </w:pPr>
            <w:r>
              <w:rPr>
                <w:rFonts w:hint="eastAsia" w:ascii="仿宋" w:hAnsi="仿宋" w:eastAsia="仿宋" w:cs="仿宋"/>
                <w:sz w:val="18"/>
                <w:szCs w:val="18"/>
              </w:rPr>
              <w:t>活动的</w:t>
            </w:r>
          </w:p>
        </w:tc>
        <w:tc>
          <w:tcPr>
            <w:tcW w:w="416" w:type="dxa"/>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before="11" w:line="235" w:lineRule="exact"/>
              <w:ind w:left="19"/>
              <w:jc w:val="center"/>
              <w:rPr>
                <w:rFonts w:hint="eastAsia" w:ascii="仿宋" w:hAnsi="仿宋" w:eastAsia="仿宋" w:cs="仿宋"/>
                <w:sz w:val="18"/>
                <w:szCs w:val="18"/>
              </w:rPr>
            </w:pPr>
          </w:p>
        </w:tc>
        <w:tc>
          <w:tcPr>
            <w:tcW w:w="713" w:type="dxa"/>
            <w:tcBorders>
              <w:top w:val="nil"/>
              <w:bottom w:val="nil"/>
            </w:tcBorders>
          </w:tcPr>
          <w:p>
            <w:pPr>
              <w:pStyle w:val="8"/>
              <w:rPr>
                <w:rFonts w:hint="eastAsia" w:ascii="仿宋" w:hAnsi="仿宋" w:eastAsia="仿宋" w:cs="仿宋"/>
                <w:sz w:val="18"/>
                <w:szCs w:val="18"/>
              </w:rPr>
            </w:pPr>
          </w:p>
        </w:tc>
        <w:tc>
          <w:tcPr>
            <w:tcW w:w="5015" w:type="dxa"/>
            <w:vMerge w:val="restart"/>
            <w:tcBorders>
              <w:top w:val="nil"/>
            </w:tcBorders>
          </w:tcPr>
          <w:p>
            <w:pPr>
              <w:pStyle w:val="8"/>
              <w:spacing w:before="58" w:line="188" w:lineRule="exact"/>
              <w:ind w:left="107"/>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5.决定责任：依法需要给予行政处罚的，应制作《城市管理行政处罚决定书》，载明违法事实和证据、处罚依据和内容、申请行政复议或提起行政诉讼的途径和期限等内容。</w:t>
            </w:r>
          </w:p>
        </w:tc>
        <w:tc>
          <w:tcPr>
            <w:tcW w:w="2085" w:type="dxa"/>
            <w:vMerge w:val="restart"/>
            <w:tcBorders>
              <w:top w:val="nil"/>
            </w:tcBorders>
          </w:tcPr>
          <w:p>
            <w:pPr>
              <w:pStyle w:val="8"/>
              <w:spacing w:line="199" w:lineRule="exact"/>
              <w:ind w:left="108"/>
              <w:rPr>
                <w:rFonts w:hint="eastAsia" w:ascii="仿宋" w:hAnsi="仿宋" w:eastAsia="仿宋" w:cs="仿宋"/>
                <w:sz w:val="18"/>
                <w:szCs w:val="18"/>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Borders>
              <w:top w:val="nil"/>
              <w:bottom w:val="nil"/>
            </w:tcBorders>
          </w:tcPr>
          <w:p>
            <w:pPr>
              <w:pStyle w:val="8"/>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25"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spacing w:before="25" w:line="201" w:lineRule="exact"/>
              <w:ind w:left="119" w:right="105"/>
              <w:jc w:val="center"/>
              <w:rPr>
                <w:rFonts w:hint="eastAsia" w:ascii="仿宋" w:hAnsi="仿宋" w:eastAsia="仿宋" w:cs="仿宋"/>
                <w:sz w:val="18"/>
                <w:szCs w:val="18"/>
              </w:rPr>
            </w:pPr>
            <w:r>
              <w:rPr>
                <w:rFonts w:hint="eastAsia" w:ascii="仿宋" w:hAnsi="仿宋" w:eastAsia="仿宋" w:cs="仿宋"/>
                <w:sz w:val="18"/>
                <w:szCs w:val="18"/>
              </w:rPr>
              <w:t>处罚</w:t>
            </w:r>
          </w:p>
        </w:tc>
        <w:tc>
          <w:tcPr>
            <w:tcW w:w="416" w:type="dxa"/>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before="25" w:line="201" w:lineRule="exact"/>
              <w:ind w:left="20"/>
              <w:jc w:val="center"/>
              <w:rPr>
                <w:rFonts w:hint="eastAsia" w:ascii="仿宋" w:hAnsi="仿宋" w:eastAsia="仿宋" w:cs="仿宋"/>
                <w:sz w:val="18"/>
                <w:szCs w:val="18"/>
              </w:rPr>
            </w:pPr>
          </w:p>
        </w:tc>
        <w:tc>
          <w:tcPr>
            <w:tcW w:w="713" w:type="dxa"/>
            <w:tcBorders>
              <w:top w:val="nil"/>
              <w:bottom w:val="nil"/>
            </w:tcBorders>
          </w:tcPr>
          <w:p>
            <w:pPr>
              <w:pStyle w:val="8"/>
              <w:spacing w:line="225" w:lineRule="exact"/>
              <w:ind w:left="174"/>
              <w:rPr>
                <w:rFonts w:hint="eastAsia" w:ascii="仿宋" w:hAnsi="仿宋" w:eastAsia="仿宋" w:cs="仿宋"/>
                <w:sz w:val="18"/>
                <w:szCs w:val="18"/>
              </w:rPr>
            </w:pPr>
            <w:r>
              <w:rPr>
                <w:rFonts w:hint="eastAsia" w:ascii="仿宋" w:hAnsi="仿宋" w:eastAsia="仿宋" w:cs="仿宋"/>
                <w:sz w:val="18"/>
                <w:szCs w:val="18"/>
              </w:rPr>
              <w:t>决定</w:t>
            </w:r>
          </w:p>
        </w:tc>
        <w:tc>
          <w:tcPr>
            <w:tcW w:w="5015" w:type="dxa"/>
            <w:vMerge w:val="continue"/>
          </w:tcPr>
          <w:p>
            <w:pPr>
              <w:pStyle w:val="8"/>
              <w:spacing w:before="12"/>
              <w:ind w:left="107"/>
              <w:rPr>
                <w:rFonts w:hint="eastAsia" w:ascii="仿宋" w:hAnsi="仿宋" w:eastAsia="仿宋" w:cs="仿宋"/>
                <w:sz w:val="18"/>
                <w:szCs w:val="18"/>
              </w:rPr>
            </w:pPr>
          </w:p>
        </w:tc>
        <w:tc>
          <w:tcPr>
            <w:tcW w:w="2085" w:type="dxa"/>
            <w:vMerge w:val="continue"/>
          </w:tcPr>
          <w:p>
            <w:pPr>
              <w:pStyle w:val="8"/>
              <w:spacing w:line="225" w:lineRule="exact"/>
              <w:ind w:left="108"/>
              <w:rPr>
                <w:rFonts w:hint="eastAsia" w:ascii="仿宋" w:hAnsi="仿宋" w:eastAsia="仿宋" w:cs="仿宋"/>
                <w:sz w:val="18"/>
                <w:szCs w:val="18"/>
              </w:rPr>
            </w:pPr>
          </w:p>
        </w:tc>
        <w:tc>
          <w:tcPr>
            <w:tcW w:w="655" w:type="dxa"/>
            <w:tcBorders>
              <w:top w:val="nil"/>
              <w:bottom w:val="nil"/>
            </w:tcBorders>
          </w:tcPr>
          <w:p>
            <w:pPr>
              <w:pStyle w:val="8"/>
              <w:spacing w:line="225" w:lineRule="exact"/>
              <w:ind w:left="18"/>
              <w:jc w:val="center"/>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trPr>
        <w:tc>
          <w:tcPr>
            <w:tcW w:w="625" w:type="dxa"/>
            <w:tcBorders>
              <w:top w:val="nil"/>
              <w:bottom w:val="nil"/>
            </w:tcBorders>
          </w:tcPr>
          <w:p>
            <w:pPr>
              <w:pStyle w:val="8"/>
              <w:rPr>
                <w:rFonts w:hint="eastAsia" w:ascii="仿宋" w:hAnsi="仿宋" w:eastAsia="仿宋" w:cs="仿宋"/>
                <w:sz w:val="18"/>
                <w:szCs w:val="18"/>
              </w:rPr>
            </w:pPr>
          </w:p>
        </w:tc>
        <w:tc>
          <w:tcPr>
            <w:tcW w:w="890" w:type="dxa"/>
            <w:tcBorders>
              <w:top w:val="nil"/>
              <w:bottom w:val="nil"/>
            </w:tcBorders>
          </w:tcPr>
          <w:p>
            <w:pPr>
              <w:pStyle w:val="8"/>
              <w:rPr>
                <w:rFonts w:hint="eastAsia" w:ascii="仿宋" w:hAnsi="仿宋" w:eastAsia="仿宋" w:cs="仿宋"/>
                <w:sz w:val="18"/>
                <w:szCs w:val="18"/>
              </w:rPr>
            </w:pPr>
          </w:p>
        </w:tc>
        <w:tc>
          <w:tcPr>
            <w:tcW w:w="416" w:type="dxa"/>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before="58" w:line="213" w:lineRule="exact"/>
              <w:ind w:left="19"/>
              <w:jc w:val="center"/>
              <w:rPr>
                <w:rFonts w:hint="eastAsia" w:ascii="仿宋" w:hAnsi="仿宋" w:eastAsia="仿宋" w:cs="仿宋"/>
                <w:sz w:val="18"/>
                <w:szCs w:val="18"/>
              </w:rPr>
            </w:pPr>
          </w:p>
        </w:tc>
        <w:tc>
          <w:tcPr>
            <w:tcW w:w="713" w:type="dxa"/>
            <w:tcBorders>
              <w:top w:val="nil"/>
            </w:tcBorders>
          </w:tcPr>
          <w:p>
            <w:pPr>
              <w:pStyle w:val="8"/>
              <w:rPr>
                <w:rFonts w:hint="eastAsia" w:ascii="仿宋" w:hAnsi="仿宋" w:eastAsia="仿宋" w:cs="仿宋"/>
                <w:sz w:val="18"/>
                <w:szCs w:val="18"/>
              </w:rPr>
            </w:pPr>
          </w:p>
        </w:tc>
        <w:tc>
          <w:tcPr>
            <w:tcW w:w="5015" w:type="dxa"/>
            <w:vMerge w:val="continue"/>
          </w:tcPr>
          <w:p>
            <w:pPr>
              <w:pStyle w:val="8"/>
              <w:spacing w:line="191" w:lineRule="exact"/>
              <w:ind w:left="107"/>
              <w:rPr>
                <w:rFonts w:hint="eastAsia" w:ascii="仿宋" w:hAnsi="仿宋" w:eastAsia="仿宋" w:cs="仿宋"/>
                <w:sz w:val="18"/>
                <w:szCs w:val="18"/>
              </w:rPr>
            </w:pPr>
          </w:p>
        </w:tc>
        <w:tc>
          <w:tcPr>
            <w:tcW w:w="2085" w:type="dxa"/>
            <w:vMerge w:val="continue"/>
          </w:tcPr>
          <w:p>
            <w:pPr>
              <w:pStyle w:val="8"/>
              <w:spacing w:line="199" w:lineRule="exact"/>
              <w:ind w:left="10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4" w:type="dxa"/>
            <w:vMerge w:val="continue"/>
            <w:tcBorders>
              <w:top w:val="nil"/>
            </w:tcBorders>
          </w:tcPr>
          <w:p>
            <w:pPr>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25" w:type="dxa"/>
            <w:vMerge w:val="restart"/>
            <w:tcBorders>
              <w:top w:val="nil"/>
              <w:bottom w:val="nil"/>
            </w:tcBorders>
          </w:tcPr>
          <w:p>
            <w:pPr>
              <w:pStyle w:val="8"/>
              <w:rPr>
                <w:rFonts w:hint="eastAsia" w:ascii="仿宋" w:hAnsi="仿宋" w:eastAsia="仿宋" w:cs="仿宋"/>
                <w:sz w:val="18"/>
                <w:szCs w:val="18"/>
              </w:rPr>
            </w:pPr>
          </w:p>
        </w:tc>
        <w:tc>
          <w:tcPr>
            <w:tcW w:w="890" w:type="dxa"/>
            <w:vMerge w:val="restart"/>
            <w:tcBorders>
              <w:top w:val="nil"/>
              <w:bottom w:val="nil"/>
            </w:tcBorders>
          </w:tcPr>
          <w:p>
            <w:pPr>
              <w:pStyle w:val="8"/>
              <w:rPr>
                <w:rFonts w:hint="eastAsia" w:ascii="仿宋" w:hAnsi="仿宋" w:eastAsia="仿宋" w:cs="仿宋"/>
                <w:sz w:val="18"/>
                <w:szCs w:val="18"/>
              </w:rPr>
            </w:pPr>
          </w:p>
        </w:tc>
        <w:tc>
          <w:tcPr>
            <w:tcW w:w="416" w:type="dxa"/>
            <w:vMerge w:val="restart"/>
            <w:tcBorders>
              <w:top w:val="nil"/>
              <w:bottom w:val="nil"/>
            </w:tcBorders>
          </w:tcPr>
          <w:p>
            <w:pPr>
              <w:pStyle w:val="8"/>
              <w:rPr>
                <w:rFonts w:hint="eastAsia" w:ascii="仿宋" w:hAnsi="仿宋" w:eastAsia="仿宋" w:cs="仿宋"/>
                <w:sz w:val="18"/>
                <w:szCs w:val="18"/>
              </w:rPr>
            </w:pPr>
          </w:p>
        </w:tc>
        <w:tc>
          <w:tcPr>
            <w:tcW w:w="1993" w:type="dxa"/>
            <w:vMerge w:val="continue"/>
          </w:tcPr>
          <w:p>
            <w:pPr>
              <w:pStyle w:val="8"/>
              <w:spacing w:line="300" w:lineRule="atLeast"/>
              <w:ind w:left="108" w:right="66"/>
              <w:jc w:val="both"/>
              <w:rPr>
                <w:rFonts w:hint="eastAsia" w:ascii="仿宋" w:hAnsi="仿宋" w:eastAsia="仿宋" w:cs="仿宋"/>
                <w:sz w:val="18"/>
                <w:szCs w:val="18"/>
              </w:rPr>
            </w:pPr>
          </w:p>
        </w:tc>
        <w:tc>
          <w:tcPr>
            <w:tcW w:w="713" w:type="dxa"/>
          </w:tcPr>
          <w:p>
            <w:pPr>
              <w:pStyle w:val="8"/>
              <w:spacing w:before="133"/>
              <w:ind w:left="174"/>
              <w:rPr>
                <w:rFonts w:hint="eastAsia" w:ascii="仿宋" w:hAnsi="仿宋" w:eastAsia="仿宋" w:cs="仿宋"/>
                <w:sz w:val="18"/>
                <w:szCs w:val="18"/>
              </w:rPr>
            </w:pPr>
            <w:r>
              <w:rPr>
                <w:rFonts w:hint="eastAsia" w:ascii="仿宋" w:hAnsi="仿宋" w:eastAsia="仿宋" w:cs="仿宋"/>
                <w:sz w:val="18"/>
                <w:szCs w:val="18"/>
              </w:rPr>
              <w:t>送达</w:t>
            </w:r>
          </w:p>
        </w:tc>
        <w:tc>
          <w:tcPr>
            <w:tcW w:w="5015" w:type="dxa"/>
          </w:tcPr>
          <w:p>
            <w:pPr>
              <w:pStyle w:val="8"/>
              <w:spacing w:before="1"/>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5" w:type="dxa"/>
          </w:tcPr>
          <w:p>
            <w:pPr>
              <w:pStyle w:val="8"/>
              <w:spacing w:before="4" w:line="240" w:lineRule="atLeast"/>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Pr>
          <w:p>
            <w:pPr>
              <w:pStyle w:val="8"/>
              <w:spacing w:before="133"/>
              <w:ind w:left="18"/>
              <w:jc w:val="center"/>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6" w:hRule="atLeast"/>
        </w:trPr>
        <w:tc>
          <w:tcPr>
            <w:tcW w:w="625" w:type="dxa"/>
            <w:vMerge w:val="continue"/>
            <w:tcBorders>
              <w:top w:val="nil"/>
              <w:bottom w:val="nil"/>
            </w:tcBorders>
          </w:tcPr>
          <w:p>
            <w:pPr>
              <w:rPr>
                <w:rFonts w:hint="eastAsia" w:ascii="仿宋" w:hAnsi="仿宋" w:eastAsia="仿宋" w:cs="仿宋"/>
                <w:sz w:val="18"/>
                <w:szCs w:val="18"/>
              </w:rPr>
            </w:pPr>
          </w:p>
        </w:tc>
        <w:tc>
          <w:tcPr>
            <w:tcW w:w="890" w:type="dxa"/>
            <w:vMerge w:val="continue"/>
            <w:tcBorders>
              <w:top w:val="nil"/>
              <w:bottom w:val="nil"/>
            </w:tcBorders>
          </w:tcPr>
          <w:p>
            <w:pPr>
              <w:rPr>
                <w:rFonts w:hint="eastAsia" w:ascii="仿宋" w:hAnsi="仿宋" w:eastAsia="仿宋" w:cs="仿宋"/>
                <w:sz w:val="18"/>
                <w:szCs w:val="18"/>
              </w:rPr>
            </w:pPr>
          </w:p>
        </w:tc>
        <w:tc>
          <w:tcPr>
            <w:tcW w:w="416" w:type="dxa"/>
            <w:vMerge w:val="continue"/>
            <w:tcBorders>
              <w:top w:val="nil"/>
              <w:bottom w:val="nil"/>
            </w:tcBorders>
          </w:tcPr>
          <w:p>
            <w:pPr>
              <w:rPr>
                <w:rFonts w:hint="eastAsia" w:ascii="仿宋" w:hAnsi="仿宋" w:eastAsia="仿宋" w:cs="仿宋"/>
                <w:sz w:val="18"/>
                <w:szCs w:val="18"/>
              </w:rPr>
            </w:pPr>
          </w:p>
        </w:tc>
        <w:tc>
          <w:tcPr>
            <w:tcW w:w="1993" w:type="dxa"/>
            <w:vMerge w:val="continue"/>
          </w:tcPr>
          <w:p>
            <w:pPr>
              <w:rPr>
                <w:rFonts w:hint="eastAsia" w:ascii="仿宋" w:hAnsi="仿宋" w:eastAsia="仿宋" w:cs="仿宋"/>
                <w:sz w:val="18"/>
                <w:szCs w:val="18"/>
              </w:rPr>
            </w:pPr>
          </w:p>
        </w:tc>
        <w:tc>
          <w:tcPr>
            <w:tcW w:w="713" w:type="dxa"/>
          </w:tcPr>
          <w:p>
            <w:pPr>
              <w:pStyle w:val="8"/>
              <w:spacing w:before="7"/>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5015" w:type="dxa"/>
          </w:tcPr>
          <w:p>
            <w:pPr>
              <w:pStyle w:val="8"/>
              <w:spacing w:before="29" w:line="280" w:lineRule="auto"/>
              <w:ind w:left="107" w:right="6"/>
              <w:rPr>
                <w:rFonts w:hint="eastAsia" w:ascii="仿宋" w:hAnsi="仿宋" w:eastAsia="仿宋" w:cs="仿宋"/>
                <w:sz w:val="18"/>
                <w:szCs w:val="18"/>
              </w:rPr>
            </w:pPr>
            <w:r>
              <w:rPr>
                <w:rFonts w:hint="eastAsia" w:ascii="仿宋" w:hAnsi="仿宋" w:eastAsia="仿宋" w:cs="仿宋"/>
                <w:spacing w:val="-1"/>
                <w:sz w:val="18"/>
                <w:szCs w:val="18"/>
              </w:rPr>
              <w:t>7</w:t>
            </w:r>
            <w:r>
              <w:rPr>
                <w:rFonts w:hint="eastAsia" w:ascii="仿宋" w:hAnsi="仿宋" w:eastAsia="仿宋" w:cs="仿宋"/>
                <w:spacing w:val="-10"/>
                <w:sz w:val="18"/>
                <w:szCs w:val="18"/>
              </w:rPr>
              <w:t>.执行责任：监督当事人在决定的期限内，履行生效的行政处罚决定。</w:t>
            </w:r>
            <w:r>
              <w:rPr>
                <w:rFonts w:hint="eastAsia" w:ascii="仿宋" w:hAnsi="仿宋" w:eastAsia="仿宋" w:cs="仿宋"/>
                <w:spacing w:val="-4"/>
                <w:sz w:val="18"/>
                <w:szCs w:val="18"/>
              </w:rPr>
              <w:t>当事人在法定期限内部申请行政复议或提起行政诉讼，又不履行的，</w:t>
            </w:r>
            <w:r>
              <w:rPr>
                <w:rFonts w:hint="eastAsia" w:ascii="仿宋" w:hAnsi="仿宋" w:eastAsia="仿宋" w:cs="仿宋"/>
                <w:sz w:val="18"/>
                <w:szCs w:val="18"/>
              </w:rPr>
              <w:t>可依法采取强制执行或者申请人民法院强制执行。</w:t>
            </w:r>
          </w:p>
        </w:tc>
        <w:tc>
          <w:tcPr>
            <w:tcW w:w="2085" w:type="dxa"/>
          </w:tcPr>
          <w:p>
            <w:pPr>
              <w:pStyle w:val="8"/>
              <w:spacing w:before="129" w:line="249"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55" w:type="dxa"/>
          </w:tcPr>
          <w:p>
            <w:pPr>
              <w:pStyle w:val="8"/>
              <w:spacing w:before="7"/>
              <w:rPr>
                <w:rFonts w:hint="eastAsia" w:ascii="仿宋" w:hAnsi="仿宋" w:eastAsia="仿宋" w:cs="仿宋"/>
                <w:sz w:val="18"/>
                <w:szCs w:val="18"/>
              </w:rPr>
            </w:pPr>
          </w:p>
          <w:p>
            <w:pPr>
              <w:pStyle w:val="8"/>
              <w:ind w:left="18"/>
              <w:jc w:val="center"/>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625" w:type="dxa"/>
            <w:tcBorders>
              <w:top w:val="nil"/>
            </w:tcBorders>
          </w:tcPr>
          <w:p>
            <w:pPr>
              <w:pStyle w:val="8"/>
              <w:rPr>
                <w:rFonts w:hint="eastAsia" w:ascii="仿宋" w:hAnsi="仿宋" w:eastAsia="仿宋" w:cs="仿宋"/>
                <w:sz w:val="18"/>
                <w:szCs w:val="18"/>
              </w:rPr>
            </w:pPr>
          </w:p>
        </w:tc>
        <w:tc>
          <w:tcPr>
            <w:tcW w:w="890" w:type="dxa"/>
            <w:tcBorders>
              <w:top w:val="nil"/>
            </w:tcBorders>
          </w:tcPr>
          <w:p>
            <w:pPr>
              <w:pStyle w:val="8"/>
              <w:rPr>
                <w:rFonts w:hint="eastAsia" w:ascii="仿宋" w:hAnsi="仿宋" w:eastAsia="仿宋" w:cs="仿宋"/>
                <w:sz w:val="18"/>
                <w:szCs w:val="18"/>
              </w:rPr>
            </w:pPr>
          </w:p>
        </w:tc>
        <w:tc>
          <w:tcPr>
            <w:tcW w:w="416" w:type="dxa"/>
            <w:tcBorders>
              <w:top w:val="nil"/>
            </w:tcBorders>
          </w:tcPr>
          <w:p>
            <w:pPr>
              <w:pStyle w:val="8"/>
              <w:rPr>
                <w:rFonts w:hint="eastAsia" w:ascii="仿宋" w:hAnsi="仿宋" w:eastAsia="仿宋" w:cs="仿宋"/>
                <w:sz w:val="18"/>
                <w:szCs w:val="18"/>
              </w:rPr>
            </w:pPr>
          </w:p>
        </w:tc>
        <w:tc>
          <w:tcPr>
            <w:tcW w:w="1993" w:type="dxa"/>
            <w:vMerge w:val="continue"/>
          </w:tcPr>
          <w:p>
            <w:pPr>
              <w:pStyle w:val="8"/>
              <w:spacing w:before="44"/>
              <w:ind w:left="108"/>
              <w:rPr>
                <w:rFonts w:hint="eastAsia" w:ascii="仿宋" w:hAnsi="仿宋" w:eastAsia="仿宋" w:cs="仿宋"/>
                <w:sz w:val="18"/>
                <w:szCs w:val="18"/>
              </w:rPr>
            </w:pPr>
          </w:p>
        </w:tc>
        <w:tc>
          <w:tcPr>
            <w:tcW w:w="713" w:type="dxa"/>
          </w:tcPr>
          <w:p>
            <w:pPr>
              <w:pStyle w:val="8"/>
              <w:rPr>
                <w:rFonts w:hint="eastAsia" w:ascii="仿宋" w:hAnsi="仿宋" w:eastAsia="仿宋" w:cs="仿宋"/>
                <w:sz w:val="18"/>
                <w:szCs w:val="18"/>
              </w:rPr>
            </w:pPr>
          </w:p>
        </w:tc>
        <w:tc>
          <w:tcPr>
            <w:tcW w:w="5015" w:type="dxa"/>
          </w:tcPr>
          <w:p>
            <w:pPr>
              <w:pStyle w:val="8"/>
              <w:spacing w:before="1"/>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5" w:type="dxa"/>
          </w:tcPr>
          <w:p>
            <w:pPr>
              <w:pStyle w:val="8"/>
              <w:rPr>
                <w:rFonts w:hint="eastAsia" w:ascii="仿宋" w:hAnsi="仿宋" w:eastAsia="仿宋" w:cs="仿宋"/>
                <w:sz w:val="18"/>
                <w:szCs w:val="18"/>
              </w:rPr>
            </w:pPr>
          </w:p>
        </w:tc>
        <w:tc>
          <w:tcPr>
            <w:tcW w:w="655" w:type="dxa"/>
          </w:tcPr>
          <w:p>
            <w:pPr>
              <w:pStyle w:val="8"/>
              <w:rPr>
                <w:rFonts w:hint="eastAsia" w:ascii="仿宋" w:hAnsi="仿宋" w:eastAsia="仿宋" w:cs="仿宋"/>
                <w:sz w:val="18"/>
                <w:szCs w:val="18"/>
              </w:rPr>
            </w:pPr>
          </w:p>
        </w:tc>
        <w:tc>
          <w:tcPr>
            <w:tcW w:w="624" w:type="dxa"/>
          </w:tcPr>
          <w:p>
            <w:pPr>
              <w:pStyle w:val="8"/>
              <w:rPr>
                <w:rFonts w:hint="eastAsia" w:ascii="仿宋" w:hAnsi="仿宋" w:eastAsia="仿宋" w:cs="仿宋"/>
                <w:sz w:val="18"/>
                <w:szCs w:val="18"/>
              </w:rPr>
            </w:pPr>
          </w:p>
        </w:tc>
        <w:tc>
          <w:tcPr>
            <w:tcW w:w="1157"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3924" w:type="dxa"/>
            <w:gridSpan w:val="4"/>
            <w:tcBorders>
              <w:right w:val="nil"/>
            </w:tcBorders>
          </w:tcPr>
          <w:p>
            <w:pPr>
              <w:pStyle w:val="8"/>
              <w:spacing w:before="146"/>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3" w:type="dxa"/>
            <w:tcBorders>
              <w:left w:val="nil"/>
              <w:right w:val="nil"/>
            </w:tcBorders>
          </w:tcPr>
          <w:p>
            <w:pPr>
              <w:pStyle w:val="8"/>
              <w:rPr>
                <w:rFonts w:hint="eastAsia" w:ascii="仿宋" w:hAnsi="仿宋" w:eastAsia="仿宋" w:cs="仿宋"/>
                <w:sz w:val="18"/>
                <w:szCs w:val="18"/>
              </w:rPr>
            </w:pPr>
          </w:p>
        </w:tc>
        <w:tc>
          <w:tcPr>
            <w:tcW w:w="5015" w:type="dxa"/>
            <w:tcBorders>
              <w:left w:val="nil"/>
              <w:right w:val="nil"/>
            </w:tcBorders>
          </w:tcPr>
          <w:p>
            <w:pPr>
              <w:pStyle w:val="8"/>
              <w:spacing w:before="146"/>
              <w:ind w:left="77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521" w:type="dxa"/>
            <w:gridSpan w:val="4"/>
            <w:tcBorders>
              <w:left w:val="nil"/>
            </w:tcBorders>
          </w:tcPr>
          <w:p>
            <w:pPr>
              <w:pStyle w:val="8"/>
              <w:spacing w:before="146"/>
              <w:ind w:left="1764"/>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4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3"/>
        <w:gridCol w:w="901"/>
        <w:gridCol w:w="421"/>
        <w:gridCol w:w="1842"/>
        <w:gridCol w:w="721"/>
        <w:gridCol w:w="4903"/>
        <w:gridCol w:w="2285"/>
        <w:gridCol w:w="664"/>
        <w:gridCol w:w="631"/>
        <w:gridCol w:w="11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33" w:type="dxa"/>
          </w:tcPr>
          <w:p>
            <w:pPr>
              <w:pStyle w:val="8"/>
              <w:spacing w:before="166"/>
              <w:ind w:left="114"/>
              <w:rPr>
                <w:rFonts w:hint="eastAsia" w:ascii="仿宋" w:hAnsi="仿宋" w:eastAsia="仿宋" w:cs="仿宋"/>
                <w:sz w:val="18"/>
                <w:szCs w:val="18"/>
              </w:rPr>
            </w:pPr>
            <w:r>
              <w:rPr>
                <w:rFonts w:hint="eastAsia" w:ascii="仿宋" w:hAnsi="仿宋" w:eastAsia="仿宋" w:cs="仿宋"/>
                <w:sz w:val="18"/>
                <w:szCs w:val="18"/>
              </w:rPr>
              <w:t>序号</w:t>
            </w:r>
          </w:p>
        </w:tc>
        <w:tc>
          <w:tcPr>
            <w:tcW w:w="901" w:type="dxa"/>
          </w:tcPr>
          <w:p>
            <w:pPr>
              <w:pStyle w:val="8"/>
              <w:spacing w:before="58" w:line="225" w:lineRule="auto"/>
              <w:ind w:left="249" w:right="231"/>
              <w:rPr>
                <w:rFonts w:hint="eastAsia" w:ascii="仿宋" w:hAnsi="仿宋" w:eastAsia="仿宋" w:cs="仿宋"/>
                <w:sz w:val="18"/>
                <w:szCs w:val="18"/>
              </w:rPr>
            </w:pPr>
            <w:r>
              <w:rPr>
                <w:rFonts w:hint="eastAsia" w:ascii="仿宋" w:hAnsi="仿宋" w:eastAsia="仿宋" w:cs="仿宋"/>
                <w:sz w:val="18"/>
                <w:szCs w:val="18"/>
              </w:rPr>
              <w:t>职权名称</w:t>
            </w:r>
          </w:p>
        </w:tc>
        <w:tc>
          <w:tcPr>
            <w:tcW w:w="421" w:type="dxa"/>
          </w:tcPr>
          <w:p>
            <w:pPr>
              <w:pStyle w:val="8"/>
              <w:spacing w:before="58" w:line="225" w:lineRule="auto"/>
              <w:ind w:left="109" w:right="90"/>
              <w:rPr>
                <w:rFonts w:hint="eastAsia" w:ascii="仿宋" w:hAnsi="仿宋" w:eastAsia="仿宋" w:cs="仿宋"/>
                <w:sz w:val="18"/>
                <w:szCs w:val="18"/>
              </w:rPr>
            </w:pPr>
            <w:r>
              <w:rPr>
                <w:rFonts w:hint="eastAsia" w:ascii="仿宋" w:hAnsi="仿宋" w:eastAsia="仿宋" w:cs="仿宋"/>
                <w:sz w:val="18"/>
                <w:szCs w:val="18"/>
              </w:rPr>
              <w:t>子项</w:t>
            </w:r>
          </w:p>
        </w:tc>
        <w:tc>
          <w:tcPr>
            <w:tcW w:w="1842" w:type="dxa"/>
          </w:tcPr>
          <w:p>
            <w:pPr>
              <w:pStyle w:val="8"/>
              <w:spacing w:before="166"/>
              <w:ind w:left="521"/>
              <w:rPr>
                <w:rFonts w:hint="eastAsia" w:ascii="仿宋" w:hAnsi="仿宋" w:eastAsia="仿宋" w:cs="仿宋"/>
                <w:sz w:val="18"/>
                <w:szCs w:val="18"/>
              </w:rPr>
            </w:pPr>
            <w:r>
              <w:rPr>
                <w:rFonts w:hint="eastAsia" w:ascii="仿宋" w:hAnsi="仿宋" w:eastAsia="仿宋" w:cs="仿宋"/>
                <w:sz w:val="18"/>
                <w:szCs w:val="18"/>
              </w:rPr>
              <w:t>实施依据</w:t>
            </w:r>
          </w:p>
        </w:tc>
        <w:tc>
          <w:tcPr>
            <w:tcW w:w="721" w:type="dxa"/>
          </w:tcPr>
          <w:p>
            <w:pPr>
              <w:pStyle w:val="8"/>
              <w:spacing w:before="58" w:line="225" w:lineRule="auto"/>
              <w:ind w:left="160" w:right="140"/>
              <w:rPr>
                <w:rFonts w:hint="eastAsia" w:ascii="仿宋" w:hAnsi="仿宋" w:eastAsia="仿宋" w:cs="仿宋"/>
                <w:sz w:val="18"/>
                <w:szCs w:val="18"/>
              </w:rPr>
            </w:pPr>
            <w:r>
              <w:rPr>
                <w:rFonts w:hint="eastAsia" w:ascii="仿宋" w:hAnsi="仿宋" w:eastAsia="仿宋" w:cs="仿宋"/>
                <w:sz w:val="18"/>
                <w:szCs w:val="18"/>
              </w:rPr>
              <w:t>办理环节</w:t>
            </w:r>
          </w:p>
        </w:tc>
        <w:tc>
          <w:tcPr>
            <w:tcW w:w="4903" w:type="dxa"/>
          </w:tcPr>
          <w:p>
            <w:pPr>
              <w:pStyle w:val="8"/>
              <w:spacing w:before="166"/>
              <w:ind w:left="2029" w:right="201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285" w:type="dxa"/>
          </w:tcPr>
          <w:p>
            <w:pPr>
              <w:pStyle w:val="8"/>
              <w:spacing w:before="166"/>
              <w:ind w:left="74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4" w:type="dxa"/>
          </w:tcPr>
          <w:p>
            <w:pPr>
              <w:pStyle w:val="8"/>
              <w:spacing w:before="58" w:line="225" w:lineRule="auto"/>
              <w:ind w:left="130" w:right="113"/>
              <w:rPr>
                <w:rFonts w:hint="eastAsia" w:ascii="仿宋" w:hAnsi="仿宋" w:eastAsia="仿宋" w:cs="仿宋"/>
                <w:sz w:val="18"/>
                <w:szCs w:val="18"/>
              </w:rPr>
            </w:pPr>
            <w:r>
              <w:rPr>
                <w:rFonts w:hint="eastAsia" w:ascii="仿宋" w:hAnsi="仿宋" w:eastAsia="仿宋" w:cs="仿宋"/>
                <w:sz w:val="18"/>
                <w:szCs w:val="18"/>
              </w:rPr>
              <w:t>承诺时限</w:t>
            </w:r>
          </w:p>
        </w:tc>
        <w:tc>
          <w:tcPr>
            <w:tcW w:w="631" w:type="dxa"/>
          </w:tcPr>
          <w:p>
            <w:pPr>
              <w:pStyle w:val="8"/>
              <w:spacing w:before="58" w:line="225" w:lineRule="auto"/>
              <w:ind w:left="114" w:right="96"/>
              <w:rPr>
                <w:rFonts w:hint="eastAsia" w:ascii="仿宋" w:hAnsi="仿宋" w:eastAsia="仿宋" w:cs="仿宋"/>
                <w:sz w:val="18"/>
                <w:szCs w:val="18"/>
              </w:rPr>
            </w:pPr>
            <w:r>
              <w:rPr>
                <w:rFonts w:hint="eastAsia" w:ascii="仿宋" w:hAnsi="仿宋" w:eastAsia="仿宋" w:cs="仿宋"/>
                <w:sz w:val="18"/>
                <w:szCs w:val="18"/>
              </w:rPr>
              <w:t>法定时限</w:t>
            </w:r>
          </w:p>
        </w:tc>
        <w:tc>
          <w:tcPr>
            <w:tcW w:w="1172" w:type="dxa"/>
          </w:tcPr>
          <w:p>
            <w:pPr>
              <w:pStyle w:val="8"/>
              <w:spacing w:before="58" w:line="225" w:lineRule="auto"/>
              <w:ind w:left="284" w:right="164"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0" w:hRule="atLeast"/>
        </w:trPr>
        <w:tc>
          <w:tcPr>
            <w:tcW w:w="63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5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82</w:t>
            </w:r>
          </w:p>
        </w:tc>
        <w:tc>
          <w:tcPr>
            <w:tcW w:w="90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25" w:lineRule="auto"/>
              <w:ind w:left="149" w:right="130"/>
              <w:jc w:val="center"/>
              <w:rPr>
                <w:rFonts w:hint="eastAsia" w:ascii="仿宋" w:hAnsi="仿宋" w:eastAsia="仿宋" w:cs="仿宋"/>
                <w:sz w:val="18"/>
                <w:szCs w:val="18"/>
              </w:rPr>
            </w:pPr>
            <w:r>
              <w:rPr>
                <w:rFonts w:hint="eastAsia" w:ascii="仿宋" w:hAnsi="仿宋" w:eastAsia="仿宋" w:cs="仿宋"/>
                <w:spacing w:val="-6"/>
                <w:sz w:val="18"/>
                <w:szCs w:val="18"/>
              </w:rPr>
              <w:t>有关单位未与施工单位、设施维护运营单位等共同制定设施保</w:t>
            </w:r>
            <w:r>
              <w:rPr>
                <w:rFonts w:hint="eastAsia" w:ascii="仿宋" w:hAnsi="仿宋" w:eastAsia="仿宋" w:cs="仿宋"/>
                <w:sz w:val="18"/>
                <w:szCs w:val="18"/>
              </w:rPr>
              <w:t xml:space="preserve">护方 </w:t>
            </w:r>
            <w:r>
              <w:rPr>
                <w:rFonts w:hint="eastAsia" w:ascii="仿宋" w:hAnsi="仿宋" w:eastAsia="仿宋" w:cs="仿宋"/>
                <w:spacing w:val="-6"/>
                <w:sz w:val="18"/>
                <w:szCs w:val="18"/>
              </w:rPr>
              <w:t>案，并采取相应的安全防护措施的</w:t>
            </w:r>
            <w:r>
              <w:rPr>
                <w:rFonts w:hint="eastAsia" w:ascii="仿宋" w:hAnsi="仿宋" w:eastAsia="仿宋" w:cs="仿宋"/>
                <w:sz w:val="18"/>
                <w:szCs w:val="18"/>
              </w:rPr>
              <w:t>处罚</w:t>
            </w:r>
          </w:p>
        </w:tc>
        <w:tc>
          <w:tcPr>
            <w:tcW w:w="42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8"/>
              <w:ind w:left="109"/>
              <w:rPr>
                <w:rFonts w:hint="eastAsia" w:ascii="仿宋" w:hAnsi="仿宋" w:eastAsia="仿宋" w:cs="仿宋"/>
                <w:sz w:val="18"/>
                <w:szCs w:val="18"/>
              </w:rPr>
            </w:pPr>
            <w:r>
              <w:rPr>
                <w:rFonts w:hint="eastAsia" w:ascii="仿宋" w:hAnsi="仿宋" w:eastAsia="仿宋" w:cs="仿宋"/>
                <w:w w:val="99"/>
                <w:sz w:val="18"/>
                <w:szCs w:val="18"/>
              </w:rPr>
              <w:t>无</w:t>
            </w:r>
          </w:p>
        </w:tc>
        <w:tc>
          <w:tcPr>
            <w:tcW w:w="184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25" w:lineRule="auto"/>
              <w:ind w:left="108" w:right="86"/>
              <w:jc w:val="both"/>
              <w:rPr>
                <w:rFonts w:hint="eastAsia" w:ascii="仿宋" w:hAnsi="仿宋" w:eastAsia="仿宋" w:cs="仿宋"/>
                <w:sz w:val="18"/>
                <w:szCs w:val="18"/>
              </w:rPr>
            </w:pPr>
            <w:r>
              <w:rPr>
                <w:rFonts w:hint="eastAsia" w:ascii="仿宋" w:hAnsi="仿宋" w:eastAsia="仿宋" w:cs="仿宋"/>
                <w:spacing w:val="1"/>
                <w:sz w:val="18"/>
                <w:szCs w:val="18"/>
              </w:rPr>
              <w:t>《城镇排水与污水</w:t>
            </w:r>
            <w:r>
              <w:rPr>
                <w:rFonts w:hint="eastAsia" w:ascii="仿宋" w:hAnsi="仿宋" w:eastAsia="仿宋" w:cs="仿宋"/>
                <w:sz w:val="18"/>
                <w:szCs w:val="18"/>
              </w:rPr>
              <w:t>处理条例</w:t>
            </w:r>
            <w:r>
              <w:rPr>
                <w:rFonts w:hint="eastAsia" w:ascii="仿宋" w:hAnsi="仿宋" w:eastAsia="仿宋" w:cs="仿宋"/>
                <w:spacing w:val="-173"/>
                <w:sz w:val="18"/>
                <w:szCs w:val="18"/>
              </w:rPr>
              <w:t>》</w:t>
            </w:r>
            <w:r>
              <w:rPr>
                <w:rFonts w:hint="eastAsia" w:ascii="仿宋" w:hAnsi="仿宋" w:eastAsia="仿宋" w:cs="仿宋"/>
                <w:sz w:val="18"/>
                <w:szCs w:val="18"/>
              </w:rPr>
              <w:t>（</w:t>
            </w:r>
            <w:r>
              <w:rPr>
                <w:rFonts w:hint="eastAsia" w:ascii="仿宋" w:hAnsi="仿宋" w:eastAsia="仿宋" w:cs="仿宋"/>
                <w:spacing w:val="-5"/>
                <w:sz w:val="18"/>
                <w:szCs w:val="18"/>
              </w:rPr>
              <w:t>国务院</w:t>
            </w:r>
            <w:r>
              <w:rPr>
                <w:rFonts w:hint="eastAsia" w:ascii="仿宋" w:hAnsi="仿宋" w:eastAsia="仿宋" w:cs="仿宋"/>
                <w:sz w:val="18"/>
                <w:szCs w:val="18"/>
              </w:rPr>
              <w:t xml:space="preserve">令 第 641 号 </w:t>
            </w:r>
            <w:r>
              <w:rPr>
                <w:rFonts w:hint="eastAsia" w:ascii="仿宋" w:hAnsi="仿宋" w:eastAsia="仿宋" w:cs="仿宋"/>
                <w:spacing w:val="-15"/>
                <w:sz w:val="18"/>
                <w:szCs w:val="18"/>
              </w:rPr>
              <w:t xml:space="preserve">） </w:t>
            </w:r>
            <w:r>
              <w:rPr>
                <w:rFonts w:hint="eastAsia" w:ascii="仿宋" w:hAnsi="仿宋" w:eastAsia="仿宋" w:cs="仿宋"/>
                <w:spacing w:val="12"/>
                <w:sz w:val="18"/>
                <w:szCs w:val="18"/>
              </w:rPr>
              <w:t>第五十七条 违反</w:t>
            </w:r>
            <w:r>
              <w:rPr>
                <w:rFonts w:hint="eastAsia" w:ascii="仿宋" w:hAnsi="仿宋" w:eastAsia="仿宋" w:cs="仿宋"/>
                <w:spacing w:val="1"/>
                <w:sz w:val="18"/>
                <w:szCs w:val="18"/>
              </w:rPr>
              <w:t>本条例规定，有关</w:t>
            </w:r>
            <w:r>
              <w:rPr>
                <w:rFonts w:hint="eastAsia" w:ascii="仿宋" w:hAnsi="仿宋" w:eastAsia="仿宋" w:cs="仿宋"/>
                <w:spacing w:val="30"/>
                <w:sz w:val="18"/>
                <w:szCs w:val="18"/>
              </w:rPr>
              <w:t>单位未与施工单</w:t>
            </w:r>
            <w:r>
              <w:rPr>
                <w:rFonts w:hint="eastAsia" w:ascii="仿宋" w:hAnsi="仿宋" w:eastAsia="仿宋" w:cs="仿宋"/>
                <w:spacing w:val="1"/>
                <w:sz w:val="18"/>
                <w:szCs w:val="18"/>
              </w:rPr>
              <w:t>位、设施维护运营单位等共同制定设施保护方案，并采取相应的安全防护措施的，由城镇排水主管部门责令改</w:t>
            </w:r>
            <w:r>
              <w:rPr>
                <w:rFonts w:hint="eastAsia" w:ascii="仿宋" w:hAnsi="仿宋" w:eastAsia="仿宋" w:cs="仿宋"/>
                <w:spacing w:val="-14"/>
                <w:sz w:val="18"/>
                <w:szCs w:val="18"/>
              </w:rPr>
              <w:t xml:space="preserve">正，处 </w:t>
            </w:r>
            <w:r>
              <w:rPr>
                <w:rFonts w:hint="eastAsia" w:ascii="仿宋" w:hAnsi="仿宋" w:eastAsia="仿宋" w:cs="仿宋"/>
                <w:sz w:val="18"/>
                <w:szCs w:val="18"/>
              </w:rPr>
              <w:t>2</w:t>
            </w:r>
            <w:r>
              <w:rPr>
                <w:rFonts w:hint="eastAsia" w:ascii="仿宋" w:hAnsi="仿宋" w:eastAsia="仿宋" w:cs="仿宋"/>
                <w:spacing w:val="-11"/>
                <w:sz w:val="18"/>
                <w:szCs w:val="18"/>
              </w:rPr>
              <w:t xml:space="preserve"> 万元以上</w:t>
            </w:r>
          </w:p>
          <w:p>
            <w:pPr>
              <w:pStyle w:val="8"/>
              <w:spacing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 xml:space="preserve">5 万元以下罚款； </w:t>
            </w:r>
            <w:r>
              <w:rPr>
                <w:rFonts w:hint="eastAsia" w:ascii="仿宋" w:hAnsi="仿宋" w:eastAsia="仿宋" w:cs="仿宋"/>
                <w:spacing w:val="1"/>
                <w:sz w:val="18"/>
                <w:szCs w:val="18"/>
              </w:rPr>
              <w:t xml:space="preserve">造成严重后果的， </w:t>
            </w:r>
            <w:r>
              <w:rPr>
                <w:rFonts w:hint="eastAsia" w:ascii="仿宋" w:hAnsi="仿宋" w:eastAsia="仿宋" w:cs="仿宋"/>
                <w:spacing w:val="31"/>
                <w:sz w:val="18"/>
                <w:szCs w:val="18"/>
              </w:rPr>
              <w:t>处</w:t>
            </w:r>
            <w:r>
              <w:rPr>
                <w:rFonts w:hint="eastAsia" w:ascii="仿宋" w:hAnsi="仿宋" w:eastAsia="仿宋" w:cs="仿宋"/>
                <w:sz w:val="18"/>
                <w:szCs w:val="18"/>
              </w:rPr>
              <w:t>5</w:t>
            </w:r>
            <w:r>
              <w:rPr>
                <w:rFonts w:hint="eastAsia" w:ascii="仿宋" w:hAnsi="仿宋" w:eastAsia="仿宋" w:cs="仿宋"/>
                <w:spacing w:val="-8"/>
                <w:sz w:val="18"/>
                <w:szCs w:val="18"/>
              </w:rPr>
              <w:t xml:space="preserve"> 万元以上</w:t>
            </w:r>
            <w:r>
              <w:rPr>
                <w:rFonts w:hint="eastAsia" w:ascii="仿宋" w:hAnsi="仿宋" w:eastAsia="仿宋" w:cs="仿宋"/>
                <w:sz w:val="18"/>
                <w:szCs w:val="18"/>
              </w:rPr>
              <w:t>10</w:t>
            </w:r>
            <w:r>
              <w:rPr>
                <w:rFonts w:hint="eastAsia" w:ascii="仿宋" w:hAnsi="仿宋" w:eastAsia="仿宋" w:cs="仿宋"/>
                <w:spacing w:val="-43"/>
                <w:sz w:val="18"/>
                <w:szCs w:val="18"/>
              </w:rPr>
              <w:t xml:space="preserve"> 万</w:t>
            </w:r>
            <w:r>
              <w:rPr>
                <w:rFonts w:hint="eastAsia" w:ascii="仿宋" w:hAnsi="仿宋" w:eastAsia="仿宋" w:cs="仿宋"/>
                <w:spacing w:val="1"/>
                <w:sz w:val="18"/>
                <w:szCs w:val="18"/>
              </w:rPr>
              <w:t>元以下罚款；造成损失的，依法承担赔偿责任；构成犯罪的，依法追究刑</w:t>
            </w:r>
            <w:r>
              <w:rPr>
                <w:rFonts w:hint="eastAsia" w:ascii="仿宋" w:hAnsi="仿宋" w:eastAsia="仿宋" w:cs="仿宋"/>
                <w:sz w:val="18"/>
                <w:szCs w:val="18"/>
              </w:rPr>
              <w:t>事责任。</w:t>
            </w:r>
          </w:p>
        </w:tc>
        <w:tc>
          <w:tcPr>
            <w:tcW w:w="721" w:type="dxa"/>
          </w:tcPr>
          <w:p>
            <w:pPr>
              <w:pStyle w:val="8"/>
              <w:rPr>
                <w:rFonts w:hint="eastAsia" w:ascii="仿宋" w:hAnsi="仿宋" w:eastAsia="仿宋" w:cs="仿宋"/>
                <w:sz w:val="18"/>
                <w:szCs w:val="18"/>
              </w:rPr>
            </w:pPr>
          </w:p>
          <w:p>
            <w:pPr>
              <w:pStyle w:val="8"/>
              <w:spacing w:before="155"/>
              <w:ind w:left="159" w:right="142"/>
              <w:jc w:val="center"/>
              <w:rPr>
                <w:rFonts w:hint="eastAsia" w:ascii="仿宋" w:hAnsi="仿宋" w:eastAsia="仿宋" w:cs="仿宋"/>
                <w:sz w:val="18"/>
                <w:szCs w:val="18"/>
              </w:rPr>
            </w:pPr>
            <w:r>
              <w:rPr>
                <w:rFonts w:hint="eastAsia" w:ascii="仿宋" w:hAnsi="仿宋" w:eastAsia="仿宋" w:cs="仿宋"/>
                <w:sz w:val="18"/>
                <w:szCs w:val="18"/>
              </w:rPr>
              <w:t>立案</w:t>
            </w:r>
          </w:p>
        </w:tc>
        <w:tc>
          <w:tcPr>
            <w:tcW w:w="4903" w:type="dxa"/>
          </w:tcPr>
          <w:p>
            <w:pPr>
              <w:pStyle w:val="8"/>
              <w:spacing w:before="4"/>
              <w:rPr>
                <w:rFonts w:hint="eastAsia" w:ascii="仿宋" w:hAnsi="仿宋" w:eastAsia="仿宋" w:cs="仿宋"/>
                <w:sz w:val="18"/>
                <w:szCs w:val="18"/>
              </w:rPr>
            </w:pPr>
          </w:p>
          <w:p>
            <w:pPr>
              <w:pStyle w:val="8"/>
              <w:spacing w:line="312" w:lineRule="auto"/>
              <w:ind w:left="106" w:right="94"/>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2285" w:type="dxa"/>
            <w:tcBorders>
              <w:bottom w:val="single" w:color="000000" w:sz="4" w:space="0"/>
            </w:tcBorders>
          </w:tcPr>
          <w:p>
            <w:pPr>
              <w:pStyle w:val="8"/>
              <w:spacing w:before="2" w:line="300" w:lineRule="exact"/>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bottom w:val="single" w:color="000000" w:sz="4" w:space="0"/>
            </w:tcBorders>
          </w:tcPr>
          <w:p>
            <w:pPr>
              <w:pStyle w:val="8"/>
              <w:rPr>
                <w:rFonts w:hint="eastAsia" w:ascii="仿宋" w:hAnsi="仿宋" w:eastAsia="仿宋" w:cs="仿宋"/>
                <w:sz w:val="18"/>
                <w:szCs w:val="18"/>
              </w:rPr>
            </w:pPr>
          </w:p>
          <w:p>
            <w:pPr>
              <w:pStyle w:val="8"/>
              <w:spacing w:before="136"/>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9" w:right="142"/>
              <w:jc w:val="center"/>
              <w:rPr>
                <w:rFonts w:hint="eastAsia" w:ascii="仿宋" w:hAnsi="仿宋" w:eastAsia="仿宋" w:cs="仿宋"/>
                <w:sz w:val="18"/>
                <w:szCs w:val="18"/>
              </w:rPr>
            </w:pPr>
            <w:r>
              <w:rPr>
                <w:rFonts w:hint="eastAsia" w:ascii="仿宋" w:hAnsi="仿宋" w:eastAsia="仿宋" w:cs="仿宋"/>
                <w:sz w:val="18"/>
                <w:szCs w:val="18"/>
              </w:rPr>
              <w:t>调查</w:t>
            </w:r>
          </w:p>
        </w:tc>
        <w:tc>
          <w:tcPr>
            <w:tcW w:w="4903" w:type="dxa"/>
          </w:tcPr>
          <w:p>
            <w:pPr>
              <w:pStyle w:val="8"/>
              <w:spacing w:before="7" w:line="240" w:lineRule="atLeast"/>
              <w:ind w:left="106" w:right="87"/>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285"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Borders>
              <w:top w:val="single" w:color="000000" w:sz="4" w:space="0"/>
            </w:tcBorders>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46"/>
              <w:ind w:left="159" w:right="142"/>
              <w:jc w:val="center"/>
              <w:rPr>
                <w:rFonts w:hint="eastAsia" w:ascii="仿宋" w:hAnsi="仿宋" w:eastAsia="仿宋" w:cs="仿宋"/>
                <w:sz w:val="18"/>
                <w:szCs w:val="18"/>
              </w:rPr>
            </w:pPr>
            <w:r>
              <w:rPr>
                <w:rFonts w:hint="eastAsia" w:ascii="仿宋" w:hAnsi="仿宋" w:eastAsia="仿宋" w:cs="仿宋"/>
                <w:sz w:val="18"/>
                <w:szCs w:val="18"/>
              </w:rPr>
              <w:t>审查</w:t>
            </w:r>
          </w:p>
        </w:tc>
        <w:tc>
          <w:tcPr>
            <w:tcW w:w="4903" w:type="dxa"/>
          </w:tcPr>
          <w:p>
            <w:pPr>
              <w:pStyle w:val="8"/>
              <w:spacing w:before="113"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3.审查责任：对案件违法事实、证据、调查取证程序、法律适用、处罚种类和幅度、当事人陈述和申辩理由等方面进行审查，提出处理意见。</w:t>
            </w:r>
          </w:p>
        </w:tc>
        <w:tc>
          <w:tcPr>
            <w:tcW w:w="2285"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109" w:line="220" w:lineRule="auto"/>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46"/>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37"/>
              <w:ind w:left="159" w:right="142"/>
              <w:jc w:val="center"/>
              <w:rPr>
                <w:rFonts w:hint="eastAsia" w:ascii="仿宋" w:hAnsi="仿宋" w:eastAsia="仿宋" w:cs="仿宋"/>
                <w:sz w:val="18"/>
                <w:szCs w:val="18"/>
              </w:rPr>
            </w:pPr>
            <w:r>
              <w:rPr>
                <w:rFonts w:hint="eastAsia" w:ascii="仿宋" w:hAnsi="仿宋" w:eastAsia="仿宋" w:cs="仿宋"/>
                <w:sz w:val="18"/>
                <w:szCs w:val="18"/>
              </w:rPr>
              <w:t>告知</w:t>
            </w:r>
          </w:p>
        </w:tc>
        <w:tc>
          <w:tcPr>
            <w:tcW w:w="4903" w:type="dxa"/>
          </w:tcPr>
          <w:p>
            <w:pPr>
              <w:pStyle w:val="8"/>
              <w:spacing w:before="104"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4.告知责任：在做出行政处罚决定前，书面告知当事人拟作出处罚决定的事实、理由、依据、处罚内容，以及当事人享有的陈述权、申辩权或听证权。</w:t>
            </w:r>
          </w:p>
        </w:tc>
        <w:tc>
          <w:tcPr>
            <w:tcW w:w="2285" w:type="dxa"/>
          </w:tcPr>
          <w:p>
            <w:pPr>
              <w:pStyle w:val="8"/>
              <w:spacing w:before="9"/>
              <w:rPr>
                <w:rFonts w:hint="eastAsia" w:ascii="仿宋" w:hAnsi="仿宋" w:eastAsia="仿宋" w:cs="仿宋"/>
                <w:sz w:val="18"/>
                <w:szCs w:val="18"/>
              </w:rPr>
            </w:pPr>
          </w:p>
          <w:p>
            <w:pPr>
              <w:pStyle w:val="8"/>
              <w:spacing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37"/>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6"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44"/>
              <w:ind w:left="159" w:right="142"/>
              <w:jc w:val="center"/>
              <w:rPr>
                <w:rFonts w:hint="eastAsia" w:ascii="仿宋" w:hAnsi="仿宋" w:eastAsia="仿宋" w:cs="仿宋"/>
                <w:sz w:val="18"/>
                <w:szCs w:val="18"/>
              </w:rPr>
            </w:pPr>
            <w:r>
              <w:rPr>
                <w:rFonts w:hint="eastAsia" w:ascii="仿宋" w:hAnsi="仿宋" w:eastAsia="仿宋" w:cs="仿宋"/>
                <w:sz w:val="18"/>
                <w:szCs w:val="18"/>
              </w:rPr>
              <w:t>决定</w:t>
            </w:r>
          </w:p>
        </w:tc>
        <w:tc>
          <w:tcPr>
            <w:tcW w:w="4903" w:type="dxa"/>
          </w:tcPr>
          <w:p>
            <w:pPr>
              <w:pStyle w:val="8"/>
              <w:spacing w:before="111" w:line="249" w:lineRule="auto"/>
              <w:ind w:left="106" w:right="-15"/>
              <w:rPr>
                <w:rFonts w:hint="eastAsia" w:ascii="仿宋" w:hAnsi="仿宋" w:eastAsia="仿宋" w:cs="仿宋"/>
                <w:sz w:val="18"/>
                <w:szCs w:val="18"/>
              </w:rPr>
            </w:pPr>
            <w:r>
              <w:rPr>
                <w:rFonts w:hint="eastAsia" w:ascii="仿宋" w:hAnsi="仿宋" w:eastAsia="仿宋" w:cs="仿宋"/>
                <w:sz w:val="18"/>
                <w:szCs w:val="18"/>
              </w:rPr>
              <w:t>5.决定责任：依法需要给予行政处罚的，应制作《城市管理</w:t>
            </w:r>
            <w:r>
              <w:rPr>
                <w:rFonts w:hint="eastAsia" w:ascii="仿宋" w:hAnsi="仿宋" w:eastAsia="仿宋" w:cs="仿宋"/>
                <w:spacing w:val="-9"/>
                <w:sz w:val="18"/>
                <w:szCs w:val="18"/>
              </w:rPr>
              <w:t>行政处罚决定书》，载明违法事实和证据、处罚依据和内容、申请行政复议或提起行政诉讼的途径和期限等内容。</w:t>
            </w:r>
          </w:p>
        </w:tc>
        <w:tc>
          <w:tcPr>
            <w:tcW w:w="2285" w:type="dxa"/>
          </w:tcPr>
          <w:p>
            <w:pPr>
              <w:pStyle w:val="8"/>
              <w:spacing w:before="107" w:line="220" w:lineRule="auto"/>
              <w:ind w:left="106" w:right="8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44"/>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spacing w:before="133"/>
              <w:ind w:left="159" w:right="142"/>
              <w:jc w:val="center"/>
              <w:rPr>
                <w:rFonts w:hint="eastAsia" w:ascii="仿宋" w:hAnsi="仿宋" w:eastAsia="仿宋" w:cs="仿宋"/>
                <w:sz w:val="18"/>
                <w:szCs w:val="18"/>
              </w:rPr>
            </w:pPr>
            <w:r>
              <w:rPr>
                <w:rFonts w:hint="eastAsia" w:ascii="仿宋" w:hAnsi="仿宋" w:eastAsia="仿宋" w:cs="仿宋"/>
                <w:sz w:val="18"/>
                <w:szCs w:val="18"/>
              </w:rPr>
              <w:t>送达</w:t>
            </w:r>
          </w:p>
        </w:tc>
        <w:tc>
          <w:tcPr>
            <w:tcW w:w="4903" w:type="dxa"/>
          </w:tcPr>
          <w:p>
            <w:pPr>
              <w:pStyle w:val="8"/>
              <w:spacing w:before="133"/>
              <w:ind w:left="106"/>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285" w:type="dxa"/>
          </w:tcPr>
          <w:p>
            <w:pPr>
              <w:pStyle w:val="8"/>
              <w:spacing w:before="1" w:line="240" w:lineRule="exact"/>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spacing w:before="133"/>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9"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left="159" w:right="142"/>
              <w:jc w:val="center"/>
              <w:rPr>
                <w:rFonts w:hint="eastAsia" w:ascii="仿宋" w:hAnsi="仿宋" w:eastAsia="仿宋" w:cs="仿宋"/>
                <w:sz w:val="18"/>
                <w:szCs w:val="18"/>
              </w:rPr>
            </w:pPr>
            <w:r>
              <w:rPr>
                <w:rFonts w:hint="eastAsia" w:ascii="仿宋" w:hAnsi="仿宋" w:eastAsia="仿宋" w:cs="仿宋"/>
                <w:sz w:val="18"/>
                <w:szCs w:val="18"/>
              </w:rPr>
              <w:t>执行</w:t>
            </w:r>
          </w:p>
        </w:tc>
        <w:tc>
          <w:tcPr>
            <w:tcW w:w="4903" w:type="dxa"/>
          </w:tcPr>
          <w:p>
            <w:pPr>
              <w:pStyle w:val="8"/>
              <w:spacing w:before="67"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7.执行责任：监督当事人在决定的期限内，履行生效的行政处罚决定。当事人在法定期限内部申请行政复议或提起行政诉讼，又不履行的，可依法采取强制执行或者申请人民法院强制执行。</w:t>
            </w:r>
          </w:p>
        </w:tc>
        <w:tc>
          <w:tcPr>
            <w:tcW w:w="2285" w:type="dxa"/>
          </w:tcPr>
          <w:p>
            <w:pPr>
              <w:pStyle w:val="8"/>
              <w:spacing w:line="225" w:lineRule="auto"/>
              <w:ind w:left="106"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r>
              <w:rPr>
                <w:rFonts w:hint="eastAsia" w:ascii="仿宋" w:hAnsi="仿宋" w:eastAsia="仿宋" w:cs="仿宋"/>
                <w:sz w:val="18"/>
                <w:szCs w:val="18"/>
                <w:lang w:val="en-US" w:eastAsia="zh-CN"/>
              </w:rPr>
              <w:t>污水办</w:t>
            </w:r>
            <w:r>
              <w:rPr>
                <w:rFonts w:hint="eastAsia" w:ascii="仿宋" w:hAnsi="仿宋" w:eastAsia="仿宋" w:cs="仿宋"/>
                <w:sz w:val="18"/>
                <w:szCs w:val="18"/>
                <w:lang w:eastAsia="zh-CN"/>
              </w:rPr>
              <w:t>）</w:t>
            </w:r>
          </w:p>
        </w:tc>
        <w:tc>
          <w:tcPr>
            <w:tcW w:w="664"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265"/>
              <w:jc w:val="right"/>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33" w:type="dxa"/>
            <w:vMerge w:val="continue"/>
            <w:tcBorders>
              <w:top w:val="nil"/>
            </w:tcBorders>
          </w:tcPr>
          <w:p>
            <w:pPr>
              <w:rPr>
                <w:rFonts w:hint="eastAsia" w:ascii="仿宋" w:hAnsi="仿宋" w:eastAsia="仿宋" w:cs="仿宋"/>
                <w:sz w:val="18"/>
                <w:szCs w:val="18"/>
              </w:rPr>
            </w:pPr>
          </w:p>
        </w:tc>
        <w:tc>
          <w:tcPr>
            <w:tcW w:w="901" w:type="dxa"/>
            <w:vMerge w:val="continue"/>
            <w:tcBorders>
              <w:top w:val="nil"/>
            </w:tcBorders>
          </w:tcPr>
          <w:p>
            <w:pPr>
              <w:rPr>
                <w:rFonts w:hint="eastAsia" w:ascii="仿宋" w:hAnsi="仿宋" w:eastAsia="仿宋" w:cs="仿宋"/>
                <w:sz w:val="18"/>
                <w:szCs w:val="18"/>
              </w:rPr>
            </w:pPr>
          </w:p>
        </w:tc>
        <w:tc>
          <w:tcPr>
            <w:tcW w:w="421" w:type="dxa"/>
            <w:vMerge w:val="continue"/>
            <w:tcBorders>
              <w:top w:val="nil"/>
            </w:tcBorders>
          </w:tcPr>
          <w:p>
            <w:pPr>
              <w:rPr>
                <w:rFonts w:hint="eastAsia" w:ascii="仿宋" w:hAnsi="仿宋" w:eastAsia="仿宋" w:cs="仿宋"/>
                <w:sz w:val="18"/>
                <w:szCs w:val="18"/>
              </w:rPr>
            </w:pPr>
          </w:p>
        </w:tc>
        <w:tc>
          <w:tcPr>
            <w:tcW w:w="1842" w:type="dxa"/>
            <w:vMerge w:val="continue"/>
            <w:tcBorders>
              <w:top w:val="nil"/>
            </w:tcBorders>
          </w:tcPr>
          <w:p>
            <w:pPr>
              <w:rPr>
                <w:rFonts w:hint="eastAsia" w:ascii="仿宋" w:hAnsi="仿宋" w:eastAsia="仿宋" w:cs="仿宋"/>
                <w:sz w:val="18"/>
                <w:szCs w:val="18"/>
              </w:rPr>
            </w:pPr>
          </w:p>
        </w:tc>
        <w:tc>
          <w:tcPr>
            <w:tcW w:w="721" w:type="dxa"/>
          </w:tcPr>
          <w:p>
            <w:pPr>
              <w:pStyle w:val="8"/>
              <w:rPr>
                <w:rFonts w:hint="eastAsia" w:ascii="仿宋" w:hAnsi="仿宋" w:eastAsia="仿宋" w:cs="仿宋"/>
                <w:sz w:val="18"/>
                <w:szCs w:val="18"/>
              </w:rPr>
            </w:pPr>
          </w:p>
        </w:tc>
        <w:tc>
          <w:tcPr>
            <w:tcW w:w="4903" w:type="dxa"/>
          </w:tcPr>
          <w:p>
            <w:pPr>
              <w:pStyle w:val="8"/>
              <w:spacing w:before="127"/>
              <w:ind w:left="106"/>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285" w:type="dxa"/>
          </w:tcPr>
          <w:p>
            <w:pPr>
              <w:pStyle w:val="8"/>
              <w:rPr>
                <w:rFonts w:hint="eastAsia" w:ascii="仿宋" w:hAnsi="仿宋" w:eastAsia="仿宋" w:cs="仿宋"/>
                <w:sz w:val="18"/>
                <w:szCs w:val="18"/>
              </w:rPr>
            </w:pPr>
          </w:p>
        </w:tc>
        <w:tc>
          <w:tcPr>
            <w:tcW w:w="664" w:type="dxa"/>
          </w:tcPr>
          <w:p>
            <w:pPr>
              <w:pStyle w:val="8"/>
              <w:rPr>
                <w:rFonts w:hint="eastAsia" w:ascii="仿宋" w:hAnsi="仿宋" w:eastAsia="仿宋" w:cs="仿宋"/>
                <w:sz w:val="18"/>
                <w:szCs w:val="18"/>
              </w:rPr>
            </w:pPr>
          </w:p>
        </w:tc>
        <w:tc>
          <w:tcPr>
            <w:tcW w:w="631" w:type="dxa"/>
          </w:tcPr>
          <w:p>
            <w:pPr>
              <w:pStyle w:val="8"/>
              <w:rPr>
                <w:rFonts w:hint="eastAsia" w:ascii="仿宋" w:hAnsi="仿宋" w:eastAsia="仿宋" w:cs="仿宋"/>
                <w:sz w:val="18"/>
                <w:szCs w:val="18"/>
              </w:rPr>
            </w:pPr>
          </w:p>
        </w:tc>
        <w:tc>
          <w:tcPr>
            <w:tcW w:w="117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6"/>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sectPr>
          <w:pgSz w:w="16840" w:h="11910" w:orient="landscape"/>
          <w:pgMar w:top="112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9"/>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9"/>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9"/>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2"/>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9"/>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2"/>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2"/>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9"/>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9"/>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3"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9"/>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83</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49" w:lineRule="auto"/>
              <w:ind w:left="145" w:right="122"/>
              <w:jc w:val="center"/>
              <w:rPr>
                <w:rFonts w:hint="eastAsia" w:ascii="仿宋" w:hAnsi="仿宋" w:eastAsia="仿宋" w:cs="仿宋"/>
                <w:sz w:val="18"/>
                <w:szCs w:val="18"/>
              </w:rPr>
            </w:pPr>
            <w:r>
              <w:rPr>
                <w:rFonts w:hint="eastAsia" w:ascii="仿宋" w:hAnsi="仿宋" w:eastAsia="仿宋" w:cs="仿宋"/>
                <w:spacing w:val="-9"/>
                <w:sz w:val="18"/>
                <w:szCs w:val="18"/>
              </w:rPr>
              <w:t>未取得设计、施工资格或者未按照资质等级承担城市道路的</w:t>
            </w:r>
            <w:r>
              <w:rPr>
                <w:rFonts w:hint="eastAsia" w:ascii="仿宋" w:hAnsi="仿宋" w:eastAsia="仿宋" w:cs="仿宋"/>
                <w:sz w:val="18"/>
                <w:szCs w:val="18"/>
              </w:rPr>
              <w:t xml:space="preserve">设 </w:t>
            </w:r>
            <w:r>
              <w:rPr>
                <w:rFonts w:hint="eastAsia" w:ascii="仿宋" w:hAnsi="仿宋" w:eastAsia="仿宋" w:cs="仿宋"/>
                <w:spacing w:val="-9"/>
                <w:sz w:val="18"/>
                <w:szCs w:val="18"/>
              </w:rPr>
              <w:t>计、施工任务的处</w:t>
            </w:r>
            <w:r>
              <w:rPr>
                <w:rFonts w:hint="eastAsia" w:ascii="仿宋" w:hAnsi="仿宋" w:eastAsia="仿宋" w:cs="仿宋"/>
                <w:sz w:val="18"/>
                <w:szCs w:val="18"/>
              </w:rPr>
              <w:t>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49" w:lineRule="auto"/>
              <w:ind w:left="106" w:right="56" w:firstLine="100"/>
              <w:jc w:val="both"/>
              <w:rPr>
                <w:rFonts w:hint="eastAsia" w:ascii="仿宋" w:hAnsi="仿宋" w:eastAsia="仿宋" w:cs="仿宋"/>
                <w:sz w:val="18"/>
                <w:szCs w:val="18"/>
              </w:rPr>
            </w:pPr>
            <w:r>
              <w:rPr>
                <w:rFonts w:hint="eastAsia" w:ascii="仿宋" w:hAnsi="仿宋" w:eastAsia="仿宋" w:cs="仿宋"/>
                <w:sz w:val="18"/>
                <w:szCs w:val="18"/>
              </w:rPr>
              <w:t>《城市道路管理条例》（中华人民共和国国务院令 198 号） 第三十九条在下列行为之一的，由市政工程行政主管部门责令停止设计、施工，限期改正，可能并处 3 万元以下罚款；（一）未取得设计、施工资格或者未按照资质等级承担城市道路的设计、施工任务的。</w:t>
            </w:r>
          </w:p>
        </w:tc>
        <w:tc>
          <w:tcPr>
            <w:tcW w:w="737" w:type="dxa"/>
          </w:tcPr>
          <w:p>
            <w:pPr>
              <w:pStyle w:val="8"/>
              <w:spacing w:before="3"/>
              <w:rPr>
                <w:rFonts w:hint="eastAsia" w:ascii="仿宋" w:hAnsi="仿宋" w:eastAsia="仿宋" w:cs="仿宋"/>
                <w:sz w:val="18"/>
                <w:szCs w:val="18"/>
              </w:rPr>
            </w:pPr>
          </w:p>
          <w:p>
            <w:pPr>
              <w:pStyle w:val="8"/>
              <w:spacing w:before="1"/>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6"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before="2"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6"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2"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spacing w:before="1"/>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3"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3"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1"/>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Pr>
          <w:p>
            <w:pPr>
              <w:pStyle w:val="8"/>
              <w:spacing w:before="1"/>
              <w:jc w:val="center"/>
              <w:rPr>
                <w:rFonts w:hint="eastAsia" w:ascii="仿宋" w:hAnsi="仿宋" w:eastAsia="仿宋" w:cs="仿宋"/>
                <w:sz w:val="18"/>
                <w:szCs w:val="18"/>
              </w:rPr>
            </w:pPr>
          </w:p>
          <w:p>
            <w:pPr>
              <w:pStyle w:val="8"/>
              <w:spacing w:before="1"/>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5"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3"/>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4"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8" w:line="254"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8" w:line="254"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8" w:line="254"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6"/>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6"/>
              <w:ind w:right="31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8"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6"/>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6"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8"/>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2" w:hRule="atLeast"/>
        </w:trPr>
        <w:tc>
          <w:tcPr>
            <w:tcW w:w="2458" w:type="dxa"/>
            <w:gridSpan w:val="4"/>
            <w:tcBorders>
              <w:right w:val="nil"/>
            </w:tcBorders>
          </w:tcPr>
          <w:p>
            <w:pPr>
              <w:pStyle w:val="8"/>
              <w:spacing w:before="174"/>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tabs>
                <w:tab w:val="left" w:pos="4760"/>
              </w:tabs>
              <w:spacing w:before="174"/>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75"/>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22" w:type="default"/>
          <w:pgSz w:w="16840" w:h="11910" w:orient="landscape"/>
          <w:pgMar w:top="1380" w:right="1200" w:bottom="1160" w:left="1220" w:header="119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642"/>
        <w:gridCol w:w="425"/>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642" w:type="dxa"/>
          </w:tcPr>
          <w:p>
            <w:pPr>
              <w:pStyle w:val="8"/>
              <w:spacing w:before="3"/>
              <w:rPr>
                <w:rFonts w:hint="eastAsia" w:ascii="仿宋" w:hAnsi="仿宋" w:eastAsia="仿宋" w:cs="仿宋"/>
                <w:sz w:val="18"/>
                <w:szCs w:val="18"/>
              </w:rPr>
            </w:pPr>
          </w:p>
          <w:p>
            <w:pPr>
              <w:pStyle w:val="8"/>
              <w:spacing w:line="225" w:lineRule="auto"/>
              <w:ind w:left="119" w:right="101"/>
              <w:rPr>
                <w:rFonts w:hint="eastAsia" w:ascii="仿宋" w:hAnsi="仿宋" w:eastAsia="仿宋" w:cs="仿宋"/>
                <w:sz w:val="18"/>
                <w:szCs w:val="18"/>
              </w:rPr>
            </w:pPr>
            <w:r>
              <w:rPr>
                <w:rFonts w:hint="eastAsia" w:ascii="仿宋" w:hAnsi="仿宋" w:eastAsia="仿宋" w:cs="仿宋"/>
                <w:sz w:val="18"/>
                <w:szCs w:val="18"/>
              </w:rPr>
              <w:t>职权名称</w:t>
            </w:r>
          </w:p>
        </w:tc>
        <w:tc>
          <w:tcPr>
            <w:tcW w:w="425" w:type="dxa"/>
          </w:tcPr>
          <w:p>
            <w:pPr>
              <w:pStyle w:val="8"/>
              <w:spacing w:before="3"/>
              <w:rPr>
                <w:rFonts w:hint="eastAsia" w:ascii="仿宋" w:hAnsi="仿宋" w:eastAsia="仿宋" w:cs="仿宋"/>
                <w:sz w:val="18"/>
                <w:szCs w:val="18"/>
              </w:rPr>
            </w:pPr>
          </w:p>
          <w:p>
            <w:pPr>
              <w:pStyle w:val="8"/>
              <w:spacing w:line="225" w:lineRule="auto"/>
              <w:ind w:left="111" w:right="92"/>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84</w:t>
            </w:r>
          </w:p>
        </w:tc>
        <w:tc>
          <w:tcPr>
            <w:tcW w:w="64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2" w:line="249" w:lineRule="auto"/>
              <w:ind w:left="107" w:right="87"/>
              <w:rPr>
                <w:rFonts w:hint="eastAsia" w:ascii="仿宋" w:hAnsi="仿宋" w:eastAsia="仿宋" w:cs="仿宋"/>
                <w:sz w:val="18"/>
                <w:szCs w:val="18"/>
              </w:rPr>
            </w:pPr>
            <w:r>
              <w:rPr>
                <w:rFonts w:hint="eastAsia" w:ascii="仿宋" w:hAnsi="仿宋" w:eastAsia="仿宋" w:cs="仿宋"/>
                <w:spacing w:val="-15"/>
                <w:sz w:val="18"/>
                <w:szCs w:val="18"/>
              </w:rPr>
              <w:t>未 按照 城市 道路 设计 、施 工技 术规 范</w:t>
            </w:r>
            <w:r>
              <w:rPr>
                <w:rFonts w:hint="eastAsia" w:ascii="仿宋" w:hAnsi="仿宋" w:eastAsia="仿宋" w:cs="仿宋"/>
                <w:sz w:val="18"/>
                <w:szCs w:val="18"/>
              </w:rPr>
              <w:t xml:space="preserve">设 </w:t>
            </w:r>
            <w:r>
              <w:rPr>
                <w:rFonts w:hint="eastAsia" w:ascii="仿宋" w:hAnsi="仿宋" w:eastAsia="仿宋" w:cs="仿宋"/>
                <w:spacing w:val="-15"/>
                <w:sz w:val="18"/>
                <w:szCs w:val="18"/>
              </w:rPr>
              <w:t>计 、施 工的 处</w:t>
            </w:r>
            <w:r>
              <w:rPr>
                <w:rFonts w:hint="eastAsia" w:ascii="仿宋" w:hAnsi="仿宋" w:eastAsia="仿宋" w:cs="仿宋"/>
                <w:sz w:val="18"/>
                <w:szCs w:val="18"/>
              </w:rPr>
              <w:t>罚</w:t>
            </w:r>
          </w:p>
        </w:tc>
        <w:tc>
          <w:tcPr>
            <w:tcW w:w="42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11"/>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28" w:lineRule="auto"/>
              <w:ind w:left="106" w:right="-15" w:firstLine="100"/>
              <w:jc w:val="both"/>
              <w:rPr>
                <w:rFonts w:hint="eastAsia" w:ascii="仿宋" w:hAnsi="仿宋" w:eastAsia="仿宋" w:cs="仿宋"/>
                <w:sz w:val="18"/>
                <w:szCs w:val="18"/>
              </w:rPr>
            </w:pPr>
            <w:r>
              <w:rPr>
                <w:rFonts w:hint="eastAsia" w:ascii="仿宋" w:hAnsi="仿宋" w:eastAsia="仿宋" w:cs="仿宋"/>
                <w:spacing w:val="10"/>
                <w:sz w:val="18"/>
                <w:szCs w:val="18"/>
              </w:rPr>
              <w:t>《城市道路管理</w:t>
            </w:r>
            <w:r>
              <w:rPr>
                <w:rFonts w:hint="eastAsia" w:ascii="仿宋" w:hAnsi="仿宋" w:eastAsia="仿宋" w:cs="仿宋"/>
                <w:spacing w:val="-31"/>
                <w:sz w:val="18"/>
                <w:szCs w:val="18"/>
              </w:rPr>
              <w:t>条例》</w:t>
            </w:r>
            <w:r>
              <w:rPr>
                <w:rFonts w:hint="eastAsia" w:ascii="仿宋" w:hAnsi="仿宋" w:eastAsia="仿宋" w:cs="仿宋"/>
                <w:sz w:val="18"/>
                <w:szCs w:val="18"/>
              </w:rPr>
              <w:t>（中华人民共</w:t>
            </w:r>
            <w:r>
              <w:rPr>
                <w:rFonts w:hint="eastAsia" w:ascii="仿宋" w:hAnsi="仿宋" w:eastAsia="仿宋" w:cs="仿宋"/>
                <w:spacing w:val="17"/>
                <w:sz w:val="18"/>
                <w:szCs w:val="18"/>
              </w:rPr>
              <w:t xml:space="preserve">和国国务院令 </w:t>
            </w:r>
            <w:r>
              <w:rPr>
                <w:rFonts w:hint="eastAsia" w:ascii="仿宋" w:hAnsi="仿宋" w:eastAsia="仿宋" w:cs="仿宋"/>
                <w:sz w:val="18"/>
                <w:szCs w:val="18"/>
              </w:rPr>
              <w:t xml:space="preserve">198 号）第三十九条在下列行为之一的， </w:t>
            </w:r>
            <w:r>
              <w:rPr>
                <w:rFonts w:hint="eastAsia" w:ascii="仿宋" w:hAnsi="仿宋" w:eastAsia="仿宋" w:cs="仿宋"/>
                <w:spacing w:val="24"/>
                <w:sz w:val="18"/>
                <w:szCs w:val="18"/>
              </w:rPr>
              <w:t>由市政工程行政主管部门责令停</w:t>
            </w:r>
            <w:r>
              <w:rPr>
                <w:rFonts w:hint="eastAsia" w:ascii="仿宋" w:hAnsi="仿宋" w:eastAsia="仿宋" w:cs="仿宋"/>
                <w:spacing w:val="4"/>
                <w:sz w:val="18"/>
                <w:szCs w:val="18"/>
              </w:rPr>
              <w:t>止设计、施工，限</w:t>
            </w:r>
            <w:r>
              <w:rPr>
                <w:rFonts w:hint="eastAsia" w:ascii="仿宋" w:hAnsi="仿宋" w:eastAsia="仿宋" w:cs="仿宋"/>
                <w:spacing w:val="-4"/>
                <w:sz w:val="18"/>
                <w:szCs w:val="18"/>
              </w:rPr>
              <w:t>期改正，可能并处 3</w:t>
            </w:r>
            <w:r>
              <w:rPr>
                <w:rFonts w:hint="eastAsia" w:ascii="仿宋" w:hAnsi="仿宋" w:eastAsia="仿宋" w:cs="仿宋"/>
                <w:spacing w:val="5"/>
                <w:sz w:val="18"/>
                <w:szCs w:val="18"/>
              </w:rPr>
              <w:t xml:space="preserve"> 万元以下罚款；</w:t>
            </w:r>
          </w:p>
          <w:p>
            <w:pPr>
              <w:pStyle w:val="8"/>
              <w:spacing w:line="225" w:lineRule="auto"/>
              <w:ind w:left="106" w:right="85"/>
              <w:jc w:val="both"/>
              <w:rPr>
                <w:rFonts w:hint="eastAsia" w:ascii="仿宋" w:hAnsi="仿宋" w:eastAsia="仿宋" w:cs="仿宋"/>
                <w:sz w:val="18"/>
                <w:szCs w:val="18"/>
              </w:rPr>
            </w:pPr>
            <w:r>
              <w:rPr>
                <w:rFonts w:hint="eastAsia" w:ascii="仿宋" w:hAnsi="仿宋" w:eastAsia="仿宋" w:cs="仿宋"/>
                <w:sz w:val="18"/>
                <w:szCs w:val="18"/>
              </w:rPr>
              <w:t>（二</w:t>
            </w:r>
            <w:r>
              <w:rPr>
                <w:rFonts w:hint="eastAsia" w:ascii="仿宋" w:hAnsi="仿宋" w:eastAsia="仿宋" w:cs="仿宋"/>
                <w:spacing w:val="-31"/>
                <w:sz w:val="18"/>
                <w:szCs w:val="18"/>
              </w:rPr>
              <w:t>）</w:t>
            </w:r>
            <w:r>
              <w:rPr>
                <w:rFonts w:hint="eastAsia" w:ascii="仿宋" w:hAnsi="仿宋" w:eastAsia="仿宋" w:cs="仿宋"/>
                <w:spacing w:val="-3"/>
                <w:sz w:val="18"/>
                <w:szCs w:val="18"/>
              </w:rPr>
              <w:t>未按照城市</w:t>
            </w:r>
            <w:r>
              <w:rPr>
                <w:rFonts w:hint="eastAsia" w:ascii="仿宋" w:hAnsi="仿宋" w:eastAsia="仿宋" w:cs="仿宋"/>
                <w:spacing w:val="-8"/>
                <w:sz w:val="18"/>
                <w:szCs w:val="18"/>
              </w:rPr>
              <w:t>道路设计、施工技</w:t>
            </w:r>
            <w:r>
              <w:rPr>
                <w:rFonts w:hint="eastAsia" w:ascii="仿宋" w:hAnsi="仿宋" w:eastAsia="仿宋" w:cs="仿宋"/>
                <w:spacing w:val="-7"/>
                <w:sz w:val="18"/>
                <w:szCs w:val="18"/>
              </w:rPr>
              <w:t>术规范设计、施工</w:t>
            </w:r>
            <w:r>
              <w:rPr>
                <w:rFonts w:hint="eastAsia" w:ascii="仿宋" w:hAnsi="仿宋" w:eastAsia="仿宋" w:cs="仿宋"/>
                <w:sz w:val="18"/>
                <w:szCs w:val="18"/>
              </w:rPr>
              <w:t>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2"/>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Pr>
          <w:p>
            <w:pPr>
              <w:pStyle w:val="8"/>
              <w:spacing w:before="2"/>
              <w:jc w:val="center"/>
              <w:rPr>
                <w:rFonts w:hint="eastAsia" w:ascii="仿宋" w:hAnsi="仿宋" w:eastAsia="仿宋" w:cs="仿宋"/>
                <w:sz w:val="18"/>
                <w:szCs w:val="18"/>
              </w:rPr>
            </w:pPr>
          </w:p>
          <w:p>
            <w:pPr>
              <w:pStyle w:val="8"/>
              <w:ind w:right="256"/>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tc>
        <w:tc>
          <w:tcPr>
            <w:tcW w:w="768" w:type="dxa"/>
            <w:tcBorders>
              <w:top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23" w:type="default"/>
          <w:footerReference r:id="rId24" w:type="default"/>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85</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49" w:lineRule="auto"/>
              <w:ind w:left="145" w:right="122"/>
              <w:jc w:val="both"/>
              <w:rPr>
                <w:rFonts w:hint="eastAsia" w:ascii="仿宋" w:hAnsi="仿宋" w:eastAsia="仿宋" w:cs="仿宋"/>
                <w:sz w:val="18"/>
                <w:szCs w:val="18"/>
              </w:rPr>
            </w:pPr>
            <w:r>
              <w:rPr>
                <w:rFonts w:hint="eastAsia" w:ascii="仿宋" w:hAnsi="仿宋" w:eastAsia="仿宋" w:cs="仿宋"/>
                <w:sz w:val="18"/>
                <w:szCs w:val="18"/>
              </w:rPr>
              <w:t>未按照设计图纸施工或者擅自修改图纸的处罚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9" w:lineRule="auto"/>
              <w:ind w:left="106" w:right="56" w:firstLine="100"/>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pacing w:val="-15"/>
                <w:sz w:val="18"/>
                <w:szCs w:val="18"/>
              </w:rPr>
              <w:t xml:space="preserve">） </w:t>
            </w:r>
            <w:r>
              <w:rPr>
                <w:rFonts w:hint="eastAsia" w:ascii="仿宋" w:hAnsi="仿宋" w:eastAsia="仿宋" w:cs="仿宋"/>
                <w:spacing w:val="17"/>
                <w:sz w:val="18"/>
                <w:szCs w:val="18"/>
              </w:rPr>
              <w:t>第三十九条在下列</w:t>
            </w:r>
            <w:r>
              <w:rPr>
                <w:rFonts w:hint="eastAsia" w:ascii="仿宋" w:hAnsi="仿宋" w:eastAsia="仿宋" w:cs="仿宋"/>
                <w:spacing w:val="5"/>
                <w:sz w:val="18"/>
                <w:szCs w:val="18"/>
              </w:rPr>
              <w:t>行为之一的，由市政</w:t>
            </w:r>
            <w:r>
              <w:rPr>
                <w:rFonts w:hint="eastAsia" w:ascii="仿宋" w:hAnsi="仿宋" w:eastAsia="仿宋" w:cs="仿宋"/>
                <w:spacing w:val="17"/>
                <w:sz w:val="18"/>
                <w:szCs w:val="18"/>
              </w:rPr>
              <w:t>工程行政主管部门责令停止设计、施</w:t>
            </w:r>
            <w:r>
              <w:rPr>
                <w:rFonts w:hint="eastAsia" w:ascii="仿宋" w:hAnsi="仿宋" w:eastAsia="仿宋" w:cs="仿宋"/>
                <w:spacing w:val="-3"/>
                <w:sz w:val="18"/>
                <w:szCs w:val="18"/>
              </w:rPr>
              <w:t>工，限期改正，可能</w:t>
            </w:r>
            <w:r>
              <w:rPr>
                <w:rFonts w:hint="eastAsia" w:ascii="仿宋" w:hAnsi="仿宋" w:eastAsia="仿宋" w:cs="仿宋"/>
                <w:spacing w:val="-1"/>
                <w:sz w:val="18"/>
                <w:szCs w:val="18"/>
              </w:rPr>
              <w:t xml:space="preserve">并处 </w:t>
            </w:r>
            <w:r>
              <w:rPr>
                <w:rFonts w:hint="eastAsia" w:ascii="仿宋" w:hAnsi="仿宋" w:eastAsia="仿宋" w:cs="仿宋"/>
                <w:sz w:val="18"/>
                <w:szCs w:val="18"/>
              </w:rPr>
              <w:t>3</w:t>
            </w:r>
            <w:r>
              <w:rPr>
                <w:rFonts w:hint="eastAsia" w:ascii="仿宋" w:hAnsi="仿宋" w:eastAsia="仿宋" w:cs="仿宋"/>
                <w:spacing w:val="9"/>
                <w:sz w:val="18"/>
                <w:szCs w:val="18"/>
              </w:rPr>
              <w:t xml:space="preserve"> 万元以下罚</w:t>
            </w:r>
            <w:r>
              <w:rPr>
                <w:rFonts w:hint="eastAsia" w:ascii="仿宋" w:hAnsi="仿宋" w:eastAsia="仿宋" w:cs="仿宋"/>
                <w:spacing w:val="-48"/>
                <w:sz w:val="18"/>
                <w:szCs w:val="18"/>
              </w:rPr>
              <w:t>款；</w:t>
            </w:r>
            <w:r>
              <w:rPr>
                <w:rFonts w:hint="eastAsia" w:ascii="仿宋" w:hAnsi="仿宋" w:eastAsia="仿宋" w:cs="仿宋"/>
                <w:spacing w:val="-92"/>
                <w:sz w:val="18"/>
                <w:szCs w:val="18"/>
              </w:rPr>
              <w:t>（</w:t>
            </w:r>
            <w:r>
              <w:rPr>
                <w:rFonts w:hint="eastAsia" w:ascii="仿宋" w:hAnsi="仿宋" w:eastAsia="仿宋" w:cs="仿宋"/>
                <w:sz w:val="18"/>
                <w:szCs w:val="18"/>
              </w:rPr>
              <w:t>（三</w:t>
            </w:r>
            <w:r>
              <w:rPr>
                <w:rFonts w:hint="eastAsia" w:ascii="仿宋" w:hAnsi="仿宋" w:eastAsia="仿宋" w:cs="仿宋"/>
                <w:spacing w:val="-15"/>
                <w:sz w:val="18"/>
                <w:szCs w:val="18"/>
              </w:rPr>
              <w:t>）</w:t>
            </w:r>
            <w:r>
              <w:rPr>
                <w:rFonts w:hint="eastAsia" w:ascii="仿宋" w:hAnsi="仿宋" w:eastAsia="仿宋" w:cs="仿宋"/>
                <w:sz w:val="18"/>
                <w:szCs w:val="18"/>
              </w:rPr>
              <w:t>未按照设</w:t>
            </w:r>
            <w:r>
              <w:rPr>
                <w:rFonts w:hint="eastAsia" w:ascii="仿宋" w:hAnsi="仿宋" w:eastAsia="仿宋" w:cs="仿宋"/>
                <w:spacing w:val="17"/>
                <w:sz w:val="18"/>
                <w:szCs w:val="18"/>
              </w:rPr>
              <w:t>计图纸施工或者擅自修改图纸的。</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p>
            <w:pPr>
              <w:pStyle w:val="8"/>
              <w:ind w:left="207" w:right="183"/>
              <w:jc w:val="center"/>
              <w:rPr>
                <w:rFonts w:hint="eastAsia" w:ascii="仿宋" w:hAnsi="仿宋" w:eastAsia="仿宋" w:cs="仿宋"/>
                <w:sz w:val="18"/>
                <w:szCs w:val="18"/>
                <w:lang w:eastAsia="zh-CN"/>
              </w:rPr>
            </w:pP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458" w:type="dxa"/>
            <w:gridSpan w:val="4"/>
            <w:tcBorders>
              <w:right w:val="nil"/>
            </w:tcBorders>
          </w:tcPr>
          <w:p>
            <w:pPr>
              <w:pStyle w:val="8"/>
              <w:spacing w:before="176"/>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tabs>
                <w:tab w:val="left" w:pos="4760"/>
              </w:tabs>
              <w:spacing w:before="176"/>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7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86</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42" w:lineRule="auto"/>
              <w:ind w:left="106" w:right="86"/>
              <w:jc w:val="both"/>
              <w:rPr>
                <w:rFonts w:hint="eastAsia" w:ascii="仿宋" w:hAnsi="仿宋" w:eastAsia="仿宋" w:cs="仿宋"/>
                <w:sz w:val="18"/>
                <w:szCs w:val="18"/>
              </w:rPr>
            </w:pPr>
            <w:r>
              <w:rPr>
                <w:rFonts w:hint="eastAsia" w:ascii="仿宋" w:hAnsi="仿宋" w:eastAsia="仿宋" w:cs="仿宋"/>
                <w:spacing w:val="-11"/>
                <w:sz w:val="18"/>
                <w:szCs w:val="18"/>
              </w:rPr>
              <w:t>擅 自使 用未 经验 收或 者验 收不 合格 的城 市道 路的 处</w:t>
            </w:r>
            <w:r>
              <w:rPr>
                <w:rFonts w:hint="eastAsia" w:ascii="仿宋" w:hAnsi="仿宋" w:eastAsia="仿宋" w:cs="仿宋"/>
                <w:sz w:val="18"/>
                <w:szCs w:val="18"/>
              </w:rPr>
              <w:t>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4" w:line="249" w:lineRule="auto"/>
              <w:ind w:left="106" w:right="56" w:firstLine="100"/>
              <w:jc w:val="both"/>
              <w:rPr>
                <w:rFonts w:hint="eastAsia" w:ascii="仿宋" w:hAnsi="仿宋" w:eastAsia="仿宋" w:cs="仿宋"/>
                <w:sz w:val="18"/>
                <w:szCs w:val="18"/>
              </w:rPr>
            </w:pPr>
            <w:r>
              <w:rPr>
                <w:rFonts w:hint="eastAsia" w:ascii="仿宋" w:hAnsi="仿宋" w:eastAsia="仿宋" w:cs="仿宋"/>
                <w:sz w:val="18"/>
                <w:szCs w:val="18"/>
              </w:rPr>
              <w:t>《城市道路管理条例》（中华人民共和国国务院令 198 号） 第四十条擅自使用未经验收或者验收不合格的城市道路的，由市政工程行政主管部门责令限期改正，给予警告，可以并处工程造价 2% 以下的罚款。</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87</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line="249" w:lineRule="auto"/>
              <w:ind w:left="106" w:right="161"/>
              <w:jc w:val="both"/>
              <w:rPr>
                <w:rFonts w:hint="eastAsia" w:ascii="仿宋" w:hAnsi="仿宋" w:eastAsia="仿宋" w:cs="仿宋"/>
                <w:sz w:val="18"/>
                <w:szCs w:val="18"/>
              </w:rPr>
            </w:pPr>
            <w:r>
              <w:rPr>
                <w:rFonts w:hint="eastAsia" w:ascii="仿宋" w:hAnsi="仿宋" w:eastAsia="仿宋" w:cs="仿宋"/>
                <w:sz w:val="18"/>
                <w:szCs w:val="18"/>
              </w:rPr>
              <w:t>擅自占用或者挖掘城市道路的处罚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2" w:line="249" w:lineRule="auto"/>
              <w:ind w:left="106" w:right="56" w:firstLine="100"/>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pacing w:val="-15"/>
                <w:sz w:val="18"/>
                <w:szCs w:val="18"/>
              </w:rPr>
              <w:t xml:space="preserve">） </w:t>
            </w:r>
            <w:r>
              <w:rPr>
                <w:rFonts w:hint="eastAsia" w:ascii="仿宋" w:hAnsi="仿宋" w:eastAsia="仿宋" w:cs="仿宋"/>
                <w:spacing w:val="17"/>
                <w:sz w:val="18"/>
                <w:szCs w:val="18"/>
              </w:rPr>
              <w:t>第四十二条违反本条例第二十七条规</w:t>
            </w:r>
            <w:r>
              <w:rPr>
                <w:rFonts w:hint="eastAsia" w:ascii="仿宋" w:hAnsi="仿宋" w:eastAsia="仿宋" w:cs="仿宋"/>
                <w:spacing w:val="-3"/>
                <w:sz w:val="18"/>
                <w:szCs w:val="18"/>
              </w:rPr>
              <w:t>定，或者有下列行为</w:t>
            </w:r>
            <w:r>
              <w:rPr>
                <w:rFonts w:hint="eastAsia" w:ascii="仿宋" w:hAnsi="仿宋" w:eastAsia="仿宋" w:cs="仿宋"/>
                <w:spacing w:val="-6"/>
                <w:sz w:val="18"/>
                <w:szCs w:val="18"/>
              </w:rPr>
              <w:t>之一的，由市政工程</w:t>
            </w:r>
            <w:r>
              <w:rPr>
                <w:rFonts w:hint="eastAsia" w:ascii="仿宋" w:hAnsi="仿宋" w:eastAsia="仿宋" w:cs="仿宋"/>
                <w:spacing w:val="17"/>
                <w:sz w:val="18"/>
                <w:szCs w:val="18"/>
              </w:rPr>
              <w:t>行政主管部门或者其他有关部门责令</w:t>
            </w:r>
            <w:r>
              <w:rPr>
                <w:rFonts w:hint="eastAsia" w:ascii="仿宋" w:hAnsi="仿宋" w:eastAsia="仿宋" w:cs="仿宋"/>
                <w:spacing w:val="2"/>
                <w:sz w:val="18"/>
                <w:szCs w:val="18"/>
              </w:rPr>
              <w:t>限期改正，可以处以2</w:t>
            </w:r>
            <w:r>
              <w:rPr>
                <w:rFonts w:hint="eastAsia" w:ascii="仿宋" w:hAnsi="仿宋" w:eastAsia="仿宋" w:cs="仿宋"/>
                <w:spacing w:val="-7"/>
                <w:sz w:val="18"/>
                <w:szCs w:val="18"/>
              </w:rPr>
              <w:t xml:space="preserve"> 万元以下的罚款； </w:t>
            </w:r>
            <w:r>
              <w:rPr>
                <w:rFonts w:hint="eastAsia" w:ascii="仿宋" w:hAnsi="仿宋" w:eastAsia="仿宋" w:cs="仿宋"/>
                <w:spacing w:val="-8"/>
                <w:sz w:val="18"/>
                <w:szCs w:val="18"/>
              </w:rPr>
              <w:t>造成损失的，应当依</w:t>
            </w:r>
            <w:r>
              <w:rPr>
                <w:rFonts w:hint="eastAsia" w:ascii="仿宋" w:hAnsi="仿宋" w:eastAsia="仿宋" w:cs="仿宋"/>
                <w:spacing w:val="-10"/>
                <w:sz w:val="18"/>
                <w:szCs w:val="18"/>
              </w:rPr>
              <w:t>法承担赔偿责任，第</w:t>
            </w:r>
            <w:r>
              <w:rPr>
                <w:rFonts w:hint="eastAsia" w:ascii="仿宋" w:hAnsi="仿宋" w:eastAsia="仿宋" w:cs="仿宋"/>
                <w:spacing w:val="17"/>
                <w:sz w:val="18"/>
                <w:szCs w:val="18"/>
              </w:rPr>
              <w:t>二十七条城市道路范围内禁止下列行</w:t>
            </w:r>
            <w:r>
              <w:rPr>
                <w:rFonts w:hint="eastAsia" w:ascii="仿宋" w:hAnsi="仿宋" w:eastAsia="仿宋" w:cs="仿宋"/>
                <w:spacing w:val="-38"/>
                <w:sz w:val="18"/>
                <w:szCs w:val="18"/>
              </w:rPr>
              <w:t>为：</w:t>
            </w:r>
            <w:r>
              <w:rPr>
                <w:rFonts w:hint="eastAsia" w:ascii="仿宋" w:hAnsi="仿宋" w:eastAsia="仿宋" w:cs="仿宋"/>
                <w:spacing w:val="7"/>
                <w:sz w:val="18"/>
                <w:szCs w:val="18"/>
              </w:rPr>
              <w:t>（一）</w:t>
            </w:r>
            <w:r>
              <w:rPr>
                <w:rFonts w:hint="eastAsia" w:ascii="仿宋" w:hAnsi="仿宋" w:eastAsia="仿宋" w:cs="仿宋"/>
                <w:spacing w:val="5"/>
                <w:sz w:val="18"/>
                <w:szCs w:val="18"/>
              </w:rPr>
              <w:t>擅自占用</w:t>
            </w:r>
            <w:r>
              <w:rPr>
                <w:rFonts w:hint="eastAsia" w:ascii="仿宋" w:hAnsi="仿宋" w:eastAsia="仿宋" w:cs="仿宋"/>
                <w:spacing w:val="17"/>
                <w:sz w:val="18"/>
                <w:szCs w:val="18"/>
              </w:rPr>
              <w:t>或者挖掘城市道路的。</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5" w:type="default"/>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1806"/>
        <w:gridCol w:w="738"/>
        <w:gridCol w:w="5661"/>
        <w:gridCol w:w="2051"/>
        <w:gridCol w:w="616"/>
        <w:gridCol w:w="777"/>
        <w:gridCol w:w="9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6" w:type="dxa"/>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8" w:type="dxa"/>
          </w:tcPr>
          <w:p>
            <w:pPr>
              <w:pStyle w:val="8"/>
              <w:spacing w:before="10"/>
              <w:rPr>
                <w:rFonts w:hint="eastAsia" w:ascii="仿宋" w:hAnsi="仿宋" w:eastAsia="仿宋" w:cs="仿宋"/>
                <w:sz w:val="18"/>
                <w:szCs w:val="18"/>
              </w:rPr>
            </w:pPr>
          </w:p>
          <w:p>
            <w:pPr>
              <w:pStyle w:val="8"/>
              <w:spacing w:line="225" w:lineRule="auto"/>
              <w:ind w:left="168"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61" w:type="dxa"/>
          </w:tcPr>
          <w:p>
            <w:pPr>
              <w:pStyle w:val="8"/>
              <w:spacing w:before="3"/>
              <w:rPr>
                <w:rFonts w:hint="eastAsia" w:ascii="仿宋" w:hAnsi="仿宋" w:eastAsia="仿宋" w:cs="仿宋"/>
                <w:sz w:val="18"/>
                <w:szCs w:val="18"/>
              </w:rPr>
            </w:pPr>
          </w:p>
          <w:p>
            <w:pPr>
              <w:pStyle w:val="8"/>
              <w:ind w:left="2407" w:right="239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1" w:type="dxa"/>
          </w:tcPr>
          <w:p>
            <w:pPr>
              <w:pStyle w:val="8"/>
              <w:spacing w:before="3"/>
              <w:rPr>
                <w:rFonts w:hint="eastAsia" w:ascii="仿宋" w:hAnsi="仿宋" w:eastAsia="仿宋" w:cs="仿宋"/>
                <w:sz w:val="18"/>
                <w:szCs w:val="18"/>
              </w:rPr>
            </w:pPr>
          </w:p>
          <w:p>
            <w:pPr>
              <w:pStyle w:val="8"/>
              <w:ind w:left="201"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6" w:type="dxa"/>
          </w:tcPr>
          <w:p>
            <w:pPr>
              <w:pStyle w:val="8"/>
              <w:spacing w:before="10"/>
              <w:rPr>
                <w:rFonts w:hint="eastAsia" w:ascii="仿宋" w:hAnsi="仿宋" w:eastAsia="仿宋" w:cs="仿宋"/>
                <w:sz w:val="18"/>
                <w:szCs w:val="18"/>
              </w:rPr>
            </w:pPr>
          </w:p>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rPr>
              <w:t>承诺时限</w:t>
            </w:r>
          </w:p>
        </w:tc>
        <w:tc>
          <w:tcPr>
            <w:tcW w:w="777" w:type="dxa"/>
          </w:tcPr>
          <w:p>
            <w:pPr>
              <w:pStyle w:val="8"/>
              <w:spacing w:before="10"/>
              <w:rPr>
                <w:rFonts w:hint="eastAsia" w:ascii="仿宋" w:hAnsi="仿宋" w:eastAsia="仿宋" w:cs="仿宋"/>
                <w:sz w:val="18"/>
                <w:szCs w:val="18"/>
              </w:rPr>
            </w:pPr>
          </w:p>
          <w:p>
            <w:pPr>
              <w:pStyle w:val="8"/>
              <w:spacing w:line="225" w:lineRule="auto"/>
              <w:ind w:left="188" w:right="168"/>
              <w:rPr>
                <w:rFonts w:hint="eastAsia" w:ascii="仿宋" w:hAnsi="仿宋" w:eastAsia="仿宋" w:cs="仿宋"/>
                <w:sz w:val="18"/>
                <w:szCs w:val="18"/>
              </w:rPr>
            </w:pPr>
            <w:r>
              <w:rPr>
                <w:rFonts w:hint="eastAsia" w:ascii="仿宋" w:hAnsi="仿宋" w:eastAsia="仿宋" w:cs="仿宋"/>
                <w:sz w:val="18"/>
                <w:szCs w:val="18"/>
              </w:rPr>
              <w:t>法定时限</w:t>
            </w:r>
          </w:p>
        </w:tc>
        <w:tc>
          <w:tcPr>
            <w:tcW w:w="981" w:type="dxa"/>
          </w:tcPr>
          <w:p>
            <w:pPr>
              <w:pStyle w:val="8"/>
              <w:spacing w:before="74" w:line="225" w:lineRule="auto"/>
              <w:ind w:left="188" w:right="17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3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88</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49" w:lineRule="auto"/>
              <w:ind w:left="106" w:right="86"/>
              <w:rPr>
                <w:rFonts w:hint="eastAsia" w:ascii="仿宋" w:hAnsi="仿宋" w:eastAsia="仿宋" w:cs="仿宋"/>
                <w:sz w:val="18"/>
                <w:szCs w:val="18"/>
              </w:rPr>
            </w:pPr>
            <w:r>
              <w:rPr>
                <w:rFonts w:hint="eastAsia" w:ascii="仿宋" w:hAnsi="仿宋" w:eastAsia="仿宋" w:cs="仿宋"/>
                <w:spacing w:val="-11"/>
                <w:sz w:val="18"/>
                <w:szCs w:val="18"/>
              </w:rPr>
              <w:t>履 带车 、铁 轮车 或者 超重 、</w:t>
            </w:r>
            <w:r>
              <w:rPr>
                <w:rFonts w:hint="eastAsia" w:ascii="仿宋" w:hAnsi="仿宋" w:eastAsia="仿宋" w:cs="仿宋"/>
                <w:spacing w:val="-11"/>
                <w:sz w:val="18"/>
                <w:szCs w:val="18"/>
                <w:lang w:eastAsia="zh-CN"/>
              </w:rPr>
              <w:t>超</w:t>
            </w:r>
            <w:r>
              <w:rPr>
                <w:rFonts w:hint="eastAsia" w:ascii="仿宋" w:hAnsi="仿宋" w:eastAsia="仿宋" w:cs="仿宋"/>
                <w:spacing w:val="-11"/>
                <w:sz w:val="18"/>
                <w:szCs w:val="18"/>
              </w:rPr>
              <w:t>高 、超 长车 辆擅 自在 城市 道路 上行 使的 处</w:t>
            </w:r>
            <w:r>
              <w:rPr>
                <w:rFonts w:hint="eastAsia" w:ascii="仿宋" w:hAnsi="仿宋" w:eastAsia="仿宋" w:cs="仿宋"/>
                <w:sz w:val="18"/>
                <w:szCs w:val="18"/>
              </w:rPr>
              <w:t>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6" w:right="57" w:firstLine="100"/>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pacing w:val="-15"/>
                <w:sz w:val="18"/>
                <w:szCs w:val="18"/>
              </w:rPr>
              <w:t xml:space="preserve">） </w:t>
            </w:r>
            <w:r>
              <w:rPr>
                <w:rFonts w:hint="eastAsia" w:ascii="仿宋" w:hAnsi="仿宋" w:eastAsia="仿宋" w:cs="仿宋"/>
                <w:spacing w:val="17"/>
                <w:sz w:val="18"/>
                <w:szCs w:val="18"/>
              </w:rPr>
              <w:t>第四十二条违反本条例第二十七条规</w:t>
            </w:r>
            <w:r>
              <w:rPr>
                <w:rFonts w:hint="eastAsia" w:ascii="仿宋" w:hAnsi="仿宋" w:eastAsia="仿宋" w:cs="仿宋"/>
                <w:spacing w:val="-3"/>
                <w:sz w:val="18"/>
                <w:szCs w:val="18"/>
              </w:rPr>
              <w:t>定，或者有下列行为</w:t>
            </w:r>
            <w:r>
              <w:rPr>
                <w:rFonts w:hint="eastAsia" w:ascii="仿宋" w:hAnsi="仿宋" w:eastAsia="仿宋" w:cs="仿宋"/>
                <w:spacing w:val="-6"/>
                <w:sz w:val="18"/>
                <w:szCs w:val="18"/>
              </w:rPr>
              <w:t>之一的，由市政工程</w:t>
            </w:r>
            <w:r>
              <w:rPr>
                <w:rFonts w:hint="eastAsia" w:ascii="仿宋" w:hAnsi="仿宋" w:eastAsia="仿宋" w:cs="仿宋"/>
                <w:spacing w:val="17"/>
                <w:sz w:val="18"/>
                <w:szCs w:val="18"/>
              </w:rPr>
              <w:t>行政主管部门或者其他有关部门责令</w:t>
            </w:r>
            <w:r>
              <w:rPr>
                <w:rFonts w:hint="eastAsia" w:ascii="仿宋" w:hAnsi="仿宋" w:eastAsia="仿宋" w:cs="仿宋"/>
                <w:spacing w:val="2"/>
                <w:sz w:val="18"/>
                <w:szCs w:val="18"/>
              </w:rPr>
              <w:t>限期改正，可以处以2</w:t>
            </w:r>
            <w:r>
              <w:rPr>
                <w:rFonts w:hint="eastAsia" w:ascii="仿宋" w:hAnsi="仿宋" w:eastAsia="仿宋" w:cs="仿宋"/>
                <w:spacing w:val="-7"/>
                <w:sz w:val="18"/>
                <w:szCs w:val="18"/>
              </w:rPr>
              <w:t xml:space="preserve"> 万元以下的罚款； </w:t>
            </w:r>
            <w:r>
              <w:rPr>
                <w:rFonts w:hint="eastAsia" w:ascii="仿宋" w:hAnsi="仿宋" w:eastAsia="仿宋" w:cs="仿宋"/>
                <w:spacing w:val="-8"/>
                <w:sz w:val="18"/>
                <w:szCs w:val="18"/>
              </w:rPr>
              <w:t>造成损失的，应当依</w:t>
            </w:r>
            <w:r>
              <w:rPr>
                <w:rFonts w:hint="eastAsia" w:ascii="仿宋" w:hAnsi="仿宋" w:eastAsia="仿宋" w:cs="仿宋"/>
                <w:spacing w:val="-10"/>
                <w:sz w:val="18"/>
                <w:szCs w:val="18"/>
              </w:rPr>
              <w:t>法承担赔偿责任，第</w:t>
            </w:r>
            <w:r>
              <w:rPr>
                <w:rFonts w:hint="eastAsia" w:ascii="仿宋" w:hAnsi="仿宋" w:eastAsia="仿宋" w:cs="仿宋"/>
                <w:spacing w:val="17"/>
                <w:sz w:val="18"/>
                <w:szCs w:val="18"/>
              </w:rPr>
              <w:t>二十七条城市道路范围内禁止下列行</w:t>
            </w:r>
            <w:r>
              <w:rPr>
                <w:rFonts w:hint="eastAsia" w:ascii="仿宋" w:hAnsi="仿宋" w:eastAsia="仿宋" w:cs="仿宋"/>
                <w:spacing w:val="-38"/>
                <w:sz w:val="18"/>
                <w:szCs w:val="18"/>
              </w:rPr>
              <w:t>为：</w:t>
            </w:r>
            <w:r>
              <w:rPr>
                <w:rFonts w:hint="eastAsia" w:ascii="仿宋" w:hAnsi="仿宋" w:eastAsia="仿宋" w:cs="仿宋"/>
                <w:spacing w:val="7"/>
                <w:sz w:val="18"/>
                <w:szCs w:val="18"/>
              </w:rPr>
              <w:t>（二）</w:t>
            </w:r>
            <w:r>
              <w:rPr>
                <w:rFonts w:hint="eastAsia" w:ascii="仿宋" w:hAnsi="仿宋" w:eastAsia="仿宋" w:cs="仿宋"/>
                <w:spacing w:val="5"/>
                <w:sz w:val="18"/>
                <w:szCs w:val="18"/>
              </w:rPr>
              <w:t>履带车、</w:t>
            </w:r>
            <w:r>
              <w:rPr>
                <w:rFonts w:hint="eastAsia" w:ascii="仿宋" w:hAnsi="仿宋" w:eastAsia="仿宋" w:cs="仿宋"/>
                <w:sz w:val="18"/>
                <w:szCs w:val="18"/>
              </w:rPr>
              <w:t>铁轮车或者超重、超</w:t>
            </w:r>
            <w:r>
              <w:rPr>
                <w:rFonts w:hint="eastAsia" w:ascii="仿宋" w:hAnsi="仿宋" w:eastAsia="仿宋" w:cs="仿宋"/>
                <w:spacing w:val="-6"/>
                <w:sz w:val="18"/>
                <w:szCs w:val="18"/>
              </w:rPr>
              <w:t>高、超长车辆擅自在</w:t>
            </w:r>
            <w:r>
              <w:rPr>
                <w:rFonts w:hint="eastAsia" w:ascii="仿宋" w:hAnsi="仿宋" w:eastAsia="仿宋" w:cs="仿宋"/>
                <w:spacing w:val="-8"/>
                <w:sz w:val="18"/>
                <w:szCs w:val="18"/>
              </w:rPr>
              <w:t>城市道路上行使的。</w:t>
            </w:r>
          </w:p>
        </w:tc>
        <w:tc>
          <w:tcPr>
            <w:tcW w:w="738" w:type="dxa"/>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1" w:type="dxa"/>
          </w:tcPr>
          <w:p>
            <w:pPr>
              <w:pStyle w:val="8"/>
              <w:spacing w:before="124" w:line="225" w:lineRule="auto"/>
              <w:ind w:left="106" w:right="132"/>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1" w:type="dxa"/>
            <w:tcBorders>
              <w:bottom w:val="single" w:color="000000" w:sz="4" w:space="0"/>
            </w:tcBorders>
          </w:tcPr>
          <w:p>
            <w:pPr>
              <w:pStyle w:val="8"/>
              <w:spacing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1" w:type="dxa"/>
          </w:tcPr>
          <w:p>
            <w:pPr>
              <w:pStyle w:val="8"/>
              <w:spacing w:before="9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1"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spacing w:before="3"/>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1" w:type="dxa"/>
          </w:tcPr>
          <w:p>
            <w:pPr>
              <w:pStyle w:val="8"/>
              <w:spacing w:before="7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1"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spacing w:before="2"/>
              <w:jc w:val="center"/>
              <w:rPr>
                <w:rFonts w:hint="eastAsia" w:ascii="仿宋" w:hAnsi="仿宋" w:eastAsia="仿宋" w:cs="仿宋"/>
                <w:sz w:val="18"/>
                <w:szCs w:val="18"/>
              </w:rPr>
            </w:pPr>
          </w:p>
          <w:p>
            <w:pPr>
              <w:pStyle w:val="8"/>
              <w:ind w:right="267"/>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bottom w:val="single" w:color="000000" w:sz="4" w:space="0"/>
            </w:tcBorders>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1" w:type="dxa"/>
          </w:tcPr>
          <w:p>
            <w:pPr>
              <w:pStyle w:val="8"/>
              <w:spacing w:before="73"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1" w:type="dxa"/>
            <w:tcBorders>
              <w:top w:val="single" w:color="000000" w:sz="4" w:space="0"/>
              <w:bottom w:val="single" w:color="000000" w:sz="4" w:space="0"/>
            </w:tcBorders>
          </w:tcPr>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1" w:type="dxa"/>
            <w:tcBorders>
              <w:bottom w:val="single" w:color="000000" w:sz="4" w:space="0"/>
            </w:tcBorders>
          </w:tcPr>
          <w:p>
            <w:pPr>
              <w:pStyle w:val="8"/>
              <w:spacing w:before="75" w:line="225" w:lineRule="auto"/>
              <w:ind w:left="106" w:right="89"/>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1" w:type="dxa"/>
            <w:tcBorders>
              <w:top w:val="single" w:color="000000" w:sz="4" w:space="0"/>
              <w:bottom w:val="single" w:color="000000" w:sz="4" w:space="0"/>
            </w:tcBorders>
          </w:tcPr>
          <w:p>
            <w:pPr>
              <w:pStyle w:val="8"/>
              <w:spacing w:before="75"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17"/>
              <w:jc w:val="center"/>
              <w:rPr>
                <w:rFonts w:hint="eastAsia" w:ascii="仿宋" w:hAnsi="仿宋" w:eastAsia="仿宋" w:cs="仿宋"/>
                <w:sz w:val="18"/>
                <w:szCs w:val="18"/>
              </w:rPr>
            </w:pPr>
          </w:p>
        </w:tc>
        <w:tc>
          <w:tcPr>
            <w:tcW w:w="777" w:type="dxa"/>
            <w:tcBorders>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29" w:line="253" w:lineRule="exact"/>
              <w:ind w:left="146" w:right="130"/>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1" w:type="dxa"/>
            <w:tcBorders>
              <w:top w:val="single" w:color="000000" w:sz="4" w:space="0"/>
              <w:bottom w:val="single" w:color="000000" w:sz="4" w:space="0"/>
            </w:tcBorders>
          </w:tcPr>
          <w:p>
            <w:pPr>
              <w:pStyle w:val="8"/>
              <w:spacing w:before="29" w:line="253" w:lineRule="exact"/>
              <w:ind w:left="106"/>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1" w:type="dxa"/>
            <w:tcBorders>
              <w:top w:val="single" w:color="000000" w:sz="4" w:space="0"/>
              <w:bottom w:val="single" w:color="000000" w:sz="4" w:space="0"/>
            </w:tcBorders>
          </w:tcPr>
          <w:p>
            <w:pPr>
              <w:pStyle w:val="8"/>
              <w:spacing w:before="29" w:line="253" w:lineRule="exact"/>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17"/>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spacing w:before="17"/>
              <w:ind w:right="318"/>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1" w:type="dxa"/>
            <w:tcBorders>
              <w:top w:val="single" w:color="000000" w:sz="4" w:space="0"/>
              <w:bottom w:val="single" w:color="000000" w:sz="4" w:space="0"/>
            </w:tcBorders>
          </w:tcPr>
          <w:p>
            <w:pPr>
              <w:pStyle w:val="8"/>
              <w:spacing w:before="79" w:line="225" w:lineRule="auto"/>
              <w:ind w:left="106"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1" w:type="dxa"/>
            <w:tcBorders>
              <w:top w:val="single" w:color="000000" w:sz="4" w:space="0"/>
              <w:bottom w:val="single" w:color="000000" w:sz="4" w:space="0"/>
            </w:tcBorders>
          </w:tcPr>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tcBorders>
          </w:tcPr>
          <w:p>
            <w:pPr>
              <w:pStyle w:val="8"/>
              <w:spacing w:before="5" w:line="240" w:lineRule="exact"/>
              <w:ind w:left="168"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61" w:type="dxa"/>
            <w:tcBorders>
              <w:top w:val="single" w:color="000000" w:sz="4" w:space="0"/>
            </w:tcBorders>
          </w:tcPr>
          <w:p>
            <w:pPr>
              <w:pStyle w:val="8"/>
              <w:spacing w:before="117"/>
              <w:ind w:left="207"/>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1" w:type="dxa"/>
            <w:tcBorders>
              <w:top w:val="single" w:color="000000" w:sz="4" w:space="0"/>
            </w:tcBorders>
          </w:tcPr>
          <w:p>
            <w:pPr>
              <w:pStyle w:val="8"/>
              <w:spacing w:before="117"/>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tc>
        <w:tc>
          <w:tcPr>
            <w:tcW w:w="777" w:type="dxa"/>
            <w:tcBorders>
              <w:top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tabs>
                <w:tab w:val="left" w:pos="2607"/>
                <w:tab w:val="left" w:pos="7208"/>
              </w:tabs>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1806"/>
        <w:gridCol w:w="738"/>
        <w:gridCol w:w="5661"/>
        <w:gridCol w:w="2051"/>
        <w:gridCol w:w="616"/>
        <w:gridCol w:w="777"/>
        <w:gridCol w:w="9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6" w:type="dxa"/>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8" w:type="dxa"/>
          </w:tcPr>
          <w:p>
            <w:pPr>
              <w:pStyle w:val="8"/>
              <w:spacing w:before="10"/>
              <w:rPr>
                <w:rFonts w:hint="eastAsia" w:ascii="仿宋" w:hAnsi="仿宋" w:eastAsia="仿宋" w:cs="仿宋"/>
                <w:sz w:val="18"/>
                <w:szCs w:val="18"/>
              </w:rPr>
            </w:pPr>
          </w:p>
          <w:p>
            <w:pPr>
              <w:pStyle w:val="8"/>
              <w:spacing w:line="225" w:lineRule="auto"/>
              <w:ind w:left="168"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61" w:type="dxa"/>
          </w:tcPr>
          <w:p>
            <w:pPr>
              <w:pStyle w:val="8"/>
              <w:spacing w:before="3"/>
              <w:rPr>
                <w:rFonts w:hint="eastAsia" w:ascii="仿宋" w:hAnsi="仿宋" w:eastAsia="仿宋" w:cs="仿宋"/>
                <w:sz w:val="18"/>
                <w:szCs w:val="18"/>
              </w:rPr>
            </w:pPr>
          </w:p>
          <w:p>
            <w:pPr>
              <w:pStyle w:val="8"/>
              <w:ind w:left="2407" w:right="239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1" w:type="dxa"/>
          </w:tcPr>
          <w:p>
            <w:pPr>
              <w:pStyle w:val="8"/>
              <w:spacing w:before="3"/>
              <w:rPr>
                <w:rFonts w:hint="eastAsia" w:ascii="仿宋" w:hAnsi="仿宋" w:eastAsia="仿宋" w:cs="仿宋"/>
                <w:sz w:val="18"/>
                <w:szCs w:val="18"/>
              </w:rPr>
            </w:pPr>
          </w:p>
          <w:p>
            <w:pPr>
              <w:pStyle w:val="8"/>
              <w:ind w:left="201"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6" w:type="dxa"/>
          </w:tcPr>
          <w:p>
            <w:pPr>
              <w:pStyle w:val="8"/>
              <w:spacing w:before="10"/>
              <w:rPr>
                <w:rFonts w:hint="eastAsia" w:ascii="仿宋" w:hAnsi="仿宋" w:eastAsia="仿宋" w:cs="仿宋"/>
                <w:sz w:val="18"/>
                <w:szCs w:val="18"/>
              </w:rPr>
            </w:pPr>
          </w:p>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rPr>
              <w:t>承诺时限</w:t>
            </w:r>
          </w:p>
        </w:tc>
        <w:tc>
          <w:tcPr>
            <w:tcW w:w="777" w:type="dxa"/>
          </w:tcPr>
          <w:p>
            <w:pPr>
              <w:pStyle w:val="8"/>
              <w:spacing w:before="10"/>
              <w:rPr>
                <w:rFonts w:hint="eastAsia" w:ascii="仿宋" w:hAnsi="仿宋" w:eastAsia="仿宋" w:cs="仿宋"/>
                <w:sz w:val="18"/>
                <w:szCs w:val="18"/>
              </w:rPr>
            </w:pPr>
          </w:p>
          <w:p>
            <w:pPr>
              <w:pStyle w:val="8"/>
              <w:spacing w:line="225" w:lineRule="auto"/>
              <w:ind w:left="188" w:right="168"/>
              <w:rPr>
                <w:rFonts w:hint="eastAsia" w:ascii="仿宋" w:hAnsi="仿宋" w:eastAsia="仿宋" w:cs="仿宋"/>
                <w:sz w:val="18"/>
                <w:szCs w:val="18"/>
              </w:rPr>
            </w:pPr>
            <w:r>
              <w:rPr>
                <w:rFonts w:hint="eastAsia" w:ascii="仿宋" w:hAnsi="仿宋" w:eastAsia="仿宋" w:cs="仿宋"/>
                <w:sz w:val="18"/>
                <w:szCs w:val="18"/>
              </w:rPr>
              <w:t>法定时限</w:t>
            </w:r>
          </w:p>
        </w:tc>
        <w:tc>
          <w:tcPr>
            <w:tcW w:w="981" w:type="dxa"/>
          </w:tcPr>
          <w:p>
            <w:pPr>
              <w:pStyle w:val="8"/>
              <w:spacing w:before="74" w:line="225" w:lineRule="auto"/>
              <w:ind w:left="188" w:right="17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3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89</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9" w:lineRule="auto"/>
              <w:ind w:left="106" w:right="161"/>
              <w:jc w:val="both"/>
              <w:rPr>
                <w:rFonts w:hint="eastAsia" w:ascii="仿宋" w:hAnsi="仿宋" w:eastAsia="仿宋" w:cs="仿宋"/>
                <w:sz w:val="18"/>
                <w:szCs w:val="18"/>
              </w:rPr>
            </w:pPr>
            <w:r>
              <w:rPr>
                <w:rFonts w:hint="eastAsia" w:ascii="仿宋" w:hAnsi="仿宋" w:eastAsia="仿宋" w:cs="仿宋"/>
                <w:sz w:val="18"/>
                <w:szCs w:val="18"/>
              </w:rPr>
              <w:t>机动车在桥梁或者非指定的城市道路上拭刹车的处罚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6" w:right="-15" w:firstLine="100"/>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第二十七条第（三） </w:t>
            </w:r>
            <w:r>
              <w:rPr>
                <w:rFonts w:hint="eastAsia" w:ascii="仿宋" w:hAnsi="仿宋" w:eastAsia="仿宋" w:cs="仿宋"/>
                <w:spacing w:val="-6"/>
                <w:sz w:val="18"/>
                <w:szCs w:val="18"/>
              </w:rPr>
              <w:t>项：城市道路范围内禁止下列行为</w:t>
            </w:r>
            <w:r>
              <w:rPr>
                <w:rFonts w:hint="eastAsia" w:ascii="仿宋" w:hAnsi="仿宋" w:eastAsia="仿宋" w:cs="仿宋"/>
                <w:spacing w:val="-120"/>
                <w:sz w:val="18"/>
                <w:szCs w:val="18"/>
              </w:rPr>
              <w:t>：</w:t>
            </w:r>
            <w:r>
              <w:rPr>
                <w:rFonts w:hint="eastAsia" w:ascii="仿宋" w:hAnsi="仿宋" w:eastAsia="仿宋" w:cs="仿宋"/>
                <w:sz w:val="18"/>
                <w:szCs w:val="18"/>
              </w:rPr>
              <w:t>（三）</w:t>
            </w:r>
            <w:r>
              <w:rPr>
                <w:rFonts w:hint="eastAsia" w:ascii="仿宋" w:hAnsi="仿宋" w:eastAsia="仿宋" w:cs="仿宋"/>
                <w:spacing w:val="17"/>
                <w:sz w:val="18"/>
                <w:szCs w:val="18"/>
              </w:rPr>
              <w:t>机动车在桥梁或者非指定的城市道路</w:t>
            </w:r>
            <w:r>
              <w:rPr>
                <w:rFonts w:hint="eastAsia" w:ascii="仿宋" w:hAnsi="仿宋" w:eastAsia="仿宋" w:cs="仿宋"/>
                <w:spacing w:val="2"/>
                <w:sz w:val="18"/>
                <w:szCs w:val="18"/>
              </w:rPr>
              <w:t>上试刹车。第四十二</w:t>
            </w:r>
            <w:r>
              <w:rPr>
                <w:rFonts w:hint="eastAsia" w:ascii="仿宋" w:hAnsi="仿宋" w:eastAsia="仿宋" w:cs="仿宋"/>
                <w:spacing w:val="-6"/>
                <w:sz w:val="18"/>
                <w:szCs w:val="18"/>
              </w:rPr>
              <w:t>条：违反本条例第二</w:t>
            </w:r>
            <w:r>
              <w:rPr>
                <w:rFonts w:hint="eastAsia" w:ascii="仿宋" w:hAnsi="仿宋" w:eastAsia="仿宋" w:cs="仿宋"/>
                <w:spacing w:val="-8"/>
                <w:sz w:val="18"/>
                <w:szCs w:val="18"/>
              </w:rPr>
              <w:t>十七条规定，或者有</w:t>
            </w:r>
            <w:r>
              <w:rPr>
                <w:rFonts w:hint="eastAsia" w:ascii="仿宋" w:hAnsi="仿宋" w:eastAsia="仿宋" w:cs="仿宋"/>
                <w:spacing w:val="-10"/>
                <w:sz w:val="18"/>
                <w:szCs w:val="18"/>
              </w:rPr>
              <w:t>下列行为之一的，由</w:t>
            </w:r>
            <w:r>
              <w:rPr>
                <w:rFonts w:hint="eastAsia" w:ascii="仿宋" w:hAnsi="仿宋" w:eastAsia="仿宋" w:cs="仿宋"/>
                <w:spacing w:val="17"/>
                <w:sz w:val="18"/>
                <w:szCs w:val="18"/>
              </w:rPr>
              <w:t xml:space="preserve">市政工程行政主管部门或者其他有关部门责令限期改正， </w:t>
            </w:r>
            <w:r>
              <w:rPr>
                <w:rFonts w:hint="eastAsia" w:ascii="仿宋" w:hAnsi="仿宋" w:eastAsia="仿宋" w:cs="仿宋"/>
                <w:spacing w:val="20"/>
                <w:sz w:val="18"/>
                <w:szCs w:val="18"/>
              </w:rPr>
              <w:t>可以处以</w:t>
            </w:r>
            <w:r>
              <w:rPr>
                <w:rFonts w:hint="eastAsia" w:ascii="仿宋" w:hAnsi="仿宋" w:eastAsia="仿宋" w:cs="仿宋"/>
                <w:sz w:val="18"/>
                <w:szCs w:val="18"/>
              </w:rPr>
              <w:t>2</w:t>
            </w:r>
            <w:r>
              <w:rPr>
                <w:rFonts w:hint="eastAsia" w:ascii="仿宋" w:hAnsi="仿宋" w:eastAsia="仿宋" w:cs="仿宋"/>
                <w:spacing w:val="-12"/>
                <w:sz w:val="18"/>
                <w:szCs w:val="18"/>
              </w:rPr>
              <w:t xml:space="preserve"> 万元以下</w:t>
            </w:r>
            <w:r>
              <w:rPr>
                <w:rFonts w:hint="eastAsia" w:ascii="仿宋" w:hAnsi="仿宋" w:eastAsia="仿宋" w:cs="仿宋"/>
                <w:spacing w:val="4"/>
                <w:sz w:val="18"/>
                <w:szCs w:val="18"/>
              </w:rPr>
              <w:t>的罚款； 造成损失</w:t>
            </w:r>
            <w:r>
              <w:rPr>
                <w:rFonts w:hint="eastAsia" w:ascii="仿宋" w:hAnsi="仿宋" w:eastAsia="仿宋" w:cs="仿宋"/>
                <w:spacing w:val="-5"/>
                <w:sz w:val="18"/>
                <w:szCs w:val="18"/>
              </w:rPr>
              <w:t>的，应当依法承担赔偿责任。</w:t>
            </w:r>
          </w:p>
        </w:tc>
        <w:tc>
          <w:tcPr>
            <w:tcW w:w="738" w:type="dxa"/>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1" w:type="dxa"/>
          </w:tcPr>
          <w:p>
            <w:pPr>
              <w:pStyle w:val="8"/>
              <w:spacing w:before="124" w:line="225" w:lineRule="auto"/>
              <w:ind w:left="106" w:right="132"/>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1" w:type="dxa"/>
            <w:tcBorders>
              <w:bottom w:val="single" w:color="000000" w:sz="4" w:space="0"/>
            </w:tcBorders>
          </w:tcPr>
          <w:p>
            <w:pPr>
              <w:pStyle w:val="8"/>
              <w:spacing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1" w:type="dxa"/>
          </w:tcPr>
          <w:p>
            <w:pPr>
              <w:pStyle w:val="8"/>
              <w:spacing w:before="9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1" w:type="dxa"/>
            <w:tcBorders>
              <w:top w:val="single" w:color="000000" w:sz="4" w:space="0"/>
              <w:bottom w:val="single" w:color="000000" w:sz="4" w:space="0"/>
            </w:tcBorders>
          </w:tcPr>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spacing w:before="3"/>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1" w:type="dxa"/>
          </w:tcPr>
          <w:p>
            <w:pPr>
              <w:pStyle w:val="8"/>
              <w:spacing w:before="7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1"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spacing w:before="2"/>
              <w:jc w:val="center"/>
              <w:rPr>
                <w:rFonts w:hint="eastAsia" w:ascii="仿宋" w:hAnsi="仿宋" w:eastAsia="仿宋" w:cs="仿宋"/>
                <w:sz w:val="18"/>
                <w:szCs w:val="18"/>
              </w:rPr>
            </w:pPr>
          </w:p>
          <w:p>
            <w:pPr>
              <w:pStyle w:val="8"/>
              <w:ind w:right="267"/>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bottom w:val="single" w:color="000000" w:sz="4" w:space="0"/>
            </w:tcBorders>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1" w:type="dxa"/>
          </w:tcPr>
          <w:p>
            <w:pPr>
              <w:pStyle w:val="8"/>
              <w:spacing w:before="73"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1" w:type="dxa"/>
            <w:tcBorders>
              <w:top w:val="single" w:color="000000" w:sz="4" w:space="0"/>
              <w:bottom w:val="single" w:color="000000" w:sz="4" w:space="0"/>
            </w:tcBorders>
          </w:tcPr>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1" w:type="dxa"/>
            <w:tcBorders>
              <w:bottom w:val="single" w:color="000000" w:sz="4" w:space="0"/>
            </w:tcBorders>
          </w:tcPr>
          <w:p>
            <w:pPr>
              <w:pStyle w:val="8"/>
              <w:spacing w:before="75" w:line="225" w:lineRule="auto"/>
              <w:ind w:left="106" w:right="89"/>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1" w:type="dxa"/>
            <w:tcBorders>
              <w:top w:val="single" w:color="000000" w:sz="4" w:space="0"/>
              <w:bottom w:val="single" w:color="000000" w:sz="4" w:space="0"/>
            </w:tcBorders>
          </w:tcPr>
          <w:p>
            <w:pPr>
              <w:pStyle w:val="8"/>
              <w:spacing w:before="75"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17"/>
              <w:jc w:val="center"/>
              <w:rPr>
                <w:rFonts w:hint="eastAsia" w:ascii="仿宋" w:hAnsi="仿宋" w:eastAsia="仿宋" w:cs="仿宋"/>
                <w:sz w:val="18"/>
                <w:szCs w:val="18"/>
              </w:rPr>
            </w:pPr>
          </w:p>
        </w:tc>
        <w:tc>
          <w:tcPr>
            <w:tcW w:w="777" w:type="dxa"/>
            <w:tcBorders>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29" w:line="253" w:lineRule="exact"/>
              <w:ind w:left="146" w:right="130"/>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1" w:type="dxa"/>
            <w:tcBorders>
              <w:top w:val="single" w:color="000000" w:sz="4" w:space="0"/>
              <w:bottom w:val="single" w:color="000000" w:sz="4" w:space="0"/>
            </w:tcBorders>
          </w:tcPr>
          <w:p>
            <w:pPr>
              <w:pStyle w:val="8"/>
              <w:spacing w:before="29" w:line="253" w:lineRule="exact"/>
              <w:ind w:left="106"/>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1" w:type="dxa"/>
            <w:tcBorders>
              <w:top w:val="single" w:color="000000" w:sz="4" w:space="0"/>
              <w:bottom w:val="single" w:color="000000" w:sz="4" w:space="0"/>
            </w:tcBorders>
          </w:tcPr>
          <w:p>
            <w:pPr>
              <w:pStyle w:val="8"/>
              <w:spacing w:before="29" w:line="253" w:lineRule="exact"/>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17"/>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spacing w:before="17"/>
              <w:ind w:right="318"/>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1" w:type="dxa"/>
            <w:tcBorders>
              <w:top w:val="single" w:color="000000" w:sz="4" w:space="0"/>
              <w:bottom w:val="single" w:color="000000" w:sz="4" w:space="0"/>
            </w:tcBorders>
          </w:tcPr>
          <w:p>
            <w:pPr>
              <w:pStyle w:val="8"/>
              <w:spacing w:before="79" w:line="225" w:lineRule="auto"/>
              <w:ind w:left="106"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1"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tcBorders>
          </w:tcPr>
          <w:p>
            <w:pPr>
              <w:pStyle w:val="8"/>
              <w:spacing w:before="5" w:line="240" w:lineRule="exact"/>
              <w:ind w:left="168"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61" w:type="dxa"/>
            <w:tcBorders>
              <w:top w:val="single" w:color="000000" w:sz="4" w:space="0"/>
            </w:tcBorders>
          </w:tcPr>
          <w:p>
            <w:pPr>
              <w:pStyle w:val="8"/>
              <w:spacing w:before="117"/>
              <w:ind w:left="207"/>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1" w:type="dxa"/>
            <w:tcBorders>
              <w:top w:val="single" w:color="000000" w:sz="4" w:space="0"/>
            </w:tcBorders>
          </w:tcPr>
          <w:p>
            <w:pPr>
              <w:pStyle w:val="8"/>
              <w:spacing w:before="117"/>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tc>
        <w:tc>
          <w:tcPr>
            <w:tcW w:w="777" w:type="dxa"/>
            <w:tcBorders>
              <w:top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tabs>
                <w:tab w:val="left" w:pos="2607"/>
                <w:tab w:val="left" w:pos="7208"/>
              </w:tabs>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1806"/>
        <w:gridCol w:w="738"/>
        <w:gridCol w:w="5661"/>
        <w:gridCol w:w="2051"/>
        <w:gridCol w:w="616"/>
        <w:gridCol w:w="777"/>
        <w:gridCol w:w="9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6" w:type="dxa"/>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8" w:type="dxa"/>
          </w:tcPr>
          <w:p>
            <w:pPr>
              <w:pStyle w:val="8"/>
              <w:spacing w:before="10"/>
              <w:rPr>
                <w:rFonts w:hint="eastAsia" w:ascii="仿宋" w:hAnsi="仿宋" w:eastAsia="仿宋" w:cs="仿宋"/>
                <w:sz w:val="18"/>
                <w:szCs w:val="18"/>
              </w:rPr>
            </w:pPr>
          </w:p>
          <w:p>
            <w:pPr>
              <w:pStyle w:val="8"/>
              <w:spacing w:line="225" w:lineRule="auto"/>
              <w:ind w:left="168"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61" w:type="dxa"/>
          </w:tcPr>
          <w:p>
            <w:pPr>
              <w:pStyle w:val="8"/>
              <w:spacing w:before="3"/>
              <w:rPr>
                <w:rFonts w:hint="eastAsia" w:ascii="仿宋" w:hAnsi="仿宋" w:eastAsia="仿宋" w:cs="仿宋"/>
                <w:sz w:val="18"/>
                <w:szCs w:val="18"/>
              </w:rPr>
            </w:pPr>
          </w:p>
          <w:p>
            <w:pPr>
              <w:pStyle w:val="8"/>
              <w:ind w:left="2407" w:right="2390"/>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1" w:type="dxa"/>
          </w:tcPr>
          <w:p>
            <w:pPr>
              <w:pStyle w:val="8"/>
              <w:spacing w:before="3"/>
              <w:rPr>
                <w:rFonts w:hint="eastAsia" w:ascii="仿宋" w:hAnsi="仿宋" w:eastAsia="仿宋" w:cs="仿宋"/>
                <w:sz w:val="18"/>
                <w:szCs w:val="18"/>
              </w:rPr>
            </w:pPr>
          </w:p>
          <w:p>
            <w:pPr>
              <w:pStyle w:val="8"/>
              <w:ind w:left="201"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6" w:type="dxa"/>
          </w:tcPr>
          <w:p>
            <w:pPr>
              <w:pStyle w:val="8"/>
              <w:spacing w:before="10"/>
              <w:rPr>
                <w:rFonts w:hint="eastAsia" w:ascii="仿宋" w:hAnsi="仿宋" w:eastAsia="仿宋" w:cs="仿宋"/>
                <w:sz w:val="18"/>
                <w:szCs w:val="18"/>
              </w:rPr>
            </w:pPr>
          </w:p>
          <w:p>
            <w:pPr>
              <w:pStyle w:val="8"/>
              <w:spacing w:line="225" w:lineRule="auto"/>
              <w:ind w:left="108" w:right="87"/>
              <w:rPr>
                <w:rFonts w:hint="eastAsia" w:ascii="仿宋" w:hAnsi="仿宋" w:eastAsia="仿宋" w:cs="仿宋"/>
                <w:sz w:val="18"/>
                <w:szCs w:val="18"/>
              </w:rPr>
            </w:pPr>
            <w:r>
              <w:rPr>
                <w:rFonts w:hint="eastAsia" w:ascii="仿宋" w:hAnsi="仿宋" w:eastAsia="仿宋" w:cs="仿宋"/>
                <w:sz w:val="18"/>
                <w:szCs w:val="18"/>
              </w:rPr>
              <w:t>承诺时限</w:t>
            </w:r>
          </w:p>
        </w:tc>
        <w:tc>
          <w:tcPr>
            <w:tcW w:w="777" w:type="dxa"/>
          </w:tcPr>
          <w:p>
            <w:pPr>
              <w:pStyle w:val="8"/>
              <w:spacing w:before="10"/>
              <w:rPr>
                <w:rFonts w:hint="eastAsia" w:ascii="仿宋" w:hAnsi="仿宋" w:eastAsia="仿宋" w:cs="仿宋"/>
                <w:sz w:val="18"/>
                <w:szCs w:val="18"/>
              </w:rPr>
            </w:pPr>
          </w:p>
          <w:p>
            <w:pPr>
              <w:pStyle w:val="8"/>
              <w:spacing w:line="225" w:lineRule="auto"/>
              <w:ind w:left="188" w:right="168"/>
              <w:rPr>
                <w:rFonts w:hint="eastAsia" w:ascii="仿宋" w:hAnsi="仿宋" w:eastAsia="仿宋" w:cs="仿宋"/>
                <w:sz w:val="18"/>
                <w:szCs w:val="18"/>
              </w:rPr>
            </w:pPr>
            <w:r>
              <w:rPr>
                <w:rFonts w:hint="eastAsia" w:ascii="仿宋" w:hAnsi="仿宋" w:eastAsia="仿宋" w:cs="仿宋"/>
                <w:sz w:val="18"/>
                <w:szCs w:val="18"/>
              </w:rPr>
              <w:t>法定时限</w:t>
            </w:r>
          </w:p>
        </w:tc>
        <w:tc>
          <w:tcPr>
            <w:tcW w:w="981" w:type="dxa"/>
          </w:tcPr>
          <w:p>
            <w:pPr>
              <w:pStyle w:val="8"/>
              <w:spacing w:before="74" w:line="225" w:lineRule="auto"/>
              <w:ind w:left="188" w:right="17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90</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49" w:lineRule="auto"/>
              <w:ind w:left="145" w:right="122"/>
              <w:jc w:val="both"/>
              <w:rPr>
                <w:rFonts w:hint="eastAsia" w:ascii="仿宋" w:hAnsi="仿宋" w:eastAsia="仿宋" w:cs="仿宋"/>
                <w:sz w:val="18"/>
                <w:szCs w:val="18"/>
              </w:rPr>
            </w:pPr>
            <w:r>
              <w:rPr>
                <w:rFonts w:hint="eastAsia" w:ascii="仿宋" w:hAnsi="仿宋" w:eastAsia="仿宋" w:cs="仿宋"/>
                <w:sz w:val="18"/>
                <w:szCs w:val="18"/>
              </w:rPr>
              <w:t>擅自在城市道路上建设建筑物、构筑物的处罚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2" w:line="249" w:lineRule="auto"/>
              <w:ind w:left="106" w:right="57" w:firstLine="100"/>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pacing w:val="-15"/>
                <w:sz w:val="18"/>
                <w:szCs w:val="18"/>
              </w:rPr>
              <w:t xml:space="preserve">） </w:t>
            </w:r>
            <w:r>
              <w:rPr>
                <w:rFonts w:hint="eastAsia" w:ascii="仿宋" w:hAnsi="仿宋" w:eastAsia="仿宋" w:cs="仿宋"/>
                <w:spacing w:val="17"/>
                <w:sz w:val="18"/>
                <w:szCs w:val="18"/>
              </w:rPr>
              <w:t>第四十二条违反本条例第二十七条规</w:t>
            </w:r>
            <w:r>
              <w:rPr>
                <w:rFonts w:hint="eastAsia" w:ascii="仿宋" w:hAnsi="仿宋" w:eastAsia="仿宋" w:cs="仿宋"/>
                <w:spacing w:val="-3"/>
                <w:sz w:val="18"/>
                <w:szCs w:val="18"/>
              </w:rPr>
              <w:t>定，或者有下列行为</w:t>
            </w:r>
            <w:r>
              <w:rPr>
                <w:rFonts w:hint="eastAsia" w:ascii="仿宋" w:hAnsi="仿宋" w:eastAsia="仿宋" w:cs="仿宋"/>
                <w:spacing w:val="-6"/>
                <w:sz w:val="18"/>
                <w:szCs w:val="18"/>
              </w:rPr>
              <w:t>之一的，由市政工程</w:t>
            </w:r>
            <w:r>
              <w:rPr>
                <w:rFonts w:hint="eastAsia" w:ascii="仿宋" w:hAnsi="仿宋" w:eastAsia="仿宋" w:cs="仿宋"/>
                <w:spacing w:val="17"/>
                <w:sz w:val="18"/>
                <w:szCs w:val="18"/>
              </w:rPr>
              <w:t>行政主管部门或者其他有关部门责令</w:t>
            </w:r>
            <w:r>
              <w:rPr>
                <w:rFonts w:hint="eastAsia" w:ascii="仿宋" w:hAnsi="仿宋" w:eastAsia="仿宋" w:cs="仿宋"/>
                <w:spacing w:val="2"/>
                <w:sz w:val="18"/>
                <w:szCs w:val="18"/>
              </w:rPr>
              <w:t>限期改正，可以处以2</w:t>
            </w:r>
            <w:r>
              <w:rPr>
                <w:rFonts w:hint="eastAsia" w:ascii="仿宋" w:hAnsi="仿宋" w:eastAsia="仿宋" w:cs="仿宋"/>
                <w:spacing w:val="-7"/>
                <w:sz w:val="18"/>
                <w:szCs w:val="18"/>
              </w:rPr>
              <w:t xml:space="preserve"> 万元以下的罚款； </w:t>
            </w:r>
            <w:r>
              <w:rPr>
                <w:rFonts w:hint="eastAsia" w:ascii="仿宋" w:hAnsi="仿宋" w:eastAsia="仿宋" w:cs="仿宋"/>
                <w:spacing w:val="-8"/>
                <w:sz w:val="18"/>
                <w:szCs w:val="18"/>
              </w:rPr>
              <w:t>造成损失的，应当依</w:t>
            </w:r>
            <w:r>
              <w:rPr>
                <w:rFonts w:hint="eastAsia" w:ascii="仿宋" w:hAnsi="仿宋" w:eastAsia="仿宋" w:cs="仿宋"/>
                <w:spacing w:val="-10"/>
                <w:sz w:val="18"/>
                <w:szCs w:val="18"/>
              </w:rPr>
              <w:t>法承担赔偿责任，第</w:t>
            </w:r>
            <w:r>
              <w:rPr>
                <w:rFonts w:hint="eastAsia" w:ascii="仿宋" w:hAnsi="仿宋" w:eastAsia="仿宋" w:cs="仿宋"/>
                <w:spacing w:val="17"/>
                <w:sz w:val="18"/>
                <w:szCs w:val="18"/>
              </w:rPr>
              <w:t>二十七条城市道路范围内禁止下列行</w:t>
            </w:r>
            <w:r>
              <w:rPr>
                <w:rFonts w:hint="eastAsia" w:ascii="仿宋" w:hAnsi="仿宋" w:eastAsia="仿宋" w:cs="仿宋"/>
                <w:spacing w:val="-38"/>
                <w:sz w:val="18"/>
                <w:szCs w:val="18"/>
              </w:rPr>
              <w:t>为：</w:t>
            </w:r>
            <w:r>
              <w:rPr>
                <w:rFonts w:hint="eastAsia" w:ascii="仿宋" w:hAnsi="仿宋" w:eastAsia="仿宋" w:cs="仿宋"/>
                <w:spacing w:val="7"/>
                <w:sz w:val="18"/>
                <w:szCs w:val="18"/>
              </w:rPr>
              <w:t>（四）</w:t>
            </w:r>
            <w:r>
              <w:rPr>
                <w:rFonts w:hint="eastAsia" w:ascii="仿宋" w:hAnsi="仿宋" w:eastAsia="仿宋" w:cs="仿宋"/>
                <w:spacing w:val="5"/>
                <w:sz w:val="18"/>
                <w:szCs w:val="18"/>
              </w:rPr>
              <w:t>擅自在城</w:t>
            </w:r>
            <w:r>
              <w:rPr>
                <w:rFonts w:hint="eastAsia" w:ascii="仿宋" w:hAnsi="仿宋" w:eastAsia="仿宋" w:cs="仿宋"/>
                <w:spacing w:val="17"/>
                <w:sz w:val="18"/>
                <w:szCs w:val="18"/>
              </w:rPr>
              <w:t>市道路上建设建筑物、构筑物的。</w:t>
            </w:r>
          </w:p>
        </w:tc>
        <w:tc>
          <w:tcPr>
            <w:tcW w:w="738" w:type="dxa"/>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1" w:type="dxa"/>
          </w:tcPr>
          <w:p>
            <w:pPr>
              <w:pStyle w:val="8"/>
              <w:spacing w:before="124" w:line="225" w:lineRule="auto"/>
              <w:ind w:left="106" w:right="132"/>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1" w:type="dxa"/>
            <w:tcBorders>
              <w:bottom w:val="single" w:color="000000" w:sz="4" w:space="0"/>
            </w:tcBorders>
          </w:tcPr>
          <w:p>
            <w:pPr>
              <w:pStyle w:val="8"/>
              <w:spacing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1" w:type="dxa"/>
          </w:tcPr>
          <w:p>
            <w:pPr>
              <w:pStyle w:val="8"/>
              <w:spacing w:before="9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1"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Pr>
          <w:p>
            <w:pPr>
              <w:pStyle w:val="8"/>
              <w:spacing w:before="3"/>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1" w:type="dxa"/>
          </w:tcPr>
          <w:p>
            <w:pPr>
              <w:pStyle w:val="8"/>
              <w:spacing w:before="74"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1"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spacing w:before="2"/>
              <w:jc w:val="center"/>
              <w:rPr>
                <w:rFonts w:hint="eastAsia" w:ascii="仿宋" w:hAnsi="仿宋" w:eastAsia="仿宋" w:cs="仿宋"/>
                <w:sz w:val="18"/>
                <w:szCs w:val="18"/>
              </w:rPr>
            </w:pPr>
          </w:p>
          <w:p>
            <w:pPr>
              <w:pStyle w:val="8"/>
              <w:ind w:right="267"/>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bottom w:val="single" w:color="000000" w:sz="4" w:space="0"/>
            </w:tcBorders>
          </w:tcPr>
          <w:p>
            <w:pPr>
              <w:pStyle w:val="8"/>
              <w:spacing w:before="2"/>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1" w:type="dxa"/>
          </w:tcPr>
          <w:p>
            <w:pPr>
              <w:pStyle w:val="8"/>
              <w:spacing w:before="73" w:line="225" w:lineRule="auto"/>
              <w:ind w:left="106" w:right="132"/>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1" w:type="dxa"/>
            <w:tcBorders>
              <w:top w:val="single" w:color="000000" w:sz="4" w:space="0"/>
              <w:bottom w:val="single" w:color="000000" w:sz="4" w:space="0"/>
            </w:tcBorders>
          </w:tcPr>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Pr>
          <w:p>
            <w:pPr>
              <w:pStyle w:val="8"/>
              <w:spacing w:before="2"/>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1" w:type="dxa"/>
            <w:tcBorders>
              <w:bottom w:val="single" w:color="000000" w:sz="4" w:space="0"/>
            </w:tcBorders>
          </w:tcPr>
          <w:p>
            <w:pPr>
              <w:pStyle w:val="8"/>
              <w:spacing w:before="75" w:line="225" w:lineRule="auto"/>
              <w:ind w:left="106" w:right="89"/>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1" w:type="dxa"/>
            <w:tcBorders>
              <w:top w:val="single" w:color="000000" w:sz="4" w:space="0"/>
              <w:bottom w:val="single" w:color="000000" w:sz="4" w:space="0"/>
            </w:tcBorders>
          </w:tcPr>
          <w:p>
            <w:pPr>
              <w:pStyle w:val="8"/>
              <w:spacing w:before="75"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1"/>
              <w:ind w:left="17"/>
              <w:jc w:val="center"/>
              <w:rPr>
                <w:rFonts w:hint="eastAsia" w:ascii="仿宋" w:hAnsi="仿宋" w:eastAsia="仿宋" w:cs="仿宋"/>
                <w:sz w:val="18"/>
                <w:szCs w:val="18"/>
              </w:rPr>
            </w:pPr>
          </w:p>
        </w:tc>
        <w:tc>
          <w:tcPr>
            <w:tcW w:w="777" w:type="dxa"/>
            <w:tcBorders>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29" w:line="253" w:lineRule="exact"/>
              <w:ind w:left="146" w:right="130"/>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1" w:type="dxa"/>
            <w:tcBorders>
              <w:top w:val="single" w:color="000000" w:sz="4" w:space="0"/>
              <w:bottom w:val="single" w:color="000000" w:sz="4" w:space="0"/>
            </w:tcBorders>
          </w:tcPr>
          <w:p>
            <w:pPr>
              <w:pStyle w:val="8"/>
              <w:spacing w:before="29" w:line="253" w:lineRule="exact"/>
              <w:ind w:left="106"/>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1" w:type="dxa"/>
            <w:tcBorders>
              <w:top w:val="single" w:color="000000" w:sz="4" w:space="0"/>
              <w:bottom w:val="single" w:color="000000" w:sz="4" w:space="0"/>
            </w:tcBorders>
          </w:tcPr>
          <w:p>
            <w:pPr>
              <w:pStyle w:val="8"/>
              <w:spacing w:before="29" w:line="253" w:lineRule="exact"/>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17"/>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spacing w:before="17"/>
              <w:ind w:right="318"/>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6" w:right="130"/>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1" w:type="dxa"/>
            <w:tcBorders>
              <w:top w:val="single" w:color="000000" w:sz="4" w:space="0"/>
              <w:bottom w:val="single" w:color="000000" w:sz="4" w:space="0"/>
            </w:tcBorders>
          </w:tcPr>
          <w:p>
            <w:pPr>
              <w:pStyle w:val="8"/>
              <w:spacing w:before="79" w:line="225" w:lineRule="auto"/>
              <w:ind w:left="106"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1"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17"/>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6"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tcBorders>
          </w:tcPr>
          <w:p>
            <w:pPr>
              <w:pStyle w:val="8"/>
              <w:spacing w:before="5" w:line="240" w:lineRule="exact"/>
              <w:ind w:left="168"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61" w:type="dxa"/>
            <w:tcBorders>
              <w:top w:val="single" w:color="000000" w:sz="4" w:space="0"/>
            </w:tcBorders>
          </w:tcPr>
          <w:p>
            <w:pPr>
              <w:pStyle w:val="8"/>
              <w:spacing w:before="117"/>
              <w:ind w:left="207"/>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1" w:type="dxa"/>
            <w:tcBorders>
              <w:top w:val="single" w:color="000000" w:sz="4" w:space="0"/>
            </w:tcBorders>
          </w:tcPr>
          <w:p>
            <w:pPr>
              <w:pStyle w:val="8"/>
              <w:spacing w:before="117"/>
              <w:ind w:left="202" w:right="1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jc w:val="center"/>
              <w:rPr>
                <w:rFonts w:hint="eastAsia" w:ascii="仿宋" w:hAnsi="仿宋" w:eastAsia="仿宋" w:cs="仿宋"/>
                <w:sz w:val="18"/>
                <w:szCs w:val="18"/>
              </w:rPr>
            </w:pPr>
          </w:p>
        </w:tc>
        <w:tc>
          <w:tcPr>
            <w:tcW w:w="777" w:type="dxa"/>
            <w:tcBorders>
              <w:top w:val="single" w:color="000000" w:sz="4" w:space="0"/>
            </w:tcBorders>
          </w:tcPr>
          <w:p>
            <w:pPr>
              <w:pStyle w:val="8"/>
              <w:jc w:val="center"/>
              <w:rPr>
                <w:rFonts w:hint="eastAsia" w:ascii="仿宋" w:hAnsi="仿宋" w:eastAsia="仿宋" w:cs="仿宋"/>
                <w:sz w:val="18"/>
                <w:szCs w:val="18"/>
              </w:rPr>
            </w:pPr>
          </w:p>
        </w:tc>
        <w:tc>
          <w:tcPr>
            <w:tcW w:w="98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tabs>
                <w:tab w:val="left" w:pos="2607"/>
                <w:tab w:val="left" w:pos="7208"/>
              </w:tabs>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741"/>
        <w:gridCol w:w="326"/>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741" w:type="dxa"/>
          </w:tcPr>
          <w:p>
            <w:pPr>
              <w:pStyle w:val="8"/>
              <w:spacing w:before="3"/>
              <w:rPr>
                <w:rFonts w:hint="eastAsia" w:ascii="仿宋" w:hAnsi="仿宋" w:eastAsia="仿宋" w:cs="仿宋"/>
                <w:sz w:val="18"/>
                <w:szCs w:val="18"/>
              </w:rPr>
            </w:pPr>
          </w:p>
          <w:p>
            <w:pPr>
              <w:pStyle w:val="8"/>
              <w:spacing w:line="225" w:lineRule="auto"/>
              <w:ind w:left="170" w:right="150"/>
              <w:rPr>
                <w:rFonts w:hint="eastAsia" w:ascii="仿宋" w:hAnsi="仿宋" w:eastAsia="仿宋" w:cs="仿宋"/>
                <w:sz w:val="18"/>
                <w:szCs w:val="18"/>
              </w:rPr>
            </w:pPr>
            <w:r>
              <w:rPr>
                <w:rFonts w:hint="eastAsia" w:ascii="仿宋" w:hAnsi="仿宋" w:eastAsia="仿宋" w:cs="仿宋"/>
                <w:sz w:val="18"/>
                <w:szCs w:val="18"/>
              </w:rPr>
              <w:t>职权名称</w:t>
            </w:r>
          </w:p>
        </w:tc>
        <w:tc>
          <w:tcPr>
            <w:tcW w:w="326" w:type="dxa"/>
          </w:tcPr>
          <w:p>
            <w:pPr>
              <w:pStyle w:val="8"/>
              <w:spacing w:before="3"/>
              <w:rPr>
                <w:rFonts w:hint="eastAsia" w:ascii="仿宋" w:hAnsi="仿宋" w:eastAsia="仿宋" w:cs="仿宋"/>
                <w:sz w:val="18"/>
                <w:szCs w:val="18"/>
              </w:rPr>
            </w:pPr>
          </w:p>
          <w:p>
            <w:pPr>
              <w:pStyle w:val="8"/>
              <w:spacing w:line="225" w:lineRule="auto"/>
              <w:ind w:left="108" w:right="-15"/>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91</w:t>
            </w:r>
          </w:p>
        </w:tc>
        <w:tc>
          <w:tcPr>
            <w:tcW w:w="741" w:type="dxa"/>
            <w:vMerge w:val="restart"/>
          </w:tcPr>
          <w:p>
            <w:pPr>
              <w:pStyle w:val="8"/>
              <w:spacing w:before="121" w:line="249" w:lineRule="auto"/>
              <w:ind w:left="107" w:right="85" w:hanging="3"/>
              <w:jc w:val="center"/>
              <w:rPr>
                <w:rFonts w:hint="eastAsia" w:ascii="仿宋" w:hAnsi="仿宋" w:eastAsia="仿宋" w:cs="仿宋"/>
                <w:sz w:val="18"/>
                <w:szCs w:val="18"/>
              </w:rPr>
            </w:pPr>
            <w:r>
              <w:rPr>
                <w:rFonts w:hint="eastAsia" w:ascii="仿宋" w:hAnsi="仿宋" w:eastAsia="仿宋" w:cs="仿宋"/>
                <w:sz w:val="18"/>
                <w:szCs w:val="18"/>
              </w:rPr>
              <w:t>在桥梁上架设压力</w:t>
            </w:r>
            <w:r>
              <w:rPr>
                <w:rFonts w:hint="eastAsia" w:ascii="仿宋" w:hAnsi="仿宋" w:eastAsia="仿宋" w:cs="仿宋"/>
                <w:spacing w:val="-27"/>
                <w:sz w:val="18"/>
                <w:szCs w:val="18"/>
              </w:rPr>
              <w:t xml:space="preserve">在 </w:t>
            </w:r>
            <w:r>
              <w:rPr>
                <w:rFonts w:hint="eastAsia" w:ascii="仿宋" w:hAnsi="仿宋" w:eastAsia="仿宋" w:cs="仿宋"/>
                <w:sz w:val="18"/>
                <w:szCs w:val="18"/>
              </w:rPr>
              <w:t>4</w:t>
            </w:r>
            <w:r>
              <w:rPr>
                <w:rFonts w:hint="eastAsia" w:ascii="仿宋" w:hAnsi="仿宋" w:eastAsia="仿宋" w:cs="仿宋"/>
                <w:spacing w:val="-34"/>
                <w:sz w:val="18"/>
                <w:szCs w:val="18"/>
              </w:rPr>
              <w:t xml:space="preserve"> 公</w:t>
            </w:r>
            <w:r>
              <w:rPr>
                <w:rFonts w:hint="eastAsia" w:ascii="仿宋" w:hAnsi="仿宋" w:eastAsia="仿宋" w:cs="仿宋"/>
                <w:sz w:val="18"/>
                <w:szCs w:val="18"/>
              </w:rPr>
              <w:t>斤/平方厘米</w:t>
            </w:r>
          </w:p>
          <w:p>
            <w:pPr>
              <w:pStyle w:val="8"/>
              <w:spacing w:before="1"/>
              <w:ind w:left="89" w:right="72"/>
              <w:jc w:val="center"/>
              <w:rPr>
                <w:rFonts w:hint="eastAsia" w:ascii="仿宋" w:hAnsi="仿宋" w:eastAsia="仿宋" w:cs="仿宋"/>
                <w:sz w:val="18"/>
                <w:szCs w:val="18"/>
              </w:rPr>
            </w:pPr>
            <w:r>
              <w:rPr>
                <w:rFonts w:hint="eastAsia" w:ascii="仿宋" w:hAnsi="仿宋" w:eastAsia="仿宋" w:cs="仿宋"/>
                <w:sz w:val="18"/>
                <w:szCs w:val="18"/>
              </w:rPr>
              <w:t>（0.4</w:t>
            </w:r>
          </w:p>
          <w:p>
            <w:pPr>
              <w:pStyle w:val="8"/>
              <w:spacing w:before="10" w:line="249" w:lineRule="auto"/>
              <w:ind w:left="108" w:right="72"/>
              <w:jc w:val="center"/>
              <w:rPr>
                <w:rFonts w:hint="eastAsia" w:ascii="仿宋" w:hAnsi="仿宋" w:eastAsia="仿宋" w:cs="仿宋"/>
                <w:sz w:val="18"/>
                <w:szCs w:val="18"/>
              </w:rPr>
            </w:pPr>
            <w:r>
              <w:rPr>
                <w:rFonts w:hint="eastAsia" w:ascii="仿宋" w:hAnsi="仿宋" w:eastAsia="仿宋" w:cs="仿宋"/>
                <w:sz w:val="18"/>
                <w:szCs w:val="18"/>
              </w:rPr>
              <w:t>兆帕</w:t>
            </w:r>
            <w:r>
              <w:rPr>
                <w:rFonts w:hint="eastAsia" w:ascii="仿宋" w:hAnsi="仿宋" w:eastAsia="仿宋" w:cs="仿宋"/>
                <w:spacing w:val="-19"/>
                <w:sz w:val="18"/>
                <w:szCs w:val="18"/>
              </w:rPr>
              <w:t xml:space="preserve">） </w:t>
            </w:r>
            <w:r>
              <w:rPr>
                <w:rFonts w:hint="eastAsia" w:ascii="仿宋" w:hAnsi="仿宋" w:eastAsia="仿宋" w:cs="仿宋"/>
                <w:sz w:val="18"/>
                <w:szCs w:val="18"/>
              </w:rPr>
              <w:t xml:space="preserve">以上 的煤 气管 </w:t>
            </w:r>
            <w:r>
              <w:rPr>
                <w:rFonts w:hint="eastAsia" w:ascii="仿宋" w:hAnsi="仿宋" w:eastAsia="仿宋" w:cs="仿宋"/>
                <w:spacing w:val="-8"/>
                <w:sz w:val="18"/>
                <w:szCs w:val="18"/>
              </w:rPr>
              <w:t>道、</w:t>
            </w:r>
            <w:r>
              <w:rPr>
                <w:rFonts w:hint="eastAsia" w:ascii="仿宋" w:hAnsi="仿宋" w:eastAsia="仿宋" w:cs="仿宋"/>
                <w:sz w:val="18"/>
                <w:szCs w:val="18"/>
              </w:rPr>
              <w:t>10 千伏 以上 的高 压电 力线 和其 他易 燃易 爆管 线的 处罚</w:t>
            </w:r>
          </w:p>
        </w:tc>
        <w:tc>
          <w:tcPr>
            <w:tcW w:w="3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ight="-15"/>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line="249" w:lineRule="auto"/>
              <w:ind w:left="106" w:right="-15" w:firstLine="100"/>
              <w:rPr>
                <w:rFonts w:hint="eastAsia" w:ascii="仿宋" w:hAnsi="仿宋" w:eastAsia="仿宋" w:cs="仿宋"/>
                <w:sz w:val="18"/>
                <w:szCs w:val="18"/>
              </w:rPr>
            </w:pPr>
            <w:r>
              <w:rPr>
                <w:rFonts w:hint="eastAsia" w:ascii="仿宋" w:hAnsi="仿宋" w:eastAsia="仿宋" w:cs="仿宋"/>
                <w:sz w:val="18"/>
                <w:szCs w:val="18"/>
              </w:rPr>
              <w:t>《城市道路管理条</w:t>
            </w:r>
            <w:r>
              <w:rPr>
                <w:rFonts w:hint="eastAsia" w:ascii="仿宋" w:hAnsi="仿宋" w:eastAsia="仿宋" w:cs="仿宋"/>
                <w:spacing w:val="-40"/>
                <w:sz w:val="18"/>
                <w:szCs w:val="18"/>
              </w:rPr>
              <w:t>例》</w:t>
            </w:r>
            <w:r>
              <w:rPr>
                <w:rFonts w:hint="eastAsia" w:ascii="仿宋" w:hAnsi="仿宋" w:eastAsia="仿宋" w:cs="仿宋"/>
                <w:spacing w:val="4"/>
                <w:sz w:val="18"/>
                <w:szCs w:val="18"/>
              </w:rPr>
              <w:t>（</w:t>
            </w:r>
            <w:r>
              <w:rPr>
                <w:rFonts w:hint="eastAsia" w:ascii="仿宋" w:hAnsi="仿宋" w:eastAsia="仿宋" w:cs="仿宋"/>
                <w:spacing w:val="3"/>
                <w:sz w:val="18"/>
                <w:szCs w:val="18"/>
              </w:rPr>
              <w:t>中华人民共和</w:t>
            </w:r>
            <w:r>
              <w:rPr>
                <w:rFonts w:hint="eastAsia" w:ascii="仿宋" w:hAnsi="仿宋" w:eastAsia="仿宋" w:cs="仿宋"/>
                <w:spacing w:val="-6"/>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14"/>
                <w:sz w:val="18"/>
                <w:szCs w:val="18"/>
              </w:rPr>
              <w:t>第四十二条违反本条例第二十七条规</w:t>
            </w:r>
            <w:r>
              <w:rPr>
                <w:rFonts w:hint="eastAsia" w:ascii="仿宋" w:hAnsi="仿宋" w:eastAsia="仿宋" w:cs="仿宋"/>
                <w:spacing w:val="-6"/>
                <w:sz w:val="18"/>
                <w:szCs w:val="18"/>
              </w:rPr>
              <w:t>定，或者有下列行为</w:t>
            </w:r>
            <w:r>
              <w:rPr>
                <w:rFonts w:hint="eastAsia" w:ascii="仿宋" w:hAnsi="仿宋" w:eastAsia="仿宋" w:cs="仿宋"/>
                <w:spacing w:val="-10"/>
                <w:sz w:val="18"/>
                <w:szCs w:val="18"/>
              </w:rPr>
              <w:t>之一的，由市政工程</w:t>
            </w:r>
            <w:r>
              <w:rPr>
                <w:rFonts w:hint="eastAsia" w:ascii="仿宋" w:hAnsi="仿宋" w:eastAsia="仿宋" w:cs="仿宋"/>
                <w:spacing w:val="14"/>
                <w:sz w:val="18"/>
                <w:szCs w:val="18"/>
              </w:rPr>
              <w:t>行政主管部门或者其他有关部门责令</w:t>
            </w:r>
            <w:r>
              <w:rPr>
                <w:rFonts w:hint="eastAsia" w:ascii="仿宋" w:hAnsi="仿宋" w:eastAsia="仿宋" w:cs="仿宋"/>
                <w:sz w:val="18"/>
                <w:szCs w:val="18"/>
              </w:rPr>
              <w:t>限期改正，可以处以 2</w:t>
            </w:r>
            <w:r>
              <w:rPr>
                <w:rFonts w:hint="eastAsia" w:ascii="仿宋" w:hAnsi="仿宋" w:eastAsia="仿宋" w:cs="仿宋"/>
                <w:spacing w:val="-7"/>
                <w:sz w:val="18"/>
                <w:szCs w:val="18"/>
              </w:rPr>
              <w:t xml:space="preserve"> 万元以下的罚款； </w:t>
            </w:r>
            <w:r>
              <w:rPr>
                <w:rFonts w:hint="eastAsia" w:ascii="仿宋" w:hAnsi="仿宋" w:eastAsia="仿宋" w:cs="仿宋"/>
                <w:spacing w:val="-11"/>
                <w:sz w:val="18"/>
                <w:szCs w:val="18"/>
              </w:rPr>
              <w:t>造成损失的，应当依</w:t>
            </w:r>
            <w:r>
              <w:rPr>
                <w:rFonts w:hint="eastAsia" w:ascii="仿宋" w:hAnsi="仿宋" w:eastAsia="仿宋" w:cs="仿宋"/>
                <w:spacing w:val="-15"/>
                <w:sz w:val="18"/>
                <w:szCs w:val="18"/>
              </w:rPr>
              <w:t>法承担赔偿责任，第</w:t>
            </w:r>
            <w:r>
              <w:rPr>
                <w:rFonts w:hint="eastAsia" w:ascii="仿宋" w:hAnsi="仿宋" w:eastAsia="仿宋" w:cs="仿宋"/>
                <w:spacing w:val="14"/>
                <w:sz w:val="18"/>
                <w:szCs w:val="18"/>
              </w:rPr>
              <w:t>二十七条城市道路范围内禁止下列行</w:t>
            </w:r>
            <w:r>
              <w:rPr>
                <w:rFonts w:hint="eastAsia" w:ascii="仿宋" w:hAnsi="仿宋" w:eastAsia="仿宋" w:cs="仿宋"/>
                <w:spacing w:val="-40"/>
                <w:sz w:val="18"/>
                <w:szCs w:val="18"/>
              </w:rPr>
              <w:t>为：</w:t>
            </w:r>
            <w:r>
              <w:rPr>
                <w:rFonts w:hint="eastAsia" w:ascii="仿宋" w:hAnsi="仿宋" w:eastAsia="仿宋" w:cs="仿宋"/>
                <w:spacing w:val="4"/>
                <w:sz w:val="18"/>
                <w:szCs w:val="18"/>
              </w:rPr>
              <w:t>（五）</w:t>
            </w:r>
            <w:r>
              <w:rPr>
                <w:rFonts w:hint="eastAsia" w:ascii="仿宋" w:hAnsi="仿宋" w:eastAsia="仿宋" w:cs="仿宋"/>
                <w:spacing w:val="3"/>
                <w:sz w:val="18"/>
                <w:szCs w:val="18"/>
              </w:rPr>
              <w:t>在桥梁上</w:t>
            </w:r>
            <w:r>
              <w:rPr>
                <w:rFonts w:hint="eastAsia" w:ascii="仿宋" w:hAnsi="仿宋" w:eastAsia="仿宋" w:cs="仿宋"/>
                <w:spacing w:val="-5"/>
                <w:sz w:val="18"/>
                <w:szCs w:val="18"/>
              </w:rPr>
              <w:t xml:space="preserve">架设压力在 </w:t>
            </w:r>
            <w:r>
              <w:rPr>
                <w:rFonts w:hint="eastAsia" w:ascii="仿宋" w:hAnsi="仿宋" w:eastAsia="仿宋" w:cs="仿宋"/>
                <w:sz w:val="18"/>
                <w:szCs w:val="18"/>
              </w:rPr>
              <w:t>4</w:t>
            </w:r>
            <w:r>
              <w:rPr>
                <w:rFonts w:hint="eastAsia" w:ascii="仿宋" w:hAnsi="仿宋" w:eastAsia="仿宋" w:cs="仿宋"/>
                <w:spacing w:val="-12"/>
                <w:sz w:val="18"/>
                <w:szCs w:val="18"/>
              </w:rPr>
              <w:t xml:space="preserve"> 公斤</w:t>
            </w:r>
            <w:r>
              <w:rPr>
                <w:rFonts w:hint="eastAsia" w:ascii="仿宋" w:hAnsi="仿宋" w:eastAsia="仿宋" w:cs="仿宋"/>
                <w:sz w:val="18"/>
                <w:szCs w:val="18"/>
              </w:rPr>
              <w:t xml:space="preserve">/ </w:t>
            </w:r>
            <w:r>
              <w:rPr>
                <w:rFonts w:hint="eastAsia" w:ascii="仿宋" w:hAnsi="仿宋" w:eastAsia="仿宋" w:cs="仿宋"/>
                <w:spacing w:val="-23"/>
                <w:sz w:val="18"/>
                <w:szCs w:val="18"/>
              </w:rPr>
              <w:t>平方厘米</w:t>
            </w:r>
            <w:r>
              <w:rPr>
                <w:rFonts w:hint="eastAsia" w:ascii="仿宋" w:hAnsi="仿宋" w:eastAsia="仿宋" w:cs="仿宋"/>
                <w:sz w:val="18"/>
                <w:szCs w:val="18"/>
              </w:rPr>
              <w:t>（0.4</w:t>
            </w:r>
            <w:r>
              <w:rPr>
                <w:rFonts w:hint="eastAsia" w:ascii="仿宋" w:hAnsi="仿宋" w:eastAsia="仿宋" w:cs="仿宋"/>
                <w:spacing w:val="-18"/>
                <w:sz w:val="18"/>
                <w:szCs w:val="18"/>
              </w:rPr>
              <w:t xml:space="preserve"> 兆帕</w:t>
            </w:r>
            <w:r>
              <w:rPr>
                <w:rFonts w:hint="eastAsia" w:ascii="仿宋" w:hAnsi="仿宋" w:eastAsia="仿宋" w:cs="仿宋"/>
                <w:sz w:val="18"/>
                <w:szCs w:val="18"/>
              </w:rPr>
              <w:t xml:space="preserve">） </w:t>
            </w:r>
            <w:r>
              <w:rPr>
                <w:rFonts w:hint="eastAsia" w:ascii="仿宋" w:hAnsi="仿宋" w:eastAsia="仿宋" w:cs="仿宋"/>
                <w:spacing w:val="-7"/>
                <w:sz w:val="18"/>
                <w:szCs w:val="18"/>
              </w:rPr>
              <w:t>以上的煤气管道、</w:t>
            </w:r>
            <w:r>
              <w:rPr>
                <w:rFonts w:hint="eastAsia" w:ascii="仿宋" w:hAnsi="仿宋" w:eastAsia="仿宋" w:cs="仿宋"/>
                <w:sz w:val="18"/>
                <w:szCs w:val="18"/>
              </w:rPr>
              <w:t xml:space="preserve">10 </w:t>
            </w:r>
            <w:r>
              <w:rPr>
                <w:rFonts w:hint="eastAsia" w:ascii="仿宋" w:hAnsi="仿宋" w:eastAsia="仿宋" w:cs="仿宋"/>
                <w:spacing w:val="14"/>
                <w:sz w:val="18"/>
                <w:szCs w:val="18"/>
              </w:rPr>
              <w:t>千伏以上的高压电力线和其他易燃易爆管线的。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Pr>
          <w:p>
            <w:pPr>
              <w:pStyle w:val="8"/>
              <w:spacing w:before="2"/>
              <w:jc w:val="center"/>
              <w:rPr>
                <w:rFonts w:hint="eastAsia" w:ascii="仿宋" w:hAnsi="仿宋" w:eastAsia="仿宋" w:cs="仿宋"/>
                <w:sz w:val="18"/>
                <w:szCs w:val="18"/>
              </w:rPr>
            </w:pPr>
          </w:p>
          <w:p>
            <w:pPr>
              <w:pStyle w:val="8"/>
              <w:ind w:right="256"/>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tc>
        <w:tc>
          <w:tcPr>
            <w:tcW w:w="768" w:type="dxa"/>
            <w:tcBorders>
              <w:top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92</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49" w:lineRule="auto"/>
              <w:ind w:left="106" w:right="161"/>
              <w:jc w:val="both"/>
              <w:rPr>
                <w:rFonts w:hint="eastAsia" w:ascii="仿宋" w:hAnsi="仿宋" w:eastAsia="仿宋" w:cs="仿宋"/>
                <w:sz w:val="18"/>
                <w:szCs w:val="18"/>
              </w:rPr>
            </w:pPr>
            <w:r>
              <w:rPr>
                <w:rFonts w:hint="eastAsia" w:ascii="仿宋" w:hAnsi="仿宋" w:eastAsia="仿宋" w:cs="仿宋"/>
                <w:sz w:val="18"/>
                <w:szCs w:val="18"/>
              </w:rPr>
              <w:t>擅自在桥梁或者路灯设施上设置广告牌或者其他挂浮物的处罚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spacing w:line="249" w:lineRule="auto"/>
              <w:ind w:left="106" w:right="56" w:firstLine="100"/>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pacing w:val="-15"/>
                <w:sz w:val="18"/>
                <w:szCs w:val="18"/>
              </w:rPr>
              <w:t xml:space="preserve">） </w:t>
            </w:r>
            <w:r>
              <w:rPr>
                <w:rFonts w:hint="eastAsia" w:ascii="仿宋" w:hAnsi="仿宋" w:eastAsia="仿宋" w:cs="仿宋"/>
                <w:spacing w:val="17"/>
                <w:sz w:val="18"/>
                <w:szCs w:val="18"/>
              </w:rPr>
              <w:t>第四十二条违反本条例第二十七条规</w:t>
            </w:r>
            <w:r>
              <w:rPr>
                <w:rFonts w:hint="eastAsia" w:ascii="仿宋" w:hAnsi="仿宋" w:eastAsia="仿宋" w:cs="仿宋"/>
                <w:spacing w:val="-3"/>
                <w:sz w:val="18"/>
                <w:szCs w:val="18"/>
              </w:rPr>
              <w:t>定，或者有下列行为</w:t>
            </w:r>
            <w:r>
              <w:rPr>
                <w:rFonts w:hint="eastAsia" w:ascii="仿宋" w:hAnsi="仿宋" w:eastAsia="仿宋" w:cs="仿宋"/>
                <w:spacing w:val="-6"/>
                <w:sz w:val="18"/>
                <w:szCs w:val="18"/>
              </w:rPr>
              <w:t>之一的，由市政工程</w:t>
            </w:r>
            <w:r>
              <w:rPr>
                <w:rFonts w:hint="eastAsia" w:ascii="仿宋" w:hAnsi="仿宋" w:eastAsia="仿宋" w:cs="仿宋"/>
                <w:spacing w:val="17"/>
                <w:sz w:val="18"/>
                <w:szCs w:val="18"/>
              </w:rPr>
              <w:t>行政主管部门或者其他有关部门责令</w:t>
            </w:r>
            <w:r>
              <w:rPr>
                <w:rFonts w:hint="eastAsia" w:ascii="仿宋" w:hAnsi="仿宋" w:eastAsia="仿宋" w:cs="仿宋"/>
                <w:spacing w:val="2"/>
                <w:sz w:val="18"/>
                <w:szCs w:val="18"/>
              </w:rPr>
              <w:t>限期改正，可以处以2</w:t>
            </w:r>
            <w:r>
              <w:rPr>
                <w:rFonts w:hint="eastAsia" w:ascii="仿宋" w:hAnsi="仿宋" w:eastAsia="仿宋" w:cs="仿宋"/>
                <w:spacing w:val="-7"/>
                <w:sz w:val="18"/>
                <w:szCs w:val="18"/>
              </w:rPr>
              <w:t xml:space="preserve"> 万元以下的罚款； </w:t>
            </w:r>
            <w:r>
              <w:rPr>
                <w:rFonts w:hint="eastAsia" w:ascii="仿宋" w:hAnsi="仿宋" w:eastAsia="仿宋" w:cs="仿宋"/>
                <w:spacing w:val="-8"/>
                <w:sz w:val="18"/>
                <w:szCs w:val="18"/>
              </w:rPr>
              <w:t>造成损失的，应当依</w:t>
            </w:r>
            <w:r>
              <w:rPr>
                <w:rFonts w:hint="eastAsia" w:ascii="仿宋" w:hAnsi="仿宋" w:eastAsia="仿宋" w:cs="仿宋"/>
                <w:spacing w:val="-10"/>
                <w:sz w:val="18"/>
                <w:szCs w:val="18"/>
              </w:rPr>
              <w:t>法承担赔偿责任，第</w:t>
            </w:r>
            <w:r>
              <w:rPr>
                <w:rFonts w:hint="eastAsia" w:ascii="仿宋" w:hAnsi="仿宋" w:eastAsia="仿宋" w:cs="仿宋"/>
                <w:spacing w:val="17"/>
                <w:sz w:val="18"/>
                <w:szCs w:val="18"/>
              </w:rPr>
              <w:t>二十七条城市道路范围内禁止下列行</w:t>
            </w:r>
            <w:r>
              <w:rPr>
                <w:rFonts w:hint="eastAsia" w:ascii="仿宋" w:hAnsi="仿宋" w:eastAsia="仿宋" w:cs="仿宋"/>
                <w:spacing w:val="-38"/>
                <w:sz w:val="18"/>
                <w:szCs w:val="18"/>
              </w:rPr>
              <w:t>为：</w:t>
            </w:r>
            <w:r>
              <w:rPr>
                <w:rFonts w:hint="eastAsia" w:ascii="仿宋" w:hAnsi="仿宋" w:eastAsia="仿宋" w:cs="仿宋"/>
                <w:spacing w:val="7"/>
                <w:sz w:val="18"/>
                <w:szCs w:val="18"/>
              </w:rPr>
              <w:t>（六）</w:t>
            </w:r>
            <w:r>
              <w:rPr>
                <w:rFonts w:hint="eastAsia" w:ascii="仿宋" w:hAnsi="仿宋" w:eastAsia="仿宋" w:cs="仿宋"/>
                <w:spacing w:val="5"/>
                <w:sz w:val="18"/>
                <w:szCs w:val="18"/>
              </w:rPr>
              <w:t>擅自在桥</w:t>
            </w:r>
            <w:r>
              <w:rPr>
                <w:rFonts w:hint="eastAsia" w:ascii="仿宋" w:hAnsi="仿宋" w:eastAsia="仿宋" w:cs="仿宋"/>
                <w:spacing w:val="17"/>
                <w:sz w:val="18"/>
                <w:szCs w:val="18"/>
              </w:rPr>
              <w:t>梁或者路灯设施上设置广告牌或者其他挂浮物的。</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6"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878"/>
        <w:gridCol w:w="411"/>
        <w:gridCol w:w="1601"/>
        <w:gridCol w:w="730"/>
        <w:gridCol w:w="5591"/>
        <w:gridCol w:w="2026"/>
        <w:gridCol w:w="608"/>
        <w:gridCol w:w="768"/>
        <w:gridCol w:w="11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878" w:type="dxa"/>
          </w:tcPr>
          <w:p>
            <w:pPr>
              <w:pStyle w:val="8"/>
              <w:spacing w:before="3"/>
              <w:rPr>
                <w:rFonts w:hint="eastAsia" w:ascii="仿宋" w:hAnsi="仿宋" w:eastAsia="仿宋" w:cs="仿宋"/>
                <w:sz w:val="18"/>
                <w:szCs w:val="18"/>
              </w:rPr>
            </w:pPr>
          </w:p>
          <w:p>
            <w:pPr>
              <w:pStyle w:val="8"/>
              <w:spacing w:line="225" w:lineRule="auto"/>
              <w:ind w:left="237" w:right="220"/>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3"/>
              <w:rPr>
                <w:rFonts w:hint="eastAsia" w:ascii="仿宋" w:hAnsi="仿宋" w:eastAsia="仿宋" w:cs="仿宋"/>
                <w:sz w:val="18"/>
                <w:szCs w:val="18"/>
              </w:rPr>
            </w:pPr>
          </w:p>
          <w:p>
            <w:pPr>
              <w:pStyle w:val="8"/>
              <w:spacing w:line="225" w:lineRule="auto"/>
              <w:ind w:left="108" w:right="81"/>
              <w:rPr>
                <w:rFonts w:hint="eastAsia" w:ascii="仿宋" w:hAnsi="仿宋" w:eastAsia="仿宋" w:cs="仿宋"/>
                <w:sz w:val="18"/>
                <w:szCs w:val="18"/>
              </w:rPr>
            </w:pPr>
            <w:r>
              <w:rPr>
                <w:rFonts w:hint="eastAsia" w:ascii="仿宋" w:hAnsi="仿宋" w:eastAsia="仿宋" w:cs="仿宋"/>
                <w:sz w:val="18"/>
                <w:szCs w:val="18"/>
              </w:rPr>
              <w:t>子项</w:t>
            </w:r>
          </w:p>
        </w:tc>
        <w:tc>
          <w:tcPr>
            <w:tcW w:w="1601" w:type="dxa"/>
          </w:tcPr>
          <w:p>
            <w:pPr>
              <w:pStyle w:val="8"/>
              <w:rPr>
                <w:rFonts w:hint="eastAsia" w:ascii="仿宋" w:hAnsi="仿宋" w:eastAsia="仿宋" w:cs="仿宋"/>
                <w:sz w:val="18"/>
                <w:szCs w:val="18"/>
              </w:rPr>
            </w:pPr>
          </w:p>
          <w:p>
            <w:pPr>
              <w:pStyle w:val="8"/>
              <w:spacing w:before="123"/>
              <w:ind w:left="400"/>
              <w:rPr>
                <w:rFonts w:hint="eastAsia" w:ascii="仿宋" w:hAnsi="仿宋" w:eastAsia="仿宋" w:cs="仿宋"/>
                <w:sz w:val="18"/>
                <w:szCs w:val="18"/>
              </w:rPr>
            </w:pPr>
            <w:r>
              <w:rPr>
                <w:rFonts w:hint="eastAsia" w:ascii="仿宋" w:hAnsi="仿宋" w:eastAsia="仿宋" w:cs="仿宋"/>
                <w:sz w:val="18"/>
                <w:szCs w:val="18"/>
              </w:rPr>
              <w:t>实施依据</w:t>
            </w:r>
          </w:p>
        </w:tc>
        <w:tc>
          <w:tcPr>
            <w:tcW w:w="730" w:type="dxa"/>
          </w:tcPr>
          <w:p>
            <w:pPr>
              <w:pStyle w:val="8"/>
              <w:spacing w:before="3"/>
              <w:rPr>
                <w:rFonts w:hint="eastAsia" w:ascii="仿宋" w:hAnsi="仿宋" w:eastAsia="仿宋" w:cs="仿宋"/>
                <w:sz w:val="18"/>
                <w:szCs w:val="18"/>
              </w:rPr>
            </w:pPr>
          </w:p>
          <w:p>
            <w:pPr>
              <w:pStyle w:val="8"/>
              <w:spacing w:line="225" w:lineRule="auto"/>
              <w:ind w:left="165" w:right="144"/>
              <w:rPr>
                <w:rFonts w:hint="eastAsia" w:ascii="仿宋" w:hAnsi="仿宋" w:eastAsia="仿宋" w:cs="仿宋"/>
                <w:sz w:val="18"/>
                <w:szCs w:val="18"/>
              </w:rPr>
            </w:pPr>
            <w:r>
              <w:rPr>
                <w:rFonts w:hint="eastAsia" w:ascii="仿宋" w:hAnsi="仿宋" w:eastAsia="仿宋" w:cs="仿宋"/>
                <w:sz w:val="18"/>
                <w:szCs w:val="18"/>
              </w:rPr>
              <w:t>办理环节</w:t>
            </w:r>
          </w:p>
        </w:tc>
        <w:tc>
          <w:tcPr>
            <w:tcW w:w="5591" w:type="dxa"/>
          </w:tcPr>
          <w:p>
            <w:pPr>
              <w:pStyle w:val="8"/>
              <w:rPr>
                <w:rFonts w:hint="eastAsia" w:ascii="仿宋" w:hAnsi="仿宋" w:eastAsia="仿宋" w:cs="仿宋"/>
                <w:sz w:val="18"/>
                <w:szCs w:val="18"/>
              </w:rPr>
            </w:pPr>
          </w:p>
          <w:p>
            <w:pPr>
              <w:pStyle w:val="8"/>
              <w:spacing w:before="123"/>
              <w:ind w:left="2373" w:right="235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88"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8" w:type="dxa"/>
          </w:tcPr>
          <w:p>
            <w:pPr>
              <w:pStyle w:val="8"/>
              <w:spacing w:before="1" w:line="240" w:lineRule="exact"/>
              <w:ind w:left="203" w:right="183"/>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3" w:right="164"/>
              <w:rPr>
                <w:rFonts w:hint="eastAsia" w:ascii="仿宋" w:hAnsi="仿宋" w:eastAsia="仿宋" w:cs="仿宋"/>
                <w:sz w:val="18"/>
                <w:szCs w:val="18"/>
              </w:rPr>
            </w:pPr>
            <w:r>
              <w:rPr>
                <w:rFonts w:hint="eastAsia" w:ascii="仿宋" w:hAnsi="仿宋" w:eastAsia="仿宋" w:cs="仿宋"/>
                <w:sz w:val="18"/>
                <w:szCs w:val="18"/>
              </w:rPr>
              <w:t>法定时限</w:t>
            </w:r>
          </w:p>
        </w:tc>
        <w:tc>
          <w:tcPr>
            <w:tcW w:w="1103" w:type="dxa"/>
          </w:tcPr>
          <w:p>
            <w:pPr>
              <w:pStyle w:val="8"/>
              <w:spacing w:before="3"/>
              <w:rPr>
                <w:rFonts w:hint="eastAsia" w:ascii="仿宋" w:hAnsi="仿宋" w:eastAsia="仿宋" w:cs="仿宋"/>
                <w:sz w:val="18"/>
                <w:szCs w:val="18"/>
              </w:rPr>
            </w:pPr>
          </w:p>
          <w:p>
            <w:pPr>
              <w:pStyle w:val="8"/>
              <w:spacing w:line="225" w:lineRule="auto"/>
              <w:ind w:left="250" w:right="131"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93</w:t>
            </w:r>
          </w:p>
        </w:tc>
        <w:tc>
          <w:tcPr>
            <w:tcW w:w="87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7" w:right="85"/>
              <w:rPr>
                <w:rFonts w:hint="eastAsia" w:ascii="仿宋" w:hAnsi="仿宋" w:eastAsia="仿宋" w:cs="仿宋"/>
                <w:sz w:val="18"/>
                <w:szCs w:val="18"/>
              </w:rPr>
            </w:pPr>
            <w:r>
              <w:rPr>
                <w:rFonts w:hint="eastAsia" w:ascii="仿宋" w:hAnsi="仿宋" w:eastAsia="仿宋" w:cs="仿宋"/>
                <w:sz w:val="18"/>
                <w:szCs w:val="18"/>
              </w:rPr>
              <w:t>其他损</w:t>
            </w:r>
            <w:r>
              <w:rPr>
                <w:rFonts w:hint="eastAsia" w:ascii="仿宋" w:hAnsi="仿宋" w:eastAsia="仿宋" w:cs="仿宋"/>
                <w:spacing w:val="-19"/>
                <w:sz w:val="18"/>
                <w:szCs w:val="18"/>
              </w:rPr>
              <w:t>害、侵占</w:t>
            </w:r>
            <w:r>
              <w:rPr>
                <w:rFonts w:hint="eastAsia" w:ascii="仿宋" w:hAnsi="仿宋" w:eastAsia="仿宋" w:cs="仿宋"/>
                <w:sz w:val="18"/>
                <w:szCs w:val="18"/>
              </w:rPr>
              <w:t>城市道路的行为的处罚</w:t>
            </w:r>
          </w:p>
        </w:tc>
        <w:tc>
          <w:tcPr>
            <w:tcW w:w="41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6"/>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60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42" w:lineRule="auto"/>
              <w:ind w:left="107" w:right="86"/>
              <w:jc w:val="both"/>
              <w:rPr>
                <w:rFonts w:hint="eastAsia" w:ascii="仿宋" w:hAnsi="仿宋" w:eastAsia="仿宋" w:cs="仿宋"/>
                <w:sz w:val="18"/>
                <w:szCs w:val="18"/>
              </w:rPr>
            </w:pPr>
            <w:r>
              <w:rPr>
                <w:rFonts w:hint="eastAsia" w:ascii="仿宋" w:hAnsi="仿宋" w:eastAsia="仿宋" w:cs="仿宋"/>
                <w:spacing w:val="14"/>
                <w:sz w:val="18"/>
                <w:szCs w:val="18"/>
              </w:rPr>
              <w:t>《城市道路管理</w:t>
            </w:r>
            <w:r>
              <w:rPr>
                <w:rFonts w:hint="eastAsia" w:ascii="仿宋" w:hAnsi="仿宋" w:eastAsia="仿宋" w:cs="仿宋"/>
                <w:spacing w:val="-26"/>
                <w:sz w:val="18"/>
                <w:szCs w:val="18"/>
              </w:rPr>
              <w:t>条例》</w:t>
            </w:r>
            <w:r>
              <w:rPr>
                <w:rFonts w:hint="eastAsia" w:ascii="仿宋" w:hAnsi="仿宋" w:eastAsia="仿宋" w:cs="仿宋"/>
                <w:spacing w:val="4"/>
                <w:sz w:val="18"/>
                <w:szCs w:val="18"/>
              </w:rPr>
              <w:t>（</w:t>
            </w:r>
            <w:r>
              <w:rPr>
                <w:rFonts w:hint="eastAsia" w:ascii="仿宋" w:hAnsi="仿宋" w:eastAsia="仿宋" w:cs="仿宋"/>
                <w:sz w:val="18"/>
                <w:szCs w:val="18"/>
              </w:rPr>
              <w:t>中华人民</w:t>
            </w:r>
            <w:r>
              <w:rPr>
                <w:rFonts w:hint="eastAsia" w:ascii="仿宋" w:hAnsi="仿宋" w:eastAsia="仿宋" w:cs="仿宋"/>
                <w:spacing w:val="14"/>
                <w:sz w:val="18"/>
                <w:szCs w:val="18"/>
              </w:rPr>
              <w:t>共和国国务院令</w:t>
            </w:r>
            <w:r>
              <w:rPr>
                <w:rFonts w:hint="eastAsia" w:ascii="仿宋" w:hAnsi="仿宋" w:eastAsia="仿宋" w:cs="仿宋"/>
                <w:sz w:val="18"/>
                <w:szCs w:val="18"/>
              </w:rPr>
              <w:t>198</w:t>
            </w:r>
            <w:r>
              <w:rPr>
                <w:rFonts w:hint="eastAsia" w:ascii="仿宋" w:hAnsi="仿宋" w:eastAsia="仿宋" w:cs="仿宋"/>
                <w:spacing w:val="-24"/>
                <w:sz w:val="18"/>
                <w:szCs w:val="18"/>
              </w:rPr>
              <w:t xml:space="preserve"> 号</w:t>
            </w:r>
            <w:r>
              <w:rPr>
                <w:rFonts w:hint="eastAsia" w:ascii="仿宋" w:hAnsi="仿宋" w:eastAsia="仿宋" w:cs="仿宋"/>
                <w:spacing w:val="-10"/>
                <w:sz w:val="18"/>
                <w:szCs w:val="18"/>
              </w:rPr>
              <w:t>）</w:t>
            </w:r>
            <w:r>
              <w:rPr>
                <w:rFonts w:hint="eastAsia" w:ascii="仿宋" w:hAnsi="仿宋" w:eastAsia="仿宋" w:cs="仿宋"/>
                <w:spacing w:val="-4"/>
                <w:sz w:val="18"/>
                <w:szCs w:val="18"/>
              </w:rPr>
              <w:t>第四十二</w:t>
            </w:r>
            <w:r>
              <w:rPr>
                <w:rFonts w:hint="eastAsia" w:ascii="仿宋" w:hAnsi="仿宋" w:eastAsia="仿宋" w:cs="仿宋"/>
                <w:spacing w:val="14"/>
                <w:sz w:val="18"/>
                <w:szCs w:val="18"/>
              </w:rPr>
              <w:t>条违反本条例第</w:t>
            </w:r>
            <w:r>
              <w:rPr>
                <w:rFonts w:hint="eastAsia" w:ascii="仿宋" w:hAnsi="仿宋" w:eastAsia="仿宋" w:cs="仿宋"/>
                <w:spacing w:val="-9"/>
                <w:sz w:val="18"/>
                <w:szCs w:val="18"/>
              </w:rPr>
              <w:t>二十七条规定，或</w:t>
            </w:r>
            <w:r>
              <w:rPr>
                <w:rFonts w:hint="eastAsia" w:ascii="仿宋" w:hAnsi="仿宋" w:eastAsia="仿宋" w:cs="仿宋"/>
                <w:spacing w:val="14"/>
                <w:sz w:val="18"/>
                <w:szCs w:val="18"/>
              </w:rPr>
              <w:t>者有下列行为之</w:t>
            </w:r>
            <w:r>
              <w:rPr>
                <w:rFonts w:hint="eastAsia" w:ascii="仿宋" w:hAnsi="仿宋" w:eastAsia="仿宋" w:cs="仿宋"/>
                <w:spacing w:val="-10"/>
                <w:sz w:val="18"/>
                <w:szCs w:val="18"/>
              </w:rPr>
              <w:t>一的，由市政工程</w:t>
            </w:r>
            <w:r>
              <w:rPr>
                <w:rFonts w:hint="eastAsia" w:ascii="仿宋" w:hAnsi="仿宋" w:eastAsia="仿宋" w:cs="仿宋"/>
                <w:spacing w:val="14"/>
                <w:sz w:val="18"/>
                <w:szCs w:val="18"/>
              </w:rPr>
              <w:t>行政主管部门或者其他有关部门</w:t>
            </w:r>
            <w:r>
              <w:rPr>
                <w:rFonts w:hint="eastAsia" w:ascii="仿宋" w:hAnsi="仿宋" w:eastAsia="仿宋" w:cs="仿宋"/>
                <w:spacing w:val="-9"/>
                <w:sz w:val="18"/>
                <w:szCs w:val="18"/>
              </w:rPr>
              <w:t>责令限期改正，可</w:t>
            </w:r>
            <w:r>
              <w:rPr>
                <w:rFonts w:hint="eastAsia" w:ascii="仿宋" w:hAnsi="仿宋" w:eastAsia="仿宋" w:cs="仿宋"/>
                <w:spacing w:val="3"/>
                <w:sz w:val="18"/>
                <w:szCs w:val="18"/>
              </w:rPr>
              <w:t xml:space="preserve">以处以 </w:t>
            </w:r>
            <w:r>
              <w:rPr>
                <w:rFonts w:hint="eastAsia" w:ascii="仿宋" w:hAnsi="仿宋" w:eastAsia="仿宋" w:cs="仿宋"/>
                <w:sz w:val="18"/>
                <w:szCs w:val="18"/>
              </w:rPr>
              <w:t>2 万元以</w:t>
            </w:r>
            <w:r>
              <w:rPr>
                <w:rFonts w:hint="eastAsia" w:ascii="仿宋" w:hAnsi="仿宋" w:eastAsia="仿宋" w:cs="仿宋"/>
                <w:spacing w:val="-10"/>
                <w:sz w:val="18"/>
                <w:szCs w:val="18"/>
              </w:rPr>
              <w:t>下的罚款；造成损失的，应当依法承担赔偿责任，第二</w:t>
            </w:r>
            <w:r>
              <w:rPr>
                <w:rFonts w:hint="eastAsia" w:ascii="仿宋" w:hAnsi="仿宋" w:eastAsia="仿宋" w:cs="仿宋"/>
                <w:spacing w:val="14"/>
                <w:sz w:val="18"/>
                <w:szCs w:val="18"/>
              </w:rPr>
              <w:t>十七条城市道路范围内禁止下列</w:t>
            </w:r>
            <w:r>
              <w:rPr>
                <w:rFonts w:hint="eastAsia" w:ascii="仿宋" w:hAnsi="仿宋" w:eastAsia="仿宋" w:cs="仿宋"/>
                <w:spacing w:val="-26"/>
                <w:sz w:val="18"/>
                <w:szCs w:val="18"/>
              </w:rPr>
              <w:t>行为：</w:t>
            </w:r>
            <w:r>
              <w:rPr>
                <w:rFonts w:hint="eastAsia" w:ascii="仿宋" w:hAnsi="仿宋" w:eastAsia="仿宋" w:cs="仿宋"/>
                <w:spacing w:val="4"/>
                <w:sz w:val="18"/>
                <w:szCs w:val="18"/>
              </w:rPr>
              <w:t>（七）</w:t>
            </w:r>
            <w:r>
              <w:rPr>
                <w:rFonts w:hint="eastAsia" w:ascii="仿宋" w:hAnsi="仿宋" w:eastAsia="仿宋" w:cs="仿宋"/>
                <w:spacing w:val="-4"/>
                <w:sz w:val="18"/>
                <w:szCs w:val="18"/>
              </w:rPr>
              <w:t>其他</w:t>
            </w:r>
            <w:r>
              <w:rPr>
                <w:rFonts w:hint="eastAsia" w:ascii="仿宋" w:hAnsi="仿宋" w:eastAsia="仿宋" w:cs="仿宋"/>
                <w:spacing w:val="-10"/>
                <w:sz w:val="18"/>
                <w:szCs w:val="18"/>
              </w:rPr>
              <w:t>损害、侵占城市道</w:t>
            </w:r>
            <w:r>
              <w:rPr>
                <w:rFonts w:hint="eastAsia" w:ascii="仿宋" w:hAnsi="仿宋" w:eastAsia="仿宋" w:cs="仿宋"/>
                <w:sz w:val="18"/>
                <w:szCs w:val="18"/>
              </w:rPr>
              <w:t>路的行为的。</w:t>
            </w:r>
          </w:p>
        </w:tc>
        <w:tc>
          <w:tcPr>
            <w:tcW w:w="730" w:type="dxa"/>
          </w:tcPr>
          <w:p>
            <w:pPr>
              <w:pStyle w:val="8"/>
              <w:spacing w:before="3"/>
              <w:rPr>
                <w:rFonts w:hint="eastAsia" w:ascii="仿宋" w:hAnsi="仿宋" w:eastAsia="仿宋" w:cs="仿宋"/>
                <w:sz w:val="18"/>
                <w:szCs w:val="18"/>
              </w:rPr>
            </w:pPr>
          </w:p>
          <w:p>
            <w:pPr>
              <w:pStyle w:val="8"/>
              <w:ind w:left="144" w:right="126"/>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1" w:type="dxa"/>
          </w:tcPr>
          <w:p>
            <w:pPr>
              <w:pStyle w:val="8"/>
              <w:spacing w:before="133" w:line="249" w:lineRule="auto"/>
              <w:ind w:left="107" w:right="64"/>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bottom w:val="single" w:color="000000" w:sz="4" w:space="0"/>
            </w:tcBorders>
          </w:tcPr>
          <w:p>
            <w:pPr>
              <w:pStyle w:val="8"/>
              <w:spacing w:before="2"/>
              <w:jc w:val="center"/>
              <w:rPr>
                <w:rFonts w:hint="eastAsia" w:ascii="仿宋" w:hAnsi="仿宋" w:eastAsia="仿宋" w:cs="仿宋"/>
                <w:sz w:val="18"/>
                <w:szCs w:val="18"/>
              </w:rPr>
            </w:pPr>
          </w:p>
          <w:p>
            <w:pPr>
              <w:pStyle w:val="8"/>
              <w:spacing w:before="1"/>
              <w:ind w:left="19"/>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03"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Pr>
          <w:p>
            <w:pPr>
              <w:pStyle w:val="8"/>
              <w:rPr>
                <w:rFonts w:hint="eastAsia" w:ascii="仿宋" w:hAnsi="仿宋" w:eastAsia="仿宋" w:cs="仿宋"/>
                <w:sz w:val="18"/>
                <w:szCs w:val="18"/>
              </w:rPr>
            </w:pPr>
          </w:p>
          <w:p>
            <w:pPr>
              <w:pStyle w:val="8"/>
              <w:spacing w:before="157"/>
              <w:ind w:left="144" w:right="126"/>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1" w:type="dxa"/>
          </w:tcPr>
          <w:p>
            <w:pPr>
              <w:pStyle w:val="8"/>
              <w:spacing w:before="47" w:line="249" w:lineRule="auto"/>
              <w:ind w:left="107" w:right="85"/>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spacing w:before="157"/>
              <w:ind w:left="185"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top w:val="single" w:color="000000" w:sz="4" w:space="0"/>
            </w:tcBorders>
          </w:tcPr>
          <w:p>
            <w:pPr>
              <w:pStyle w:val="8"/>
              <w:jc w:val="center"/>
              <w:rPr>
                <w:rFonts w:hint="eastAsia" w:ascii="仿宋" w:hAnsi="仿宋" w:eastAsia="仿宋" w:cs="仿宋"/>
                <w:sz w:val="18"/>
                <w:szCs w:val="18"/>
              </w:rPr>
            </w:pPr>
          </w:p>
          <w:p>
            <w:pPr>
              <w:pStyle w:val="8"/>
              <w:spacing w:before="145"/>
              <w:ind w:left="19"/>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Pr>
          <w:p>
            <w:pPr>
              <w:pStyle w:val="8"/>
              <w:spacing w:before="2"/>
              <w:rPr>
                <w:rFonts w:hint="eastAsia" w:ascii="仿宋" w:hAnsi="仿宋" w:eastAsia="仿宋" w:cs="仿宋"/>
                <w:sz w:val="18"/>
                <w:szCs w:val="18"/>
              </w:rPr>
            </w:pPr>
          </w:p>
          <w:p>
            <w:pPr>
              <w:pStyle w:val="8"/>
              <w:ind w:left="144" w:right="126"/>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1" w:type="dxa"/>
          </w:tcPr>
          <w:p>
            <w:pPr>
              <w:pStyle w:val="8"/>
              <w:spacing w:before="5"/>
              <w:rPr>
                <w:rFonts w:hint="eastAsia" w:ascii="仿宋" w:hAnsi="仿宋" w:eastAsia="仿宋" w:cs="仿宋"/>
                <w:sz w:val="18"/>
                <w:szCs w:val="18"/>
              </w:rPr>
            </w:pPr>
          </w:p>
          <w:p>
            <w:pPr>
              <w:pStyle w:val="8"/>
              <w:spacing w:before="1" w:line="249" w:lineRule="auto"/>
              <w:ind w:left="107" w:right="61"/>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3"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8" w:type="dxa"/>
          </w:tcPr>
          <w:p>
            <w:pPr>
              <w:pStyle w:val="8"/>
              <w:spacing w:before="1"/>
              <w:jc w:val="center"/>
              <w:rPr>
                <w:rFonts w:hint="eastAsia" w:ascii="仿宋" w:hAnsi="仿宋" w:eastAsia="仿宋" w:cs="仿宋"/>
                <w:sz w:val="18"/>
                <w:szCs w:val="18"/>
              </w:rPr>
            </w:pPr>
          </w:p>
          <w:p>
            <w:pPr>
              <w:pStyle w:val="8"/>
              <w:spacing w:before="1"/>
              <w:ind w:left="19"/>
              <w:jc w:val="center"/>
              <w:rPr>
                <w:rFonts w:hint="eastAsia" w:ascii="仿宋" w:hAnsi="仿宋" w:eastAsia="仿宋" w:cs="仿宋"/>
                <w:sz w:val="18"/>
                <w:szCs w:val="18"/>
              </w:rPr>
            </w:pPr>
          </w:p>
        </w:tc>
        <w:tc>
          <w:tcPr>
            <w:tcW w:w="768" w:type="dxa"/>
          </w:tcPr>
          <w:p>
            <w:pPr>
              <w:pStyle w:val="8"/>
              <w:spacing w:before="1"/>
              <w:jc w:val="center"/>
              <w:rPr>
                <w:rFonts w:hint="eastAsia" w:ascii="仿宋" w:hAnsi="仿宋" w:eastAsia="仿宋" w:cs="仿宋"/>
                <w:sz w:val="18"/>
                <w:szCs w:val="18"/>
              </w:rPr>
            </w:pPr>
          </w:p>
          <w:p>
            <w:pPr>
              <w:pStyle w:val="8"/>
              <w:spacing w:before="1"/>
              <w:ind w:left="284"/>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Borders>
              <w:bottom w:val="single" w:color="000000" w:sz="4" w:space="0"/>
            </w:tcBorders>
          </w:tcPr>
          <w:p>
            <w:pPr>
              <w:pStyle w:val="8"/>
              <w:spacing w:before="4"/>
              <w:rPr>
                <w:rFonts w:hint="eastAsia" w:ascii="仿宋" w:hAnsi="仿宋" w:eastAsia="仿宋" w:cs="仿宋"/>
                <w:sz w:val="18"/>
                <w:szCs w:val="18"/>
              </w:rPr>
            </w:pPr>
          </w:p>
          <w:p>
            <w:pPr>
              <w:pStyle w:val="8"/>
              <w:ind w:left="144" w:right="126"/>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1" w:type="dxa"/>
          </w:tcPr>
          <w:p>
            <w:pPr>
              <w:pStyle w:val="8"/>
              <w:spacing w:before="83" w:line="249" w:lineRule="auto"/>
              <w:ind w:left="107" w:right="85"/>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spacing w:before="4"/>
              <w:jc w:val="center"/>
              <w:rPr>
                <w:rFonts w:hint="eastAsia" w:ascii="仿宋" w:hAnsi="仿宋" w:eastAsia="仿宋" w:cs="仿宋"/>
                <w:sz w:val="18"/>
                <w:szCs w:val="18"/>
              </w:rPr>
            </w:pPr>
          </w:p>
          <w:p>
            <w:pPr>
              <w:pStyle w:val="8"/>
              <w:ind w:left="185"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Pr>
          <w:p>
            <w:pPr>
              <w:pStyle w:val="8"/>
              <w:spacing w:before="3"/>
              <w:jc w:val="center"/>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Borders>
              <w:top w:val="single" w:color="000000" w:sz="4" w:space="0"/>
              <w:bottom w:val="single" w:color="000000" w:sz="4" w:space="0"/>
            </w:tcBorders>
          </w:tcPr>
          <w:p>
            <w:pPr>
              <w:pStyle w:val="8"/>
              <w:spacing w:before="3"/>
              <w:rPr>
                <w:rFonts w:hint="eastAsia" w:ascii="仿宋" w:hAnsi="仿宋" w:eastAsia="仿宋" w:cs="仿宋"/>
                <w:sz w:val="18"/>
                <w:szCs w:val="18"/>
              </w:rPr>
            </w:pPr>
          </w:p>
          <w:p>
            <w:pPr>
              <w:pStyle w:val="8"/>
              <w:ind w:left="144" w:right="126"/>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1" w:type="dxa"/>
            <w:tcBorders>
              <w:bottom w:val="single" w:color="000000" w:sz="4" w:space="0"/>
            </w:tcBorders>
          </w:tcPr>
          <w:p>
            <w:pPr>
              <w:pStyle w:val="8"/>
              <w:spacing w:before="82" w:line="249" w:lineRule="auto"/>
              <w:ind w:left="107" w:right="83"/>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4" w:line="225" w:lineRule="auto"/>
              <w:ind w:left="108" w:right="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68" w:type="dxa"/>
            <w:tcBorders>
              <w:bottom w:val="single" w:color="000000" w:sz="4" w:space="0"/>
            </w:tcBorders>
          </w:tcPr>
          <w:p>
            <w:pPr>
              <w:pStyle w:val="8"/>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Borders>
              <w:top w:val="single" w:color="000000" w:sz="4" w:space="0"/>
              <w:bottom w:val="single" w:color="000000" w:sz="4" w:space="0"/>
            </w:tcBorders>
          </w:tcPr>
          <w:p>
            <w:pPr>
              <w:pStyle w:val="8"/>
              <w:spacing w:before="28" w:line="254" w:lineRule="exact"/>
              <w:ind w:left="144" w:right="126"/>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1" w:type="dxa"/>
            <w:tcBorders>
              <w:top w:val="single" w:color="000000" w:sz="4" w:space="0"/>
              <w:bottom w:val="single" w:color="000000" w:sz="4" w:space="0"/>
            </w:tcBorders>
          </w:tcPr>
          <w:p>
            <w:pPr>
              <w:pStyle w:val="8"/>
              <w:spacing w:before="48"/>
              <w:ind w:left="107"/>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8" w:line="254" w:lineRule="exact"/>
              <w:ind w:left="185"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top w:val="single" w:color="000000" w:sz="4" w:space="0"/>
              <w:bottom w:val="single" w:color="000000" w:sz="4" w:space="0"/>
            </w:tcBorders>
          </w:tcPr>
          <w:p>
            <w:pPr>
              <w:pStyle w:val="8"/>
              <w:spacing w:before="16"/>
              <w:ind w:left="19"/>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6"/>
              <w:ind w:left="332"/>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144" w:right="126"/>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1" w:type="dxa"/>
            <w:tcBorders>
              <w:top w:val="single" w:color="000000" w:sz="4" w:space="0"/>
              <w:bottom w:val="single" w:color="000000" w:sz="4" w:space="0"/>
            </w:tcBorders>
          </w:tcPr>
          <w:p>
            <w:pPr>
              <w:pStyle w:val="8"/>
              <w:spacing w:before="86" w:line="249" w:lineRule="auto"/>
              <w:ind w:left="107" w:right="61"/>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85"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top w:val="single" w:color="000000" w:sz="4" w:space="0"/>
              <w:bottom w:val="single" w:color="000000" w:sz="4" w:space="0"/>
            </w:tcBorders>
          </w:tcPr>
          <w:p>
            <w:pPr>
              <w:pStyle w:val="8"/>
              <w:spacing w:before="6"/>
              <w:jc w:val="center"/>
              <w:rPr>
                <w:rFonts w:hint="eastAsia" w:ascii="仿宋" w:hAnsi="仿宋" w:eastAsia="仿宋" w:cs="仿宋"/>
                <w:sz w:val="18"/>
                <w:szCs w:val="18"/>
              </w:rPr>
            </w:pPr>
          </w:p>
          <w:p>
            <w:pPr>
              <w:pStyle w:val="8"/>
              <w:spacing w:before="1"/>
              <w:ind w:left="19"/>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878"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1" w:type="dxa"/>
            <w:vMerge w:val="continue"/>
            <w:tcBorders>
              <w:top w:val="nil"/>
            </w:tcBorders>
          </w:tcPr>
          <w:p>
            <w:pPr>
              <w:rPr>
                <w:rFonts w:hint="eastAsia" w:ascii="仿宋" w:hAnsi="仿宋" w:eastAsia="仿宋" w:cs="仿宋"/>
                <w:sz w:val="18"/>
                <w:szCs w:val="18"/>
              </w:rPr>
            </w:pPr>
          </w:p>
        </w:tc>
        <w:tc>
          <w:tcPr>
            <w:tcW w:w="730" w:type="dxa"/>
            <w:tcBorders>
              <w:top w:val="single" w:color="000000" w:sz="4" w:space="0"/>
            </w:tcBorders>
          </w:tcPr>
          <w:p>
            <w:pPr>
              <w:pStyle w:val="8"/>
              <w:spacing w:before="6" w:line="240" w:lineRule="exact"/>
              <w:ind w:left="165" w:right="144"/>
              <w:rPr>
                <w:rFonts w:hint="eastAsia" w:ascii="仿宋" w:hAnsi="仿宋" w:eastAsia="仿宋" w:cs="仿宋"/>
                <w:sz w:val="18"/>
                <w:szCs w:val="18"/>
              </w:rPr>
            </w:pPr>
            <w:r>
              <w:rPr>
                <w:rFonts w:hint="eastAsia" w:ascii="仿宋" w:hAnsi="仿宋" w:eastAsia="仿宋" w:cs="仿宋"/>
                <w:sz w:val="18"/>
                <w:szCs w:val="18"/>
              </w:rPr>
              <w:t>备案归档</w:t>
            </w:r>
          </w:p>
        </w:tc>
        <w:tc>
          <w:tcPr>
            <w:tcW w:w="5591" w:type="dxa"/>
            <w:tcBorders>
              <w:top w:val="single" w:color="000000" w:sz="4" w:space="0"/>
            </w:tcBorders>
          </w:tcPr>
          <w:p>
            <w:pPr>
              <w:pStyle w:val="8"/>
              <w:spacing w:before="138"/>
              <w:ind w:left="198"/>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8"/>
              <w:ind w:left="185" w:right="17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8" w:type="dxa"/>
            <w:tcBorders>
              <w:top w:val="single" w:color="000000" w:sz="4" w:space="0"/>
            </w:tcBorders>
          </w:tcPr>
          <w:p>
            <w:pPr>
              <w:pStyle w:val="8"/>
              <w:jc w:val="center"/>
              <w:rPr>
                <w:rFonts w:hint="eastAsia" w:ascii="仿宋" w:hAnsi="仿宋" w:eastAsia="仿宋" w:cs="仿宋"/>
                <w:sz w:val="18"/>
                <w:szCs w:val="18"/>
              </w:rPr>
            </w:pPr>
          </w:p>
        </w:tc>
        <w:tc>
          <w:tcPr>
            <w:tcW w:w="768" w:type="dxa"/>
            <w:tcBorders>
              <w:top w:val="single" w:color="000000" w:sz="4" w:space="0"/>
            </w:tcBorders>
          </w:tcPr>
          <w:p>
            <w:pPr>
              <w:pStyle w:val="8"/>
              <w:jc w:val="center"/>
              <w:rPr>
                <w:rFonts w:hint="eastAsia" w:ascii="仿宋" w:hAnsi="仿宋" w:eastAsia="仿宋" w:cs="仿宋"/>
                <w:sz w:val="18"/>
                <w:szCs w:val="18"/>
              </w:rPr>
            </w:pPr>
          </w:p>
        </w:tc>
        <w:tc>
          <w:tcPr>
            <w:tcW w:w="1103"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173" w:type="dxa"/>
            <w:gridSpan w:val="10"/>
          </w:tcPr>
          <w:p>
            <w:pPr>
              <w:pStyle w:val="8"/>
              <w:tabs>
                <w:tab w:val="left" w:pos="2607"/>
                <w:tab w:val="left" w:pos="7208"/>
              </w:tabs>
              <w:spacing w:before="145"/>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73" w:type="dxa"/>
            <w:gridSpan w:val="10"/>
          </w:tcPr>
          <w:p>
            <w:pPr>
              <w:pStyle w:val="8"/>
              <w:spacing w:before="14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rPr>
      </w:pPr>
      <w:r>
        <w:rPr>
          <w:rFonts w:hint="eastAsia" w:ascii="仿宋" w:hAnsi="仿宋" w:eastAsia="仿宋" w:cs="仿宋"/>
          <w:sz w:val="18"/>
          <w:szCs w:val="18"/>
        </w:rPr>
        <w:br w:type="page"/>
      </w: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
        <w:gridCol w:w="650"/>
        <w:gridCol w:w="430"/>
        <w:gridCol w:w="915"/>
        <w:gridCol w:w="890"/>
        <w:gridCol w:w="737"/>
        <w:gridCol w:w="5660"/>
        <w:gridCol w:w="205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tcPr>
          <w:p>
            <w:pPr>
              <w:pStyle w:val="8"/>
              <w:spacing w:before="10"/>
              <w:rPr>
                <w:rFonts w:hint="eastAsia" w:ascii="仿宋" w:hAnsi="仿宋" w:eastAsia="仿宋" w:cs="仿宋"/>
                <w:sz w:val="18"/>
                <w:szCs w:val="18"/>
              </w:rPr>
            </w:pPr>
          </w:p>
          <w:p>
            <w:pPr>
              <w:pStyle w:val="8"/>
              <w:spacing w:line="225" w:lineRule="auto"/>
              <w:ind w:left="130" w:right="111"/>
              <w:rPr>
                <w:rFonts w:hint="eastAsia" w:ascii="仿宋" w:hAnsi="仿宋" w:eastAsia="仿宋" w:cs="仿宋"/>
                <w:sz w:val="18"/>
                <w:szCs w:val="18"/>
              </w:rPr>
            </w:pPr>
            <w:r>
              <w:rPr>
                <w:rFonts w:hint="eastAsia" w:ascii="仿宋" w:hAnsi="仿宋" w:eastAsia="仿宋" w:cs="仿宋"/>
                <w:sz w:val="18"/>
                <w:szCs w:val="18"/>
              </w:rPr>
              <w:t>序号</w:t>
            </w:r>
          </w:p>
        </w:tc>
        <w:tc>
          <w:tcPr>
            <w:tcW w:w="650" w:type="dxa"/>
          </w:tcPr>
          <w:p>
            <w:pPr>
              <w:pStyle w:val="8"/>
              <w:spacing w:before="10"/>
              <w:rPr>
                <w:rFonts w:hint="eastAsia" w:ascii="仿宋" w:hAnsi="仿宋" w:eastAsia="仿宋" w:cs="仿宋"/>
                <w:sz w:val="18"/>
                <w:szCs w:val="18"/>
              </w:rPr>
            </w:pPr>
          </w:p>
          <w:p>
            <w:pPr>
              <w:pStyle w:val="8"/>
              <w:spacing w:line="225" w:lineRule="auto"/>
              <w:ind w:left="123" w:right="106"/>
              <w:rPr>
                <w:rFonts w:hint="eastAsia" w:ascii="仿宋" w:hAnsi="仿宋" w:eastAsia="仿宋" w:cs="仿宋"/>
                <w:sz w:val="18"/>
                <w:szCs w:val="18"/>
              </w:rPr>
            </w:pPr>
            <w:r>
              <w:rPr>
                <w:rFonts w:hint="eastAsia" w:ascii="仿宋" w:hAnsi="仿宋" w:eastAsia="仿宋" w:cs="仿宋"/>
                <w:sz w:val="18"/>
                <w:szCs w:val="18"/>
              </w:rPr>
              <w:t>职权名称</w:t>
            </w:r>
          </w:p>
        </w:tc>
        <w:tc>
          <w:tcPr>
            <w:tcW w:w="430" w:type="dxa"/>
          </w:tcPr>
          <w:p>
            <w:pPr>
              <w:pStyle w:val="8"/>
              <w:spacing w:before="10"/>
              <w:rPr>
                <w:rFonts w:hint="eastAsia" w:ascii="仿宋" w:hAnsi="仿宋" w:eastAsia="仿宋" w:cs="仿宋"/>
                <w:sz w:val="18"/>
                <w:szCs w:val="18"/>
              </w:rPr>
            </w:pPr>
          </w:p>
          <w:p>
            <w:pPr>
              <w:pStyle w:val="8"/>
              <w:spacing w:line="225" w:lineRule="auto"/>
              <w:ind w:left="114" w:right="94"/>
              <w:rPr>
                <w:rFonts w:hint="eastAsia" w:ascii="仿宋" w:hAnsi="仿宋" w:eastAsia="仿宋" w:cs="仿宋"/>
                <w:sz w:val="18"/>
                <w:szCs w:val="18"/>
              </w:rPr>
            </w:pPr>
            <w:r>
              <w:rPr>
                <w:rFonts w:hint="eastAsia" w:ascii="仿宋" w:hAnsi="仿宋" w:eastAsia="仿宋" w:cs="仿宋"/>
                <w:sz w:val="18"/>
                <w:szCs w:val="18"/>
              </w:rPr>
              <w:t>子项</w:t>
            </w:r>
          </w:p>
        </w:tc>
        <w:tc>
          <w:tcPr>
            <w:tcW w:w="1805" w:type="dxa"/>
            <w:gridSpan w:val="2"/>
          </w:tcPr>
          <w:p>
            <w:pPr>
              <w:pStyle w:val="8"/>
              <w:spacing w:before="3"/>
              <w:rPr>
                <w:rFonts w:hint="eastAsia" w:ascii="仿宋" w:hAnsi="仿宋" w:eastAsia="仿宋" w:cs="仿宋"/>
                <w:sz w:val="18"/>
                <w:szCs w:val="18"/>
              </w:rPr>
            </w:pPr>
          </w:p>
          <w:p>
            <w:pPr>
              <w:pStyle w:val="8"/>
              <w:ind w:left="502"/>
              <w:rPr>
                <w:rFonts w:hint="eastAsia" w:ascii="仿宋" w:hAnsi="仿宋" w:eastAsia="仿宋" w:cs="仿宋"/>
                <w:sz w:val="18"/>
                <w:szCs w:val="18"/>
              </w:rPr>
            </w:pPr>
            <w:r>
              <w:rPr>
                <w:rFonts w:hint="eastAsia" w:ascii="仿宋" w:hAnsi="仿宋" w:eastAsia="仿宋" w:cs="仿宋"/>
                <w:sz w:val="18"/>
                <w:szCs w:val="18"/>
              </w:rPr>
              <w:t>实施依据</w:t>
            </w:r>
          </w:p>
        </w:tc>
        <w:tc>
          <w:tcPr>
            <w:tcW w:w="737" w:type="dxa"/>
          </w:tcPr>
          <w:p>
            <w:pPr>
              <w:pStyle w:val="8"/>
              <w:spacing w:before="10"/>
              <w:rPr>
                <w:rFonts w:hint="eastAsia" w:ascii="仿宋" w:hAnsi="仿宋" w:eastAsia="仿宋" w:cs="仿宋"/>
                <w:sz w:val="18"/>
                <w:szCs w:val="18"/>
              </w:rPr>
            </w:pPr>
          </w:p>
          <w:p>
            <w:pPr>
              <w:pStyle w:val="8"/>
              <w:spacing w:line="225" w:lineRule="auto"/>
              <w:ind w:left="169" w:right="147"/>
              <w:rPr>
                <w:rFonts w:hint="eastAsia" w:ascii="仿宋" w:hAnsi="仿宋" w:eastAsia="仿宋" w:cs="仿宋"/>
                <w:sz w:val="18"/>
                <w:szCs w:val="18"/>
              </w:rPr>
            </w:pPr>
            <w:r>
              <w:rPr>
                <w:rFonts w:hint="eastAsia" w:ascii="仿宋" w:hAnsi="仿宋" w:eastAsia="仿宋" w:cs="仿宋"/>
                <w:sz w:val="18"/>
                <w:szCs w:val="18"/>
              </w:rPr>
              <w:t>办理环节</w:t>
            </w:r>
          </w:p>
        </w:tc>
        <w:tc>
          <w:tcPr>
            <w:tcW w:w="5660" w:type="dxa"/>
          </w:tcPr>
          <w:p>
            <w:pPr>
              <w:pStyle w:val="8"/>
              <w:spacing w:before="3"/>
              <w:rPr>
                <w:rFonts w:hint="eastAsia" w:ascii="仿宋" w:hAnsi="仿宋" w:eastAsia="仿宋" w:cs="仿宋"/>
                <w:sz w:val="18"/>
                <w:szCs w:val="18"/>
              </w:rPr>
            </w:pPr>
          </w:p>
          <w:p>
            <w:pPr>
              <w:pStyle w:val="8"/>
              <w:ind w:left="2411" w:right="2389"/>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0" w:type="dxa"/>
          </w:tcPr>
          <w:p>
            <w:pPr>
              <w:pStyle w:val="8"/>
              <w:spacing w:before="3"/>
              <w:rPr>
                <w:rFonts w:hint="eastAsia" w:ascii="仿宋" w:hAnsi="仿宋" w:eastAsia="仿宋" w:cs="仿宋"/>
                <w:sz w:val="18"/>
                <w:szCs w:val="18"/>
              </w:rPr>
            </w:pPr>
          </w:p>
          <w:p>
            <w:pPr>
              <w:pStyle w:val="8"/>
              <w:ind w:left="204"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0"/>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94</w:t>
            </w:r>
          </w:p>
        </w:tc>
        <w:tc>
          <w:tcPr>
            <w:tcW w:w="65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1" w:line="249" w:lineRule="auto"/>
              <w:ind w:left="145" w:right="122"/>
              <w:jc w:val="both"/>
              <w:rPr>
                <w:rFonts w:hint="eastAsia" w:ascii="仿宋" w:hAnsi="仿宋" w:eastAsia="仿宋" w:cs="仿宋"/>
                <w:sz w:val="18"/>
                <w:szCs w:val="18"/>
              </w:rPr>
            </w:pPr>
            <w:r>
              <w:rPr>
                <w:rFonts w:hint="eastAsia" w:ascii="仿宋" w:hAnsi="仿宋" w:eastAsia="仿宋" w:cs="仿宋"/>
                <w:sz w:val="18"/>
                <w:szCs w:val="18"/>
              </w:rPr>
              <w:t>未对城市道路施工现场设置明显标志和安全防围设施的处罚</w:t>
            </w:r>
          </w:p>
        </w:tc>
        <w:tc>
          <w:tcPr>
            <w:tcW w:w="43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14"/>
              <w:rPr>
                <w:rFonts w:hint="eastAsia" w:ascii="仿宋" w:hAnsi="仿宋" w:eastAsia="仿宋" w:cs="仿宋"/>
                <w:sz w:val="18"/>
                <w:szCs w:val="18"/>
              </w:rPr>
            </w:pPr>
            <w:r>
              <w:rPr>
                <w:rFonts w:hint="eastAsia" w:ascii="仿宋" w:hAnsi="仿宋" w:eastAsia="仿宋" w:cs="仿宋"/>
                <w:w w:val="99"/>
                <w:sz w:val="18"/>
                <w:szCs w:val="18"/>
              </w:rPr>
              <w:t>无</w:t>
            </w:r>
          </w:p>
        </w:tc>
        <w:tc>
          <w:tcPr>
            <w:tcW w:w="1805"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49" w:lineRule="auto"/>
              <w:ind w:left="106" w:right="-15" w:firstLine="91"/>
              <w:jc w:val="both"/>
              <w:rPr>
                <w:rFonts w:hint="eastAsia" w:ascii="仿宋" w:hAnsi="仿宋" w:eastAsia="仿宋" w:cs="仿宋"/>
                <w:sz w:val="18"/>
                <w:szCs w:val="18"/>
              </w:rPr>
            </w:pPr>
            <w:r>
              <w:rPr>
                <w:rFonts w:hint="eastAsia" w:ascii="仿宋" w:hAnsi="仿宋" w:eastAsia="仿宋" w:cs="仿宋"/>
                <w:spacing w:val="6"/>
                <w:sz w:val="18"/>
                <w:szCs w:val="18"/>
              </w:rPr>
              <w:t>《城市道路管理条</w:t>
            </w:r>
            <w:r>
              <w:rPr>
                <w:rFonts w:hint="eastAsia" w:ascii="仿宋" w:hAnsi="仿宋" w:eastAsia="仿宋" w:cs="仿宋"/>
                <w:spacing w:val="-38"/>
                <w:sz w:val="18"/>
                <w:szCs w:val="18"/>
              </w:rPr>
              <w:t>例》</w:t>
            </w:r>
            <w:r>
              <w:rPr>
                <w:rFonts w:hint="eastAsia" w:ascii="仿宋" w:hAnsi="仿宋" w:eastAsia="仿宋" w:cs="仿宋"/>
                <w:spacing w:val="7"/>
                <w:sz w:val="18"/>
                <w:szCs w:val="18"/>
              </w:rPr>
              <w:t>（</w:t>
            </w:r>
            <w:r>
              <w:rPr>
                <w:rFonts w:hint="eastAsia" w:ascii="仿宋" w:hAnsi="仿宋" w:eastAsia="仿宋" w:cs="仿宋"/>
                <w:spacing w:val="5"/>
                <w:sz w:val="18"/>
                <w:szCs w:val="18"/>
              </w:rPr>
              <w:t>中华人民共和</w:t>
            </w:r>
            <w:r>
              <w:rPr>
                <w:rFonts w:hint="eastAsia" w:ascii="仿宋" w:hAnsi="仿宋" w:eastAsia="仿宋" w:cs="仿宋"/>
                <w:spacing w:val="-4"/>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17"/>
                <w:sz w:val="18"/>
                <w:szCs w:val="18"/>
              </w:rPr>
              <w:t>第四十二条违反本条例第二十七条规</w:t>
            </w:r>
            <w:r>
              <w:rPr>
                <w:rFonts w:hint="eastAsia" w:ascii="仿宋" w:hAnsi="仿宋" w:eastAsia="仿宋" w:cs="仿宋"/>
                <w:spacing w:val="-3"/>
                <w:sz w:val="18"/>
                <w:szCs w:val="18"/>
              </w:rPr>
              <w:t>定，或者有下列行为</w:t>
            </w:r>
            <w:r>
              <w:rPr>
                <w:rFonts w:hint="eastAsia" w:ascii="仿宋" w:hAnsi="仿宋" w:eastAsia="仿宋" w:cs="仿宋"/>
                <w:spacing w:val="-6"/>
                <w:sz w:val="18"/>
                <w:szCs w:val="18"/>
              </w:rPr>
              <w:t>之一的，由市政工程</w:t>
            </w:r>
            <w:r>
              <w:rPr>
                <w:rFonts w:hint="eastAsia" w:ascii="仿宋" w:hAnsi="仿宋" w:eastAsia="仿宋" w:cs="仿宋"/>
                <w:spacing w:val="17"/>
                <w:sz w:val="18"/>
                <w:szCs w:val="18"/>
              </w:rPr>
              <w:t>行政主管部门或者其他有关部门责令</w:t>
            </w:r>
            <w:r>
              <w:rPr>
                <w:rFonts w:hint="eastAsia" w:ascii="仿宋" w:hAnsi="仿宋" w:eastAsia="仿宋" w:cs="仿宋"/>
                <w:spacing w:val="2"/>
                <w:sz w:val="18"/>
                <w:szCs w:val="18"/>
              </w:rPr>
              <w:t>限期改正，可以处以 2</w:t>
            </w:r>
            <w:r>
              <w:rPr>
                <w:rFonts w:hint="eastAsia" w:ascii="仿宋" w:hAnsi="仿宋" w:eastAsia="仿宋" w:cs="仿宋"/>
                <w:spacing w:val="-7"/>
                <w:sz w:val="18"/>
                <w:szCs w:val="18"/>
              </w:rPr>
              <w:t xml:space="preserve"> 万元以下的罚款； </w:t>
            </w:r>
            <w:r>
              <w:rPr>
                <w:rFonts w:hint="eastAsia" w:ascii="仿宋" w:hAnsi="仿宋" w:eastAsia="仿宋" w:cs="仿宋"/>
                <w:spacing w:val="-8"/>
                <w:sz w:val="18"/>
                <w:szCs w:val="18"/>
              </w:rPr>
              <w:t>造成损失的，应当依</w:t>
            </w:r>
            <w:r>
              <w:rPr>
                <w:rFonts w:hint="eastAsia" w:ascii="仿宋" w:hAnsi="仿宋" w:eastAsia="仿宋" w:cs="仿宋"/>
                <w:spacing w:val="28"/>
                <w:sz w:val="18"/>
                <w:szCs w:val="18"/>
              </w:rPr>
              <w:t>法承担赔偿责任：</w:t>
            </w:r>
          </w:p>
          <w:p>
            <w:pPr>
              <w:pStyle w:val="8"/>
              <w:spacing w:before="2" w:line="249" w:lineRule="auto"/>
              <w:ind w:left="106" w:right="87"/>
              <w:jc w:val="both"/>
              <w:rPr>
                <w:rFonts w:hint="eastAsia" w:ascii="仿宋" w:hAnsi="仿宋" w:eastAsia="仿宋" w:cs="仿宋"/>
                <w:sz w:val="18"/>
                <w:szCs w:val="18"/>
              </w:rPr>
            </w:pPr>
            <w:r>
              <w:rPr>
                <w:rFonts w:hint="eastAsia" w:ascii="仿宋" w:hAnsi="仿宋" w:eastAsia="仿宋" w:cs="仿宋"/>
                <w:sz w:val="18"/>
                <w:szCs w:val="18"/>
              </w:rPr>
              <w:t>（ 二未对城市道路施工现场设置明显标志和安全防围设施的。</w:t>
            </w:r>
          </w:p>
        </w:tc>
        <w:tc>
          <w:tcPr>
            <w:tcW w:w="737" w:type="dxa"/>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0" w:type="dxa"/>
          </w:tcPr>
          <w:p>
            <w:pPr>
              <w:pStyle w:val="8"/>
              <w:spacing w:before="124" w:line="225" w:lineRule="auto"/>
              <w:ind w:left="108" w:right="129"/>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0"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0" w:type="dxa"/>
          </w:tcPr>
          <w:p>
            <w:pPr>
              <w:pStyle w:val="8"/>
              <w:spacing w:before="9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0"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Pr>
          <w:p>
            <w:pPr>
              <w:pStyle w:val="8"/>
              <w:spacing w:before="3"/>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0" w:type="dxa"/>
          </w:tcPr>
          <w:p>
            <w:pPr>
              <w:pStyle w:val="8"/>
              <w:spacing w:before="74"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0"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jc w:val="center"/>
              <w:rPr>
                <w:rFonts w:hint="eastAsia" w:ascii="仿宋" w:hAnsi="仿宋" w:eastAsia="仿宋" w:cs="仿宋"/>
                <w:sz w:val="18"/>
                <w:szCs w:val="18"/>
              </w:rPr>
            </w:pPr>
          </w:p>
          <w:p>
            <w:pPr>
              <w:pStyle w:val="8"/>
              <w:ind w:right="261"/>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bottom w:val="single" w:color="000000" w:sz="4" w:space="0"/>
            </w:tcBorders>
          </w:tcPr>
          <w:p>
            <w:pPr>
              <w:pStyle w:val="8"/>
              <w:spacing w:before="2"/>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0" w:type="dxa"/>
          </w:tcPr>
          <w:p>
            <w:pPr>
              <w:pStyle w:val="8"/>
              <w:spacing w:before="73" w:line="225" w:lineRule="auto"/>
              <w:ind w:left="108" w:right="129"/>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0"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0"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jc w:val="center"/>
              <w:rPr>
                <w:rFonts w:hint="eastAsia" w:ascii="仿宋" w:hAnsi="仿宋" w:eastAsia="仿宋" w:cs="仿宋"/>
                <w:sz w:val="18"/>
                <w:szCs w:val="18"/>
              </w:rPr>
            </w:pPr>
          </w:p>
          <w:p>
            <w:pPr>
              <w:pStyle w:val="8"/>
              <w:spacing w:before="1"/>
              <w:ind w:left="26"/>
              <w:jc w:val="center"/>
              <w:rPr>
                <w:rFonts w:hint="eastAsia" w:ascii="仿宋" w:hAnsi="仿宋" w:eastAsia="仿宋" w:cs="仿宋"/>
                <w:sz w:val="18"/>
                <w:szCs w:val="18"/>
              </w:rPr>
            </w:pPr>
          </w:p>
        </w:tc>
        <w:tc>
          <w:tcPr>
            <w:tcW w:w="776" w:type="dxa"/>
            <w:tcBorders>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29" w:line="253" w:lineRule="exact"/>
              <w:ind w:left="148" w:right="129"/>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0"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0" w:type="dxa"/>
            <w:tcBorders>
              <w:top w:val="single" w:color="000000" w:sz="4" w:space="0"/>
              <w:bottom w:val="single" w:color="000000" w:sz="4" w:space="0"/>
            </w:tcBorders>
          </w:tcPr>
          <w:p>
            <w:pPr>
              <w:pStyle w:val="8"/>
              <w:spacing w:before="29" w:line="253" w:lineRule="exact"/>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8" w:right="129"/>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0" w:type="dxa"/>
            <w:tcBorders>
              <w:top w:val="single" w:color="000000" w:sz="4" w:space="0"/>
              <w:bottom w:val="single" w:color="000000" w:sz="4" w:space="0"/>
            </w:tcBorders>
          </w:tcPr>
          <w:p>
            <w:pPr>
              <w:pStyle w:val="8"/>
              <w:spacing w:before="79" w:line="225" w:lineRule="auto"/>
              <w:ind w:left="108"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0" w:type="dxa"/>
            <w:tcBorders>
              <w:top w:val="single" w:color="000000" w:sz="4" w:space="0"/>
              <w:bottom w:val="single" w:color="000000" w:sz="4" w:space="0"/>
            </w:tcBorders>
          </w:tcPr>
          <w:p>
            <w:pPr>
              <w:pStyle w:val="8"/>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3" w:type="dxa"/>
            <w:vMerge w:val="continue"/>
            <w:tcBorders>
              <w:top w:val="nil"/>
            </w:tcBorders>
          </w:tcPr>
          <w:p>
            <w:pPr>
              <w:rPr>
                <w:rFonts w:hint="eastAsia" w:ascii="仿宋" w:hAnsi="仿宋" w:eastAsia="仿宋" w:cs="仿宋"/>
                <w:sz w:val="18"/>
                <w:szCs w:val="18"/>
              </w:rPr>
            </w:pPr>
          </w:p>
        </w:tc>
        <w:tc>
          <w:tcPr>
            <w:tcW w:w="650" w:type="dxa"/>
            <w:vMerge w:val="continue"/>
            <w:tcBorders>
              <w:top w:val="nil"/>
            </w:tcBorders>
          </w:tcPr>
          <w:p>
            <w:pPr>
              <w:rPr>
                <w:rFonts w:hint="eastAsia" w:ascii="仿宋" w:hAnsi="仿宋" w:eastAsia="仿宋" w:cs="仿宋"/>
                <w:sz w:val="18"/>
                <w:szCs w:val="18"/>
              </w:rPr>
            </w:pPr>
          </w:p>
        </w:tc>
        <w:tc>
          <w:tcPr>
            <w:tcW w:w="430" w:type="dxa"/>
            <w:vMerge w:val="continue"/>
            <w:tcBorders>
              <w:top w:val="nil"/>
            </w:tcBorders>
          </w:tcPr>
          <w:p>
            <w:pPr>
              <w:rPr>
                <w:rFonts w:hint="eastAsia" w:ascii="仿宋" w:hAnsi="仿宋" w:eastAsia="仿宋" w:cs="仿宋"/>
                <w:sz w:val="18"/>
                <w:szCs w:val="18"/>
              </w:rPr>
            </w:pPr>
          </w:p>
        </w:tc>
        <w:tc>
          <w:tcPr>
            <w:tcW w:w="1805" w:type="dxa"/>
            <w:gridSpan w:val="2"/>
            <w:vMerge w:val="continue"/>
            <w:tcBorders>
              <w:top w:val="nil"/>
            </w:tcBorders>
          </w:tcPr>
          <w:p>
            <w:pPr>
              <w:rPr>
                <w:rFonts w:hint="eastAsia" w:ascii="仿宋" w:hAnsi="仿宋" w:eastAsia="仿宋" w:cs="仿宋"/>
                <w:sz w:val="18"/>
                <w:szCs w:val="18"/>
              </w:rPr>
            </w:pPr>
          </w:p>
        </w:tc>
        <w:tc>
          <w:tcPr>
            <w:tcW w:w="737" w:type="dxa"/>
            <w:tcBorders>
              <w:top w:val="single" w:color="000000" w:sz="4" w:space="0"/>
            </w:tcBorders>
          </w:tcPr>
          <w:p>
            <w:pPr>
              <w:pStyle w:val="8"/>
              <w:spacing w:before="5" w:line="240" w:lineRule="exact"/>
              <w:ind w:left="169" w:right="147"/>
              <w:rPr>
                <w:rFonts w:hint="eastAsia" w:ascii="仿宋" w:hAnsi="仿宋" w:eastAsia="仿宋" w:cs="仿宋"/>
                <w:sz w:val="18"/>
                <w:szCs w:val="18"/>
              </w:rPr>
            </w:pPr>
            <w:r>
              <w:rPr>
                <w:rFonts w:hint="eastAsia" w:ascii="仿宋" w:hAnsi="仿宋" w:eastAsia="仿宋" w:cs="仿宋"/>
                <w:sz w:val="18"/>
                <w:szCs w:val="18"/>
              </w:rPr>
              <w:t>备案归档</w:t>
            </w:r>
          </w:p>
        </w:tc>
        <w:tc>
          <w:tcPr>
            <w:tcW w:w="5660"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0" w:type="dxa"/>
            <w:tcBorders>
              <w:top w:val="single" w:color="000000" w:sz="4" w:space="0"/>
            </w:tcBorders>
          </w:tcPr>
          <w:p>
            <w:pPr>
              <w:pStyle w:val="8"/>
              <w:spacing w:before="117"/>
              <w:ind w:left="207" w:right="18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jc w:val="center"/>
              <w:rPr>
                <w:rFonts w:hint="eastAsia" w:ascii="仿宋" w:hAnsi="仿宋" w:eastAsia="仿宋" w:cs="仿宋"/>
                <w:sz w:val="18"/>
                <w:szCs w:val="18"/>
              </w:rPr>
            </w:pPr>
          </w:p>
        </w:tc>
        <w:tc>
          <w:tcPr>
            <w:tcW w:w="776" w:type="dxa"/>
            <w:tcBorders>
              <w:top w:val="single" w:color="000000" w:sz="4" w:space="0"/>
            </w:tcBorders>
          </w:tcPr>
          <w:p>
            <w:pPr>
              <w:pStyle w:val="8"/>
              <w:jc w:val="center"/>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87"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5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642"/>
        <w:gridCol w:w="425"/>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642" w:type="dxa"/>
          </w:tcPr>
          <w:p>
            <w:pPr>
              <w:pStyle w:val="8"/>
              <w:spacing w:before="3"/>
              <w:rPr>
                <w:rFonts w:hint="eastAsia" w:ascii="仿宋" w:hAnsi="仿宋" w:eastAsia="仿宋" w:cs="仿宋"/>
                <w:sz w:val="18"/>
                <w:szCs w:val="18"/>
              </w:rPr>
            </w:pPr>
          </w:p>
          <w:p>
            <w:pPr>
              <w:pStyle w:val="8"/>
              <w:spacing w:line="225" w:lineRule="auto"/>
              <w:ind w:left="119" w:right="101"/>
              <w:rPr>
                <w:rFonts w:hint="eastAsia" w:ascii="仿宋" w:hAnsi="仿宋" w:eastAsia="仿宋" w:cs="仿宋"/>
                <w:sz w:val="18"/>
                <w:szCs w:val="18"/>
              </w:rPr>
            </w:pPr>
            <w:r>
              <w:rPr>
                <w:rFonts w:hint="eastAsia" w:ascii="仿宋" w:hAnsi="仿宋" w:eastAsia="仿宋" w:cs="仿宋"/>
                <w:sz w:val="18"/>
                <w:szCs w:val="18"/>
              </w:rPr>
              <w:t>职权名称</w:t>
            </w:r>
          </w:p>
        </w:tc>
        <w:tc>
          <w:tcPr>
            <w:tcW w:w="425" w:type="dxa"/>
          </w:tcPr>
          <w:p>
            <w:pPr>
              <w:pStyle w:val="8"/>
              <w:spacing w:before="3"/>
              <w:rPr>
                <w:rFonts w:hint="eastAsia" w:ascii="仿宋" w:hAnsi="仿宋" w:eastAsia="仿宋" w:cs="仿宋"/>
                <w:sz w:val="18"/>
                <w:szCs w:val="18"/>
              </w:rPr>
            </w:pPr>
          </w:p>
          <w:p>
            <w:pPr>
              <w:pStyle w:val="8"/>
              <w:spacing w:line="225" w:lineRule="auto"/>
              <w:ind w:left="111" w:right="92"/>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95</w:t>
            </w:r>
          </w:p>
        </w:tc>
        <w:tc>
          <w:tcPr>
            <w:tcW w:w="64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49" w:lineRule="auto"/>
              <w:ind w:left="141" w:right="118"/>
              <w:jc w:val="both"/>
              <w:rPr>
                <w:rFonts w:hint="eastAsia" w:ascii="仿宋" w:hAnsi="仿宋" w:eastAsia="仿宋" w:cs="仿宋"/>
                <w:sz w:val="18"/>
                <w:szCs w:val="18"/>
              </w:rPr>
            </w:pPr>
            <w:r>
              <w:rPr>
                <w:rFonts w:hint="eastAsia" w:ascii="仿宋" w:hAnsi="仿宋" w:eastAsia="仿宋" w:cs="仿宋"/>
                <w:sz w:val="18"/>
                <w:szCs w:val="18"/>
              </w:rPr>
              <w:t>占用城市道路期满或者挖掘城市道路后， 不及时清理现场的处罚</w:t>
            </w:r>
          </w:p>
        </w:tc>
        <w:tc>
          <w:tcPr>
            <w:tcW w:w="42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11"/>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6" w:right="-15" w:firstLine="100"/>
              <w:jc w:val="both"/>
              <w:rPr>
                <w:rFonts w:hint="eastAsia" w:ascii="仿宋" w:hAnsi="仿宋" w:eastAsia="仿宋" w:cs="仿宋"/>
                <w:sz w:val="18"/>
                <w:szCs w:val="18"/>
              </w:rPr>
            </w:pPr>
            <w:r>
              <w:rPr>
                <w:rFonts w:hint="eastAsia" w:ascii="仿宋" w:hAnsi="仿宋" w:eastAsia="仿宋" w:cs="仿宋"/>
                <w:sz w:val="18"/>
                <w:szCs w:val="18"/>
              </w:rPr>
              <w:t>《城市道路管理条</w:t>
            </w:r>
            <w:r>
              <w:rPr>
                <w:rFonts w:hint="eastAsia" w:ascii="仿宋" w:hAnsi="仿宋" w:eastAsia="仿宋" w:cs="仿宋"/>
                <w:spacing w:val="-40"/>
                <w:sz w:val="18"/>
                <w:szCs w:val="18"/>
              </w:rPr>
              <w:t>例》</w:t>
            </w:r>
            <w:r>
              <w:rPr>
                <w:rFonts w:hint="eastAsia" w:ascii="仿宋" w:hAnsi="仿宋" w:eastAsia="仿宋" w:cs="仿宋"/>
                <w:spacing w:val="4"/>
                <w:sz w:val="18"/>
                <w:szCs w:val="18"/>
              </w:rPr>
              <w:t>（</w:t>
            </w:r>
            <w:r>
              <w:rPr>
                <w:rFonts w:hint="eastAsia" w:ascii="仿宋" w:hAnsi="仿宋" w:eastAsia="仿宋" w:cs="仿宋"/>
                <w:spacing w:val="3"/>
                <w:sz w:val="18"/>
                <w:szCs w:val="18"/>
              </w:rPr>
              <w:t>中华人民共和</w:t>
            </w:r>
            <w:r>
              <w:rPr>
                <w:rFonts w:hint="eastAsia" w:ascii="仿宋" w:hAnsi="仿宋" w:eastAsia="仿宋" w:cs="仿宋"/>
                <w:spacing w:val="-6"/>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14"/>
                <w:sz w:val="18"/>
                <w:szCs w:val="18"/>
              </w:rPr>
              <w:t>第四十二条违反本条例第二十七条规</w:t>
            </w:r>
            <w:r>
              <w:rPr>
                <w:rFonts w:hint="eastAsia" w:ascii="仿宋" w:hAnsi="仿宋" w:eastAsia="仿宋" w:cs="仿宋"/>
                <w:spacing w:val="-6"/>
                <w:sz w:val="18"/>
                <w:szCs w:val="18"/>
              </w:rPr>
              <w:t>定，或者有下列行为</w:t>
            </w:r>
            <w:r>
              <w:rPr>
                <w:rFonts w:hint="eastAsia" w:ascii="仿宋" w:hAnsi="仿宋" w:eastAsia="仿宋" w:cs="仿宋"/>
                <w:spacing w:val="-10"/>
                <w:sz w:val="18"/>
                <w:szCs w:val="18"/>
              </w:rPr>
              <w:t>之一的，由市政工程</w:t>
            </w:r>
            <w:r>
              <w:rPr>
                <w:rFonts w:hint="eastAsia" w:ascii="仿宋" w:hAnsi="仿宋" w:eastAsia="仿宋" w:cs="仿宋"/>
                <w:spacing w:val="14"/>
                <w:sz w:val="18"/>
                <w:szCs w:val="18"/>
              </w:rPr>
              <w:t>行政主管部门或者其他有关部门责令</w:t>
            </w:r>
            <w:r>
              <w:rPr>
                <w:rFonts w:hint="eastAsia" w:ascii="仿宋" w:hAnsi="仿宋" w:eastAsia="仿宋" w:cs="仿宋"/>
                <w:sz w:val="18"/>
                <w:szCs w:val="18"/>
              </w:rPr>
              <w:t>限期改正，可以处以 2</w:t>
            </w:r>
            <w:r>
              <w:rPr>
                <w:rFonts w:hint="eastAsia" w:ascii="仿宋" w:hAnsi="仿宋" w:eastAsia="仿宋" w:cs="仿宋"/>
                <w:spacing w:val="-7"/>
                <w:sz w:val="18"/>
                <w:szCs w:val="18"/>
              </w:rPr>
              <w:t xml:space="preserve"> 万元以下的罚款； </w:t>
            </w:r>
            <w:r>
              <w:rPr>
                <w:rFonts w:hint="eastAsia" w:ascii="仿宋" w:hAnsi="仿宋" w:eastAsia="仿宋" w:cs="仿宋"/>
                <w:spacing w:val="-11"/>
                <w:sz w:val="18"/>
                <w:szCs w:val="18"/>
              </w:rPr>
              <w:t>造成损失的，应当依</w:t>
            </w:r>
            <w:r>
              <w:rPr>
                <w:rFonts w:hint="eastAsia" w:ascii="仿宋" w:hAnsi="仿宋" w:eastAsia="仿宋" w:cs="仿宋"/>
                <w:spacing w:val="27"/>
                <w:sz w:val="18"/>
                <w:szCs w:val="18"/>
              </w:rPr>
              <w:t>法承担赔偿责任：</w:t>
            </w:r>
          </w:p>
          <w:p>
            <w:pPr>
              <w:pStyle w:val="8"/>
              <w:spacing w:before="2" w:line="249" w:lineRule="auto"/>
              <w:ind w:left="106" w:right="84"/>
              <w:jc w:val="both"/>
              <w:rPr>
                <w:rFonts w:hint="eastAsia" w:ascii="仿宋" w:hAnsi="仿宋" w:eastAsia="仿宋" w:cs="仿宋"/>
                <w:sz w:val="18"/>
                <w:szCs w:val="18"/>
              </w:rPr>
            </w:pPr>
            <w:r>
              <w:rPr>
                <w:rFonts w:hint="eastAsia" w:ascii="仿宋" w:hAnsi="仿宋" w:eastAsia="仿宋" w:cs="仿宋"/>
                <w:sz w:val="18"/>
                <w:szCs w:val="18"/>
              </w:rPr>
              <w:t>（三</w:t>
            </w:r>
            <w:r>
              <w:rPr>
                <w:rFonts w:hint="eastAsia" w:ascii="仿宋" w:hAnsi="仿宋" w:eastAsia="仿宋" w:cs="仿宋"/>
                <w:spacing w:val="-51"/>
                <w:sz w:val="18"/>
                <w:szCs w:val="18"/>
              </w:rPr>
              <w:t>）</w:t>
            </w:r>
            <w:r>
              <w:rPr>
                <w:rFonts w:hint="eastAsia" w:ascii="仿宋" w:hAnsi="仿宋" w:eastAsia="仿宋" w:cs="仿宋"/>
                <w:spacing w:val="-3"/>
                <w:sz w:val="18"/>
                <w:szCs w:val="18"/>
              </w:rPr>
              <w:t>占用城市道路</w:t>
            </w:r>
            <w:r>
              <w:rPr>
                <w:rFonts w:hint="eastAsia" w:ascii="仿宋" w:hAnsi="仿宋" w:eastAsia="仿宋" w:cs="仿宋"/>
                <w:spacing w:val="12"/>
                <w:sz w:val="18"/>
                <w:szCs w:val="18"/>
              </w:rPr>
              <w:t>期满或者挖掘城市</w:t>
            </w:r>
            <w:r>
              <w:rPr>
                <w:rFonts w:hint="eastAsia" w:ascii="仿宋" w:hAnsi="仿宋" w:eastAsia="仿宋" w:cs="仿宋"/>
                <w:spacing w:val="-9"/>
                <w:sz w:val="18"/>
                <w:szCs w:val="18"/>
              </w:rPr>
              <w:t>道路后，不及时清理</w:t>
            </w:r>
            <w:r>
              <w:rPr>
                <w:rFonts w:hint="eastAsia" w:ascii="仿宋" w:hAnsi="仿宋" w:eastAsia="仿宋" w:cs="仿宋"/>
                <w:sz w:val="18"/>
                <w:szCs w:val="18"/>
              </w:rPr>
              <w:t>现场的。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p>
            <w:pPr>
              <w:pStyle w:val="8"/>
              <w:spacing w:before="2"/>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Pr>
          <w:p>
            <w:pPr>
              <w:pStyle w:val="8"/>
              <w:spacing w:before="2"/>
              <w:jc w:val="center"/>
              <w:rPr>
                <w:rFonts w:hint="eastAsia" w:ascii="仿宋" w:hAnsi="仿宋" w:eastAsia="仿宋" w:cs="仿宋"/>
                <w:sz w:val="18"/>
                <w:szCs w:val="18"/>
              </w:rPr>
            </w:pPr>
          </w:p>
          <w:p>
            <w:pPr>
              <w:pStyle w:val="8"/>
              <w:ind w:right="256"/>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jc w:val="center"/>
              <w:rPr>
                <w:rFonts w:hint="eastAsia" w:ascii="仿宋" w:hAnsi="仿宋" w:eastAsia="仿宋" w:cs="仿宋"/>
                <w:sz w:val="18"/>
                <w:szCs w:val="18"/>
              </w:rPr>
            </w:pPr>
          </w:p>
          <w:p>
            <w:pPr>
              <w:pStyle w:val="8"/>
              <w:spacing w:before="1"/>
              <w:ind w:right="228"/>
              <w:jc w:val="center"/>
              <w:rPr>
                <w:rFonts w:hint="eastAsia" w:ascii="仿宋" w:hAnsi="仿宋" w:eastAsia="仿宋" w:cs="仿宋"/>
                <w:sz w:val="18"/>
                <w:szCs w:val="18"/>
              </w:rPr>
            </w:pPr>
          </w:p>
        </w:tc>
        <w:tc>
          <w:tcPr>
            <w:tcW w:w="768" w:type="dxa"/>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jc w:val="center"/>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jc w:val="center"/>
              <w:rPr>
                <w:rFonts w:hint="eastAsia" w:ascii="仿宋" w:hAnsi="仿宋" w:eastAsia="仿宋" w:cs="仿宋"/>
                <w:sz w:val="18"/>
                <w:szCs w:val="18"/>
              </w:rPr>
            </w:pPr>
          </w:p>
        </w:tc>
        <w:tc>
          <w:tcPr>
            <w:tcW w:w="768" w:type="dxa"/>
            <w:tcBorders>
              <w:top w:val="single" w:color="000000" w:sz="4" w:space="0"/>
            </w:tcBorders>
          </w:tcPr>
          <w:p>
            <w:pPr>
              <w:pStyle w:val="8"/>
              <w:jc w:val="center"/>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741"/>
        <w:gridCol w:w="326"/>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741" w:type="dxa"/>
          </w:tcPr>
          <w:p>
            <w:pPr>
              <w:pStyle w:val="8"/>
              <w:spacing w:before="3"/>
              <w:rPr>
                <w:rFonts w:hint="eastAsia" w:ascii="仿宋" w:hAnsi="仿宋" w:eastAsia="仿宋" w:cs="仿宋"/>
                <w:sz w:val="18"/>
                <w:szCs w:val="18"/>
              </w:rPr>
            </w:pPr>
          </w:p>
          <w:p>
            <w:pPr>
              <w:pStyle w:val="8"/>
              <w:spacing w:line="225" w:lineRule="auto"/>
              <w:ind w:left="170" w:right="150"/>
              <w:rPr>
                <w:rFonts w:hint="eastAsia" w:ascii="仿宋" w:hAnsi="仿宋" w:eastAsia="仿宋" w:cs="仿宋"/>
                <w:sz w:val="18"/>
                <w:szCs w:val="18"/>
              </w:rPr>
            </w:pPr>
            <w:r>
              <w:rPr>
                <w:rFonts w:hint="eastAsia" w:ascii="仿宋" w:hAnsi="仿宋" w:eastAsia="仿宋" w:cs="仿宋"/>
                <w:sz w:val="18"/>
                <w:szCs w:val="18"/>
              </w:rPr>
              <w:t>职权名称</w:t>
            </w:r>
          </w:p>
        </w:tc>
        <w:tc>
          <w:tcPr>
            <w:tcW w:w="326" w:type="dxa"/>
          </w:tcPr>
          <w:p>
            <w:pPr>
              <w:pStyle w:val="8"/>
              <w:spacing w:before="3"/>
              <w:rPr>
                <w:rFonts w:hint="eastAsia" w:ascii="仿宋" w:hAnsi="仿宋" w:eastAsia="仿宋" w:cs="仿宋"/>
                <w:sz w:val="18"/>
                <w:szCs w:val="18"/>
              </w:rPr>
            </w:pPr>
          </w:p>
          <w:p>
            <w:pPr>
              <w:pStyle w:val="8"/>
              <w:spacing w:line="225" w:lineRule="auto"/>
              <w:ind w:left="108" w:right="-15"/>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96</w:t>
            </w:r>
          </w:p>
        </w:tc>
        <w:tc>
          <w:tcPr>
            <w:tcW w:w="74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49" w:lineRule="auto"/>
              <w:ind w:left="107" w:right="85" w:hanging="3"/>
              <w:jc w:val="center"/>
              <w:rPr>
                <w:rFonts w:hint="eastAsia" w:ascii="仿宋" w:hAnsi="仿宋" w:eastAsia="仿宋" w:cs="仿宋"/>
                <w:sz w:val="18"/>
                <w:szCs w:val="18"/>
              </w:rPr>
            </w:pPr>
            <w:r>
              <w:rPr>
                <w:rFonts w:hint="eastAsia" w:ascii="仿宋" w:hAnsi="仿宋" w:eastAsia="仿宋" w:cs="仿宋"/>
                <w:sz w:val="18"/>
                <w:szCs w:val="18"/>
              </w:rPr>
              <w:t>依附于城市道路建设各种管</w:t>
            </w:r>
            <w:r>
              <w:rPr>
                <w:rFonts w:hint="eastAsia" w:ascii="仿宋" w:hAnsi="仿宋" w:eastAsia="仿宋" w:cs="仿宋"/>
                <w:spacing w:val="-11"/>
                <w:sz w:val="18"/>
                <w:szCs w:val="18"/>
              </w:rPr>
              <w:t>线、杆</w:t>
            </w:r>
            <w:r>
              <w:rPr>
                <w:rFonts w:hint="eastAsia" w:ascii="仿宋" w:hAnsi="仿宋" w:eastAsia="仿宋" w:cs="仿宋"/>
                <w:sz w:val="18"/>
                <w:szCs w:val="18"/>
              </w:rPr>
              <w:t>线设</w:t>
            </w:r>
            <w:r>
              <w:rPr>
                <w:rFonts w:hint="eastAsia" w:ascii="仿宋" w:hAnsi="仿宋" w:eastAsia="仿宋" w:cs="仿宋"/>
                <w:spacing w:val="-11"/>
                <w:sz w:val="18"/>
                <w:szCs w:val="18"/>
              </w:rPr>
              <w:t>施、不</w:t>
            </w:r>
            <w:r>
              <w:rPr>
                <w:rFonts w:hint="eastAsia" w:ascii="仿宋" w:hAnsi="仿宋" w:eastAsia="仿宋" w:cs="仿宋"/>
                <w:sz w:val="18"/>
                <w:szCs w:val="18"/>
              </w:rPr>
              <w:t>按照规定办理批准手续的处罚</w:t>
            </w:r>
          </w:p>
        </w:tc>
        <w:tc>
          <w:tcPr>
            <w:tcW w:w="3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ight="-15"/>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6" w:right="-15" w:firstLine="100"/>
              <w:jc w:val="both"/>
              <w:rPr>
                <w:rFonts w:hint="eastAsia" w:ascii="仿宋" w:hAnsi="仿宋" w:eastAsia="仿宋" w:cs="仿宋"/>
                <w:sz w:val="18"/>
                <w:szCs w:val="18"/>
              </w:rPr>
            </w:pPr>
            <w:r>
              <w:rPr>
                <w:rFonts w:hint="eastAsia" w:ascii="仿宋" w:hAnsi="仿宋" w:eastAsia="仿宋" w:cs="仿宋"/>
                <w:sz w:val="18"/>
                <w:szCs w:val="18"/>
              </w:rPr>
              <w:t>《城市道路管理条</w:t>
            </w:r>
            <w:r>
              <w:rPr>
                <w:rFonts w:hint="eastAsia" w:ascii="仿宋" w:hAnsi="仿宋" w:eastAsia="仿宋" w:cs="仿宋"/>
                <w:spacing w:val="-40"/>
                <w:sz w:val="18"/>
                <w:szCs w:val="18"/>
              </w:rPr>
              <w:t>例》</w:t>
            </w:r>
            <w:r>
              <w:rPr>
                <w:rFonts w:hint="eastAsia" w:ascii="仿宋" w:hAnsi="仿宋" w:eastAsia="仿宋" w:cs="仿宋"/>
                <w:spacing w:val="4"/>
                <w:sz w:val="18"/>
                <w:szCs w:val="18"/>
              </w:rPr>
              <w:t>（</w:t>
            </w:r>
            <w:r>
              <w:rPr>
                <w:rFonts w:hint="eastAsia" w:ascii="仿宋" w:hAnsi="仿宋" w:eastAsia="仿宋" w:cs="仿宋"/>
                <w:spacing w:val="3"/>
                <w:sz w:val="18"/>
                <w:szCs w:val="18"/>
              </w:rPr>
              <w:t>中华人民共和</w:t>
            </w:r>
            <w:r>
              <w:rPr>
                <w:rFonts w:hint="eastAsia" w:ascii="仿宋" w:hAnsi="仿宋" w:eastAsia="仿宋" w:cs="仿宋"/>
                <w:spacing w:val="-6"/>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14"/>
                <w:sz w:val="18"/>
                <w:szCs w:val="18"/>
              </w:rPr>
              <w:t>第四十二条违反本条例第二十七条规</w:t>
            </w:r>
            <w:r>
              <w:rPr>
                <w:rFonts w:hint="eastAsia" w:ascii="仿宋" w:hAnsi="仿宋" w:eastAsia="仿宋" w:cs="仿宋"/>
                <w:spacing w:val="-6"/>
                <w:sz w:val="18"/>
                <w:szCs w:val="18"/>
              </w:rPr>
              <w:t>定，或者有下列行为</w:t>
            </w:r>
            <w:r>
              <w:rPr>
                <w:rFonts w:hint="eastAsia" w:ascii="仿宋" w:hAnsi="仿宋" w:eastAsia="仿宋" w:cs="仿宋"/>
                <w:spacing w:val="-10"/>
                <w:sz w:val="18"/>
                <w:szCs w:val="18"/>
              </w:rPr>
              <w:t>之一的，由市政工程</w:t>
            </w:r>
            <w:r>
              <w:rPr>
                <w:rFonts w:hint="eastAsia" w:ascii="仿宋" w:hAnsi="仿宋" w:eastAsia="仿宋" w:cs="仿宋"/>
                <w:spacing w:val="14"/>
                <w:sz w:val="18"/>
                <w:szCs w:val="18"/>
              </w:rPr>
              <w:t>行政主管部门或者其他有关部门责令</w:t>
            </w:r>
            <w:r>
              <w:rPr>
                <w:rFonts w:hint="eastAsia" w:ascii="仿宋" w:hAnsi="仿宋" w:eastAsia="仿宋" w:cs="仿宋"/>
                <w:sz w:val="18"/>
                <w:szCs w:val="18"/>
              </w:rPr>
              <w:t>限期改正，可以处以 2</w:t>
            </w:r>
            <w:r>
              <w:rPr>
                <w:rFonts w:hint="eastAsia" w:ascii="仿宋" w:hAnsi="仿宋" w:eastAsia="仿宋" w:cs="仿宋"/>
                <w:spacing w:val="-7"/>
                <w:sz w:val="18"/>
                <w:szCs w:val="18"/>
              </w:rPr>
              <w:t xml:space="preserve"> 万元以下的罚款； </w:t>
            </w:r>
            <w:r>
              <w:rPr>
                <w:rFonts w:hint="eastAsia" w:ascii="仿宋" w:hAnsi="仿宋" w:eastAsia="仿宋" w:cs="仿宋"/>
                <w:spacing w:val="-11"/>
                <w:sz w:val="18"/>
                <w:szCs w:val="18"/>
              </w:rPr>
              <w:t>造成损失的，应当依</w:t>
            </w:r>
            <w:r>
              <w:rPr>
                <w:rFonts w:hint="eastAsia" w:ascii="仿宋" w:hAnsi="仿宋" w:eastAsia="仿宋" w:cs="仿宋"/>
                <w:spacing w:val="27"/>
                <w:sz w:val="18"/>
                <w:szCs w:val="18"/>
              </w:rPr>
              <w:t>法承担赔偿责任：</w:t>
            </w:r>
          </w:p>
          <w:p>
            <w:pPr>
              <w:pStyle w:val="8"/>
              <w:spacing w:before="2" w:line="249" w:lineRule="auto"/>
              <w:ind w:left="106" w:right="34"/>
              <w:jc w:val="both"/>
              <w:rPr>
                <w:rFonts w:hint="eastAsia" w:ascii="仿宋" w:hAnsi="仿宋" w:eastAsia="仿宋" w:cs="仿宋"/>
                <w:sz w:val="18"/>
                <w:szCs w:val="18"/>
              </w:rPr>
            </w:pPr>
            <w:r>
              <w:rPr>
                <w:rFonts w:hint="eastAsia" w:ascii="仿宋" w:hAnsi="仿宋" w:eastAsia="仿宋" w:cs="仿宋"/>
                <w:sz w:val="18"/>
                <w:szCs w:val="18"/>
              </w:rPr>
              <w:t>（四</w:t>
            </w:r>
            <w:r>
              <w:rPr>
                <w:rFonts w:hint="eastAsia" w:ascii="仿宋" w:hAnsi="仿宋" w:eastAsia="仿宋" w:cs="仿宋"/>
                <w:spacing w:val="-51"/>
                <w:sz w:val="18"/>
                <w:szCs w:val="18"/>
              </w:rPr>
              <w:t>）</w:t>
            </w:r>
            <w:r>
              <w:rPr>
                <w:rFonts w:hint="eastAsia" w:ascii="仿宋" w:hAnsi="仿宋" w:eastAsia="仿宋" w:cs="仿宋"/>
                <w:sz w:val="18"/>
                <w:szCs w:val="18"/>
              </w:rPr>
              <w:t>依附于城市道</w:t>
            </w:r>
            <w:r>
              <w:rPr>
                <w:rFonts w:hint="eastAsia" w:ascii="仿宋" w:hAnsi="仿宋" w:eastAsia="仿宋" w:cs="仿宋"/>
                <w:spacing w:val="-7"/>
                <w:sz w:val="18"/>
                <w:szCs w:val="18"/>
              </w:rPr>
              <w:t>路建设各种管线、杆</w:t>
            </w:r>
            <w:r>
              <w:rPr>
                <w:rFonts w:hint="eastAsia" w:ascii="仿宋" w:hAnsi="仿宋" w:eastAsia="仿宋" w:cs="仿宋"/>
                <w:spacing w:val="-10"/>
                <w:sz w:val="18"/>
                <w:szCs w:val="18"/>
              </w:rPr>
              <w:t>线等设施，不按照规</w:t>
            </w:r>
            <w:r>
              <w:rPr>
                <w:rFonts w:hint="eastAsia" w:ascii="仿宋" w:hAnsi="仿宋" w:eastAsia="仿宋" w:cs="仿宋"/>
                <w:spacing w:val="-11"/>
                <w:sz w:val="18"/>
                <w:szCs w:val="18"/>
              </w:rPr>
              <w:t>定办理批准手续的。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6" w:type="default"/>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642"/>
        <w:gridCol w:w="425"/>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642" w:type="dxa"/>
          </w:tcPr>
          <w:p>
            <w:pPr>
              <w:pStyle w:val="8"/>
              <w:spacing w:before="3"/>
              <w:rPr>
                <w:rFonts w:hint="eastAsia" w:ascii="仿宋" w:hAnsi="仿宋" w:eastAsia="仿宋" w:cs="仿宋"/>
                <w:sz w:val="18"/>
                <w:szCs w:val="18"/>
              </w:rPr>
            </w:pPr>
          </w:p>
          <w:p>
            <w:pPr>
              <w:pStyle w:val="8"/>
              <w:spacing w:line="225" w:lineRule="auto"/>
              <w:ind w:left="119" w:right="101"/>
              <w:rPr>
                <w:rFonts w:hint="eastAsia" w:ascii="仿宋" w:hAnsi="仿宋" w:eastAsia="仿宋" w:cs="仿宋"/>
                <w:sz w:val="18"/>
                <w:szCs w:val="18"/>
              </w:rPr>
            </w:pPr>
            <w:r>
              <w:rPr>
                <w:rFonts w:hint="eastAsia" w:ascii="仿宋" w:hAnsi="仿宋" w:eastAsia="仿宋" w:cs="仿宋"/>
                <w:sz w:val="18"/>
                <w:szCs w:val="18"/>
              </w:rPr>
              <w:t>职权名称</w:t>
            </w:r>
          </w:p>
        </w:tc>
        <w:tc>
          <w:tcPr>
            <w:tcW w:w="425" w:type="dxa"/>
          </w:tcPr>
          <w:p>
            <w:pPr>
              <w:pStyle w:val="8"/>
              <w:spacing w:before="3"/>
              <w:rPr>
                <w:rFonts w:hint="eastAsia" w:ascii="仿宋" w:hAnsi="仿宋" w:eastAsia="仿宋" w:cs="仿宋"/>
                <w:sz w:val="18"/>
                <w:szCs w:val="18"/>
              </w:rPr>
            </w:pPr>
          </w:p>
          <w:p>
            <w:pPr>
              <w:pStyle w:val="8"/>
              <w:spacing w:line="225" w:lineRule="auto"/>
              <w:ind w:left="111" w:right="92"/>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2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97</w:t>
            </w:r>
          </w:p>
        </w:tc>
        <w:tc>
          <w:tcPr>
            <w:tcW w:w="64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spacing w:line="249" w:lineRule="auto"/>
              <w:ind w:left="141" w:right="118"/>
              <w:jc w:val="both"/>
              <w:rPr>
                <w:rFonts w:hint="eastAsia" w:ascii="仿宋" w:hAnsi="仿宋" w:eastAsia="仿宋" w:cs="仿宋"/>
                <w:sz w:val="18"/>
                <w:szCs w:val="18"/>
              </w:rPr>
            </w:pPr>
            <w:r>
              <w:rPr>
                <w:rFonts w:hint="eastAsia" w:ascii="仿宋" w:hAnsi="仿宋" w:eastAsia="仿宋" w:cs="仿宋"/>
                <w:sz w:val="18"/>
                <w:szCs w:val="18"/>
              </w:rPr>
              <w:t>紧急抢修埋设在城市道路下的管线， 不按照规定补办批准手续的处罚</w:t>
            </w:r>
          </w:p>
        </w:tc>
        <w:tc>
          <w:tcPr>
            <w:tcW w:w="42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11"/>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249" w:lineRule="auto"/>
              <w:ind w:left="106" w:right="-15" w:firstLine="100"/>
              <w:jc w:val="both"/>
              <w:rPr>
                <w:rFonts w:hint="eastAsia" w:ascii="仿宋" w:hAnsi="仿宋" w:eastAsia="仿宋" w:cs="仿宋"/>
                <w:sz w:val="18"/>
                <w:szCs w:val="18"/>
              </w:rPr>
            </w:pPr>
            <w:r>
              <w:rPr>
                <w:rFonts w:hint="eastAsia" w:ascii="仿宋" w:hAnsi="仿宋" w:eastAsia="仿宋" w:cs="仿宋"/>
                <w:sz w:val="18"/>
                <w:szCs w:val="18"/>
              </w:rPr>
              <w:t>《城市道路管理条</w:t>
            </w:r>
            <w:r>
              <w:rPr>
                <w:rFonts w:hint="eastAsia" w:ascii="仿宋" w:hAnsi="仿宋" w:eastAsia="仿宋" w:cs="仿宋"/>
                <w:spacing w:val="-40"/>
                <w:sz w:val="18"/>
                <w:szCs w:val="18"/>
              </w:rPr>
              <w:t>例》</w:t>
            </w:r>
            <w:r>
              <w:rPr>
                <w:rFonts w:hint="eastAsia" w:ascii="仿宋" w:hAnsi="仿宋" w:eastAsia="仿宋" w:cs="仿宋"/>
                <w:spacing w:val="4"/>
                <w:sz w:val="18"/>
                <w:szCs w:val="18"/>
              </w:rPr>
              <w:t>（</w:t>
            </w:r>
            <w:r>
              <w:rPr>
                <w:rFonts w:hint="eastAsia" w:ascii="仿宋" w:hAnsi="仿宋" w:eastAsia="仿宋" w:cs="仿宋"/>
                <w:spacing w:val="3"/>
                <w:sz w:val="18"/>
                <w:szCs w:val="18"/>
              </w:rPr>
              <w:t>中华人民共和</w:t>
            </w:r>
            <w:r>
              <w:rPr>
                <w:rFonts w:hint="eastAsia" w:ascii="仿宋" w:hAnsi="仿宋" w:eastAsia="仿宋" w:cs="仿宋"/>
                <w:spacing w:val="-6"/>
                <w:sz w:val="18"/>
                <w:szCs w:val="18"/>
              </w:rPr>
              <w:t xml:space="preserve">国国务院令 </w:t>
            </w:r>
            <w:r>
              <w:rPr>
                <w:rFonts w:hint="eastAsia" w:ascii="仿宋" w:hAnsi="仿宋" w:eastAsia="仿宋" w:cs="仿宋"/>
                <w:sz w:val="18"/>
                <w:szCs w:val="18"/>
              </w:rPr>
              <w:t>198</w:t>
            </w:r>
            <w:r>
              <w:rPr>
                <w:rFonts w:hint="eastAsia" w:ascii="仿宋" w:hAnsi="仿宋" w:eastAsia="仿宋" w:cs="仿宋"/>
                <w:spacing w:val="-23"/>
                <w:sz w:val="18"/>
                <w:szCs w:val="18"/>
              </w:rPr>
              <w:t xml:space="preserve"> 号</w:t>
            </w:r>
            <w:r>
              <w:rPr>
                <w:rFonts w:hint="eastAsia" w:ascii="仿宋" w:hAnsi="仿宋" w:eastAsia="仿宋" w:cs="仿宋"/>
                <w:sz w:val="18"/>
                <w:szCs w:val="18"/>
              </w:rPr>
              <w:t xml:space="preserve">） </w:t>
            </w:r>
            <w:r>
              <w:rPr>
                <w:rFonts w:hint="eastAsia" w:ascii="仿宋" w:hAnsi="仿宋" w:eastAsia="仿宋" w:cs="仿宋"/>
                <w:spacing w:val="14"/>
                <w:sz w:val="18"/>
                <w:szCs w:val="18"/>
              </w:rPr>
              <w:t>第四十二条违反本条例第二十七条规</w:t>
            </w:r>
            <w:r>
              <w:rPr>
                <w:rFonts w:hint="eastAsia" w:ascii="仿宋" w:hAnsi="仿宋" w:eastAsia="仿宋" w:cs="仿宋"/>
                <w:spacing w:val="-6"/>
                <w:sz w:val="18"/>
                <w:szCs w:val="18"/>
              </w:rPr>
              <w:t>定，或者有下列行为</w:t>
            </w:r>
            <w:r>
              <w:rPr>
                <w:rFonts w:hint="eastAsia" w:ascii="仿宋" w:hAnsi="仿宋" w:eastAsia="仿宋" w:cs="仿宋"/>
                <w:spacing w:val="-10"/>
                <w:sz w:val="18"/>
                <w:szCs w:val="18"/>
              </w:rPr>
              <w:t>之一的，由市政工程</w:t>
            </w:r>
            <w:r>
              <w:rPr>
                <w:rFonts w:hint="eastAsia" w:ascii="仿宋" w:hAnsi="仿宋" w:eastAsia="仿宋" w:cs="仿宋"/>
                <w:spacing w:val="14"/>
                <w:sz w:val="18"/>
                <w:szCs w:val="18"/>
              </w:rPr>
              <w:t>行政主管部门或者其他有关部门责令</w:t>
            </w:r>
            <w:r>
              <w:rPr>
                <w:rFonts w:hint="eastAsia" w:ascii="仿宋" w:hAnsi="仿宋" w:eastAsia="仿宋" w:cs="仿宋"/>
                <w:sz w:val="18"/>
                <w:szCs w:val="18"/>
              </w:rPr>
              <w:t>限期改正，可以处以 2</w:t>
            </w:r>
            <w:r>
              <w:rPr>
                <w:rFonts w:hint="eastAsia" w:ascii="仿宋" w:hAnsi="仿宋" w:eastAsia="仿宋" w:cs="仿宋"/>
                <w:spacing w:val="-7"/>
                <w:sz w:val="18"/>
                <w:szCs w:val="18"/>
              </w:rPr>
              <w:t xml:space="preserve"> 万元以下的罚款； </w:t>
            </w:r>
            <w:r>
              <w:rPr>
                <w:rFonts w:hint="eastAsia" w:ascii="仿宋" w:hAnsi="仿宋" w:eastAsia="仿宋" w:cs="仿宋"/>
                <w:spacing w:val="-11"/>
                <w:sz w:val="18"/>
                <w:szCs w:val="18"/>
              </w:rPr>
              <w:t>造成损失的，应当依</w:t>
            </w:r>
            <w:r>
              <w:rPr>
                <w:rFonts w:hint="eastAsia" w:ascii="仿宋" w:hAnsi="仿宋" w:eastAsia="仿宋" w:cs="仿宋"/>
                <w:spacing w:val="27"/>
                <w:sz w:val="18"/>
                <w:szCs w:val="18"/>
              </w:rPr>
              <w:t>法承担赔偿责任：</w:t>
            </w:r>
          </w:p>
          <w:p>
            <w:pPr>
              <w:pStyle w:val="8"/>
              <w:spacing w:before="2" w:line="249" w:lineRule="auto"/>
              <w:ind w:left="106" w:right="84"/>
              <w:jc w:val="both"/>
              <w:rPr>
                <w:rFonts w:hint="eastAsia" w:ascii="仿宋" w:hAnsi="仿宋" w:eastAsia="仿宋" w:cs="仿宋"/>
                <w:sz w:val="18"/>
                <w:szCs w:val="18"/>
              </w:rPr>
            </w:pPr>
            <w:r>
              <w:rPr>
                <w:rFonts w:hint="eastAsia" w:ascii="仿宋" w:hAnsi="仿宋" w:eastAsia="仿宋" w:cs="仿宋"/>
                <w:sz w:val="18"/>
                <w:szCs w:val="18"/>
              </w:rPr>
              <w:t>（五</w:t>
            </w:r>
            <w:r>
              <w:rPr>
                <w:rFonts w:hint="eastAsia" w:ascii="仿宋" w:hAnsi="仿宋" w:eastAsia="仿宋" w:cs="仿宋"/>
                <w:spacing w:val="-51"/>
                <w:sz w:val="18"/>
                <w:szCs w:val="18"/>
              </w:rPr>
              <w:t>）</w:t>
            </w:r>
            <w:r>
              <w:rPr>
                <w:rFonts w:hint="eastAsia" w:ascii="仿宋" w:hAnsi="仿宋" w:eastAsia="仿宋" w:cs="仿宋"/>
                <w:spacing w:val="-3"/>
                <w:sz w:val="18"/>
                <w:szCs w:val="18"/>
              </w:rPr>
              <w:t>紧急抢修埋设</w:t>
            </w:r>
            <w:r>
              <w:rPr>
                <w:rFonts w:hint="eastAsia" w:ascii="仿宋" w:hAnsi="仿宋" w:eastAsia="仿宋" w:cs="仿宋"/>
                <w:spacing w:val="12"/>
                <w:sz w:val="18"/>
                <w:szCs w:val="18"/>
              </w:rPr>
              <w:t>在城市道路下的管</w:t>
            </w:r>
            <w:r>
              <w:rPr>
                <w:rFonts w:hint="eastAsia" w:ascii="仿宋" w:hAnsi="仿宋" w:eastAsia="仿宋" w:cs="仿宋"/>
                <w:spacing w:val="-9"/>
                <w:sz w:val="18"/>
                <w:szCs w:val="18"/>
              </w:rPr>
              <w:t>线，不按照规定补办</w:t>
            </w:r>
            <w:r>
              <w:rPr>
                <w:rFonts w:hint="eastAsia" w:ascii="仿宋" w:hAnsi="仿宋" w:eastAsia="仿宋" w:cs="仿宋"/>
                <w:sz w:val="18"/>
                <w:szCs w:val="18"/>
              </w:rPr>
              <w:t>批准手续的。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5"/>
        <w:gridCol w:w="820"/>
        <w:gridCol w:w="411"/>
        <w:gridCol w:w="712"/>
        <w:gridCol w:w="888"/>
        <w:gridCol w:w="729"/>
        <w:gridCol w:w="5590"/>
        <w:gridCol w:w="2025"/>
        <w:gridCol w:w="607"/>
        <w:gridCol w:w="767"/>
        <w:gridCol w:w="11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15" w:type="dxa"/>
          </w:tcPr>
          <w:p>
            <w:pPr>
              <w:pStyle w:val="8"/>
              <w:spacing w:before="3"/>
              <w:rPr>
                <w:rFonts w:hint="eastAsia" w:ascii="仿宋" w:hAnsi="仿宋" w:eastAsia="仿宋" w:cs="仿宋"/>
                <w:sz w:val="18"/>
                <w:szCs w:val="18"/>
              </w:rPr>
            </w:pPr>
          </w:p>
          <w:p>
            <w:pPr>
              <w:pStyle w:val="8"/>
              <w:spacing w:line="225" w:lineRule="auto"/>
              <w:ind w:left="156" w:right="138"/>
              <w:rPr>
                <w:rFonts w:hint="eastAsia" w:ascii="仿宋" w:hAnsi="仿宋" w:eastAsia="仿宋" w:cs="仿宋"/>
                <w:sz w:val="18"/>
                <w:szCs w:val="18"/>
              </w:rPr>
            </w:pPr>
            <w:r>
              <w:rPr>
                <w:rFonts w:hint="eastAsia" w:ascii="仿宋" w:hAnsi="仿宋" w:eastAsia="仿宋" w:cs="仿宋"/>
                <w:sz w:val="18"/>
                <w:szCs w:val="18"/>
              </w:rPr>
              <w:t>序号</w:t>
            </w:r>
          </w:p>
        </w:tc>
        <w:tc>
          <w:tcPr>
            <w:tcW w:w="820" w:type="dxa"/>
          </w:tcPr>
          <w:p>
            <w:pPr>
              <w:pStyle w:val="8"/>
              <w:spacing w:before="3"/>
              <w:rPr>
                <w:rFonts w:hint="eastAsia" w:ascii="仿宋" w:hAnsi="仿宋" w:eastAsia="仿宋" w:cs="仿宋"/>
                <w:sz w:val="18"/>
                <w:szCs w:val="18"/>
              </w:rPr>
            </w:pPr>
          </w:p>
          <w:p>
            <w:pPr>
              <w:pStyle w:val="8"/>
              <w:spacing w:line="225" w:lineRule="auto"/>
              <w:ind w:left="208" w:right="191"/>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3"/>
              <w:rPr>
                <w:rFonts w:hint="eastAsia" w:ascii="仿宋" w:hAnsi="仿宋" w:eastAsia="仿宋" w:cs="仿宋"/>
                <w:sz w:val="18"/>
                <w:szCs w:val="18"/>
              </w:rPr>
            </w:pPr>
          </w:p>
          <w:p>
            <w:pPr>
              <w:pStyle w:val="8"/>
              <w:spacing w:line="225" w:lineRule="auto"/>
              <w:ind w:left="108" w:right="81"/>
              <w:rPr>
                <w:rFonts w:hint="eastAsia" w:ascii="仿宋" w:hAnsi="仿宋" w:eastAsia="仿宋" w:cs="仿宋"/>
                <w:sz w:val="18"/>
                <w:szCs w:val="18"/>
              </w:rPr>
            </w:pPr>
            <w:r>
              <w:rPr>
                <w:rFonts w:hint="eastAsia" w:ascii="仿宋" w:hAnsi="仿宋" w:eastAsia="仿宋" w:cs="仿宋"/>
                <w:sz w:val="18"/>
                <w:szCs w:val="18"/>
              </w:rPr>
              <w:t>子项</w:t>
            </w:r>
          </w:p>
        </w:tc>
        <w:tc>
          <w:tcPr>
            <w:tcW w:w="1600" w:type="dxa"/>
            <w:gridSpan w:val="2"/>
          </w:tcPr>
          <w:p>
            <w:pPr>
              <w:pStyle w:val="8"/>
              <w:rPr>
                <w:rFonts w:hint="eastAsia" w:ascii="仿宋" w:hAnsi="仿宋" w:eastAsia="仿宋" w:cs="仿宋"/>
                <w:sz w:val="18"/>
                <w:szCs w:val="18"/>
              </w:rPr>
            </w:pPr>
          </w:p>
          <w:p>
            <w:pPr>
              <w:pStyle w:val="8"/>
              <w:spacing w:before="123"/>
              <w:ind w:left="400"/>
              <w:rPr>
                <w:rFonts w:hint="eastAsia" w:ascii="仿宋" w:hAnsi="仿宋" w:eastAsia="仿宋" w:cs="仿宋"/>
                <w:sz w:val="18"/>
                <w:szCs w:val="18"/>
              </w:rPr>
            </w:pPr>
            <w:r>
              <w:rPr>
                <w:rFonts w:hint="eastAsia" w:ascii="仿宋" w:hAnsi="仿宋" w:eastAsia="仿宋" w:cs="仿宋"/>
                <w:sz w:val="18"/>
                <w:szCs w:val="18"/>
              </w:rPr>
              <w:t>实施依据</w:t>
            </w:r>
          </w:p>
        </w:tc>
        <w:tc>
          <w:tcPr>
            <w:tcW w:w="729" w:type="dxa"/>
          </w:tcPr>
          <w:p>
            <w:pPr>
              <w:pStyle w:val="8"/>
              <w:spacing w:before="3"/>
              <w:rPr>
                <w:rFonts w:hint="eastAsia" w:ascii="仿宋" w:hAnsi="仿宋" w:eastAsia="仿宋" w:cs="仿宋"/>
                <w:sz w:val="18"/>
                <w:szCs w:val="18"/>
              </w:rPr>
            </w:pPr>
          </w:p>
          <w:p>
            <w:pPr>
              <w:pStyle w:val="8"/>
              <w:spacing w:line="225" w:lineRule="auto"/>
              <w:ind w:left="166" w:right="142"/>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5"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5" w:type="dxa"/>
          </w:tcPr>
          <w:p>
            <w:pPr>
              <w:pStyle w:val="8"/>
              <w:rPr>
                <w:rFonts w:hint="eastAsia" w:ascii="仿宋" w:hAnsi="仿宋" w:eastAsia="仿宋" w:cs="仿宋"/>
                <w:sz w:val="18"/>
                <w:szCs w:val="18"/>
              </w:rPr>
            </w:pPr>
          </w:p>
          <w:p>
            <w:pPr>
              <w:pStyle w:val="8"/>
              <w:spacing w:before="123"/>
              <w:ind w:left="193"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7" w:type="dxa"/>
          </w:tcPr>
          <w:p>
            <w:pPr>
              <w:pStyle w:val="8"/>
              <w:spacing w:before="1" w:line="240" w:lineRule="exact"/>
              <w:ind w:left="207" w:right="178"/>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7" w:type="dxa"/>
          </w:tcPr>
          <w:p>
            <w:pPr>
              <w:pStyle w:val="8"/>
              <w:spacing w:before="3"/>
              <w:rPr>
                <w:rFonts w:hint="eastAsia" w:ascii="仿宋" w:hAnsi="仿宋" w:eastAsia="仿宋" w:cs="仿宋"/>
                <w:sz w:val="18"/>
                <w:szCs w:val="18"/>
              </w:rPr>
            </w:pPr>
          </w:p>
          <w:p>
            <w:pPr>
              <w:pStyle w:val="8"/>
              <w:spacing w:line="225" w:lineRule="auto"/>
              <w:ind w:left="188" w:right="158"/>
              <w:rPr>
                <w:rFonts w:hint="eastAsia" w:ascii="仿宋" w:hAnsi="仿宋" w:eastAsia="仿宋" w:cs="仿宋"/>
                <w:sz w:val="18"/>
                <w:szCs w:val="18"/>
              </w:rPr>
            </w:pPr>
            <w:r>
              <w:rPr>
                <w:rFonts w:hint="eastAsia" w:ascii="仿宋" w:hAnsi="仿宋" w:eastAsia="仿宋" w:cs="仿宋"/>
                <w:sz w:val="18"/>
                <w:szCs w:val="18"/>
              </w:rPr>
              <w:t>法定时限</w:t>
            </w:r>
          </w:p>
        </w:tc>
        <w:tc>
          <w:tcPr>
            <w:tcW w:w="1102" w:type="dxa"/>
          </w:tcPr>
          <w:p>
            <w:pPr>
              <w:pStyle w:val="8"/>
              <w:spacing w:before="3"/>
              <w:rPr>
                <w:rFonts w:hint="eastAsia" w:ascii="仿宋" w:hAnsi="仿宋" w:eastAsia="仿宋" w:cs="仿宋"/>
                <w:sz w:val="18"/>
                <w:szCs w:val="18"/>
              </w:rPr>
            </w:pPr>
          </w:p>
          <w:p>
            <w:pPr>
              <w:pStyle w:val="8"/>
              <w:spacing w:line="225" w:lineRule="auto"/>
              <w:ind w:left="256" w:right="12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4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98</w:t>
            </w:r>
          </w:p>
        </w:tc>
        <w:tc>
          <w:tcPr>
            <w:tcW w:w="8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49" w:lineRule="auto"/>
              <w:ind w:left="107" w:right="150"/>
              <w:rPr>
                <w:rFonts w:hint="eastAsia" w:ascii="仿宋" w:hAnsi="仿宋" w:eastAsia="仿宋" w:cs="仿宋"/>
                <w:sz w:val="18"/>
                <w:szCs w:val="18"/>
              </w:rPr>
            </w:pPr>
            <w:r>
              <w:rPr>
                <w:rFonts w:hint="eastAsia" w:ascii="仿宋" w:hAnsi="仿宋" w:eastAsia="仿宋" w:cs="仿宋"/>
                <w:sz w:val="18"/>
                <w:szCs w:val="18"/>
              </w:rPr>
              <w:t>未按照批准的位置、面积、期限占用或者挖掘城市 道 路，或者需要移动位置、扩大 面 积、延长 时 间，未提前办理变更审批手续的处罚。</w:t>
            </w:r>
          </w:p>
        </w:tc>
        <w:tc>
          <w:tcPr>
            <w:tcW w:w="41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600" w:type="dxa"/>
            <w:gridSpan w:val="2"/>
            <w:vMerge w:val="restart"/>
          </w:tcPr>
          <w:p>
            <w:pPr>
              <w:pStyle w:val="8"/>
              <w:rPr>
                <w:rFonts w:hint="eastAsia" w:ascii="仿宋" w:hAnsi="仿宋" w:eastAsia="仿宋" w:cs="仿宋"/>
                <w:sz w:val="18"/>
                <w:szCs w:val="18"/>
              </w:rPr>
            </w:pPr>
          </w:p>
          <w:p>
            <w:pPr>
              <w:pStyle w:val="8"/>
              <w:spacing w:before="154" w:line="249" w:lineRule="auto"/>
              <w:ind w:left="107" w:right="-15" w:firstLine="100"/>
              <w:rPr>
                <w:rFonts w:hint="eastAsia" w:ascii="仿宋" w:hAnsi="仿宋" w:eastAsia="仿宋" w:cs="仿宋"/>
                <w:sz w:val="18"/>
                <w:szCs w:val="18"/>
              </w:rPr>
            </w:pPr>
            <w:r>
              <w:rPr>
                <w:rFonts w:hint="eastAsia" w:ascii="仿宋" w:hAnsi="仿宋" w:eastAsia="仿宋" w:cs="仿宋"/>
                <w:sz w:val="18"/>
                <w:szCs w:val="18"/>
              </w:rPr>
              <w:t>《城市道路管理</w:t>
            </w:r>
            <w:r>
              <w:rPr>
                <w:rFonts w:hint="eastAsia" w:ascii="仿宋" w:hAnsi="仿宋" w:eastAsia="仿宋" w:cs="仿宋"/>
                <w:spacing w:val="-26"/>
                <w:sz w:val="18"/>
                <w:szCs w:val="18"/>
              </w:rPr>
              <w:t>条例》</w:t>
            </w:r>
            <w:r>
              <w:rPr>
                <w:rFonts w:hint="eastAsia" w:ascii="仿宋" w:hAnsi="仿宋" w:eastAsia="仿宋" w:cs="仿宋"/>
                <w:spacing w:val="4"/>
                <w:sz w:val="18"/>
                <w:szCs w:val="18"/>
              </w:rPr>
              <w:t>（</w:t>
            </w:r>
            <w:r>
              <w:rPr>
                <w:rFonts w:hint="eastAsia" w:ascii="仿宋" w:hAnsi="仿宋" w:eastAsia="仿宋" w:cs="仿宋"/>
                <w:spacing w:val="3"/>
                <w:sz w:val="18"/>
                <w:szCs w:val="18"/>
              </w:rPr>
              <w:t>中华人民</w:t>
            </w:r>
            <w:r>
              <w:rPr>
                <w:rFonts w:hint="eastAsia" w:ascii="仿宋" w:hAnsi="仿宋" w:eastAsia="仿宋" w:cs="仿宋"/>
                <w:spacing w:val="16"/>
                <w:sz w:val="18"/>
                <w:szCs w:val="18"/>
              </w:rPr>
              <w:t>共和国国务院令198</w:t>
            </w:r>
            <w:r>
              <w:rPr>
                <w:rFonts w:hint="eastAsia" w:ascii="仿宋" w:hAnsi="仿宋" w:eastAsia="仿宋" w:cs="仿宋"/>
                <w:spacing w:val="-24"/>
                <w:sz w:val="18"/>
                <w:szCs w:val="18"/>
              </w:rPr>
              <w:t xml:space="preserve"> 号</w:t>
            </w:r>
            <w:r>
              <w:rPr>
                <w:rFonts w:hint="eastAsia" w:ascii="仿宋" w:hAnsi="仿宋" w:eastAsia="仿宋" w:cs="仿宋"/>
                <w:spacing w:val="-10"/>
                <w:sz w:val="18"/>
                <w:szCs w:val="18"/>
              </w:rPr>
              <w:t>）</w:t>
            </w:r>
            <w:r>
              <w:rPr>
                <w:rFonts w:hint="eastAsia" w:ascii="仿宋" w:hAnsi="仿宋" w:eastAsia="仿宋" w:cs="仿宋"/>
                <w:sz w:val="18"/>
                <w:szCs w:val="18"/>
              </w:rPr>
              <w:t>第四十二</w:t>
            </w:r>
            <w:r>
              <w:rPr>
                <w:rFonts w:hint="eastAsia" w:ascii="仿宋" w:hAnsi="仿宋" w:eastAsia="仿宋" w:cs="仿宋"/>
                <w:spacing w:val="16"/>
                <w:sz w:val="18"/>
                <w:szCs w:val="18"/>
              </w:rPr>
              <w:t>条违反本条例第</w:t>
            </w:r>
            <w:r>
              <w:rPr>
                <w:rFonts w:hint="eastAsia" w:ascii="仿宋" w:hAnsi="仿宋" w:eastAsia="仿宋" w:cs="仿宋"/>
                <w:spacing w:val="4"/>
                <w:sz w:val="18"/>
                <w:szCs w:val="18"/>
              </w:rPr>
              <w:t>二十七条规定，或</w:t>
            </w:r>
            <w:r>
              <w:rPr>
                <w:rFonts w:hint="eastAsia" w:ascii="仿宋" w:hAnsi="仿宋" w:eastAsia="仿宋" w:cs="仿宋"/>
                <w:spacing w:val="16"/>
                <w:sz w:val="18"/>
                <w:szCs w:val="18"/>
              </w:rPr>
              <w:t>者有下列行为之</w:t>
            </w:r>
            <w:r>
              <w:rPr>
                <w:rFonts w:hint="eastAsia" w:ascii="仿宋" w:hAnsi="仿宋" w:eastAsia="仿宋" w:cs="仿宋"/>
                <w:spacing w:val="-5"/>
                <w:sz w:val="18"/>
                <w:szCs w:val="18"/>
              </w:rPr>
              <w:t>一的，由市政工程</w:t>
            </w:r>
            <w:r>
              <w:rPr>
                <w:rFonts w:hint="eastAsia" w:ascii="仿宋" w:hAnsi="仿宋" w:eastAsia="仿宋" w:cs="仿宋"/>
                <w:spacing w:val="16"/>
                <w:sz w:val="18"/>
                <w:szCs w:val="18"/>
              </w:rPr>
              <w:t>行政主管部门或者其他有关部门</w:t>
            </w:r>
            <w:r>
              <w:rPr>
                <w:rFonts w:hint="eastAsia" w:ascii="仿宋" w:hAnsi="仿宋" w:eastAsia="仿宋" w:cs="仿宋"/>
                <w:spacing w:val="4"/>
                <w:sz w:val="18"/>
                <w:szCs w:val="18"/>
              </w:rPr>
              <w:t>责令限期改正，可</w:t>
            </w:r>
            <w:r>
              <w:rPr>
                <w:rFonts w:hint="eastAsia" w:ascii="仿宋" w:hAnsi="仿宋" w:eastAsia="仿宋" w:cs="仿宋"/>
                <w:spacing w:val="3"/>
                <w:sz w:val="18"/>
                <w:szCs w:val="18"/>
              </w:rPr>
              <w:t xml:space="preserve">以处以 </w:t>
            </w:r>
            <w:r>
              <w:rPr>
                <w:rFonts w:hint="eastAsia" w:ascii="仿宋" w:hAnsi="仿宋" w:eastAsia="仿宋" w:cs="仿宋"/>
                <w:sz w:val="18"/>
                <w:szCs w:val="18"/>
              </w:rPr>
              <w:t>2</w:t>
            </w:r>
            <w:r>
              <w:rPr>
                <w:rFonts w:hint="eastAsia" w:ascii="仿宋" w:hAnsi="仿宋" w:eastAsia="仿宋" w:cs="仿宋"/>
                <w:spacing w:val="3"/>
                <w:sz w:val="18"/>
                <w:szCs w:val="18"/>
              </w:rPr>
              <w:t xml:space="preserve"> 万元以</w:t>
            </w:r>
            <w:r>
              <w:rPr>
                <w:rFonts w:hint="eastAsia" w:ascii="仿宋" w:hAnsi="仿宋" w:eastAsia="仿宋" w:cs="仿宋"/>
                <w:spacing w:val="-7"/>
                <w:sz w:val="18"/>
                <w:szCs w:val="18"/>
              </w:rPr>
              <w:t>下的罚款；造成损</w:t>
            </w:r>
            <w:r>
              <w:rPr>
                <w:rFonts w:hint="eastAsia" w:ascii="仿宋" w:hAnsi="仿宋" w:eastAsia="仿宋" w:cs="仿宋"/>
                <w:spacing w:val="-11"/>
                <w:sz w:val="18"/>
                <w:szCs w:val="18"/>
              </w:rPr>
              <w:t>失的，应当依法承担赔偿责任</w:t>
            </w:r>
            <w:r>
              <w:rPr>
                <w:rFonts w:hint="eastAsia" w:ascii="仿宋" w:hAnsi="仿宋" w:eastAsia="仿宋" w:cs="仿宋"/>
                <w:spacing w:val="-147"/>
                <w:sz w:val="18"/>
                <w:szCs w:val="18"/>
              </w:rPr>
              <w:t>：</w:t>
            </w:r>
            <w:r>
              <w:rPr>
                <w:rFonts w:hint="eastAsia" w:ascii="仿宋" w:hAnsi="仿宋" w:eastAsia="仿宋" w:cs="仿宋"/>
                <w:sz w:val="18"/>
                <w:szCs w:val="18"/>
              </w:rPr>
              <w:t>（六）</w:t>
            </w:r>
            <w:r>
              <w:rPr>
                <w:rFonts w:hint="eastAsia" w:ascii="仿宋" w:hAnsi="仿宋" w:eastAsia="仿宋" w:cs="仿宋"/>
                <w:spacing w:val="16"/>
                <w:sz w:val="18"/>
                <w:szCs w:val="18"/>
              </w:rPr>
              <w:t>未按照批准的位</w:t>
            </w:r>
            <w:r>
              <w:rPr>
                <w:rFonts w:hint="eastAsia" w:ascii="仿宋" w:hAnsi="仿宋" w:eastAsia="仿宋" w:cs="仿宋"/>
                <w:spacing w:val="-7"/>
                <w:sz w:val="18"/>
                <w:szCs w:val="18"/>
              </w:rPr>
              <w:t>置、面积、期限占</w:t>
            </w:r>
            <w:r>
              <w:rPr>
                <w:rFonts w:hint="eastAsia" w:ascii="仿宋" w:hAnsi="仿宋" w:eastAsia="仿宋" w:cs="仿宋"/>
                <w:spacing w:val="16"/>
                <w:sz w:val="18"/>
                <w:szCs w:val="18"/>
              </w:rPr>
              <w:t>用或者挖掘城市</w:t>
            </w:r>
            <w:r>
              <w:rPr>
                <w:rFonts w:hint="eastAsia" w:ascii="仿宋" w:hAnsi="仿宋" w:eastAsia="仿宋" w:cs="仿宋"/>
                <w:spacing w:val="-5"/>
                <w:sz w:val="18"/>
                <w:szCs w:val="18"/>
              </w:rPr>
              <w:t>道路，或者需要移</w:t>
            </w:r>
            <w:r>
              <w:rPr>
                <w:rFonts w:hint="eastAsia" w:ascii="仿宋" w:hAnsi="仿宋" w:eastAsia="仿宋" w:cs="仿宋"/>
                <w:spacing w:val="16"/>
                <w:sz w:val="18"/>
                <w:szCs w:val="18"/>
              </w:rPr>
              <w:t>动位置、扩大面</w:t>
            </w:r>
            <w:r>
              <w:rPr>
                <w:rFonts w:hint="eastAsia" w:ascii="仿宋" w:hAnsi="仿宋" w:eastAsia="仿宋" w:cs="仿宋"/>
                <w:spacing w:val="-7"/>
                <w:sz w:val="18"/>
                <w:szCs w:val="18"/>
              </w:rPr>
              <w:t>积、延长时间，未</w:t>
            </w:r>
            <w:r>
              <w:rPr>
                <w:rFonts w:hint="eastAsia" w:ascii="仿宋" w:hAnsi="仿宋" w:eastAsia="仿宋" w:cs="仿宋"/>
                <w:spacing w:val="16"/>
                <w:sz w:val="18"/>
                <w:szCs w:val="18"/>
              </w:rPr>
              <w:t>提前办理变更审批手续的。</w:t>
            </w:r>
          </w:p>
        </w:tc>
        <w:tc>
          <w:tcPr>
            <w:tcW w:w="729" w:type="dxa"/>
          </w:tcPr>
          <w:p>
            <w:pPr>
              <w:pStyle w:val="8"/>
              <w:spacing w:before="3"/>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9" w:right="61"/>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5" w:type="dxa"/>
            <w:tcBorders>
              <w:bottom w:val="single" w:color="000000" w:sz="4" w:space="0"/>
            </w:tcBorders>
          </w:tcPr>
          <w:p>
            <w:pPr>
              <w:pStyle w:val="8"/>
              <w:spacing w:before="1" w:line="240" w:lineRule="exact"/>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67" w:type="dxa"/>
          </w:tcPr>
          <w:p>
            <w:pPr>
              <w:pStyle w:val="8"/>
              <w:rPr>
                <w:rFonts w:hint="eastAsia" w:ascii="仿宋" w:hAnsi="仿宋" w:eastAsia="仿宋" w:cs="仿宋"/>
                <w:sz w:val="18"/>
                <w:szCs w:val="18"/>
              </w:rPr>
            </w:pPr>
          </w:p>
        </w:tc>
        <w:tc>
          <w:tcPr>
            <w:tcW w:w="110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9" w:right="82"/>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5"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3" w:right="1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67" w:type="dxa"/>
          </w:tcPr>
          <w:p>
            <w:pPr>
              <w:pStyle w:val="8"/>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Pr>
          <w:p>
            <w:pPr>
              <w:pStyle w:val="8"/>
              <w:spacing w:before="3"/>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9" w:right="58"/>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5"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7"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67" w:type="dxa"/>
          </w:tcPr>
          <w:p>
            <w:pPr>
              <w:pStyle w:val="8"/>
              <w:spacing w:before="2"/>
              <w:rPr>
                <w:rFonts w:hint="eastAsia" w:ascii="仿宋" w:hAnsi="仿宋" w:eastAsia="仿宋" w:cs="仿宋"/>
                <w:sz w:val="18"/>
                <w:szCs w:val="18"/>
              </w:rPr>
            </w:pPr>
          </w:p>
          <w:p>
            <w:pPr>
              <w:pStyle w:val="8"/>
              <w:ind w:left="289"/>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Borders>
              <w:bottom w:val="single" w:color="000000" w:sz="4" w:space="0"/>
            </w:tcBorders>
          </w:tcPr>
          <w:p>
            <w:pPr>
              <w:pStyle w:val="8"/>
              <w:spacing w:before="2"/>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9" w:right="82"/>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5" w:type="dxa"/>
            <w:tcBorders>
              <w:top w:val="single" w:color="000000" w:sz="4" w:space="0"/>
              <w:bottom w:val="single" w:color="000000" w:sz="4" w:space="0"/>
            </w:tcBorders>
          </w:tcPr>
          <w:p>
            <w:pPr>
              <w:pStyle w:val="8"/>
              <w:ind w:left="193" w:right="1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Pr>
          <w:p>
            <w:pPr>
              <w:pStyle w:val="8"/>
              <w:spacing w:before="1"/>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67" w:type="dxa"/>
          </w:tcPr>
          <w:p>
            <w:pPr>
              <w:pStyle w:val="8"/>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9" w:right="80"/>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5" w:type="dxa"/>
            <w:tcBorders>
              <w:top w:val="single" w:color="000000" w:sz="4" w:space="0"/>
              <w:bottom w:val="single" w:color="000000" w:sz="4" w:space="0"/>
            </w:tcBorders>
          </w:tcPr>
          <w:p>
            <w:pPr>
              <w:pStyle w:val="8"/>
              <w:spacing w:before="75"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spacing w:before="3"/>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67" w:type="dxa"/>
            <w:tcBorders>
              <w:bottom w:val="single" w:color="000000" w:sz="4" w:space="0"/>
            </w:tcBorders>
          </w:tcPr>
          <w:p>
            <w:pPr>
              <w:pStyle w:val="8"/>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29" w:line="253" w:lineRule="exact"/>
              <w:ind w:left="142" w:right="121"/>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5" w:type="dxa"/>
            <w:tcBorders>
              <w:top w:val="single" w:color="000000" w:sz="4" w:space="0"/>
              <w:bottom w:val="single" w:color="000000" w:sz="4" w:space="0"/>
            </w:tcBorders>
          </w:tcPr>
          <w:p>
            <w:pPr>
              <w:pStyle w:val="8"/>
              <w:spacing w:before="29" w:line="253" w:lineRule="exact"/>
              <w:ind w:left="193" w:right="1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p>
        </w:tc>
        <w:tc>
          <w:tcPr>
            <w:tcW w:w="767" w:type="dxa"/>
            <w:tcBorders>
              <w:top w:val="single" w:color="000000" w:sz="4" w:space="0"/>
              <w:bottom w:val="single" w:color="000000" w:sz="4" w:space="0"/>
            </w:tcBorders>
          </w:tcPr>
          <w:p>
            <w:pPr>
              <w:pStyle w:val="8"/>
              <w:spacing w:before="17"/>
              <w:ind w:left="337"/>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2" w:right="121"/>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9" w:right="58"/>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5" w:type="dxa"/>
            <w:tcBorders>
              <w:top w:val="single" w:color="000000" w:sz="4" w:space="0"/>
              <w:bottom w:val="single" w:color="000000" w:sz="4" w:space="0"/>
            </w:tcBorders>
          </w:tcPr>
          <w:p>
            <w:pPr>
              <w:pStyle w:val="8"/>
              <w:ind w:left="193" w:right="1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67"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15" w:type="dxa"/>
            <w:vMerge w:val="continue"/>
            <w:tcBorders>
              <w:top w:val="nil"/>
            </w:tcBorders>
          </w:tcPr>
          <w:p>
            <w:pPr>
              <w:rPr>
                <w:rFonts w:hint="eastAsia" w:ascii="仿宋" w:hAnsi="仿宋" w:eastAsia="仿宋" w:cs="仿宋"/>
                <w:sz w:val="18"/>
                <w:szCs w:val="18"/>
              </w:rPr>
            </w:pPr>
          </w:p>
        </w:tc>
        <w:tc>
          <w:tcPr>
            <w:tcW w:w="820"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600"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tcBorders>
          </w:tcPr>
          <w:p>
            <w:pPr>
              <w:pStyle w:val="8"/>
              <w:spacing w:before="7" w:line="240" w:lineRule="exact"/>
              <w:ind w:left="166" w:right="142"/>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200"/>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5" w:type="dxa"/>
            <w:tcBorders>
              <w:top w:val="single" w:color="000000" w:sz="4" w:space="0"/>
            </w:tcBorders>
          </w:tcPr>
          <w:p>
            <w:pPr>
              <w:pStyle w:val="8"/>
              <w:spacing w:before="119"/>
              <w:ind w:left="193" w:right="17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tc>
        <w:tc>
          <w:tcPr>
            <w:tcW w:w="767" w:type="dxa"/>
            <w:tcBorders>
              <w:top w:val="single" w:color="000000" w:sz="4" w:space="0"/>
            </w:tcBorders>
          </w:tcPr>
          <w:p>
            <w:pPr>
              <w:pStyle w:val="8"/>
              <w:rPr>
                <w:rFonts w:hint="eastAsia" w:ascii="仿宋" w:hAnsi="仿宋" w:eastAsia="仿宋" w:cs="仿宋"/>
                <w:sz w:val="18"/>
                <w:szCs w:val="18"/>
              </w:rPr>
            </w:pPr>
          </w:p>
        </w:tc>
        <w:tc>
          <w:tcPr>
            <w:tcW w:w="110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20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5" w:type="dxa"/>
            <w:tcBorders>
              <w:left w:val="nil"/>
              <w:right w:val="nil"/>
            </w:tcBorders>
          </w:tcPr>
          <w:p>
            <w:pPr>
              <w:pStyle w:val="8"/>
              <w:jc w:val="center"/>
              <w:rPr>
                <w:rFonts w:hint="eastAsia" w:ascii="仿宋" w:hAnsi="仿宋" w:eastAsia="仿宋" w:cs="仿宋"/>
                <w:sz w:val="18"/>
                <w:szCs w:val="18"/>
              </w:rPr>
            </w:pPr>
          </w:p>
        </w:tc>
        <w:tc>
          <w:tcPr>
            <w:tcW w:w="607" w:type="dxa"/>
            <w:tcBorders>
              <w:left w:val="nil"/>
              <w:right w:val="nil"/>
            </w:tcBorders>
          </w:tcPr>
          <w:p>
            <w:pPr>
              <w:pStyle w:val="8"/>
              <w:rPr>
                <w:rFonts w:hint="eastAsia" w:ascii="仿宋" w:hAnsi="仿宋" w:eastAsia="仿宋" w:cs="仿宋"/>
                <w:sz w:val="18"/>
                <w:szCs w:val="18"/>
              </w:rPr>
            </w:pPr>
          </w:p>
        </w:tc>
        <w:tc>
          <w:tcPr>
            <w:tcW w:w="767" w:type="dxa"/>
            <w:tcBorders>
              <w:left w:val="nil"/>
              <w:right w:val="nil"/>
            </w:tcBorders>
          </w:tcPr>
          <w:p>
            <w:pPr>
              <w:pStyle w:val="8"/>
              <w:rPr>
                <w:rFonts w:hint="eastAsia" w:ascii="仿宋" w:hAnsi="仿宋" w:eastAsia="仿宋" w:cs="仿宋"/>
                <w:sz w:val="18"/>
                <w:szCs w:val="18"/>
              </w:rPr>
            </w:pPr>
          </w:p>
        </w:tc>
        <w:tc>
          <w:tcPr>
            <w:tcW w:w="1102"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7" w:type="default"/>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6"/>
        <w:gridCol w:w="894"/>
        <w:gridCol w:w="417"/>
        <w:gridCol w:w="681"/>
        <w:gridCol w:w="949"/>
        <w:gridCol w:w="742"/>
        <w:gridCol w:w="5692"/>
        <w:gridCol w:w="2062"/>
        <w:gridCol w:w="618"/>
        <w:gridCol w:w="781"/>
        <w:gridCol w:w="8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tcPr>
          <w:p>
            <w:pPr>
              <w:pStyle w:val="8"/>
              <w:spacing w:before="10"/>
              <w:rPr>
                <w:rFonts w:hint="eastAsia" w:ascii="仿宋" w:hAnsi="仿宋" w:eastAsia="仿宋" w:cs="仿宋"/>
                <w:sz w:val="18"/>
                <w:szCs w:val="18"/>
              </w:rPr>
            </w:pPr>
          </w:p>
          <w:p>
            <w:pPr>
              <w:pStyle w:val="8"/>
              <w:spacing w:line="225" w:lineRule="auto"/>
              <w:ind w:left="132" w:right="113"/>
              <w:rPr>
                <w:rFonts w:hint="eastAsia" w:ascii="仿宋" w:hAnsi="仿宋" w:eastAsia="仿宋" w:cs="仿宋"/>
                <w:sz w:val="18"/>
                <w:szCs w:val="18"/>
              </w:rPr>
            </w:pPr>
            <w:r>
              <w:rPr>
                <w:rFonts w:hint="eastAsia" w:ascii="仿宋" w:hAnsi="仿宋" w:eastAsia="仿宋" w:cs="仿宋"/>
                <w:sz w:val="18"/>
                <w:szCs w:val="18"/>
              </w:rPr>
              <w:t>序号</w:t>
            </w:r>
          </w:p>
        </w:tc>
        <w:tc>
          <w:tcPr>
            <w:tcW w:w="894" w:type="dxa"/>
          </w:tcPr>
          <w:p>
            <w:pPr>
              <w:pStyle w:val="8"/>
              <w:spacing w:before="10"/>
              <w:rPr>
                <w:rFonts w:hint="eastAsia" w:ascii="仿宋" w:hAnsi="仿宋" w:eastAsia="仿宋" w:cs="仿宋"/>
                <w:sz w:val="18"/>
                <w:szCs w:val="18"/>
              </w:rPr>
            </w:pPr>
          </w:p>
          <w:p>
            <w:pPr>
              <w:pStyle w:val="8"/>
              <w:spacing w:line="225" w:lineRule="auto"/>
              <w:ind w:left="245"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10"/>
              <w:rPr>
                <w:rFonts w:hint="eastAsia" w:ascii="仿宋" w:hAnsi="仿宋" w:eastAsia="仿宋" w:cs="仿宋"/>
                <w:sz w:val="18"/>
                <w:szCs w:val="18"/>
              </w:rPr>
            </w:pPr>
          </w:p>
          <w:p>
            <w:pPr>
              <w:pStyle w:val="8"/>
              <w:spacing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1630" w:type="dxa"/>
            <w:gridSpan w:val="2"/>
          </w:tcPr>
          <w:p>
            <w:pPr>
              <w:pStyle w:val="8"/>
              <w:spacing w:before="3"/>
              <w:rPr>
                <w:rFonts w:hint="eastAsia" w:ascii="仿宋" w:hAnsi="仿宋" w:eastAsia="仿宋" w:cs="仿宋"/>
                <w:sz w:val="18"/>
                <w:szCs w:val="18"/>
              </w:rPr>
            </w:pPr>
          </w:p>
          <w:p>
            <w:pPr>
              <w:pStyle w:val="8"/>
              <w:ind w:left="415"/>
              <w:rPr>
                <w:rFonts w:hint="eastAsia" w:ascii="仿宋" w:hAnsi="仿宋" w:eastAsia="仿宋" w:cs="仿宋"/>
                <w:sz w:val="18"/>
                <w:szCs w:val="18"/>
              </w:rPr>
            </w:pPr>
            <w:r>
              <w:rPr>
                <w:rFonts w:hint="eastAsia" w:ascii="仿宋" w:hAnsi="仿宋" w:eastAsia="仿宋" w:cs="仿宋"/>
                <w:sz w:val="18"/>
                <w:szCs w:val="18"/>
              </w:rPr>
              <w:t>实施依据</w:t>
            </w:r>
          </w:p>
        </w:tc>
        <w:tc>
          <w:tcPr>
            <w:tcW w:w="742" w:type="dxa"/>
          </w:tcPr>
          <w:p>
            <w:pPr>
              <w:pStyle w:val="8"/>
              <w:spacing w:before="10"/>
              <w:rPr>
                <w:rFonts w:hint="eastAsia" w:ascii="仿宋" w:hAnsi="仿宋" w:eastAsia="仿宋" w:cs="仿宋"/>
                <w:sz w:val="18"/>
                <w:szCs w:val="18"/>
              </w:rPr>
            </w:pPr>
          </w:p>
          <w:p>
            <w:pPr>
              <w:pStyle w:val="8"/>
              <w:spacing w:line="225" w:lineRule="auto"/>
              <w:ind w:left="172"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92" w:type="dxa"/>
          </w:tcPr>
          <w:p>
            <w:pPr>
              <w:pStyle w:val="8"/>
              <w:spacing w:before="3"/>
              <w:rPr>
                <w:rFonts w:hint="eastAsia" w:ascii="仿宋" w:hAnsi="仿宋" w:eastAsia="仿宋" w:cs="仿宋"/>
                <w:sz w:val="18"/>
                <w:szCs w:val="18"/>
              </w:rPr>
            </w:pPr>
          </w:p>
          <w:p>
            <w:pPr>
              <w:pStyle w:val="8"/>
              <w:ind w:left="2426" w:right="24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62" w:type="dxa"/>
          </w:tcPr>
          <w:p>
            <w:pPr>
              <w:pStyle w:val="8"/>
              <w:spacing w:before="3"/>
              <w:rPr>
                <w:rFonts w:hint="eastAsia" w:ascii="仿宋" w:hAnsi="仿宋" w:eastAsia="仿宋" w:cs="仿宋"/>
                <w:sz w:val="18"/>
                <w:szCs w:val="18"/>
              </w:rPr>
            </w:pPr>
          </w:p>
          <w:p>
            <w:pPr>
              <w:pStyle w:val="8"/>
              <w:ind w:left="129"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8" w:type="dxa"/>
          </w:tcPr>
          <w:p>
            <w:pPr>
              <w:pStyle w:val="8"/>
              <w:spacing w:before="10"/>
              <w:rPr>
                <w:rFonts w:hint="eastAsia" w:ascii="仿宋" w:hAnsi="仿宋" w:eastAsia="仿宋" w:cs="仿宋"/>
                <w:sz w:val="18"/>
                <w:szCs w:val="18"/>
              </w:rPr>
            </w:pPr>
          </w:p>
          <w:p>
            <w:pPr>
              <w:pStyle w:val="8"/>
              <w:spacing w:line="225" w:lineRule="auto"/>
              <w:ind w:left="112" w:right="85"/>
              <w:rPr>
                <w:rFonts w:hint="eastAsia" w:ascii="仿宋" w:hAnsi="仿宋" w:eastAsia="仿宋" w:cs="仿宋"/>
                <w:sz w:val="18"/>
                <w:szCs w:val="18"/>
              </w:rPr>
            </w:pPr>
            <w:r>
              <w:rPr>
                <w:rFonts w:hint="eastAsia" w:ascii="仿宋" w:hAnsi="仿宋" w:eastAsia="仿宋" w:cs="仿宋"/>
                <w:sz w:val="18"/>
                <w:szCs w:val="18"/>
              </w:rPr>
              <w:t>承诺时限</w:t>
            </w:r>
          </w:p>
        </w:tc>
        <w:tc>
          <w:tcPr>
            <w:tcW w:w="781" w:type="dxa"/>
          </w:tcPr>
          <w:p>
            <w:pPr>
              <w:pStyle w:val="8"/>
              <w:spacing w:before="10"/>
              <w:rPr>
                <w:rFonts w:hint="eastAsia" w:ascii="仿宋" w:hAnsi="仿宋" w:eastAsia="仿宋" w:cs="仿宋"/>
                <w:sz w:val="18"/>
                <w:szCs w:val="18"/>
              </w:rPr>
            </w:pPr>
          </w:p>
          <w:p>
            <w:pPr>
              <w:pStyle w:val="8"/>
              <w:spacing w:line="225" w:lineRule="auto"/>
              <w:ind w:left="195" w:right="165"/>
              <w:rPr>
                <w:rFonts w:hint="eastAsia" w:ascii="仿宋" w:hAnsi="仿宋" w:eastAsia="仿宋" w:cs="仿宋"/>
                <w:sz w:val="18"/>
                <w:szCs w:val="18"/>
              </w:rPr>
            </w:pPr>
            <w:r>
              <w:rPr>
                <w:rFonts w:hint="eastAsia" w:ascii="仿宋" w:hAnsi="仿宋" w:eastAsia="仿宋" w:cs="仿宋"/>
                <w:sz w:val="18"/>
                <w:szCs w:val="18"/>
              </w:rPr>
              <w:t>法定时限</w:t>
            </w:r>
          </w:p>
        </w:tc>
        <w:tc>
          <w:tcPr>
            <w:tcW w:w="864" w:type="dxa"/>
          </w:tcPr>
          <w:p>
            <w:pPr>
              <w:pStyle w:val="8"/>
              <w:spacing w:before="74" w:line="225" w:lineRule="auto"/>
              <w:ind w:left="136" w:right="10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99</w:t>
            </w:r>
          </w:p>
        </w:tc>
        <w:tc>
          <w:tcPr>
            <w:tcW w:w="89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49" w:lineRule="auto"/>
              <w:ind w:left="108" w:right="86"/>
              <w:rPr>
                <w:rFonts w:hint="eastAsia" w:ascii="仿宋" w:hAnsi="仿宋" w:eastAsia="仿宋" w:cs="仿宋"/>
                <w:sz w:val="18"/>
                <w:szCs w:val="18"/>
              </w:rPr>
            </w:pPr>
            <w:r>
              <w:rPr>
                <w:rFonts w:hint="eastAsia" w:ascii="仿宋" w:hAnsi="仿宋" w:eastAsia="仿宋" w:cs="仿宋"/>
                <w:spacing w:val="-16"/>
                <w:sz w:val="18"/>
                <w:szCs w:val="18"/>
              </w:rPr>
              <w:t>挖掘、堵</w:t>
            </w:r>
            <w:r>
              <w:rPr>
                <w:rFonts w:hint="eastAsia" w:ascii="仿宋" w:hAnsi="仿宋" w:eastAsia="仿宋" w:cs="仿宋"/>
                <w:sz w:val="18"/>
                <w:szCs w:val="18"/>
              </w:rPr>
              <w:t>塞、填</w:t>
            </w:r>
            <w:r>
              <w:rPr>
                <w:rFonts w:hint="eastAsia" w:ascii="仿宋" w:hAnsi="仿宋" w:eastAsia="仿宋" w:cs="仿宋"/>
                <w:spacing w:val="-16"/>
                <w:sz w:val="18"/>
                <w:szCs w:val="18"/>
              </w:rPr>
              <w:t>埋、腐蚀</w:t>
            </w:r>
            <w:r>
              <w:rPr>
                <w:rFonts w:hint="eastAsia" w:ascii="仿宋" w:hAnsi="仿宋" w:eastAsia="仿宋" w:cs="仿宋"/>
                <w:sz w:val="18"/>
                <w:szCs w:val="18"/>
              </w:rPr>
              <w:t>等损害城市排水设施的处罚</w:t>
            </w:r>
          </w:p>
        </w:tc>
        <w:tc>
          <w:tcPr>
            <w:tcW w:w="4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30" w:type="dxa"/>
            <w:gridSpan w:val="2"/>
            <w:vMerge w:val="restart"/>
          </w:tcPr>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tabs>
                <w:tab w:val="left" w:pos="724"/>
              </w:tabs>
              <w:spacing w:line="249" w:lineRule="auto"/>
              <w:ind w:left="107" w:right="-15" w:firstLine="98"/>
              <w:rPr>
                <w:rFonts w:hint="eastAsia" w:ascii="仿宋" w:hAnsi="仿宋" w:eastAsia="仿宋" w:cs="仿宋"/>
                <w:sz w:val="18"/>
                <w:szCs w:val="18"/>
              </w:rPr>
            </w:pPr>
            <w:r>
              <w:rPr>
                <w:rFonts w:hint="eastAsia" w:ascii="仿宋" w:hAnsi="仿宋" w:eastAsia="仿宋" w:cs="仿宋"/>
                <w:spacing w:val="9"/>
                <w:sz w:val="18"/>
                <w:szCs w:val="18"/>
              </w:rPr>
              <w:t>《河</w:t>
            </w:r>
            <w:r>
              <w:rPr>
                <w:rFonts w:hint="eastAsia" w:ascii="仿宋" w:hAnsi="仿宋" w:eastAsia="仿宋" w:cs="仿宋"/>
                <w:spacing w:val="7"/>
                <w:sz w:val="18"/>
                <w:szCs w:val="18"/>
              </w:rPr>
              <w:t>南</w:t>
            </w:r>
            <w:r>
              <w:rPr>
                <w:rFonts w:hint="eastAsia" w:ascii="仿宋" w:hAnsi="仿宋" w:eastAsia="仿宋" w:cs="仿宋"/>
                <w:spacing w:val="9"/>
                <w:sz w:val="18"/>
                <w:szCs w:val="18"/>
              </w:rPr>
              <w:t>省市政</w:t>
            </w:r>
            <w:r>
              <w:rPr>
                <w:rFonts w:hint="eastAsia" w:ascii="仿宋" w:hAnsi="仿宋" w:eastAsia="仿宋" w:cs="仿宋"/>
                <w:sz w:val="18"/>
                <w:szCs w:val="18"/>
              </w:rPr>
              <w:t>设</w:t>
            </w:r>
            <w:r>
              <w:rPr>
                <w:rFonts w:hint="eastAsia" w:ascii="仿宋" w:hAnsi="仿宋" w:eastAsia="仿宋" w:cs="仿宋"/>
                <w:spacing w:val="9"/>
                <w:sz w:val="18"/>
                <w:szCs w:val="18"/>
              </w:rPr>
              <w:t>施管理</w:t>
            </w:r>
            <w:r>
              <w:rPr>
                <w:rFonts w:hint="eastAsia" w:ascii="仿宋" w:hAnsi="仿宋" w:eastAsia="仿宋" w:cs="仿宋"/>
                <w:spacing w:val="7"/>
                <w:sz w:val="18"/>
                <w:szCs w:val="18"/>
              </w:rPr>
              <w:t>办</w:t>
            </w:r>
            <w:r>
              <w:rPr>
                <w:rFonts w:hint="eastAsia" w:ascii="仿宋" w:hAnsi="仿宋" w:eastAsia="仿宋" w:cs="仿宋"/>
                <w:spacing w:val="9"/>
                <w:sz w:val="18"/>
                <w:szCs w:val="18"/>
              </w:rPr>
              <w:t>法</w:t>
            </w:r>
            <w:r>
              <w:rPr>
                <w:rFonts w:hint="eastAsia" w:ascii="仿宋" w:hAnsi="仿宋" w:eastAsia="仿宋" w:cs="仿宋"/>
                <w:spacing w:val="-82"/>
                <w:sz w:val="18"/>
                <w:szCs w:val="18"/>
              </w:rPr>
              <w:t>》</w:t>
            </w:r>
            <w:r>
              <w:rPr>
                <w:rFonts w:hint="eastAsia" w:ascii="仿宋" w:hAnsi="仿宋" w:eastAsia="仿宋" w:cs="仿宋"/>
                <w:spacing w:val="9"/>
                <w:sz w:val="18"/>
                <w:szCs w:val="18"/>
              </w:rPr>
              <w:t>（</w:t>
            </w:r>
            <w:r>
              <w:rPr>
                <w:rFonts w:hint="eastAsia" w:ascii="仿宋" w:hAnsi="仿宋" w:eastAsia="仿宋" w:cs="仿宋"/>
                <w:sz w:val="18"/>
                <w:szCs w:val="18"/>
              </w:rPr>
              <w:t>河</w:t>
            </w:r>
            <w:r>
              <w:rPr>
                <w:rFonts w:hint="eastAsia" w:ascii="仿宋" w:hAnsi="仿宋" w:eastAsia="仿宋" w:cs="仿宋"/>
                <w:spacing w:val="26"/>
                <w:sz w:val="18"/>
                <w:szCs w:val="18"/>
              </w:rPr>
              <w:t>南省</w:t>
            </w:r>
            <w:r>
              <w:rPr>
                <w:rFonts w:hint="eastAsia" w:ascii="仿宋" w:hAnsi="仿宋" w:eastAsia="仿宋" w:cs="仿宋"/>
                <w:spacing w:val="24"/>
                <w:sz w:val="18"/>
                <w:szCs w:val="18"/>
              </w:rPr>
              <w:t>人</w:t>
            </w:r>
            <w:r>
              <w:rPr>
                <w:rFonts w:hint="eastAsia" w:ascii="仿宋" w:hAnsi="仿宋" w:eastAsia="仿宋" w:cs="仿宋"/>
                <w:spacing w:val="26"/>
                <w:sz w:val="18"/>
                <w:szCs w:val="18"/>
              </w:rPr>
              <w:t>民政府</w:t>
            </w:r>
            <w:r>
              <w:rPr>
                <w:rFonts w:hint="eastAsia" w:ascii="仿宋" w:hAnsi="仿宋" w:eastAsia="仿宋" w:cs="仿宋"/>
                <w:sz w:val="18"/>
                <w:szCs w:val="18"/>
              </w:rPr>
              <w:t>令第</w:t>
            </w:r>
            <w:r>
              <w:rPr>
                <w:rFonts w:hint="eastAsia" w:ascii="仿宋" w:hAnsi="仿宋" w:eastAsia="仿宋" w:cs="仿宋"/>
                <w:spacing w:val="-35"/>
                <w:sz w:val="18"/>
                <w:szCs w:val="18"/>
              </w:rPr>
              <w:t xml:space="preserve"> </w:t>
            </w:r>
            <w:r>
              <w:rPr>
                <w:rFonts w:hint="eastAsia" w:ascii="仿宋" w:hAnsi="仿宋" w:eastAsia="仿宋" w:cs="仿宋"/>
                <w:sz w:val="18"/>
                <w:szCs w:val="18"/>
              </w:rPr>
              <w:t>72</w:t>
            </w:r>
            <w:r>
              <w:rPr>
                <w:rFonts w:hint="eastAsia" w:ascii="仿宋" w:hAnsi="仿宋" w:eastAsia="仿宋" w:cs="仿宋"/>
                <w:spacing w:val="-36"/>
                <w:sz w:val="18"/>
                <w:szCs w:val="18"/>
              </w:rPr>
              <w:t xml:space="preserve"> </w:t>
            </w:r>
            <w:r>
              <w:rPr>
                <w:rFonts w:hint="eastAsia" w:ascii="仿宋" w:hAnsi="仿宋" w:eastAsia="仿宋" w:cs="仿宋"/>
                <w:spacing w:val="12"/>
                <w:sz w:val="18"/>
                <w:szCs w:val="18"/>
              </w:rPr>
              <w:t>号</w:t>
            </w:r>
            <w:r>
              <w:rPr>
                <w:rFonts w:hint="eastAsia" w:ascii="仿宋" w:hAnsi="仿宋" w:eastAsia="仿宋" w:cs="仿宋"/>
                <w:spacing w:val="9"/>
                <w:sz w:val="18"/>
                <w:szCs w:val="18"/>
              </w:rPr>
              <w:t>）</w:t>
            </w:r>
            <w:r>
              <w:rPr>
                <w:rFonts w:hint="eastAsia" w:ascii="仿宋" w:hAnsi="仿宋" w:eastAsia="仿宋" w:cs="仿宋"/>
                <w:spacing w:val="12"/>
                <w:sz w:val="18"/>
                <w:szCs w:val="18"/>
              </w:rPr>
              <w:t>第</w:t>
            </w:r>
            <w:r>
              <w:rPr>
                <w:rFonts w:hint="eastAsia" w:ascii="仿宋" w:hAnsi="仿宋" w:eastAsia="仿宋" w:cs="仿宋"/>
                <w:spacing w:val="9"/>
                <w:sz w:val="18"/>
                <w:szCs w:val="18"/>
              </w:rPr>
              <w:t>二</w:t>
            </w:r>
            <w:r>
              <w:rPr>
                <w:rFonts w:hint="eastAsia" w:ascii="仿宋" w:hAnsi="仿宋" w:eastAsia="仿宋" w:cs="仿宋"/>
                <w:sz w:val="18"/>
                <w:szCs w:val="18"/>
              </w:rPr>
              <w:t>十</w:t>
            </w:r>
            <w:r>
              <w:rPr>
                <w:rFonts w:hint="eastAsia" w:ascii="仿宋" w:hAnsi="仿宋" w:eastAsia="仿宋" w:cs="仿宋"/>
                <w:spacing w:val="26"/>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6"/>
                <w:sz w:val="18"/>
                <w:szCs w:val="18"/>
              </w:rPr>
              <w:t>有下</w:t>
            </w:r>
            <w:r>
              <w:rPr>
                <w:rFonts w:hint="eastAsia" w:ascii="仿宋" w:hAnsi="仿宋" w:eastAsia="仿宋" w:cs="仿宋"/>
                <w:spacing w:val="24"/>
                <w:sz w:val="18"/>
                <w:szCs w:val="18"/>
              </w:rPr>
              <w:t>列</w:t>
            </w:r>
            <w:r>
              <w:rPr>
                <w:rFonts w:hint="eastAsia" w:ascii="仿宋" w:hAnsi="仿宋" w:eastAsia="仿宋" w:cs="仿宋"/>
                <w:sz w:val="18"/>
                <w:szCs w:val="18"/>
              </w:rPr>
              <w:t>行为之一的</w:t>
            </w:r>
            <w:r>
              <w:rPr>
                <w:rFonts w:hint="eastAsia" w:ascii="仿宋" w:hAnsi="仿宋" w:eastAsia="仿宋" w:cs="仿宋"/>
                <w:spacing w:val="-27"/>
                <w:sz w:val="18"/>
                <w:szCs w:val="18"/>
              </w:rPr>
              <w:t>，</w:t>
            </w:r>
            <w:r>
              <w:rPr>
                <w:rFonts w:hint="eastAsia" w:ascii="仿宋" w:hAnsi="仿宋" w:eastAsia="仿宋" w:cs="仿宋"/>
                <w:sz w:val="18"/>
                <w:szCs w:val="18"/>
              </w:rPr>
              <w:t>由市政</w:t>
            </w:r>
            <w:r>
              <w:rPr>
                <w:rFonts w:hint="eastAsia" w:ascii="仿宋" w:hAnsi="仿宋" w:eastAsia="仿宋" w:cs="仿宋"/>
                <w:spacing w:val="26"/>
                <w:sz w:val="18"/>
                <w:szCs w:val="18"/>
              </w:rPr>
              <w:t>行政</w:t>
            </w:r>
            <w:r>
              <w:rPr>
                <w:rFonts w:hint="eastAsia" w:ascii="仿宋" w:hAnsi="仿宋" w:eastAsia="仿宋" w:cs="仿宋"/>
                <w:spacing w:val="24"/>
                <w:sz w:val="18"/>
                <w:szCs w:val="18"/>
              </w:rPr>
              <w:t>主</w:t>
            </w:r>
            <w:r>
              <w:rPr>
                <w:rFonts w:hint="eastAsia" w:ascii="仿宋" w:hAnsi="仿宋" w:eastAsia="仿宋" w:cs="仿宋"/>
                <w:spacing w:val="26"/>
                <w:sz w:val="18"/>
                <w:szCs w:val="18"/>
              </w:rPr>
              <w:t>管部门</w:t>
            </w:r>
            <w:r>
              <w:rPr>
                <w:rFonts w:hint="eastAsia" w:ascii="仿宋" w:hAnsi="仿宋" w:eastAsia="仿宋" w:cs="仿宋"/>
                <w:sz w:val="18"/>
                <w:szCs w:val="18"/>
              </w:rPr>
              <w:t>责令其限期改正</w:t>
            </w:r>
            <w:r>
              <w:rPr>
                <w:rFonts w:hint="eastAsia" w:ascii="仿宋" w:hAnsi="仿宋" w:eastAsia="仿宋" w:cs="仿宋"/>
                <w:spacing w:val="-27"/>
                <w:sz w:val="18"/>
                <w:szCs w:val="18"/>
              </w:rPr>
              <w:t>，</w:t>
            </w:r>
            <w:r>
              <w:rPr>
                <w:rFonts w:hint="eastAsia" w:ascii="仿宋" w:hAnsi="仿宋" w:eastAsia="仿宋" w:cs="仿宋"/>
                <w:sz w:val="18"/>
                <w:szCs w:val="18"/>
              </w:rPr>
              <w:t>可</w:t>
            </w:r>
            <w:r>
              <w:rPr>
                <w:rFonts w:hint="eastAsia" w:ascii="仿宋" w:hAnsi="仿宋" w:eastAsia="仿宋" w:cs="仿宋"/>
                <w:spacing w:val="31"/>
                <w:sz w:val="18"/>
                <w:szCs w:val="18"/>
              </w:rPr>
              <w:t>并</w:t>
            </w:r>
            <w:r>
              <w:rPr>
                <w:rFonts w:hint="eastAsia" w:ascii="仿宋" w:hAnsi="仿宋" w:eastAsia="仿宋" w:cs="仿宋"/>
                <w:sz w:val="18"/>
                <w:szCs w:val="18"/>
              </w:rPr>
              <w:t>处</w:t>
            </w:r>
            <w:r>
              <w:rPr>
                <w:rFonts w:hint="eastAsia" w:ascii="仿宋" w:hAnsi="仿宋" w:eastAsia="仿宋" w:cs="仿宋"/>
                <w:spacing w:val="-17"/>
                <w:sz w:val="18"/>
                <w:szCs w:val="18"/>
              </w:rPr>
              <w:t xml:space="preserve"> </w:t>
            </w:r>
            <w:r>
              <w:rPr>
                <w:rFonts w:hint="eastAsia" w:ascii="仿宋" w:hAnsi="仿宋" w:eastAsia="仿宋" w:cs="仿宋"/>
                <w:sz w:val="18"/>
                <w:szCs w:val="18"/>
              </w:rPr>
              <w:t>500</w:t>
            </w:r>
            <w:r>
              <w:rPr>
                <w:rFonts w:hint="eastAsia" w:ascii="仿宋" w:hAnsi="仿宋" w:eastAsia="仿宋" w:cs="仿宋"/>
                <w:spacing w:val="-12"/>
                <w:sz w:val="18"/>
                <w:szCs w:val="18"/>
              </w:rPr>
              <w:t xml:space="preserve"> </w:t>
            </w:r>
            <w:r>
              <w:rPr>
                <w:rFonts w:hint="eastAsia" w:ascii="仿宋" w:hAnsi="仿宋" w:eastAsia="仿宋" w:cs="仿宋"/>
                <w:spacing w:val="31"/>
                <w:sz w:val="18"/>
                <w:szCs w:val="18"/>
              </w:rPr>
              <w:t>元</w:t>
            </w:r>
            <w:r>
              <w:rPr>
                <w:rFonts w:hint="eastAsia" w:ascii="仿宋" w:hAnsi="仿宋" w:eastAsia="仿宋" w:cs="仿宋"/>
                <w:spacing w:val="28"/>
                <w:sz w:val="18"/>
                <w:szCs w:val="18"/>
              </w:rPr>
              <w:t>以</w:t>
            </w:r>
            <w:r>
              <w:rPr>
                <w:rFonts w:hint="eastAsia" w:ascii="仿宋" w:hAnsi="仿宋" w:eastAsia="仿宋" w:cs="仿宋"/>
                <w:sz w:val="18"/>
                <w:szCs w:val="18"/>
              </w:rPr>
              <w:t>上1000</w:t>
            </w:r>
            <w:r>
              <w:rPr>
                <w:rFonts w:hint="eastAsia" w:ascii="仿宋" w:hAnsi="仿宋" w:eastAsia="仿宋" w:cs="仿宋"/>
                <w:spacing w:val="-46"/>
                <w:sz w:val="18"/>
                <w:szCs w:val="18"/>
              </w:rPr>
              <w:t xml:space="preserve"> </w:t>
            </w:r>
            <w:r>
              <w:rPr>
                <w:rFonts w:hint="eastAsia" w:ascii="仿宋" w:hAnsi="仿宋" w:eastAsia="仿宋" w:cs="仿宋"/>
                <w:sz w:val="18"/>
                <w:szCs w:val="18"/>
              </w:rPr>
              <w:t xml:space="preserve">元以下罚款； </w:t>
            </w:r>
            <w:r>
              <w:rPr>
                <w:rFonts w:hint="eastAsia" w:ascii="仿宋" w:hAnsi="仿宋" w:eastAsia="仿宋" w:cs="仿宋"/>
                <w:spacing w:val="26"/>
                <w:sz w:val="18"/>
                <w:szCs w:val="18"/>
              </w:rPr>
              <w:t>造成</w:t>
            </w:r>
            <w:r>
              <w:rPr>
                <w:rFonts w:hint="eastAsia" w:ascii="仿宋" w:hAnsi="仿宋" w:eastAsia="仿宋" w:cs="仿宋"/>
                <w:spacing w:val="24"/>
                <w:sz w:val="18"/>
                <w:szCs w:val="18"/>
              </w:rPr>
              <w:t>人</w:t>
            </w:r>
            <w:r>
              <w:rPr>
                <w:rFonts w:hint="eastAsia" w:ascii="仿宋" w:hAnsi="仿宋" w:eastAsia="仿宋" w:cs="仿宋"/>
                <w:spacing w:val="26"/>
                <w:sz w:val="18"/>
                <w:szCs w:val="18"/>
              </w:rPr>
              <w:t>身伤害</w:t>
            </w:r>
            <w:r>
              <w:rPr>
                <w:rFonts w:hint="eastAsia" w:ascii="仿宋" w:hAnsi="仿宋" w:eastAsia="仿宋" w:cs="仿宋"/>
                <w:sz w:val="18"/>
                <w:szCs w:val="18"/>
              </w:rPr>
              <w:t>或者财产损失的</w:t>
            </w:r>
            <w:r>
              <w:rPr>
                <w:rFonts w:hint="eastAsia" w:ascii="仿宋" w:hAnsi="仿宋" w:eastAsia="仿宋" w:cs="仿宋"/>
                <w:spacing w:val="-27"/>
                <w:sz w:val="18"/>
                <w:szCs w:val="18"/>
              </w:rPr>
              <w:t>，</w:t>
            </w:r>
            <w:r>
              <w:rPr>
                <w:rFonts w:hint="eastAsia" w:ascii="仿宋" w:hAnsi="仿宋" w:eastAsia="仿宋" w:cs="仿宋"/>
                <w:sz w:val="18"/>
                <w:szCs w:val="18"/>
              </w:rPr>
              <w:t>应</w:t>
            </w:r>
            <w:r>
              <w:rPr>
                <w:rFonts w:hint="eastAsia" w:ascii="仿宋" w:hAnsi="仿宋" w:eastAsia="仿宋" w:cs="仿宋"/>
                <w:spacing w:val="26"/>
                <w:sz w:val="18"/>
                <w:szCs w:val="18"/>
              </w:rPr>
              <w:t>当依</w:t>
            </w:r>
            <w:r>
              <w:rPr>
                <w:rFonts w:hint="eastAsia" w:ascii="仿宋" w:hAnsi="仿宋" w:eastAsia="仿宋" w:cs="仿宋"/>
                <w:spacing w:val="24"/>
                <w:sz w:val="18"/>
                <w:szCs w:val="18"/>
              </w:rPr>
              <w:t>法</w:t>
            </w:r>
            <w:r>
              <w:rPr>
                <w:rFonts w:hint="eastAsia" w:ascii="仿宋" w:hAnsi="仿宋" w:eastAsia="仿宋" w:cs="仿宋"/>
                <w:spacing w:val="26"/>
                <w:sz w:val="18"/>
                <w:szCs w:val="18"/>
              </w:rPr>
              <w:t>承担赔</w:t>
            </w:r>
            <w:r>
              <w:rPr>
                <w:rFonts w:hint="eastAsia" w:ascii="仿宋" w:hAnsi="仿宋" w:eastAsia="仿宋" w:cs="仿宋"/>
                <w:sz w:val="18"/>
                <w:szCs w:val="18"/>
              </w:rPr>
              <w:t>偿责任</w:t>
            </w:r>
            <w:r>
              <w:rPr>
                <w:rFonts w:hint="eastAsia" w:ascii="仿宋" w:hAnsi="仿宋" w:eastAsia="仿宋" w:cs="仿宋"/>
                <w:spacing w:val="-27"/>
                <w:sz w:val="18"/>
                <w:szCs w:val="18"/>
              </w:rPr>
              <w:t>。</w:t>
            </w:r>
            <w:r>
              <w:rPr>
                <w:rFonts w:hint="eastAsia" w:ascii="仿宋" w:hAnsi="仿宋" w:eastAsia="仿宋" w:cs="仿宋"/>
                <w:sz w:val="18"/>
                <w:szCs w:val="18"/>
              </w:rPr>
              <w:t>(四)有本办</w:t>
            </w:r>
            <w:r>
              <w:rPr>
                <w:rFonts w:hint="eastAsia" w:ascii="仿宋" w:hAnsi="仿宋" w:eastAsia="仿宋" w:cs="仿宋"/>
                <w:spacing w:val="26"/>
                <w:sz w:val="18"/>
                <w:szCs w:val="18"/>
              </w:rPr>
              <w:t>法第</w:t>
            </w:r>
            <w:r>
              <w:rPr>
                <w:rFonts w:hint="eastAsia" w:ascii="仿宋" w:hAnsi="仿宋" w:eastAsia="仿宋" w:cs="仿宋"/>
                <w:spacing w:val="24"/>
                <w:sz w:val="18"/>
                <w:szCs w:val="18"/>
              </w:rPr>
              <w:t>十</w:t>
            </w:r>
            <w:r>
              <w:rPr>
                <w:rFonts w:hint="eastAsia" w:ascii="仿宋" w:hAnsi="仿宋" w:eastAsia="仿宋" w:cs="仿宋"/>
                <w:spacing w:val="26"/>
                <w:sz w:val="18"/>
                <w:szCs w:val="18"/>
              </w:rPr>
              <w:t>九条所</w:t>
            </w:r>
            <w:r>
              <w:rPr>
                <w:rFonts w:hint="eastAsia" w:ascii="仿宋" w:hAnsi="仿宋" w:eastAsia="仿宋" w:cs="仿宋"/>
                <w:sz w:val="18"/>
                <w:szCs w:val="18"/>
              </w:rPr>
              <w:t>列行为之一的</w:t>
            </w:r>
            <w:r>
              <w:rPr>
                <w:rFonts w:hint="eastAsia" w:ascii="仿宋" w:hAnsi="仿宋" w:eastAsia="仿宋" w:cs="仿宋"/>
                <w:spacing w:val="-27"/>
                <w:sz w:val="18"/>
                <w:szCs w:val="18"/>
              </w:rPr>
              <w:t>；</w:t>
            </w:r>
            <w:r>
              <w:rPr>
                <w:rFonts w:hint="eastAsia" w:ascii="仿宋" w:hAnsi="仿宋" w:eastAsia="仿宋" w:cs="仿宋"/>
                <w:sz w:val="18"/>
                <w:szCs w:val="18"/>
              </w:rPr>
              <w:t>第十</w:t>
            </w:r>
            <w:r>
              <w:rPr>
                <w:rFonts w:hint="eastAsia" w:ascii="仿宋" w:hAnsi="仿宋" w:eastAsia="仿宋" w:cs="仿宋"/>
                <w:spacing w:val="26"/>
                <w:sz w:val="18"/>
                <w:szCs w:val="18"/>
              </w:rPr>
              <w:t>九</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6"/>
                <w:sz w:val="18"/>
                <w:szCs w:val="18"/>
              </w:rPr>
              <w:t>在市</w:t>
            </w:r>
            <w:r>
              <w:rPr>
                <w:rFonts w:hint="eastAsia" w:ascii="仿宋" w:hAnsi="仿宋" w:eastAsia="仿宋" w:cs="仿宋"/>
                <w:spacing w:val="24"/>
                <w:sz w:val="18"/>
                <w:szCs w:val="18"/>
              </w:rPr>
              <w:t>政</w:t>
            </w:r>
            <w:r>
              <w:rPr>
                <w:rFonts w:hint="eastAsia" w:ascii="仿宋" w:hAnsi="仿宋" w:eastAsia="仿宋" w:cs="仿宋"/>
                <w:sz w:val="18"/>
                <w:szCs w:val="18"/>
              </w:rPr>
              <w:t>设</w:t>
            </w:r>
            <w:r>
              <w:rPr>
                <w:rFonts w:hint="eastAsia" w:ascii="仿宋" w:hAnsi="仿宋" w:eastAsia="仿宋" w:cs="仿宋"/>
                <w:spacing w:val="26"/>
                <w:sz w:val="18"/>
                <w:szCs w:val="18"/>
              </w:rPr>
              <w:t>施管</w:t>
            </w:r>
            <w:r>
              <w:rPr>
                <w:rFonts w:hint="eastAsia" w:ascii="仿宋" w:hAnsi="仿宋" w:eastAsia="仿宋" w:cs="仿宋"/>
                <w:spacing w:val="24"/>
                <w:sz w:val="18"/>
                <w:szCs w:val="18"/>
              </w:rPr>
              <w:t>理</w:t>
            </w:r>
            <w:r>
              <w:rPr>
                <w:rFonts w:hint="eastAsia" w:ascii="仿宋" w:hAnsi="仿宋" w:eastAsia="仿宋" w:cs="仿宋"/>
                <w:spacing w:val="26"/>
                <w:sz w:val="18"/>
                <w:szCs w:val="18"/>
              </w:rPr>
              <w:t>范围内</w:t>
            </w:r>
            <w:r>
              <w:rPr>
                <w:rFonts w:hint="eastAsia" w:ascii="仿宋" w:hAnsi="仿宋" w:eastAsia="仿宋" w:cs="仿宋"/>
                <w:sz w:val="18"/>
                <w:szCs w:val="18"/>
              </w:rPr>
              <w:t>禁止下列行为</w:t>
            </w:r>
            <w:r>
              <w:rPr>
                <w:rFonts w:hint="eastAsia" w:ascii="仿宋" w:hAnsi="仿宋" w:eastAsia="仿宋" w:cs="仿宋"/>
                <w:spacing w:val="-13"/>
                <w:sz w:val="18"/>
                <w:szCs w:val="18"/>
              </w:rPr>
              <w:t>：(</w:t>
            </w:r>
            <w:r>
              <w:rPr>
                <w:rFonts w:hint="eastAsia" w:ascii="仿宋" w:hAnsi="仿宋" w:eastAsia="仿宋" w:cs="仿宋"/>
                <w:sz w:val="18"/>
                <w:szCs w:val="18"/>
              </w:rPr>
              <w:t>一) 挖掘</w:t>
            </w:r>
            <w:r>
              <w:rPr>
                <w:rFonts w:hint="eastAsia" w:ascii="仿宋" w:hAnsi="仿宋" w:eastAsia="仿宋" w:cs="仿宋"/>
                <w:spacing w:val="-58"/>
                <w:sz w:val="18"/>
                <w:szCs w:val="18"/>
              </w:rPr>
              <w:t>、</w:t>
            </w:r>
            <w:r>
              <w:rPr>
                <w:rFonts w:hint="eastAsia" w:ascii="仿宋" w:hAnsi="仿宋" w:eastAsia="仿宋" w:cs="仿宋"/>
                <w:sz w:val="18"/>
                <w:szCs w:val="18"/>
              </w:rPr>
              <w:t>堵塞</w:t>
            </w:r>
            <w:r>
              <w:rPr>
                <w:rFonts w:hint="eastAsia" w:ascii="仿宋" w:hAnsi="仿宋" w:eastAsia="仿宋" w:cs="仿宋"/>
                <w:spacing w:val="-58"/>
                <w:sz w:val="18"/>
                <w:szCs w:val="18"/>
              </w:rPr>
              <w:t>、</w:t>
            </w:r>
            <w:r>
              <w:rPr>
                <w:rFonts w:hint="eastAsia" w:ascii="仿宋" w:hAnsi="仿宋" w:eastAsia="仿宋" w:cs="仿宋"/>
                <w:sz w:val="18"/>
                <w:szCs w:val="18"/>
              </w:rPr>
              <w:t>填埋、</w:t>
            </w:r>
            <w:r>
              <w:rPr>
                <w:rFonts w:hint="eastAsia" w:ascii="仿宋" w:hAnsi="仿宋" w:eastAsia="仿宋" w:cs="仿宋"/>
                <w:spacing w:val="26"/>
                <w:sz w:val="18"/>
                <w:szCs w:val="18"/>
              </w:rPr>
              <w:t>腐蚀</w:t>
            </w:r>
            <w:r>
              <w:rPr>
                <w:rFonts w:hint="eastAsia" w:ascii="仿宋" w:hAnsi="仿宋" w:eastAsia="仿宋" w:cs="仿宋"/>
                <w:spacing w:val="24"/>
                <w:sz w:val="18"/>
                <w:szCs w:val="18"/>
              </w:rPr>
              <w:t>等</w:t>
            </w:r>
            <w:r>
              <w:rPr>
                <w:rFonts w:hint="eastAsia" w:ascii="仿宋" w:hAnsi="仿宋" w:eastAsia="仿宋" w:cs="仿宋"/>
                <w:spacing w:val="26"/>
                <w:sz w:val="18"/>
                <w:szCs w:val="18"/>
              </w:rPr>
              <w:t>损害城</w:t>
            </w:r>
            <w:r>
              <w:rPr>
                <w:rFonts w:hint="eastAsia" w:ascii="仿宋" w:hAnsi="仿宋" w:eastAsia="仿宋" w:cs="仿宋"/>
                <w:sz w:val="18"/>
                <w:szCs w:val="18"/>
              </w:rPr>
              <w:t>市排水设施的</w:t>
            </w:r>
            <w:r>
              <w:rPr>
                <w:rFonts w:hint="eastAsia" w:ascii="仿宋" w:hAnsi="仿宋" w:eastAsia="仿宋" w:cs="仿宋"/>
                <w:spacing w:val="-92"/>
                <w:sz w:val="18"/>
                <w:szCs w:val="18"/>
              </w:rPr>
              <w:t>；</w:t>
            </w:r>
            <w:r>
              <w:rPr>
                <w:rFonts w:hint="eastAsia" w:ascii="仿宋" w:hAnsi="仿宋" w:eastAsia="仿宋" w:cs="仿宋"/>
                <w:sz w:val="18"/>
                <w:szCs w:val="18"/>
              </w:rPr>
              <w:t>。</w:t>
            </w:r>
          </w:p>
        </w:tc>
        <w:tc>
          <w:tcPr>
            <w:tcW w:w="742" w:type="dxa"/>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立案</w:t>
            </w:r>
          </w:p>
        </w:tc>
        <w:tc>
          <w:tcPr>
            <w:tcW w:w="5692" w:type="dxa"/>
          </w:tcPr>
          <w:p>
            <w:pPr>
              <w:pStyle w:val="8"/>
              <w:spacing w:before="124" w:line="225" w:lineRule="auto"/>
              <w:ind w:left="109" w:right="160"/>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62"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调查</w:t>
            </w:r>
          </w:p>
        </w:tc>
        <w:tc>
          <w:tcPr>
            <w:tcW w:w="5692" w:type="dxa"/>
          </w:tcPr>
          <w:p>
            <w:pPr>
              <w:pStyle w:val="8"/>
              <w:spacing w:before="9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6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spacing w:before="3"/>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审查</w:t>
            </w:r>
          </w:p>
        </w:tc>
        <w:tc>
          <w:tcPr>
            <w:tcW w:w="5692" w:type="dxa"/>
          </w:tcPr>
          <w:p>
            <w:pPr>
              <w:pStyle w:val="8"/>
              <w:spacing w:before="7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6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spacing w:before="2"/>
              <w:rPr>
                <w:rFonts w:hint="eastAsia" w:ascii="仿宋" w:hAnsi="仿宋" w:eastAsia="仿宋" w:cs="仿宋"/>
                <w:sz w:val="18"/>
                <w:szCs w:val="18"/>
              </w:rPr>
            </w:pPr>
          </w:p>
          <w:p>
            <w:pPr>
              <w:pStyle w:val="8"/>
              <w:ind w:left="276" w:right="245"/>
              <w:jc w:val="center"/>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bottom w:val="single" w:color="000000" w:sz="4" w:space="0"/>
            </w:tcBorders>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告知</w:t>
            </w:r>
          </w:p>
        </w:tc>
        <w:tc>
          <w:tcPr>
            <w:tcW w:w="5692" w:type="dxa"/>
          </w:tcPr>
          <w:p>
            <w:pPr>
              <w:pStyle w:val="8"/>
              <w:spacing w:before="73"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决定</w:t>
            </w:r>
          </w:p>
        </w:tc>
        <w:tc>
          <w:tcPr>
            <w:tcW w:w="569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62"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81" w:type="dxa"/>
            <w:tcBorders>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29" w:line="253" w:lineRule="exact"/>
              <w:ind w:left="172"/>
              <w:rPr>
                <w:rFonts w:hint="eastAsia" w:ascii="仿宋" w:hAnsi="仿宋" w:eastAsia="仿宋" w:cs="仿宋"/>
                <w:sz w:val="18"/>
                <w:szCs w:val="18"/>
              </w:rPr>
            </w:pPr>
            <w:r>
              <w:rPr>
                <w:rFonts w:hint="eastAsia" w:ascii="仿宋" w:hAnsi="仿宋" w:eastAsia="仿宋" w:cs="仿宋"/>
                <w:sz w:val="18"/>
                <w:szCs w:val="18"/>
              </w:rPr>
              <w:t>送达</w:t>
            </w:r>
          </w:p>
        </w:tc>
        <w:tc>
          <w:tcPr>
            <w:tcW w:w="5692" w:type="dxa"/>
            <w:tcBorders>
              <w:top w:val="single" w:color="000000" w:sz="4" w:space="0"/>
              <w:bottom w:val="single" w:color="000000" w:sz="4" w:space="0"/>
            </w:tcBorders>
          </w:tcPr>
          <w:p>
            <w:pPr>
              <w:pStyle w:val="8"/>
              <w:spacing w:before="29"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62" w:type="dxa"/>
            <w:tcBorders>
              <w:top w:val="single" w:color="000000" w:sz="4" w:space="0"/>
              <w:bottom w:val="single" w:color="000000" w:sz="4" w:space="0"/>
            </w:tcBorders>
          </w:tcPr>
          <w:p>
            <w:pPr>
              <w:pStyle w:val="8"/>
              <w:spacing w:before="29" w:line="253" w:lineRule="exact"/>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spacing w:before="17"/>
              <w:ind w:left="31"/>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执行</w:t>
            </w:r>
          </w:p>
        </w:tc>
        <w:tc>
          <w:tcPr>
            <w:tcW w:w="5692" w:type="dxa"/>
            <w:tcBorders>
              <w:top w:val="single" w:color="000000" w:sz="4" w:space="0"/>
              <w:bottom w:val="single" w:color="000000" w:sz="4" w:space="0"/>
            </w:tcBorders>
          </w:tcPr>
          <w:p>
            <w:pPr>
              <w:pStyle w:val="8"/>
              <w:spacing w:before="79" w:line="225" w:lineRule="auto"/>
              <w:ind w:left="109"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4"/>
                <w:w w:val="95"/>
                <w:sz w:val="18"/>
                <w:szCs w:val="18"/>
              </w:rPr>
              <w:t>又不履行的，可依法采取强制执行或者申请人民法院强制执行。</w:t>
            </w:r>
          </w:p>
        </w:tc>
        <w:tc>
          <w:tcPr>
            <w:tcW w:w="206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tcBorders>
          </w:tcPr>
          <w:p>
            <w:pPr>
              <w:pStyle w:val="8"/>
              <w:spacing w:before="5" w:line="240" w:lineRule="exact"/>
              <w:ind w:left="172"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92" w:type="dxa"/>
            <w:tcBorders>
              <w:top w:val="single" w:color="000000" w:sz="4" w:space="0"/>
            </w:tcBorders>
          </w:tcPr>
          <w:p>
            <w:pPr>
              <w:pStyle w:val="8"/>
              <w:spacing w:before="117"/>
              <w:ind w:left="210"/>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62" w:type="dxa"/>
            <w:tcBorders>
              <w:top w:val="single" w:color="000000" w:sz="4" w:space="0"/>
            </w:tcBorders>
          </w:tcPr>
          <w:p>
            <w:pPr>
              <w:pStyle w:val="8"/>
              <w:spacing w:before="117"/>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tc>
        <w:tc>
          <w:tcPr>
            <w:tcW w:w="781" w:type="dxa"/>
            <w:tcBorders>
              <w:top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383"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62" w:type="dxa"/>
            <w:tcBorders>
              <w:left w:val="nil"/>
              <w:right w:val="nil"/>
            </w:tcBorders>
          </w:tcPr>
          <w:p>
            <w:pPr>
              <w:pStyle w:val="8"/>
              <w:rPr>
                <w:rFonts w:hint="eastAsia" w:ascii="仿宋" w:hAnsi="仿宋" w:eastAsia="仿宋" w:cs="仿宋"/>
                <w:sz w:val="18"/>
                <w:szCs w:val="18"/>
              </w:rPr>
            </w:pPr>
          </w:p>
        </w:tc>
        <w:tc>
          <w:tcPr>
            <w:tcW w:w="618" w:type="dxa"/>
            <w:tcBorders>
              <w:left w:val="nil"/>
              <w:right w:val="nil"/>
            </w:tcBorders>
          </w:tcPr>
          <w:p>
            <w:pPr>
              <w:pStyle w:val="8"/>
              <w:rPr>
                <w:rFonts w:hint="eastAsia" w:ascii="仿宋" w:hAnsi="仿宋" w:eastAsia="仿宋" w:cs="仿宋"/>
                <w:sz w:val="18"/>
                <w:szCs w:val="18"/>
              </w:rPr>
            </w:pPr>
          </w:p>
        </w:tc>
        <w:tc>
          <w:tcPr>
            <w:tcW w:w="781" w:type="dxa"/>
            <w:tcBorders>
              <w:left w:val="nil"/>
              <w:right w:val="nil"/>
            </w:tcBorders>
          </w:tcPr>
          <w:p>
            <w:pPr>
              <w:pStyle w:val="8"/>
              <w:rPr>
                <w:rFonts w:hint="eastAsia" w:ascii="仿宋" w:hAnsi="仿宋" w:eastAsia="仿宋" w:cs="仿宋"/>
                <w:sz w:val="18"/>
                <w:szCs w:val="18"/>
              </w:rPr>
            </w:pPr>
          </w:p>
        </w:tc>
        <w:tc>
          <w:tcPr>
            <w:tcW w:w="86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5"/>
        <w:gridCol w:w="683"/>
        <w:gridCol w:w="412"/>
        <w:gridCol w:w="848"/>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15" w:type="dxa"/>
          </w:tcPr>
          <w:p>
            <w:pPr>
              <w:pStyle w:val="8"/>
              <w:spacing w:before="3"/>
              <w:rPr>
                <w:rFonts w:hint="eastAsia" w:ascii="仿宋" w:hAnsi="仿宋" w:eastAsia="仿宋" w:cs="仿宋"/>
                <w:sz w:val="18"/>
                <w:szCs w:val="18"/>
              </w:rPr>
            </w:pPr>
          </w:p>
          <w:p>
            <w:pPr>
              <w:pStyle w:val="8"/>
              <w:spacing w:line="225" w:lineRule="auto"/>
              <w:ind w:left="156" w:right="138"/>
              <w:rPr>
                <w:rFonts w:hint="eastAsia" w:ascii="仿宋" w:hAnsi="仿宋" w:eastAsia="仿宋" w:cs="仿宋"/>
                <w:sz w:val="18"/>
                <w:szCs w:val="18"/>
              </w:rPr>
            </w:pPr>
            <w:r>
              <w:rPr>
                <w:rFonts w:hint="eastAsia" w:ascii="仿宋" w:hAnsi="仿宋" w:eastAsia="仿宋" w:cs="仿宋"/>
                <w:sz w:val="18"/>
                <w:szCs w:val="18"/>
              </w:rPr>
              <w:t>序号</w:t>
            </w:r>
          </w:p>
        </w:tc>
        <w:tc>
          <w:tcPr>
            <w:tcW w:w="683" w:type="dxa"/>
          </w:tcPr>
          <w:p>
            <w:pPr>
              <w:pStyle w:val="8"/>
              <w:spacing w:before="3"/>
              <w:rPr>
                <w:rFonts w:hint="eastAsia" w:ascii="仿宋" w:hAnsi="仿宋" w:eastAsia="仿宋" w:cs="仿宋"/>
                <w:sz w:val="18"/>
                <w:szCs w:val="18"/>
              </w:rPr>
            </w:pPr>
          </w:p>
          <w:p>
            <w:pPr>
              <w:pStyle w:val="8"/>
              <w:spacing w:line="225" w:lineRule="auto"/>
              <w:ind w:left="141" w:right="121"/>
              <w:rPr>
                <w:rFonts w:hint="eastAsia" w:ascii="仿宋" w:hAnsi="仿宋" w:eastAsia="仿宋" w:cs="仿宋"/>
                <w:sz w:val="18"/>
                <w:szCs w:val="18"/>
              </w:rPr>
            </w:pPr>
            <w:r>
              <w:rPr>
                <w:rFonts w:hint="eastAsia" w:ascii="仿宋" w:hAnsi="仿宋" w:eastAsia="仿宋" w:cs="仿宋"/>
                <w:sz w:val="18"/>
                <w:szCs w:val="18"/>
              </w:rPr>
              <w:t>职权名称</w:t>
            </w:r>
          </w:p>
        </w:tc>
        <w:tc>
          <w:tcPr>
            <w:tcW w:w="412" w:type="dxa"/>
          </w:tcPr>
          <w:p>
            <w:pPr>
              <w:pStyle w:val="8"/>
              <w:spacing w:before="3"/>
              <w:rPr>
                <w:rFonts w:hint="eastAsia" w:ascii="仿宋" w:hAnsi="仿宋" w:eastAsia="仿宋" w:cs="仿宋"/>
                <w:sz w:val="18"/>
                <w:szCs w:val="18"/>
              </w:rPr>
            </w:pPr>
          </w:p>
          <w:p>
            <w:pPr>
              <w:pStyle w:val="8"/>
              <w:spacing w:line="225" w:lineRule="auto"/>
              <w:ind w:left="108" w:right="82"/>
              <w:rPr>
                <w:rFonts w:hint="eastAsia" w:ascii="仿宋" w:hAnsi="仿宋" w:eastAsia="仿宋" w:cs="仿宋"/>
                <w:sz w:val="18"/>
                <w:szCs w:val="18"/>
              </w:rPr>
            </w:pPr>
            <w:r>
              <w:rPr>
                <w:rFonts w:hint="eastAsia" w:ascii="仿宋" w:hAnsi="仿宋" w:eastAsia="仿宋" w:cs="仿宋"/>
                <w:sz w:val="18"/>
                <w:szCs w:val="18"/>
              </w:rPr>
              <w:t>子项</w:t>
            </w:r>
          </w:p>
        </w:tc>
        <w:tc>
          <w:tcPr>
            <w:tcW w:w="1697" w:type="dxa"/>
            <w:gridSpan w:val="2"/>
          </w:tcPr>
          <w:p>
            <w:pPr>
              <w:pStyle w:val="8"/>
              <w:rPr>
                <w:rFonts w:hint="eastAsia" w:ascii="仿宋" w:hAnsi="仿宋" w:eastAsia="仿宋" w:cs="仿宋"/>
                <w:sz w:val="18"/>
                <w:szCs w:val="18"/>
              </w:rPr>
            </w:pPr>
          </w:p>
          <w:p>
            <w:pPr>
              <w:pStyle w:val="8"/>
              <w:spacing w:before="123"/>
              <w:ind w:left="447"/>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4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100</w:t>
            </w:r>
          </w:p>
        </w:tc>
        <w:tc>
          <w:tcPr>
            <w:tcW w:w="68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49" w:lineRule="auto"/>
              <w:ind w:left="107" w:right="13"/>
              <w:rPr>
                <w:rFonts w:hint="eastAsia" w:ascii="仿宋" w:hAnsi="仿宋" w:eastAsia="仿宋" w:cs="仿宋"/>
                <w:sz w:val="18"/>
                <w:szCs w:val="18"/>
              </w:rPr>
            </w:pPr>
            <w:r>
              <w:rPr>
                <w:rFonts w:hint="eastAsia" w:ascii="仿宋" w:hAnsi="仿宋" w:eastAsia="仿宋" w:cs="仿宋"/>
                <w:sz w:val="18"/>
                <w:szCs w:val="18"/>
              </w:rPr>
              <w:t xml:space="preserve">占 压 各 种 </w:t>
            </w:r>
            <w:r>
              <w:rPr>
                <w:rFonts w:hint="eastAsia" w:ascii="仿宋" w:hAnsi="仿宋" w:eastAsia="仿宋" w:cs="仿宋"/>
                <w:spacing w:val="-6"/>
                <w:sz w:val="18"/>
                <w:szCs w:val="18"/>
              </w:rPr>
              <w:t>窨井、</w:t>
            </w:r>
            <w:r>
              <w:rPr>
                <w:rFonts w:hint="eastAsia" w:ascii="仿宋" w:hAnsi="仿宋" w:eastAsia="仿宋" w:cs="仿宋"/>
                <w:sz w:val="18"/>
                <w:szCs w:val="18"/>
              </w:rPr>
              <w:t xml:space="preserve">通 道 </w:t>
            </w:r>
            <w:r>
              <w:rPr>
                <w:rFonts w:hint="eastAsia" w:ascii="仿宋" w:hAnsi="仿宋" w:eastAsia="仿宋" w:cs="仿宋"/>
                <w:spacing w:val="-25"/>
                <w:sz w:val="18"/>
                <w:szCs w:val="18"/>
              </w:rPr>
              <w:t xml:space="preserve">口，阻塞 排 水 管 </w:t>
            </w:r>
            <w:r>
              <w:rPr>
                <w:rFonts w:hint="eastAsia" w:ascii="仿宋" w:hAnsi="仿宋" w:eastAsia="仿宋" w:cs="仿宋"/>
                <w:spacing w:val="-33"/>
                <w:sz w:val="18"/>
                <w:szCs w:val="18"/>
              </w:rPr>
              <w:t xml:space="preserve">道、沟渠 及 出 水 口 的 </w:t>
            </w:r>
            <w:r>
              <w:rPr>
                <w:rFonts w:hint="eastAsia" w:ascii="仿宋" w:hAnsi="仿宋" w:eastAsia="仿宋" w:cs="仿宋"/>
                <w:spacing w:val="-28"/>
                <w:sz w:val="18"/>
                <w:szCs w:val="18"/>
              </w:rPr>
              <w:t>处罚。</w:t>
            </w:r>
          </w:p>
        </w:tc>
        <w:tc>
          <w:tcPr>
            <w:tcW w:w="41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697"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spacing w:line="249" w:lineRule="auto"/>
              <w:ind w:left="107" w:right="-15" w:firstLine="100"/>
              <w:rPr>
                <w:rFonts w:hint="eastAsia" w:ascii="仿宋" w:hAnsi="仿宋" w:eastAsia="仿宋" w:cs="仿宋"/>
                <w:sz w:val="18"/>
                <w:szCs w:val="18"/>
              </w:rPr>
            </w:pPr>
            <w:r>
              <w:rPr>
                <w:rFonts w:hint="eastAsia" w:ascii="仿宋" w:hAnsi="仿宋" w:eastAsia="仿宋" w:cs="仿宋"/>
                <w:spacing w:val="16"/>
                <w:sz w:val="18"/>
                <w:szCs w:val="18"/>
              </w:rPr>
              <w:t>《河南省市政设施管理办法</w:t>
            </w:r>
            <w:r>
              <w:rPr>
                <w:rFonts w:hint="eastAsia" w:ascii="仿宋" w:hAnsi="仿宋" w:eastAsia="仿宋" w:cs="仿宋"/>
                <w:spacing w:val="-137"/>
                <w:sz w:val="18"/>
                <w:szCs w:val="18"/>
              </w:rPr>
              <w:t>》</w:t>
            </w:r>
            <w:r>
              <w:rPr>
                <w:rFonts w:hint="eastAsia" w:ascii="仿宋" w:hAnsi="仿宋" w:eastAsia="仿宋" w:cs="仿宋"/>
                <w:sz w:val="18"/>
                <w:szCs w:val="18"/>
              </w:rPr>
              <w:t>（河南</w:t>
            </w:r>
            <w:r>
              <w:rPr>
                <w:rFonts w:hint="eastAsia" w:ascii="仿宋" w:hAnsi="仿宋" w:eastAsia="仿宋" w:cs="仿宋"/>
                <w:spacing w:val="-6"/>
                <w:sz w:val="18"/>
                <w:szCs w:val="18"/>
              </w:rPr>
              <w:t xml:space="preserve">省人民政府令第 </w:t>
            </w:r>
            <w:r>
              <w:rPr>
                <w:rFonts w:hint="eastAsia" w:ascii="仿宋" w:hAnsi="仿宋" w:eastAsia="仿宋" w:cs="仿宋"/>
                <w:sz w:val="18"/>
                <w:szCs w:val="18"/>
              </w:rPr>
              <w:t xml:space="preserve">72 </w:t>
            </w:r>
            <w:r>
              <w:rPr>
                <w:rFonts w:hint="eastAsia" w:ascii="仿宋" w:hAnsi="仿宋" w:eastAsia="仿宋" w:cs="仿宋"/>
                <w:spacing w:val="36"/>
                <w:sz w:val="18"/>
                <w:szCs w:val="18"/>
              </w:rPr>
              <w:t>号</w:t>
            </w:r>
            <w:r>
              <w:rPr>
                <w:rFonts w:hint="eastAsia" w:ascii="仿宋" w:hAnsi="仿宋" w:eastAsia="仿宋" w:cs="仿宋"/>
                <w:sz w:val="18"/>
                <w:szCs w:val="18"/>
              </w:rPr>
              <w:t>）</w:t>
            </w:r>
            <w:r>
              <w:rPr>
                <w:rFonts w:hint="eastAsia" w:ascii="仿宋" w:hAnsi="仿宋" w:eastAsia="仿宋" w:cs="仿宋"/>
                <w:spacing w:val="15"/>
                <w:sz w:val="18"/>
                <w:szCs w:val="18"/>
              </w:rPr>
              <w:t xml:space="preserve"> 第二十五条</w:t>
            </w:r>
            <w:r>
              <w:rPr>
                <w:rFonts w:hint="eastAsia" w:ascii="仿宋" w:hAnsi="仿宋" w:eastAsia="仿宋" w:cs="仿宋"/>
                <w:spacing w:val="30"/>
                <w:sz w:val="18"/>
                <w:szCs w:val="18"/>
              </w:rPr>
              <w:t>有下列行为之一</w:t>
            </w:r>
            <w:r>
              <w:rPr>
                <w:rFonts w:hint="eastAsia" w:ascii="仿宋" w:hAnsi="仿宋" w:eastAsia="仿宋" w:cs="仿宋"/>
                <w:spacing w:val="3"/>
                <w:sz w:val="18"/>
                <w:szCs w:val="18"/>
              </w:rPr>
              <w:t>的，由市政行政主管部门责令其限期</w:t>
            </w:r>
            <w:r>
              <w:rPr>
                <w:rFonts w:hint="eastAsia" w:ascii="仿宋" w:hAnsi="仿宋" w:eastAsia="仿宋" w:cs="仿宋"/>
                <w:spacing w:val="5"/>
                <w:sz w:val="18"/>
                <w:szCs w:val="18"/>
              </w:rPr>
              <w:t xml:space="preserve">改正，可并处 </w:t>
            </w:r>
            <w:r>
              <w:rPr>
                <w:rFonts w:hint="eastAsia" w:ascii="仿宋" w:hAnsi="仿宋" w:eastAsia="仿宋" w:cs="仿宋"/>
                <w:sz w:val="18"/>
                <w:szCs w:val="18"/>
              </w:rPr>
              <w:t xml:space="preserve">500 </w:t>
            </w:r>
            <w:r>
              <w:rPr>
                <w:rFonts w:hint="eastAsia" w:ascii="仿宋" w:hAnsi="仿宋" w:eastAsia="仿宋" w:cs="仿宋"/>
                <w:spacing w:val="8"/>
                <w:sz w:val="18"/>
                <w:szCs w:val="18"/>
              </w:rPr>
              <w:t xml:space="preserve">元以上 </w:t>
            </w:r>
            <w:r>
              <w:rPr>
                <w:rFonts w:hint="eastAsia" w:ascii="仿宋" w:hAnsi="仿宋" w:eastAsia="仿宋" w:cs="仿宋"/>
                <w:sz w:val="18"/>
                <w:szCs w:val="18"/>
              </w:rPr>
              <w:t>1000</w:t>
            </w:r>
            <w:r>
              <w:rPr>
                <w:rFonts w:hint="eastAsia" w:ascii="仿宋" w:hAnsi="仿宋" w:eastAsia="仿宋" w:cs="仿宋"/>
                <w:spacing w:val="1"/>
                <w:sz w:val="18"/>
                <w:szCs w:val="18"/>
              </w:rPr>
              <w:t xml:space="preserve"> 元以</w:t>
            </w:r>
            <w:r>
              <w:rPr>
                <w:rFonts w:hint="eastAsia" w:ascii="仿宋" w:hAnsi="仿宋" w:eastAsia="仿宋" w:cs="仿宋"/>
                <w:spacing w:val="3"/>
                <w:sz w:val="18"/>
                <w:szCs w:val="18"/>
              </w:rPr>
              <w:t>下罚款；造成人身伤害或者财产损失的，应当依法承担赔偿责任。(四)有本办法第十九条所列行为之一的；第十九条  在市政设施管理范围内禁止下列行为：(二)占压各种窨井、通道</w:t>
            </w:r>
            <w:r>
              <w:rPr>
                <w:rFonts w:hint="eastAsia" w:ascii="仿宋" w:hAnsi="仿宋" w:eastAsia="仿宋" w:cs="仿宋"/>
                <w:spacing w:val="-7"/>
                <w:sz w:val="18"/>
                <w:szCs w:val="18"/>
              </w:rPr>
              <w:t>口，阻塞排水管道、沟渠及出水口的。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center"/>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7"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5"/>
        <w:gridCol w:w="683"/>
        <w:gridCol w:w="412"/>
        <w:gridCol w:w="848"/>
        <w:gridCol w:w="850"/>
        <w:gridCol w:w="729"/>
        <w:gridCol w:w="5591"/>
        <w:gridCol w:w="2027"/>
        <w:gridCol w:w="607"/>
        <w:gridCol w:w="769"/>
        <w:gridCol w:w="11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15" w:type="dxa"/>
          </w:tcPr>
          <w:p>
            <w:pPr>
              <w:pStyle w:val="8"/>
              <w:spacing w:before="3"/>
              <w:rPr>
                <w:rFonts w:hint="eastAsia" w:ascii="仿宋" w:hAnsi="仿宋" w:eastAsia="仿宋" w:cs="仿宋"/>
                <w:sz w:val="18"/>
                <w:szCs w:val="18"/>
              </w:rPr>
            </w:pPr>
          </w:p>
          <w:p>
            <w:pPr>
              <w:pStyle w:val="8"/>
              <w:spacing w:line="225" w:lineRule="auto"/>
              <w:ind w:left="107" w:right="186"/>
              <w:rPr>
                <w:rFonts w:hint="eastAsia" w:ascii="仿宋" w:hAnsi="仿宋" w:eastAsia="仿宋" w:cs="仿宋"/>
                <w:sz w:val="18"/>
                <w:szCs w:val="18"/>
              </w:rPr>
            </w:pPr>
            <w:r>
              <w:rPr>
                <w:rFonts w:hint="eastAsia" w:ascii="仿宋" w:hAnsi="仿宋" w:eastAsia="仿宋" w:cs="仿宋"/>
                <w:sz w:val="18"/>
                <w:szCs w:val="18"/>
              </w:rPr>
              <w:t>序号</w:t>
            </w:r>
          </w:p>
        </w:tc>
        <w:tc>
          <w:tcPr>
            <w:tcW w:w="683" w:type="dxa"/>
          </w:tcPr>
          <w:p>
            <w:pPr>
              <w:pStyle w:val="8"/>
              <w:spacing w:before="3"/>
              <w:rPr>
                <w:rFonts w:hint="eastAsia" w:ascii="仿宋" w:hAnsi="仿宋" w:eastAsia="仿宋" w:cs="仿宋"/>
                <w:sz w:val="18"/>
                <w:szCs w:val="18"/>
              </w:rPr>
            </w:pPr>
          </w:p>
          <w:p>
            <w:pPr>
              <w:pStyle w:val="8"/>
              <w:spacing w:line="225" w:lineRule="auto"/>
              <w:ind w:left="139" w:right="123"/>
              <w:rPr>
                <w:rFonts w:hint="eastAsia" w:ascii="仿宋" w:hAnsi="仿宋" w:eastAsia="仿宋" w:cs="仿宋"/>
                <w:sz w:val="18"/>
                <w:szCs w:val="18"/>
              </w:rPr>
            </w:pPr>
            <w:r>
              <w:rPr>
                <w:rFonts w:hint="eastAsia" w:ascii="仿宋" w:hAnsi="仿宋" w:eastAsia="仿宋" w:cs="仿宋"/>
                <w:sz w:val="18"/>
                <w:szCs w:val="18"/>
              </w:rPr>
              <w:t>职权名称</w:t>
            </w:r>
          </w:p>
        </w:tc>
        <w:tc>
          <w:tcPr>
            <w:tcW w:w="412" w:type="dxa"/>
          </w:tcPr>
          <w:p>
            <w:pPr>
              <w:pStyle w:val="8"/>
              <w:spacing w:before="3"/>
              <w:rPr>
                <w:rFonts w:hint="eastAsia" w:ascii="仿宋" w:hAnsi="仿宋" w:eastAsia="仿宋" w:cs="仿宋"/>
                <w:sz w:val="18"/>
                <w:szCs w:val="18"/>
              </w:rPr>
            </w:pPr>
          </w:p>
          <w:p>
            <w:pPr>
              <w:pStyle w:val="8"/>
              <w:spacing w:line="225" w:lineRule="auto"/>
              <w:ind w:left="107" w:right="83"/>
              <w:rPr>
                <w:rFonts w:hint="eastAsia" w:ascii="仿宋" w:hAnsi="仿宋" w:eastAsia="仿宋" w:cs="仿宋"/>
                <w:sz w:val="18"/>
                <w:szCs w:val="18"/>
              </w:rPr>
            </w:pPr>
            <w:r>
              <w:rPr>
                <w:rFonts w:hint="eastAsia" w:ascii="仿宋" w:hAnsi="仿宋" w:eastAsia="仿宋" w:cs="仿宋"/>
                <w:sz w:val="18"/>
                <w:szCs w:val="18"/>
              </w:rPr>
              <w:t>子项</w:t>
            </w:r>
          </w:p>
        </w:tc>
        <w:tc>
          <w:tcPr>
            <w:tcW w:w="1698" w:type="dxa"/>
            <w:gridSpan w:val="2"/>
          </w:tcPr>
          <w:p>
            <w:pPr>
              <w:pStyle w:val="8"/>
              <w:rPr>
                <w:rFonts w:hint="eastAsia" w:ascii="仿宋" w:hAnsi="仿宋" w:eastAsia="仿宋" w:cs="仿宋"/>
                <w:sz w:val="18"/>
                <w:szCs w:val="18"/>
              </w:rPr>
            </w:pPr>
          </w:p>
          <w:p>
            <w:pPr>
              <w:pStyle w:val="8"/>
              <w:spacing w:before="123"/>
              <w:ind w:left="448"/>
              <w:rPr>
                <w:rFonts w:hint="eastAsia" w:ascii="仿宋" w:hAnsi="仿宋" w:eastAsia="仿宋" w:cs="仿宋"/>
                <w:sz w:val="18"/>
                <w:szCs w:val="18"/>
              </w:rPr>
            </w:pPr>
            <w:r>
              <w:rPr>
                <w:rFonts w:hint="eastAsia" w:ascii="仿宋" w:hAnsi="仿宋" w:eastAsia="仿宋" w:cs="仿宋"/>
                <w:sz w:val="18"/>
                <w:szCs w:val="18"/>
              </w:rPr>
              <w:t>实施依据</w:t>
            </w:r>
          </w:p>
        </w:tc>
        <w:tc>
          <w:tcPr>
            <w:tcW w:w="729" w:type="dxa"/>
          </w:tcPr>
          <w:p>
            <w:pPr>
              <w:pStyle w:val="8"/>
              <w:spacing w:before="3"/>
              <w:rPr>
                <w:rFonts w:hint="eastAsia" w:ascii="仿宋" w:hAnsi="仿宋" w:eastAsia="仿宋" w:cs="仿宋"/>
                <w:sz w:val="18"/>
                <w:szCs w:val="18"/>
              </w:rPr>
            </w:pPr>
          </w:p>
          <w:p>
            <w:pPr>
              <w:pStyle w:val="8"/>
              <w:spacing w:line="225" w:lineRule="auto"/>
              <w:ind w:left="164" w:right="144"/>
              <w:rPr>
                <w:rFonts w:hint="eastAsia" w:ascii="仿宋" w:hAnsi="仿宋" w:eastAsia="仿宋" w:cs="仿宋"/>
                <w:sz w:val="18"/>
                <w:szCs w:val="18"/>
              </w:rPr>
            </w:pPr>
            <w:r>
              <w:rPr>
                <w:rFonts w:hint="eastAsia" w:ascii="仿宋" w:hAnsi="仿宋" w:eastAsia="仿宋" w:cs="仿宋"/>
                <w:sz w:val="18"/>
                <w:szCs w:val="18"/>
              </w:rPr>
              <w:t>办理环节</w:t>
            </w:r>
          </w:p>
        </w:tc>
        <w:tc>
          <w:tcPr>
            <w:tcW w:w="5591" w:type="dxa"/>
          </w:tcPr>
          <w:p>
            <w:pPr>
              <w:pStyle w:val="8"/>
              <w:rPr>
                <w:rFonts w:hint="eastAsia" w:ascii="仿宋" w:hAnsi="仿宋" w:eastAsia="仿宋" w:cs="仿宋"/>
                <w:sz w:val="18"/>
                <w:szCs w:val="18"/>
              </w:rPr>
            </w:pPr>
          </w:p>
          <w:p>
            <w:pPr>
              <w:pStyle w:val="8"/>
              <w:spacing w:before="123"/>
              <w:ind w:left="2373" w:right="2356"/>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7" w:type="dxa"/>
          </w:tcPr>
          <w:p>
            <w:pPr>
              <w:pStyle w:val="8"/>
              <w:rPr>
                <w:rFonts w:hint="eastAsia" w:ascii="仿宋" w:hAnsi="仿宋" w:eastAsia="仿宋" w:cs="仿宋"/>
                <w:sz w:val="18"/>
                <w:szCs w:val="18"/>
              </w:rPr>
            </w:pPr>
          </w:p>
          <w:p>
            <w:pPr>
              <w:pStyle w:val="8"/>
              <w:spacing w:before="123"/>
              <w:ind w:left="190" w:right="17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7" w:type="dxa"/>
          </w:tcPr>
          <w:p>
            <w:pPr>
              <w:pStyle w:val="8"/>
              <w:spacing w:before="1" w:line="240" w:lineRule="exact"/>
              <w:ind w:left="202" w:right="183"/>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9" w:type="dxa"/>
          </w:tcPr>
          <w:p>
            <w:pPr>
              <w:pStyle w:val="8"/>
              <w:spacing w:before="3"/>
              <w:rPr>
                <w:rFonts w:hint="eastAsia" w:ascii="仿宋" w:hAnsi="仿宋" w:eastAsia="仿宋" w:cs="仿宋"/>
                <w:sz w:val="18"/>
                <w:szCs w:val="18"/>
              </w:rPr>
            </w:pPr>
          </w:p>
          <w:p>
            <w:pPr>
              <w:pStyle w:val="8"/>
              <w:spacing w:line="225" w:lineRule="auto"/>
              <w:ind w:left="183" w:right="164"/>
              <w:rPr>
                <w:rFonts w:hint="eastAsia" w:ascii="仿宋" w:hAnsi="仿宋" w:eastAsia="仿宋" w:cs="仿宋"/>
                <w:sz w:val="18"/>
                <w:szCs w:val="18"/>
              </w:rPr>
            </w:pPr>
            <w:r>
              <w:rPr>
                <w:rFonts w:hint="eastAsia" w:ascii="仿宋" w:hAnsi="仿宋" w:eastAsia="仿宋" w:cs="仿宋"/>
                <w:sz w:val="18"/>
                <w:szCs w:val="18"/>
              </w:rPr>
              <w:t>法定时限</w:t>
            </w:r>
          </w:p>
        </w:tc>
        <w:tc>
          <w:tcPr>
            <w:tcW w:w="1142" w:type="dxa"/>
          </w:tcPr>
          <w:p>
            <w:pPr>
              <w:pStyle w:val="8"/>
              <w:spacing w:before="3"/>
              <w:rPr>
                <w:rFonts w:hint="eastAsia" w:ascii="仿宋" w:hAnsi="仿宋" w:eastAsia="仿宋" w:cs="仿宋"/>
                <w:sz w:val="18"/>
                <w:szCs w:val="18"/>
              </w:rPr>
            </w:pPr>
          </w:p>
          <w:p>
            <w:pPr>
              <w:pStyle w:val="8"/>
              <w:spacing w:line="225" w:lineRule="auto"/>
              <w:ind w:left="269" w:right="150" w:hanging="99"/>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5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ind w:left="14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101</w:t>
            </w:r>
          </w:p>
        </w:tc>
        <w:tc>
          <w:tcPr>
            <w:tcW w:w="68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49" w:lineRule="auto"/>
              <w:ind w:left="108" w:right="12"/>
              <w:rPr>
                <w:rFonts w:hint="eastAsia" w:ascii="仿宋" w:hAnsi="仿宋" w:eastAsia="仿宋" w:cs="仿宋"/>
                <w:sz w:val="18"/>
                <w:szCs w:val="18"/>
              </w:rPr>
            </w:pPr>
            <w:r>
              <w:rPr>
                <w:rFonts w:hint="eastAsia" w:ascii="仿宋" w:hAnsi="仿宋" w:eastAsia="仿宋" w:cs="仿宋"/>
                <w:sz w:val="18"/>
                <w:szCs w:val="18"/>
              </w:rPr>
              <w:t>其 他 地 下 管 线 穿 通 排 水 管道、检 查 井 和 雨 水 井 的 处罚</w:t>
            </w:r>
          </w:p>
        </w:tc>
        <w:tc>
          <w:tcPr>
            <w:tcW w:w="41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98"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49" w:lineRule="auto"/>
              <w:ind w:left="108" w:right="87" w:firstLine="98"/>
              <w:jc w:val="both"/>
              <w:rPr>
                <w:rFonts w:hint="eastAsia" w:ascii="仿宋" w:hAnsi="仿宋" w:eastAsia="仿宋" w:cs="仿宋"/>
                <w:sz w:val="18"/>
                <w:szCs w:val="18"/>
              </w:rPr>
            </w:pPr>
            <w:r>
              <w:rPr>
                <w:rFonts w:hint="eastAsia" w:ascii="仿宋" w:hAnsi="仿宋" w:eastAsia="仿宋" w:cs="仿宋"/>
                <w:spacing w:val="14"/>
                <w:sz w:val="18"/>
                <w:szCs w:val="18"/>
              </w:rPr>
              <w:t>《河南省市政设</w:t>
            </w:r>
            <w:r>
              <w:rPr>
                <w:rFonts w:hint="eastAsia" w:ascii="仿宋" w:hAnsi="仿宋" w:eastAsia="仿宋" w:cs="仿宋"/>
                <w:sz w:val="18"/>
                <w:szCs w:val="18"/>
              </w:rPr>
              <w:t>施管理办法</w:t>
            </w:r>
            <w:r>
              <w:rPr>
                <w:rFonts w:hint="eastAsia" w:ascii="仿宋" w:hAnsi="仿宋" w:eastAsia="仿宋" w:cs="仿宋"/>
                <w:spacing w:val="-140"/>
                <w:sz w:val="18"/>
                <w:szCs w:val="18"/>
              </w:rPr>
              <w:t>》</w:t>
            </w:r>
            <w:r>
              <w:rPr>
                <w:rFonts w:hint="eastAsia" w:ascii="仿宋" w:hAnsi="仿宋" w:eastAsia="仿宋" w:cs="仿宋"/>
                <w:sz w:val="18"/>
                <w:szCs w:val="18"/>
              </w:rPr>
              <w:t>（</w:t>
            </w:r>
            <w:r>
              <w:rPr>
                <w:rFonts w:hint="eastAsia" w:ascii="仿宋" w:hAnsi="仿宋" w:eastAsia="仿宋" w:cs="仿宋"/>
                <w:spacing w:val="-9"/>
                <w:sz w:val="18"/>
                <w:szCs w:val="18"/>
              </w:rPr>
              <w:t>河南</w:t>
            </w:r>
            <w:r>
              <w:rPr>
                <w:rFonts w:hint="eastAsia" w:ascii="仿宋" w:hAnsi="仿宋" w:eastAsia="仿宋" w:cs="仿宋"/>
                <w:spacing w:val="-7"/>
                <w:sz w:val="18"/>
                <w:szCs w:val="18"/>
              </w:rPr>
              <w:t xml:space="preserve">省人民政府令第 </w:t>
            </w:r>
            <w:r>
              <w:rPr>
                <w:rFonts w:hint="eastAsia" w:ascii="仿宋" w:hAnsi="仿宋" w:eastAsia="仿宋" w:cs="仿宋"/>
                <w:spacing w:val="-9"/>
                <w:sz w:val="18"/>
                <w:szCs w:val="18"/>
              </w:rPr>
              <w:t xml:space="preserve">72 </w:t>
            </w:r>
            <w:r>
              <w:rPr>
                <w:rFonts w:hint="eastAsia" w:ascii="仿宋" w:hAnsi="仿宋" w:eastAsia="仿宋" w:cs="仿宋"/>
                <w:spacing w:val="36"/>
                <w:sz w:val="18"/>
                <w:szCs w:val="18"/>
              </w:rPr>
              <w:t>号</w:t>
            </w:r>
            <w:r>
              <w:rPr>
                <w:rFonts w:hint="eastAsia" w:ascii="仿宋" w:hAnsi="仿宋" w:eastAsia="仿宋" w:cs="仿宋"/>
                <w:sz w:val="18"/>
                <w:szCs w:val="18"/>
              </w:rPr>
              <w:t>）</w:t>
            </w:r>
            <w:r>
              <w:rPr>
                <w:rFonts w:hint="eastAsia" w:ascii="仿宋" w:hAnsi="仿宋" w:eastAsia="仿宋" w:cs="仿宋"/>
                <w:spacing w:val="12"/>
                <w:sz w:val="18"/>
                <w:szCs w:val="18"/>
              </w:rPr>
              <w:t xml:space="preserve"> 第二十五条</w:t>
            </w:r>
            <w:r>
              <w:rPr>
                <w:rFonts w:hint="eastAsia" w:ascii="仿宋" w:hAnsi="仿宋" w:eastAsia="仿宋" w:cs="仿宋"/>
                <w:spacing w:val="28"/>
                <w:sz w:val="18"/>
                <w:szCs w:val="18"/>
              </w:rPr>
              <w:t>有下列行为之一</w:t>
            </w:r>
            <w:r>
              <w:rPr>
                <w:rFonts w:hint="eastAsia" w:ascii="仿宋" w:hAnsi="仿宋" w:eastAsia="仿宋" w:cs="仿宋"/>
                <w:spacing w:val="1"/>
                <w:sz w:val="18"/>
                <w:szCs w:val="18"/>
              </w:rPr>
              <w:t>的，由市政行政主管部门责令其限期</w:t>
            </w:r>
            <w:r>
              <w:rPr>
                <w:rFonts w:hint="eastAsia" w:ascii="仿宋" w:hAnsi="仿宋" w:eastAsia="仿宋" w:cs="仿宋"/>
                <w:spacing w:val="5"/>
                <w:sz w:val="18"/>
                <w:szCs w:val="18"/>
              </w:rPr>
              <w:t xml:space="preserve">改正，可并处 </w:t>
            </w:r>
            <w:r>
              <w:rPr>
                <w:rFonts w:hint="eastAsia" w:ascii="仿宋" w:hAnsi="仿宋" w:eastAsia="仿宋" w:cs="仿宋"/>
                <w:spacing w:val="-7"/>
                <w:sz w:val="18"/>
                <w:szCs w:val="18"/>
              </w:rPr>
              <w:t xml:space="preserve">500 </w:t>
            </w:r>
            <w:r>
              <w:rPr>
                <w:rFonts w:hint="eastAsia" w:ascii="仿宋" w:hAnsi="仿宋" w:eastAsia="仿宋" w:cs="仿宋"/>
                <w:spacing w:val="7"/>
                <w:sz w:val="18"/>
                <w:szCs w:val="18"/>
              </w:rPr>
              <w:t xml:space="preserve">元以上 </w:t>
            </w:r>
            <w:r>
              <w:rPr>
                <w:rFonts w:hint="eastAsia" w:ascii="仿宋" w:hAnsi="仿宋" w:eastAsia="仿宋" w:cs="仿宋"/>
                <w:sz w:val="18"/>
                <w:szCs w:val="18"/>
              </w:rPr>
              <w:t>1000</w:t>
            </w:r>
            <w:r>
              <w:rPr>
                <w:rFonts w:hint="eastAsia" w:ascii="仿宋" w:hAnsi="仿宋" w:eastAsia="仿宋" w:cs="仿宋"/>
                <w:spacing w:val="-3"/>
                <w:sz w:val="18"/>
                <w:szCs w:val="18"/>
              </w:rPr>
              <w:t xml:space="preserve"> 元以</w:t>
            </w:r>
            <w:r>
              <w:rPr>
                <w:rFonts w:hint="eastAsia" w:ascii="仿宋" w:hAnsi="仿宋" w:eastAsia="仿宋" w:cs="仿宋"/>
                <w:spacing w:val="1"/>
                <w:sz w:val="18"/>
                <w:szCs w:val="18"/>
              </w:rPr>
              <w:t>下罚款；造成人身伤害或者财产损失的，应当依法承担赔偿责任。(四)有本办法第十九条所列行为之一的；第十九条 在市政设施管理范围内禁止下列行为：(三)其他地下管线穿通排水管道、检查井和</w:t>
            </w:r>
            <w:r>
              <w:rPr>
                <w:rFonts w:hint="eastAsia" w:ascii="仿宋" w:hAnsi="仿宋" w:eastAsia="仿宋" w:cs="仿宋"/>
                <w:sz w:val="18"/>
                <w:szCs w:val="18"/>
              </w:rPr>
              <w:t>雨水井的。</w:t>
            </w:r>
          </w:p>
        </w:tc>
        <w:tc>
          <w:tcPr>
            <w:tcW w:w="729" w:type="dxa"/>
          </w:tcPr>
          <w:p>
            <w:pPr>
              <w:pStyle w:val="8"/>
              <w:spacing w:before="1"/>
              <w:rPr>
                <w:rFonts w:hint="eastAsia" w:ascii="仿宋" w:hAnsi="仿宋" w:eastAsia="仿宋" w:cs="仿宋"/>
                <w:sz w:val="18"/>
                <w:szCs w:val="18"/>
              </w:rPr>
            </w:pPr>
          </w:p>
          <w:p>
            <w:pPr>
              <w:pStyle w:val="8"/>
              <w:ind w:left="141" w:right="124"/>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1" w:type="dxa"/>
          </w:tcPr>
          <w:p>
            <w:pPr>
              <w:pStyle w:val="8"/>
              <w:spacing w:before="123" w:line="225" w:lineRule="auto"/>
              <w:ind w:left="107" w:right="23"/>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27" w:type="dxa"/>
            <w:tcBorders>
              <w:bottom w:val="single" w:color="000000" w:sz="4" w:space="0"/>
            </w:tcBorders>
          </w:tcPr>
          <w:p>
            <w:pPr>
              <w:pStyle w:val="8"/>
              <w:spacing w:line="214" w:lineRule="exact"/>
              <w:ind w:left="108"/>
              <w:jc w:val="center"/>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rPr>
                <w:rFonts w:hint="eastAsia" w:ascii="仿宋" w:hAnsi="仿宋" w:eastAsia="仿宋" w:cs="仿宋"/>
                <w:sz w:val="18"/>
                <w:szCs w:val="18"/>
              </w:rPr>
            </w:pPr>
          </w:p>
          <w:p>
            <w:pPr>
              <w:pStyle w:val="8"/>
              <w:ind w:right="232"/>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1" w:right="124"/>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1" w:type="dxa"/>
          </w:tcPr>
          <w:p>
            <w:pPr>
              <w:pStyle w:val="8"/>
              <w:spacing w:before="94" w:line="225" w:lineRule="auto"/>
              <w:ind w:left="107" w:right="61"/>
              <w:jc w:val="both"/>
              <w:rPr>
                <w:rFonts w:hint="eastAsia" w:ascii="仿宋" w:hAnsi="仿宋" w:eastAsia="仿宋" w:cs="仿宋"/>
                <w:sz w:val="18"/>
                <w:szCs w:val="18"/>
              </w:rPr>
            </w:pPr>
            <w:r>
              <w:rPr>
                <w:rFonts w:hint="eastAsia" w:ascii="仿宋" w:hAnsi="仿宋" w:eastAsia="仿宋" w:cs="仿宋"/>
                <w:w w:val="95"/>
                <w:sz w:val="18"/>
                <w:szCs w:val="18"/>
              </w:rPr>
              <w:t xml:space="preserve">调查责任：对立案的案件，案件承办人员及时、全面、客观、 </w:t>
            </w:r>
            <w:r>
              <w:rPr>
                <w:rFonts w:hint="eastAsia" w:ascii="仿宋" w:hAnsi="仿宋" w:eastAsia="仿宋" w:cs="仿宋"/>
                <w:spacing w:val="-2"/>
                <w:sz w:val="18"/>
                <w:szCs w:val="18"/>
              </w:rPr>
              <w:t>公正地调查收集与案件有关的证据，查明事实，必要时可进行</w:t>
            </w:r>
            <w:r>
              <w:rPr>
                <w:rFonts w:hint="eastAsia" w:ascii="仿宋" w:hAnsi="仿宋" w:eastAsia="仿宋" w:cs="仿宋"/>
                <w:spacing w:val="-5"/>
                <w:sz w:val="18"/>
                <w:szCs w:val="18"/>
              </w:rPr>
              <w:t>现场检查。与当事人有直接利害关系的予以回避。执法人员不</w:t>
            </w:r>
            <w:r>
              <w:rPr>
                <w:rFonts w:hint="eastAsia" w:ascii="仿宋" w:hAnsi="仿宋" w:eastAsia="仿宋" w:cs="仿宋"/>
                <w:spacing w:val="-5"/>
                <w:w w:val="95"/>
                <w:sz w:val="18"/>
                <w:szCs w:val="18"/>
              </w:rPr>
              <w:t>得少于两人，调查时应出示执法证件，允许当事人辩解陈述。</w:t>
            </w:r>
          </w:p>
        </w:tc>
        <w:tc>
          <w:tcPr>
            <w:tcW w:w="202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right="232"/>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Pr>
          <w:p>
            <w:pPr>
              <w:pStyle w:val="8"/>
              <w:spacing w:before="3"/>
              <w:rPr>
                <w:rFonts w:hint="eastAsia" w:ascii="仿宋" w:hAnsi="仿宋" w:eastAsia="仿宋" w:cs="仿宋"/>
                <w:sz w:val="18"/>
                <w:szCs w:val="18"/>
              </w:rPr>
            </w:pPr>
          </w:p>
          <w:p>
            <w:pPr>
              <w:pStyle w:val="8"/>
              <w:ind w:left="141" w:right="124"/>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1" w:type="dxa"/>
          </w:tcPr>
          <w:p>
            <w:pPr>
              <w:pStyle w:val="8"/>
              <w:spacing w:before="74" w:line="225" w:lineRule="auto"/>
              <w:ind w:left="107" w:right="61"/>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w:t>
            </w:r>
            <w:r>
              <w:rPr>
                <w:rFonts w:hint="eastAsia" w:ascii="仿宋" w:hAnsi="仿宋" w:eastAsia="仿宋" w:cs="仿宋"/>
                <w:spacing w:val="-3"/>
                <w:sz w:val="18"/>
                <w:szCs w:val="18"/>
              </w:rPr>
              <w:t>处罚种类和幅度、当事人陈述和申辩理由等方面进行审查，提出处理意见。</w:t>
            </w:r>
          </w:p>
        </w:tc>
        <w:tc>
          <w:tcPr>
            <w:tcW w:w="2027"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7" w:type="dxa"/>
          </w:tcPr>
          <w:p>
            <w:pPr>
              <w:pStyle w:val="8"/>
              <w:spacing w:before="2"/>
              <w:rPr>
                <w:rFonts w:hint="eastAsia" w:ascii="仿宋" w:hAnsi="仿宋" w:eastAsia="仿宋" w:cs="仿宋"/>
                <w:sz w:val="18"/>
                <w:szCs w:val="18"/>
              </w:rPr>
            </w:pPr>
          </w:p>
          <w:p>
            <w:pPr>
              <w:pStyle w:val="8"/>
              <w:ind w:right="232"/>
              <w:jc w:val="right"/>
              <w:rPr>
                <w:rFonts w:hint="eastAsia" w:ascii="仿宋" w:hAnsi="仿宋" w:eastAsia="仿宋" w:cs="仿宋"/>
                <w:sz w:val="18"/>
                <w:szCs w:val="18"/>
              </w:rPr>
            </w:pPr>
          </w:p>
        </w:tc>
        <w:tc>
          <w:tcPr>
            <w:tcW w:w="769" w:type="dxa"/>
          </w:tcPr>
          <w:p>
            <w:pPr>
              <w:pStyle w:val="8"/>
              <w:spacing w:before="2"/>
              <w:rPr>
                <w:rFonts w:hint="eastAsia" w:ascii="仿宋" w:hAnsi="仿宋" w:eastAsia="仿宋" w:cs="仿宋"/>
                <w:sz w:val="18"/>
                <w:szCs w:val="18"/>
              </w:rPr>
            </w:pPr>
          </w:p>
          <w:p>
            <w:pPr>
              <w:pStyle w:val="8"/>
              <w:ind w:right="264"/>
              <w:jc w:val="right"/>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Borders>
              <w:bottom w:val="single" w:color="000000" w:sz="4" w:space="0"/>
            </w:tcBorders>
          </w:tcPr>
          <w:p>
            <w:pPr>
              <w:pStyle w:val="8"/>
              <w:spacing w:before="2"/>
              <w:rPr>
                <w:rFonts w:hint="eastAsia" w:ascii="仿宋" w:hAnsi="仿宋" w:eastAsia="仿宋" w:cs="仿宋"/>
                <w:sz w:val="18"/>
                <w:szCs w:val="18"/>
              </w:rPr>
            </w:pPr>
          </w:p>
          <w:p>
            <w:pPr>
              <w:pStyle w:val="8"/>
              <w:ind w:left="141" w:right="124"/>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1" w:type="dxa"/>
          </w:tcPr>
          <w:p>
            <w:pPr>
              <w:pStyle w:val="8"/>
              <w:spacing w:before="73" w:line="225" w:lineRule="auto"/>
              <w:ind w:left="107" w:right="85"/>
              <w:jc w:val="both"/>
              <w:rPr>
                <w:rFonts w:hint="eastAsia" w:ascii="仿宋" w:hAnsi="仿宋" w:eastAsia="仿宋" w:cs="仿宋"/>
                <w:sz w:val="18"/>
                <w:szCs w:val="18"/>
              </w:rPr>
            </w:pPr>
            <w:r>
              <w:rPr>
                <w:rFonts w:hint="eastAsia" w:ascii="仿宋" w:hAnsi="仿宋" w:eastAsia="仿宋" w:cs="仿宋"/>
                <w:spacing w:val="-4"/>
                <w:w w:val="95"/>
                <w:sz w:val="18"/>
                <w:szCs w:val="18"/>
              </w:rPr>
              <w:t xml:space="preserve">告知责任：在做出行政处罚决定前，书面告知当事人拟作出处 </w:t>
            </w:r>
            <w:r>
              <w:rPr>
                <w:rFonts w:hint="eastAsia" w:ascii="仿宋" w:hAnsi="仿宋" w:eastAsia="仿宋" w:cs="仿宋"/>
                <w:spacing w:val="-6"/>
                <w:w w:val="95"/>
                <w:sz w:val="18"/>
                <w:szCs w:val="18"/>
              </w:rPr>
              <w:t xml:space="preserve">罚决定的事实、理由、依据、处罚内容，以及当事人享有的陈 </w:t>
            </w:r>
            <w:r>
              <w:rPr>
                <w:rFonts w:hint="eastAsia" w:ascii="仿宋" w:hAnsi="仿宋" w:eastAsia="仿宋" w:cs="仿宋"/>
                <w:spacing w:val="-6"/>
                <w:sz w:val="18"/>
                <w:szCs w:val="18"/>
              </w:rPr>
              <w:t>述权、申辩权或听证权。</w:t>
            </w:r>
          </w:p>
        </w:tc>
        <w:tc>
          <w:tcPr>
            <w:tcW w:w="2027" w:type="dxa"/>
            <w:tcBorders>
              <w:top w:val="single" w:color="000000" w:sz="4" w:space="0"/>
              <w:bottom w:val="single" w:color="000000" w:sz="4" w:space="0"/>
            </w:tcBorders>
          </w:tcPr>
          <w:p>
            <w:pPr>
              <w:pStyle w:val="8"/>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Pr>
          <w:p>
            <w:pPr>
              <w:pStyle w:val="8"/>
              <w:spacing w:before="2"/>
              <w:rPr>
                <w:rFonts w:hint="eastAsia" w:ascii="仿宋" w:hAnsi="仿宋" w:eastAsia="仿宋" w:cs="仿宋"/>
                <w:sz w:val="18"/>
                <w:szCs w:val="18"/>
              </w:rPr>
            </w:pPr>
          </w:p>
          <w:p>
            <w:pPr>
              <w:pStyle w:val="8"/>
              <w:ind w:right="232"/>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1" w:right="124"/>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1" w:type="dxa"/>
            <w:tcBorders>
              <w:bottom w:val="single" w:color="000000" w:sz="4" w:space="0"/>
            </w:tcBorders>
          </w:tcPr>
          <w:p>
            <w:pPr>
              <w:pStyle w:val="8"/>
              <w:spacing w:before="75" w:line="225" w:lineRule="auto"/>
              <w:ind w:left="107" w:right="85"/>
              <w:jc w:val="both"/>
              <w:rPr>
                <w:rFonts w:hint="eastAsia" w:ascii="仿宋" w:hAnsi="仿宋" w:eastAsia="仿宋" w:cs="仿宋"/>
                <w:sz w:val="18"/>
                <w:szCs w:val="18"/>
              </w:rPr>
            </w:pPr>
            <w:r>
              <w:rPr>
                <w:rFonts w:hint="eastAsia" w:ascii="仿宋" w:hAnsi="仿宋" w:eastAsia="仿宋" w:cs="仿宋"/>
                <w:spacing w:val="-4"/>
                <w:w w:val="95"/>
                <w:sz w:val="18"/>
                <w:szCs w:val="18"/>
              </w:rPr>
              <w:t xml:space="preserve">决定责任：依法需要给予行政处罚的，应制作《市管理行政处 </w:t>
            </w:r>
            <w:r>
              <w:rPr>
                <w:rFonts w:hint="eastAsia" w:ascii="仿宋" w:hAnsi="仿宋" w:eastAsia="仿宋" w:cs="仿宋"/>
                <w:spacing w:val="-6"/>
                <w:w w:val="95"/>
                <w:sz w:val="18"/>
                <w:szCs w:val="18"/>
              </w:rPr>
              <w:t xml:space="preserve">罚决定书》，载明违法事实和证据、处罚依据和内容、申请行 </w:t>
            </w:r>
            <w:r>
              <w:rPr>
                <w:rFonts w:hint="eastAsia" w:ascii="仿宋" w:hAnsi="仿宋" w:eastAsia="仿宋" w:cs="仿宋"/>
                <w:spacing w:val="-6"/>
                <w:sz w:val="18"/>
                <w:szCs w:val="18"/>
              </w:rPr>
              <w:t>政复议或提起行政诉讼的途径和期限等内容。</w:t>
            </w:r>
          </w:p>
        </w:tc>
        <w:tc>
          <w:tcPr>
            <w:tcW w:w="2027" w:type="dxa"/>
            <w:tcBorders>
              <w:top w:val="single" w:color="000000" w:sz="4" w:space="0"/>
              <w:bottom w:val="single" w:color="000000" w:sz="4" w:space="0"/>
            </w:tcBorders>
          </w:tcPr>
          <w:p>
            <w:pPr>
              <w:pStyle w:val="8"/>
              <w:spacing w:before="75"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right="232"/>
              <w:jc w:val="center"/>
              <w:rPr>
                <w:rFonts w:hint="eastAsia" w:ascii="仿宋" w:hAnsi="仿宋" w:eastAsia="仿宋" w:cs="仿宋"/>
                <w:sz w:val="18"/>
                <w:szCs w:val="18"/>
              </w:rPr>
            </w:pPr>
          </w:p>
        </w:tc>
        <w:tc>
          <w:tcPr>
            <w:tcW w:w="769" w:type="dxa"/>
            <w:tcBorders>
              <w:bottom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29" w:line="253" w:lineRule="exact"/>
              <w:ind w:left="141" w:right="124"/>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1" w:type="dxa"/>
            <w:tcBorders>
              <w:top w:val="single" w:color="000000" w:sz="4" w:space="0"/>
              <w:bottom w:val="single" w:color="000000" w:sz="4" w:space="0"/>
            </w:tcBorders>
          </w:tcPr>
          <w:p>
            <w:pPr>
              <w:pStyle w:val="8"/>
              <w:spacing w:before="29" w:line="253" w:lineRule="exact"/>
              <w:ind w:left="107"/>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7" w:type="dxa"/>
            <w:tcBorders>
              <w:top w:val="single" w:color="000000" w:sz="4" w:space="0"/>
              <w:bottom w:val="single" w:color="000000" w:sz="4" w:space="0"/>
            </w:tcBorders>
          </w:tcPr>
          <w:p>
            <w:pPr>
              <w:pStyle w:val="8"/>
              <w:spacing w:before="29" w:line="253" w:lineRule="exact"/>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spacing w:before="17"/>
              <w:ind w:right="232"/>
              <w:jc w:val="right"/>
              <w:rPr>
                <w:rFonts w:hint="eastAsia" w:ascii="仿宋" w:hAnsi="仿宋" w:eastAsia="仿宋" w:cs="仿宋"/>
                <w:sz w:val="18"/>
                <w:szCs w:val="18"/>
              </w:rPr>
            </w:pPr>
          </w:p>
        </w:tc>
        <w:tc>
          <w:tcPr>
            <w:tcW w:w="769" w:type="dxa"/>
            <w:tcBorders>
              <w:top w:val="single" w:color="000000" w:sz="4" w:space="0"/>
              <w:bottom w:val="single" w:color="000000" w:sz="4" w:space="0"/>
            </w:tcBorders>
          </w:tcPr>
          <w:p>
            <w:pPr>
              <w:pStyle w:val="8"/>
              <w:spacing w:before="17"/>
              <w:ind w:right="314"/>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27"/>
              <w:ind w:left="141" w:right="124"/>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1" w:type="dxa"/>
            <w:tcBorders>
              <w:top w:val="single" w:color="000000" w:sz="4" w:space="0"/>
              <w:bottom w:val="single" w:color="000000" w:sz="4" w:space="0"/>
            </w:tcBorders>
          </w:tcPr>
          <w:p>
            <w:pPr>
              <w:pStyle w:val="8"/>
              <w:spacing w:before="5" w:line="240" w:lineRule="exact"/>
              <w:ind w:left="107" w:right="61"/>
              <w:rPr>
                <w:rFonts w:hint="eastAsia" w:ascii="仿宋" w:hAnsi="仿宋" w:eastAsia="仿宋" w:cs="仿宋"/>
                <w:sz w:val="18"/>
                <w:szCs w:val="18"/>
              </w:rPr>
            </w:pPr>
            <w:r>
              <w:rPr>
                <w:rFonts w:hint="eastAsia" w:ascii="仿宋" w:hAnsi="仿宋" w:eastAsia="仿宋" w:cs="仿宋"/>
                <w:spacing w:val="-4"/>
                <w:sz w:val="18"/>
                <w:szCs w:val="18"/>
              </w:rPr>
              <w:t>执行责任：监督当事人在决定的期限内，履行生效的行政处罚</w:t>
            </w:r>
            <w:r>
              <w:rPr>
                <w:rFonts w:hint="eastAsia" w:ascii="仿宋" w:hAnsi="仿宋" w:eastAsia="仿宋" w:cs="仿宋"/>
                <w:spacing w:val="-4"/>
                <w:w w:val="95"/>
                <w:sz w:val="18"/>
                <w:szCs w:val="18"/>
              </w:rPr>
              <w:t xml:space="preserve">决定。当事人在法定期限内部申请行政复议或提起行政诉讼， </w:t>
            </w:r>
            <w:r>
              <w:rPr>
                <w:rFonts w:hint="eastAsia" w:ascii="仿宋" w:hAnsi="仿宋" w:eastAsia="仿宋" w:cs="仿宋"/>
                <w:spacing w:val="-4"/>
                <w:sz w:val="18"/>
                <w:szCs w:val="18"/>
              </w:rPr>
              <w:t>又不履行的，可依法采取强制执行或者申请人民法院强制执 行。</w:t>
            </w:r>
          </w:p>
        </w:tc>
        <w:tc>
          <w:tcPr>
            <w:tcW w:w="2027" w:type="dxa"/>
            <w:tcBorders>
              <w:top w:val="single" w:color="000000" w:sz="4" w:space="0"/>
              <w:bottom w:val="single" w:color="000000" w:sz="4" w:space="0"/>
            </w:tcBorders>
          </w:tcPr>
          <w:p>
            <w:pPr>
              <w:pStyle w:val="8"/>
              <w:spacing w:before="127"/>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15"/>
              <w:ind w:right="232"/>
              <w:jc w:val="right"/>
              <w:rPr>
                <w:rFonts w:hint="eastAsia" w:ascii="仿宋" w:hAnsi="仿宋" w:eastAsia="仿宋" w:cs="仿宋"/>
                <w:sz w:val="18"/>
                <w:szCs w:val="18"/>
              </w:rPr>
            </w:pPr>
          </w:p>
        </w:tc>
        <w:tc>
          <w:tcPr>
            <w:tcW w:w="76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15" w:type="dxa"/>
            <w:vMerge w:val="continue"/>
            <w:tcBorders>
              <w:top w:val="nil"/>
            </w:tcBorders>
          </w:tcPr>
          <w:p>
            <w:pPr>
              <w:rPr>
                <w:rFonts w:hint="eastAsia" w:ascii="仿宋" w:hAnsi="仿宋" w:eastAsia="仿宋" w:cs="仿宋"/>
                <w:sz w:val="18"/>
                <w:szCs w:val="18"/>
              </w:rPr>
            </w:pPr>
          </w:p>
        </w:tc>
        <w:tc>
          <w:tcPr>
            <w:tcW w:w="683" w:type="dxa"/>
            <w:vMerge w:val="continue"/>
            <w:tcBorders>
              <w:top w:val="nil"/>
            </w:tcBorders>
          </w:tcPr>
          <w:p>
            <w:pPr>
              <w:rPr>
                <w:rFonts w:hint="eastAsia" w:ascii="仿宋" w:hAnsi="仿宋" w:eastAsia="仿宋" w:cs="仿宋"/>
                <w:sz w:val="18"/>
                <w:szCs w:val="18"/>
              </w:rPr>
            </w:pPr>
          </w:p>
        </w:tc>
        <w:tc>
          <w:tcPr>
            <w:tcW w:w="412" w:type="dxa"/>
            <w:vMerge w:val="continue"/>
            <w:tcBorders>
              <w:top w:val="nil"/>
            </w:tcBorders>
          </w:tcPr>
          <w:p>
            <w:pPr>
              <w:rPr>
                <w:rFonts w:hint="eastAsia" w:ascii="仿宋" w:hAnsi="仿宋" w:eastAsia="仿宋" w:cs="仿宋"/>
                <w:sz w:val="18"/>
                <w:szCs w:val="18"/>
              </w:rPr>
            </w:pPr>
          </w:p>
        </w:tc>
        <w:tc>
          <w:tcPr>
            <w:tcW w:w="1698" w:type="dxa"/>
            <w:gridSpan w:val="2"/>
            <w:vMerge w:val="continue"/>
            <w:tcBorders>
              <w:top w:val="nil"/>
            </w:tcBorders>
          </w:tcPr>
          <w:p>
            <w:pPr>
              <w:rPr>
                <w:rFonts w:hint="eastAsia" w:ascii="仿宋" w:hAnsi="仿宋" w:eastAsia="仿宋" w:cs="仿宋"/>
                <w:sz w:val="18"/>
                <w:szCs w:val="18"/>
              </w:rPr>
            </w:pPr>
          </w:p>
        </w:tc>
        <w:tc>
          <w:tcPr>
            <w:tcW w:w="729" w:type="dxa"/>
            <w:tcBorders>
              <w:top w:val="single" w:color="000000" w:sz="4" w:space="0"/>
            </w:tcBorders>
          </w:tcPr>
          <w:p>
            <w:pPr>
              <w:pStyle w:val="8"/>
              <w:spacing w:before="2" w:line="240" w:lineRule="exact"/>
              <w:ind w:left="164" w:right="144"/>
              <w:rPr>
                <w:rFonts w:hint="eastAsia" w:ascii="仿宋" w:hAnsi="仿宋" w:eastAsia="仿宋" w:cs="仿宋"/>
                <w:sz w:val="18"/>
                <w:szCs w:val="18"/>
              </w:rPr>
            </w:pPr>
            <w:r>
              <w:rPr>
                <w:rFonts w:hint="eastAsia" w:ascii="仿宋" w:hAnsi="仿宋" w:eastAsia="仿宋" w:cs="仿宋"/>
                <w:sz w:val="18"/>
                <w:szCs w:val="18"/>
              </w:rPr>
              <w:t>备案归档</w:t>
            </w:r>
          </w:p>
        </w:tc>
        <w:tc>
          <w:tcPr>
            <w:tcW w:w="5591" w:type="dxa"/>
            <w:tcBorders>
              <w:top w:val="single" w:color="000000" w:sz="4" w:space="0"/>
            </w:tcBorders>
          </w:tcPr>
          <w:p>
            <w:pPr>
              <w:pStyle w:val="8"/>
              <w:spacing w:before="114"/>
              <w:ind w:left="107"/>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7" w:type="dxa"/>
            <w:tcBorders>
              <w:top w:val="single" w:color="000000" w:sz="4" w:space="0"/>
            </w:tcBorders>
          </w:tcPr>
          <w:p>
            <w:pPr>
              <w:pStyle w:val="8"/>
              <w:spacing w:before="114"/>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tc>
        <w:tc>
          <w:tcPr>
            <w:tcW w:w="769" w:type="dxa"/>
            <w:tcBorders>
              <w:top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70"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58"/>
              </w:tabs>
              <w:ind w:left="160"/>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7" w:type="dxa"/>
            <w:tcBorders>
              <w:left w:val="nil"/>
              <w:right w:val="nil"/>
            </w:tcBorders>
          </w:tcPr>
          <w:p>
            <w:pPr>
              <w:pStyle w:val="8"/>
              <w:rPr>
                <w:rFonts w:hint="eastAsia" w:ascii="仿宋" w:hAnsi="仿宋" w:eastAsia="仿宋" w:cs="仿宋"/>
                <w:sz w:val="18"/>
                <w:szCs w:val="18"/>
              </w:rPr>
            </w:pPr>
          </w:p>
        </w:tc>
        <w:tc>
          <w:tcPr>
            <w:tcW w:w="607" w:type="dxa"/>
            <w:tcBorders>
              <w:left w:val="nil"/>
              <w:right w:val="nil"/>
            </w:tcBorders>
          </w:tcPr>
          <w:p>
            <w:pPr>
              <w:pStyle w:val="8"/>
              <w:rPr>
                <w:rFonts w:hint="eastAsia" w:ascii="仿宋" w:hAnsi="仿宋" w:eastAsia="仿宋" w:cs="仿宋"/>
                <w:sz w:val="18"/>
                <w:szCs w:val="18"/>
              </w:rPr>
            </w:pPr>
          </w:p>
        </w:tc>
        <w:tc>
          <w:tcPr>
            <w:tcW w:w="769" w:type="dxa"/>
            <w:tcBorders>
              <w:left w:val="nil"/>
              <w:right w:val="nil"/>
            </w:tcBorders>
          </w:tcPr>
          <w:p>
            <w:pPr>
              <w:pStyle w:val="8"/>
              <w:rPr>
                <w:rFonts w:hint="eastAsia" w:ascii="仿宋" w:hAnsi="仿宋" w:eastAsia="仿宋" w:cs="仿宋"/>
                <w:sz w:val="18"/>
                <w:szCs w:val="18"/>
              </w:rPr>
            </w:pPr>
          </w:p>
        </w:tc>
        <w:tc>
          <w:tcPr>
            <w:tcW w:w="1142"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1"/>
          </w:tcPr>
          <w:p>
            <w:pPr>
              <w:pStyle w:val="8"/>
              <w:spacing w:before="8"/>
              <w:rPr>
                <w:rFonts w:hint="eastAsia" w:ascii="仿宋" w:hAnsi="仿宋" w:eastAsia="仿宋" w:cs="仿宋"/>
                <w:sz w:val="18"/>
                <w:szCs w:val="18"/>
              </w:rPr>
            </w:pPr>
          </w:p>
          <w:p>
            <w:pPr>
              <w:pStyle w:val="8"/>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6"/>
        <w:gridCol w:w="894"/>
        <w:gridCol w:w="417"/>
        <w:gridCol w:w="681"/>
        <w:gridCol w:w="949"/>
        <w:gridCol w:w="742"/>
        <w:gridCol w:w="5692"/>
        <w:gridCol w:w="2062"/>
        <w:gridCol w:w="618"/>
        <w:gridCol w:w="781"/>
        <w:gridCol w:w="8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tcPr>
          <w:p>
            <w:pPr>
              <w:pStyle w:val="8"/>
              <w:spacing w:before="10"/>
              <w:rPr>
                <w:rFonts w:hint="eastAsia" w:ascii="仿宋" w:hAnsi="仿宋" w:eastAsia="仿宋" w:cs="仿宋"/>
                <w:sz w:val="18"/>
                <w:szCs w:val="18"/>
              </w:rPr>
            </w:pPr>
          </w:p>
          <w:p>
            <w:pPr>
              <w:pStyle w:val="8"/>
              <w:spacing w:line="225" w:lineRule="auto"/>
              <w:ind w:left="132" w:right="113"/>
              <w:rPr>
                <w:rFonts w:hint="eastAsia" w:ascii="仿宋" w:hAnsi="仿宋" w:eastAsia="仿宋" w:cs="仿宋"/>
                <w:sz w:val="18"/>
                <w:szCs w:val="18"/>
              </w:rPr>
            </w:pPr>
            <w:r>
              <w:rPr>
                <w:rFonts w:hint="eastAsia" w:ascii="仿宋" w:hAnsi="仿宋" w:eastAsia="仿宋" w:cs="仿宋"/>
                <w:sz w:val="18"/>
                <w:szCs w:val="18"/>
              </w:rPr>
              <w:t>序号</w:t>
            </w:r>
          </w:p>
        </w:tc>
        <w:tc>
          <w:tcPr>
            <w:tcW w:w="894" w:type="dxa"/>
          </w:tcPr>
          <w:p>
            <w:pPr>
              <w:pStyle w:val="8"/>
              <w:spacing w:before="10"/>
              <w:rPr>
                <w:rFonts w:hint="eastAsia" w:ascii="仿宋" w:hAnsi="仿宋" w:eastAsia="仿宋" w:cs="仿宋"/>
                <w:sz w:val="18"/>
                <w:szCs w:val="18"/>
              </w:rPr>
            </w:pPr>
          </w:p>
          <w:p>
            <w:pPr>
              <w:pStyle w:val="8"/>
              <w:spacing w:line="225" w:lineRule="auto"/>
              <w:ind w:left="245"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10"/>
              <w:rPr>
                <w:rFonts w:hint="eastAsia" w:ascii="仿宋" w:hAnsi="仿宋" w:eastAsia="仿宋" w:cs="仿宋"/>
                <w:sz w:val="18"/>
                <w:szCs w:val="18"/>
              </w:rPr>
            </w:pPr>
          </w:p>
          <w:p>
            <w:pPr>
              <w:pStyle w:val="8"/>
              <w:spacing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1630" w:type="dxa"/>
            <w:gridSpan w:val="2"/>
          </w:tcPr>
          <w:p>
            <w:pPr>
              <w:pStyle w:val="8"/>
              <w:spacing w:before="3"/>
              <w:rPr>
                <w:rFonts w:hint="eastAsia" w:ascii="仿宋" w:hAnsi="仿宋" w:eastAsia="仿宋" w:cs="仿宋"/>
                <w:sz w:val="18"/>
                <w:szCs w:val="18"/>
              </w:rPr>
            </w:pPr>
          </w:p>
          <w:p>
            <w:pPr>
              <w:pStyle w:val="8"/>
              <w:ind w:left="415"/>
              <w:rPr>
                <w:rFonts w:hint="eastAsia" w:ascii="仿宋" w:hAnsi="仿宋" w:eastAsia="仿宋" w:cs="仿宋"/>
                <w:sz w:val="18"/>
                <w:szCs w:val="18"/>
              </w:rPr>
            </w:pPr>
            <w:r>
              <w:rPr>
                <w:rFonts w:hint="eastAsia" w:ascii="仿宋" w:hAnsi="仿宋" w:eastAsia="仿宋" w:cs="仿宋"/>
                <w:sz w:val="18"/>
                <w:szCs w:val="18"/>
              </w:rPr>
              <w:t>实施依据</w:t>
            </w:r>
          </w:p>
        </w:tc>
        <w:tc>
          <w:tcPr>
            <w:tcW w:w="742" w:type="dxa"/>
          </w:tcPr>
          <w:p>
            <w:pPr>
              <w:pStyle w:val="8"/>
              <w:spacing w:before="10"/>
              <w:rPr>
                <w:rFonts w:hint="eastAsia" w:ascii="仿宋" w:hAnsi="仿宋" w:eastAsia="仿宋" w:cs="仿宋"/>
                <w:sz w:val="18"/>
                <w:szCs w:val="18"/>
              </w:rPr>
            </w:pPr>
          </w:p>
          <w:p>
            <w:pPr>
              <w:pStyle w:val="8"/>
              <w:spacing w:line="225" w:lineRule="auto"/>
              <w:ind w:left="172"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92" w:type="dxa"/>
          </w:tcPr>
          <w:p>
            <w:pPr>
              <w:pStyle w:val="8"/>
              <w:spacing w:before="3"/>
              <w:rPr>
                <w:rFonts w:hint="eastAsia" w:ascii="仿宋" w:hAnsi="仿宋" w:eastAsia="仿宋" w:cs="仿宋"/>
                <w:sz w:val="18"/>
                <w:szCs w:val="18"/>
              </w:rPr>
            </w:pPr>
          </w:p>
          <w:p>
            <w:pPr>
              <w:pStyle w:val="8"/>
              <w:ind w:left="2426" w:right="24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62" w:type="dxa"/>
          </w:tcPr>
          <w:p>
            <w:pPr>
              <w:pStyle w:val="8"/>
              <w:spacing w:before="3"/>
              <w:rPr>
                <w:rFonts w:hint="eastAsia" w:ascii="仿宋" w:hAnsi="仿宋" w:eastAsia="仿宋" w:cs="仿宋"/>
                <w:sz w:val="18"/>
                <w:szCs w:val="18"/>
              </w:rPr>
            </w:pPr>
          </w:p>
          <w:p>
            <w:pPr>
              <w:pStyle w:val="8"/>
              <w:ind w:left="129"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8" w:type="dxa"/>
          </w:tcPr>
          <w:p>
            <w:pPr>
              <w:pStyle w:val="8"/>
              <w:spacing w:before="10"/>
              <w:rPr>
                <w:rFonts w:hint="eastAsia" w:ascii="仿宋" w:hAnsi="仿宋" w:eastAsia="仿宋" w:cs="仿宋"/>
                <w:sz w:val="18"/>
                <w:szCs w:val="18"/>
              </w:rPr>
            </w:pPr>
          </w:p>
          <w:p>
            <w:pPr>
              <w:pStyle w:val="8"/>
              <w:spacing w:line="225" w:lineRule="auto"/>
              <w:ind w:left="112" w:right="85"/>
              <w:rPr>
                <w:rFonts w:hint="eastAsia" w:ascii="仿宋" w:hAnsi="仿宋" w:eastAsia="仿宋" w:cs="仿宋"/>
                <w:sz w:val="18"/>
                <w:szCs w:val="18"/>
              </w:rPr>
            </w:pPr>
            <w:r>
              <w:rPr>
                <w:rFonts w:hint="eastAsia" w:ascii="仿宋" w:hAnsi="仿宋" w:eastAsia="仿宋" w:cs="仿宋"/>
                <w:sz w:val="18"/>
                <w:szCs w:val="18"/>
              </w:rPr>
              <w:t>承诺时限</w:t>
            </w:r>
          </w:p>
        </w:tc>
        <w:tc>
          <w:tcPr>
            <w:tcW w:w="781" w:type="dxa"/>
          </w:tcPr>
          <w:p>
            <w:pPr>
              <w:pStyle w:val="8"/>
              <w:spacing w:before="10"/>
              <w:rPr>
                <w:rFonts w:hint="eastAsia" w:ascii="仿宋" w:hAnsi="仿宋" w:eastAsia="仿宋" w:cs="仿宋"/>
                <w:sz w:val="18"/>
                <w:szCs w:val="18"/>
              </w:rPr>
            </w:pPr>
          </w:p>
          <w:p>
            <w:pPr>
              <w:pStyle w:val="8"/>
              <w:spacing w:line="225" w:lineRule="auto"/>
              <w:ind w:left="195" w:right="165"/>
              <w:rPr>
                <w:rFonts w:hint="eastAsia" w:ascii="仿宋" w:hAnsi="仿宋" w:eastAsia="仿宋" w:cs="仿宋"/>
                <w:sz w:val="18"/>
                <w:szCs w:val="18"/>
              </w:rPr>
            </w:pPr>
            <w:r>
              <w:rPr>
                <w:rFonts w:hint="eastAsia" w:ascii="仿宋" w:hAnsi="仿宋" w:eastAsia="仿宋" w:cs="仿宋"/>
                <w:sz w:val="18"/>
                <w:szCs w:val="18"/>
              </w:rPr>
              <w:t>法定时限</w:t>
            </w:r>
          </w:p>
        </w:tc>
        <w:tc>
          <w:tcPr>
            <w:tcW w:w="864" w:type="dxa"/>
          </w:tcPr>
          <w:p>
            <w:pPr>
              <w:pStyle w:val="8"/>
              <w:spacing w:before="74" w:line="225" w:lineRule="auto"/>
              <w:ind w:left="136" w:right="10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1"/>
              <w:ind w:left="12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102</w:t>
            </w:r>
          </w:p>
        </w:tc>
        <w:tc>
          <w:tcPr>
            <w:tcW w:w="89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49" w:lineRule="auto"/>
              <w:ind w:left="108" w:right="86" w:hanging="3"/>
              <w:jc w:val="center"/>
              <w:rPr>
                <w:rFonts w:hint="eastAsia" w:ascii="仿宋" w:hAnsi="仿宋" w:eastAsia="仿宋" w:cs="仿宋"/>
                <w:sz w:val="18"/>
                <w:szCs w:val="18"/>
              </w:rPr>
            </w:pPr>
            <w:r>
              <w:rPr>
                <w:rFonts w:hint="eastAsia" w:ascii="仿宋" w:hAnsi="仿宋" w:eastAsia="仿宋" w:cs="仿宋"/>
                <w:sz w:val="18"/>
                <w:szCs w:val="18"/>
              </w:rPr>
              <w:t>已经采取分流制排水</w:t>
            </w:r>
            <w:r>
              <w:rPr>
                <w:rFonts w:hint="eastAsia" w:ascii="仿宋" w:hAnsi="仿宋" w:eastAsia="仿宋" w:cs="仿宋"/>
                <w:spacing w:val="-16"/>
                <w:sz w:val="18"/>
                <w:szCs w:val="18"/>
              </w:rPr>
              <w:t>系统，将</w:t>
            </w:r>
            <w:r>
              <w:rPr>
                <w:rFonts w:hint="eastAsia" w:ascii="仿宋" w:hAnsi="仿宋" w:eastAsia="仿宋" w:cs="仿宋"/>
                <w:sz w:val="18"/>
                <w:szCs w:val="18"/>
              </w:rPr>
              <w:t>雨水管和污水管混接的处罚</w:t>
            </w:r>
          </w:p>
        </w:tc>
        <w:tc>
          <w:tcPr>
            <w:tcW w:w="4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30" w:type="dxa"/>
            <w:gridSpan w:val="2"/>
            <w:vMerge w:val="restart"/>
          </w:tcPr>
          <w:p>
            <w:pPr>
              <w:pStyle w:val="8"/>
              <w:rPr>
                <w:rFonts w:hint="eastAsia" w:ascii="仿宋" w:hAnsi="仿宋" w:eastAsia="仿宋" w:cs="仿宋"/>
                <w:sz w:val="18"/>
                <w:szCs w:val="18"/>
              </w:rPr>
            </w:pPr>
          </w:p>
          <w:p>
            <w:pPr>
              <w:pStyle w:val="8"/>
              <w:tabs>
                <w:tab w:val="left" w:pos="724"/>
              </w:tabs>
              <w:spacing w:before="117" w:line="249" w:lineRule="auto"/>
              <w:ind w:left="107" w:right="14" w:firstLine="98"/>
              <w:rPr>
                <w:rFonts w:hint="eastAsia" w:ascii="仿宋" w:hAnsi="仿宋" w:eastAsia="仿宋" w:cs="仿宋"/>
                <w:sz w:val="18"/>
                <w:szCs w:val="18"/>
              </w:rPr>
            </w:pPr>
            <w:r>
              <w:rPr>
                <w:rFonts w:hint="eastAsia" w:ascii="仿宋" w:hAnsi="仿宋" w:eastAsia="仿宋" w:cs="仿宋"/>
                <w:spacing w:val="9"/>
                <w:sz w:val="18"/>
                <w:szCs w:val="18"/>
              </w:rPr>
              <w:t>《河</w:t>
            </w:r>
            <w:r>
              <w:rPr>
                <w:rFonts w:hint="eastAsia" w:ascii="仿宋" w:hAnsi="仿宋" w:eastAsia="仿宋" w:cs="仿宋"/>
                <w:spacing w:val="7"/>
                <w:sz w:val="18"/>
                <w:szCs w:val="18"/>
              </w:rPr>
              <w:t>南</w:t>
            </w:r>
            <w:r>
              <w:rPr>
                <w:rFonts w:hint="eastAsia" w:ascii="仿宋" w:hAnsi="仿宋" w:eastAsia="仿宋" w:cs="仿宋"/>
                <w:spacing w:val="9"/>
                <w:sz w:val="18"/>
                <w:szCs w:val="18"/>
              </w:rPr>
              <w:t>省市政</w:t>
            </w:r>
            <w:r>
              <w:rPr>
                <w:rFonts w:hint="eastAsia" w:ascii="仿宋" w:hAnsi="仿宋" w:eastAsia="仿宋" w:cs="仿宋"/>
                <w:sz w:val="18"/>
                <w:szCs w:val="18"/>
              </w:rPr>
              <w:t>设</w:t>
            </w:r>
            <w:r>
              <w:rPr>
                <w:rFonts w:hint="eastAsia" w:ascii="仿宋" w:hAnsi="仿宋" w:eastAsia="仿宋" w:cs="仿宋"/>
                <w:spacing w:val="9"/>
                <w:sz w:val="18"/>
                <w:szCs w:val="18"/>
              </w:rPr>
              <w:t>施管理</w:t>
            </w:r>
            <w:r>
              <w:rPr>
                <w:rFonts w:hint="eastAsia" w:ascii="仿宋" w:hAnsi="仿宋" w:eastAsia="仿宋" w:cs="仿宋"/>
                <w:spacing w:val="7"/>
                <w:sz w:val="18"/>
                <w:szCs w:val="18"/>
              </w:rPr>
              <w:t>办</w:t>
            </w:r>
            <w:r>
              <w:rPr>
                <w:rFonts w:hint="eastAsia" w:ascii="仿宋" w:hAnsi="仿宋" w:eastAsia="仿宋" w:cs="仿宋"/>
                <w:spacing w:val="9"/>
                <w:sz w:val="18"/>
                <w:szCs w:val="18"/>
              </w:rPr>
              <w:t>法</w:t>
            </w:r>
            <w:r>
              <w:rPr>
                <w:rFonts w:hint="eastAsia" w:ascii="仿宋" w:hAnsi="仿宋" w:eastAsia="仿宋" w:cs="仿宋"/>
                <w:spacing w:val="-82"/>
                <w:sz w:val="18"/>
                <w:szCs w:val="18"/>
              </w:rPr>
              <w:t>》</w:t>
            </w:r>
            <w:r>
              <w:rPr>
                <w:rFonts w:hint="eastAsia" w:ascii="仿宋" w:hAnsi="仿宋" w:eastAsia="仿宋" w:cs="仿宋"/>
                <w:spacing w:val="9"/>
                <w:sz w:val="18"/>
                <w:szCs w:val="18"/>
              </w:rPr>
              <w:t>（</w:t>
            </w:r>
            <w:r>
              <w:rPr>
                <w:rFonts w:hint="eastAsia" w:ascii="仿宋" w:hAnsi="仿宋" w:eastAsia="仿宋" w:cs="仿宋"/>
                <w:sz w:val="18"/>
                <w:szCs w:val="18"/>
              </w:rPr>
              <w:t>河</w:t>
            </w:r>
            <w:r>
              <w:rPr>
                <w:rFonts w:hint="eastAsia" w:ascii="仿宋" w:hAnsi="仿宋" w:eastAsia="仿宋" w:cs="仿宋"/>
                <w:spacing w:val="26"/>
                <w:sz w:val="18"/>
                <w:szCs w:val="18"/>
              </w:rPr>
              <w:t>南省</w:t>
            </w:r>
            <w:r>
              <w:rPr>
                <w:rFonts w:hint="eastAsia" w:ascii="仿宋" w:hAnsi="仿宋" w:eastAsia="仿宋" w:cs="仿宋"/>
                <w:spacing w:val="24"/>
                <w:sz w:val="18"/>
                <w:szCs w:val="18"/>
              </w:rPr>
              <w:t>人</w:t>
            </w:r>
            <w:r>
              <w:rPr>
                <w:rFonts w:hint="eastAsia" w:ascii="仿宋" w:hAnsi="仿宋" w:eastAsia="仿宋" w:cs="仿宋"/>
                <w:spacing w:val="26"/>
                <w:sz w:val="18"/>
                <w:szCs w:val="18"/>
              </w:rPr>
              <w:t>民政府</w:t>
            </w:r>
            <w:r>
              <w:rPr>
                <w:rFonts w:hint="eastAsia" w:ascii="仿宋" w:hAnsi="仿宋" w:eastAsia="仿宋" w:cs="仿宋"/>
                <w:sz w:val="18"/>
                <w:szCs w:val="18"/>
              </w:rPr>
              <w:t>令第</w:t>
            </w:r>
            <w:r>
              <w:rPr>
                <w:rFonts w:hint="eastAsia" w:ascii="仿宋" w:hAnsi="仿宋" w:eastAsia="仿宋" w:cs="仿宋"/>
                <w:spacing w:val="-35"/>
                <w:sz w:val="18"/>
                <w:szCs w:val="18"/>
              </w:rPr>
              <w:t xml:space="preserve"> </w:t>
            </w:r>
            <w:r>
              <w:rPr>
                <w:rFonts w:hint="eastAsia" w:ascii="仿宋" w:hAnsi="仿宋" w:eastAsia="仿宋" w:cs="仿宋"/>
                <w:sz w:val="18"/>
                <w:szCs w:val="18"/>
              </w:rPr>
              <w:t>72</w:t>
            </w:r>
            <w:r>
              <w:rPr>
                <w:rFonts w:hint="eastAsia" w:ascii="仿宋" w:hAnsi="仿宋" w:eastAsia="仿宋" w:cs="仿宋"/>
                <w:spacing w:val="-36"/>
                <w:sz w:val="18"/>
                <w:szCs w:val="18"/>
              </w:rPr>
              <w:t xml:space="preserve"> </w:t>
            </w:r>
            <w:r>
              <w:rPr>
                <w:rFonts w:hint="eastAsia" w:ascii="仿宋" w:hAnsi="仿宋" w:eastAsia="仿宋" w:cs="仿宋"/>
                <w:spacing w:val="12"/>
                <w:sz w:val="18"/>
                <w:szCs w:val="18"/>
              </w:rPr>
              <w:t>号</w:t>
            </w:r>
            <w:r>
              <w:rPr>
                <w:rFonts w:hint="eastAsia" w:ascii="仿宋" w:hAnsi="仿宋" w:eastAsia="仿宋" w:cs="仿宋"/>
                <w:spacing w:val="9"/>
                <w:sz w:val="18"/>
                <w:szCs w:val="18"/>
              </w:rPr>
              <w:t>）</w:t>
            </w:r>
            <w:r>
              <w:rPr>
                <w:rFonts w:hint="eastAsia" w:ascii="仿宋" w:hAnsi="仿宋" w:eastAsia="仿宋" w:cs="仿宋"/>
                <w:spacing w:val="12"/>
                <w:sz w:val="18"/>
                <w:szCs w:val="18"/>
              </w:rPr>
              <w:t>第</w:t>
            </w:r>
            <w:r>
              <w:rPr>
                <w:rFonts w:hint="eastAsia" w:ascii="仿宋" w:hAnsi="仿宋" w:eastAsia="仿宋" w:cs="仿宋"/>
                <w:spacing w:val="9"/>
                <w:sz w:val="18"/>
                <w:szCs w:val="18"/>
              </w:rPr>
              <w:t>二</w:t>
            </w:r>
            <w:r>
              <w:rPr>
                <w:rFonts w:hint="eastAsia" w:ascii="仿宋" w:hAnsi="仿宋" w:eastAsia="仿宋" w:cs="仿宋"/>
                <w:sz w:val="18"/>
                <w:szCs w:val="18"/>
              </w:rPr>
              <w:t>十</w:t>
            </w:r>
            <w:r>
              <w:rPr>
                <w:rFonts w:hint="eastAsia" w:ascii="仿宋" w:hAnsi="仿宋" w:eastAsia="仿宋" w:cs="仿宋"/>
                <w:spacing w:val="26"/>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6"/>
                <w:sz w:val="18"/>
                <w:szCs w:val="18"/>
              </w:rPr>
              <w:t>有下</w:t>
            </w:r>
            <w:r>
              <w:rPr>
                <w:rFonts w:hint="eastAsia" w:ascii="仿宋" w:hAnsi="仿宋" w:eastAsia="仿宋" w:cs="仿宋"/>
                <w:spacing w:val="24"/>
                <w:sz w:val="18"/>
                <w:szCs w:val="18"/>
              </w:rPr>
              <w:t>列</w:t>
            </w:r>
            <w:r>
              <w:rPr>
                <w:rFonts w:hint="eastAsia" w:ascii="仿宋" w:hAnsi="仿宋" w:eastAsia="仿宋" w:cs="仿宋"/>
                <w:sz w:val="18"/>
                <w:szCs w:val="18"/>
              </w:rPr>
              <w:t>行为之一的</w:t>
            </w:r>
            <w:r>
              <w:rPr>
                <w:rFonts w:hint="eastAsia" w:ascii="仿宋" w:hAnsi="仿宋" w:eastAsia="仿宋" w:cs="仿宋"/>
                <w:spacing w:val="-27"/>
                <w:sz w:val="18"/>
                <w:szCs w:val="18"/>
              </w:rPr>
              <w:t>，</w:t>
            </w:r>
            <w:r>
              <w:rPr>
                <w:rFonts w:hint="eastAsia" w:ascii="仿宋" w:hAnsi="仿宋" w:eastAsia="仿宋" w:cs="仿宋"/>
                <w:sz w:val="18"/>
                <w:szCs w:val="18"/>
              </w:rPr>
              <w:t>由市政</w:t>
            </w:r>
            <w:r>
              <w:rPr>
                <w:rFonts w:hint="eastAsia" w:ascii="仿宋" w:hAnsi="仿宋" w:eastAsia="仿宋" w:cs="仿宋"/>
                <w:spacing w:val="26"/>
                <w:sz w:val="18"/>
                <w:szCs w:val="18"/>
              </w:rPr>
              <w:t>行政</w:t>
            </w:r>
            <w:r>
              <w:rPr>
                <w:rFonts w:hint="eastAsia" w:ascii="仿宋" w:hAnsi="仿宋" w:eastAsia="仿宋" w:cs="仿宋"/>
                <w:spacing w:val="24"/>
                <w:sz w:val="18"/>
                <w:szCs w:val="18"/>
              </w:rPr>
              <w:t>主</w:t>
            </w:r>
            <w:r>
              <w:rPr>
                <w:rFonts w:hint="eastAsia" w:ascii="仿宋" w:hAnsi="仿宋" w:eastAsia="仿宋" w:cs="仿宋"/>
                <w:spacing w:val="26"/>
                <w:sz w:val="18"/>
                <w:szCs w:val="18"/>
              </w:rPr>
              <w:t>管部门</w:t>
            </w:r>
            <w:r>
              <w:rPr>
                <w:rFonts w:hint="eastAsia" w:ascii="仿宋" w:hAnsi="仿宋" w:eastAsia="仿宋" w:cs="仿宋"/>
                <w:sz w:val="18"/>
                <w:szCs w:val="18"/>
              </w:rPr>
              <w:t>责令其限期改正</w:t>
            </w:r>
            <w:r>
              <w:rPr>
                <w:rFonts w:hint="eastAsia" w:ascii="仿宋" w:hAnsi="仿宋" w:eastAsia="仿宋" w:cs="仿宋"/>
                <w:spacing w:val="-27"/>
                <w:sz w:val="18"/>
                <w:szCs w:val="18"/>
              </w:rPr>
              <w:t>，</w:t>
            </w:r>
            <w:r>
              <w:rPr>
                <w:rFonts w:hint="eastAsia" w:ascii="仿宋" w:hAnsi="仿宋" w:eastAsia="仿宋" w:cs="仿宋"/>
                <w:sz w:val="18"/>
                <w:szCs w:val="18"/>
              </w:rPr>
              <w:t>可</w:t>
            </w:r>
            <w:r>
              <w:rPr>
                <w:rFonts w:hint="eastAsia" w:ascii="仿宋" w:hAnsi="仿宋" w:eastAsia="仿宋" w:cs="仿宋"/>
                <w:spacing w:val="31"/>
                <w:sz w:val="18"/>
                <w:szCs w:val="18"/>
              </w:rPr>
              <w:t>并</w:t>
            </w:r>
            <w:r>
              <w:rPr>
                <w:rFonts w:hint="eastAsia" w:ascii="仿宋" w:hAnsi="仿宋" w:eastAsia="仿宋" w:cs="仿宋"/>
                <w:sz w:val="18"/>
                <w:szCs w:val="18"/>
              </w:rPr>
              <w:t>处</w:t>
            </w:r>
            <w:r>
              <w:rPr>
                <w:rFonts w:hint="eastAsia" w:ascii="仿宋" w:hAnsi="仿宋" w:eastAsia="仿宋" w:cs="仿宋"/>
                <w:spacing w:val="-17"/>
                <w:sz w:val="18"/>
                <w:szCs w:val="18"/>
              </w:rPr>
              <w:t xml:space="preserve"> </w:t>
            </w:r>
            <w:r>
              <w:rPr>
                <w:rFonts w:hint="eastAsia" w:ascii="仿宋" w:hAnsi="仿宋" w:eastAsia="仿宋" w:cs="仿宋"/>
                <w:sz w:val="18"/>
                <w:szCs w:val="18"/>
              </w:rPr>
              <w:t>500</w:t>
            </w:r>
            <w:r>
              <w:rPr>
                <w:rFonts w:hint="eastAsia" w:ascii="仿宋" w:hAnsi="仿宋" w:eastAsia="仿宋" w:cs="仿宋"/>
                <w:spacing w:val="-12"/>
                <w:sz w:val="18"/>
                <w:szCs w:val="18"/>
              </w:rPr>
              <w:t xml:space="preserve"> </w:t>
            </w:r>
            <w:r>
              <w:rPr>
                <w:rFonts w:hint="eastAsia" w:ascii="仿宋" w:hAnsi="仿宋" w:eastAsia="仿宋" w:cs="仿宋"/>
                <w:spacing w:val="31"/>
                <w:sz w:val="18"/>
                <w:szCs w:val="18"/>
              </w:rPr>
              <w:t>元</w:t>
            </w:r>
            <w:r>
              <w:rPr>
                <w:rFonts w:hint="eastAsia" w:ascii="仿宋" w:hAnsi="仿宋" w:eastAsia="仿宋" w:cs="仿宋"/>
                <w:spacing w:val="28"/>
                <w:sz w:val="18"/>
                <w:szCs w:val="18"/>
              </w:rPr>
              <w:t>以</w:t>
            </w:r>
            <w:r>
              <w:rPr>
                <w:rFonts w:hint="eastAsia" w:ascii="仿宋" w:hAnsi="仿宋" w:eastAsia="仿宋" w:cs="仿宋"/>
                <w:sz w:val="18"/>
                <w:szCs w:val="18"/>
              </w:rPr>
              <w:t>上1000</w:t>
            </w:r>
            <w:r>
              <w:rPr>
                <w:rFonts w:hint="eastAsia" w:ascii="仿宋" w:hAnsi="仿宋" w:eastAsia="仿宋" w:cs="仿宋"/>
                <w:spacing w:val="-46"/>
                <w:sz w:val="18"/>
                <w:szCs w:val="18"/>
              </w:rPr>
              <w:t xml:space="preserve"> </w:t>
            </w:r>
            <w:r>
              <w:rPr>
                <w:rFonts w:hint="eastAsia" w:ascii="仿宋" w:hAnsi="仿宋" w:eastAsia="仿宋" w:cs="仿宋"/>
                <w:sz w:val="18"/>
                <w:szCs w:val="18"/>
              </w:rPr>
              <w:t>元以下罚款</w:t>
            </w:r>
            <w:r>
              <w:rPr>
                <w:rFonts w:hint="eastAsia" w:ascii="仿宋" w:hAnsi="仿宋" w:eastAsia="仿宋" w:cs="仿宋"/>
                <w:spacing w:val="-15"/>
                <w:sz w:val="18"/>
                <w:szCs w:val="18"/>
              </w:rPr>
              <w:t xml:space="preserve">； </w:t>
            </w:r>
            <w:r>
              <w:rPr>
                <w:rFonts w:hint="eastAsia" w:ascii="仿宋" w:hAnsi="仿宋" w:eastAsia="仿宋" w:cs="仿宋"/>
                <w:spacing w:val="26"/>
                <w:sz w:val="18"/>
                <w:szCs w:val="18"/>
              </w:rPr>
              <w:t>造成</w:t>
            </w:r>
            <w:r>
              <w:rPr>
                <w:rFonts w:hint="eastAsia" w:ascii="仿宋" w:hAnsi="仿宋" w:eastAsia="仿宋" w:cs="仿宋"/>
                <w:spacing w:val="24"/>
                <w:sz w:val="18"/>
                <w:szCs w:val="18"/>
              </w:rPr>
              <w:t>人</w:t>
            </w:r>
            <w:r>
              <w:rPr>
                <w:rFonts w:hint="eastAsia" w:ascii="仿宋" w:hAnsi="仿宋" w:eastAsia="仿宋" w:cs="仿宋"/>
                <w:spacing w:val="26"/>
                <w:sz w:val="18"/>
                <w:szCs w:val="18"/>
              </w:rPr>
              <w:t>身伤害</w:t>
            </w:r>
            <w:r>
              <w:rPr>
                <w:rFonts w:hint="eastAsia" w:ascii="仿宋" w:hAnsi="仿宋" w:eastAsia="仿宋" w:cs="仿宋"/>
                <w:sz w:val="18"/>
                <w:szCs w:val="18"/>
              </w:rPr>
              <w:t>或者财产损失的</w:t>
            </w:r>
            <w:r>
              <w:rPr>
                <w:rFonts w:hint="eastAsia" w:ascii="仿宋" w:hAnsi="仿宋" w:eastAsia="仿宋" w:cs="仿宋"/>
                <w:spacing w:val="-27"/>
                <w:sz w:val="18"/>
                <w:szCs w:val="18"/>
              </w:rPr>
              <w:t>，</w:t>
            </w:r>
            <w:r>
              <w:rPr>
                <w:rFonts w:hint="eastAsia" w:ascii="仿宋" w:hAnsi="仿宋" w:eastAsia="仿宋" w:cs="仿宋"/>
                <w:sz w:val="18"/>
                <w:szCs w:val="18"/>
              </w:rPr>
              <w:t>应</w:t>
            </w:r>
            <w:r>
              <w:rPr>
                <w:rFonts w:hint="eastAsia" w:ascii="仿宋" w:hAnsi="仿宋" w:eastAsia="仿宋" w:cs="仿宋"/>
                <w:spacing w:val="26"/>
                <w:sz w:val="18"/>
                <w:szCs w:val="18"/>
              </w:rPr>
              <w:t>当依</w:t>
            </w:r>
            <w:r>
              <w:rPr>
                <w:rFonts w:hint="eastAsia" w:ascii="仿宋" w:hAnsi="仿宋" w:eastAsia="仿宋" w:cs="仿宋"/>
                <w:spacing w:val="24"/>
                <w:sz w:val="18"/>
                <w:szCs w:val="18"/>
              </w:rPr>
              <w:t>法</w:t>
            </w:r>
            <w:r>
              <w:rPr>
                <w:rFonts w:hint="eastAsia" w:ascii="仿宋" w:hAnsi="仿宋" w:eastAsia="仿宋" w:cs="仿宋"/>
                <w:spacing w:val="26"/>
                <w:sz w:val="18"/>
                <w:szCs w:val="18"/>
              </w:rPr>
              <w:t>承担赔</w:t>
            </w:r>
            <w:r>
              <w:rPr>
                <w:rFonts w:hint="eastAsia" w:ascii="仿宋" w:hAnsi="仿宋" w:eastAsia="仿宋" w:cs="仿宋"/>
                <w:sz w:val="18"/>
                <w:szCs w:val="18"/>
              </w:rPr>
              <w:t>偿责任</w:t>
            </w:r>
            <w:r>
              <w:rPr>
                <w:rFonts w:hint="eastAsia" w:ascii="仿宋" w:hAnsi="仿宋" w:eastAsia="仿宋" w:cs="仿宋"/>
                <w:spacing w:val="-27"/>
                <w:sz w:val="18"/>
                <w:szCs w:val="18"/>
              </w:rPr>
              <w:t>。</w:t>
            </w:r>
            <w:r>
              <w:rPr>
                <w:rFonts w:hint="eastAsia" w:ascii="仿宋" w:hAnsi="仿宋" w:eastAsia="仿宋" w:cs="仿宋"/>
                <w:sz w:val="18"/>
                <w:szCs w:val="18"/>
              </w:rPr>
              <w:t>(四)有本办</w:t>
            </w:r>
            <w:r>
              <w:rPr>
                <w:rFonts w:hint="eastAsia" w:ascii="仿宋" w:hAnsi="仿宋" w:eastAsia="仿宋" w:cs="仿宋"/>
                <w:spacing w:val="26"/>
                <w:sz w:val="18"/>
                <w:szCs w:val="18"/>
              </w:rPr>
              <w:t>法第</w:t>
            </w:r>
            <w:r>
              <w:rPr>
                <w:rFonts w:hint="eastAsia" w:ascii="仿宋" w:hAnsi="仿宋" w:eastAsia="仿宋" w:cs="仿宋"/>
                <w:spacing w:val="24"/>
                <w:sz w:val="18"/>
                <w:szCs w:val="18"/>
              </w:rPr>
              <w:t>十</w:t>
            </w:r>
            <w:r>
              <w:rPr>
                <w:rFonts w:hint="eastAsia" w:ascii="仿宋" w:hAnsi="仿宋" w:eastAsia="仿宋" w:cs="仿宋"/>
                <w:spacing w:val="26"/>
                <w:sz w:val="18"/>
                <w:szCs w:val="18"/>
              </w:rPr>
              <w:t>九条所</w:t>
            </w:r>
            <w:r>
              <w:rPr>
                <w:rFonts w:hint="eastAsia" w:ascii="仿宋" w:hAnsi="仿宋" w:eastAsia="仿宋" w:cs="仿宋"/>
                <w:sz w:val="18"/>
                <w:szCs w:val="18"/>
              </w:rPr>
              <w:t>列行为之一的</w:t>
            </w:r>
            <w:r>
              <w:rPr>
                <w:rFonts w:hint="eastAsia" w:ascii="仿宋" w:hAnsi="仿宋" w:eastAsia="仿宋" w:cs="仿宋"/>
                <w:spacing w:val="-27"/>
                <w:sz w:val="18"/>
                <w:szCs w:val="18"/>
              </w:rPr>
              <w:t>；</w:t>
            </w:r>
            <w:r>
              <w:rPr>
                <w:rFonts w:hint="eastAsia" w:ascii="仿宋" w:hAnsi="仿宋" w:eastAsia="仿宋" w:cs="仿宋"/>
                <w:sz w:val="18"/>
                <w:szCs w:val="18"/>
              </w:rPr>
              <w:t>第十</w:t>
            </w:r>
            <w:r>
              <w:rPr>
                <w:rFonts w:hint="eastAsia" w:ascii="仿宋" w:hAnsi="仿宋" w:eastAsia="仿宋" w:cs="仿宋"/>
                <w:spacing w:val="26"/>
                <w:sz w:val="18"/>
                <w:szCs w:val="18"/>
              </w:rPr>
              <w:t>九</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6"/>
                <w:sz w:val="18"/>
                <w:szCs w:val="18"/>
              </w:rPr>
              <w:t>在市</w:t>
            </w:r>
            <w:r>
              <w:rPr>
                <w:rFonts w:hint="eastAsia" w:ascii="仿宋" w:hAnsi="仿宋" w:eastAsia="仿宋" w:cs="仿宋"/>
                <w:spacing w:val="24"/>
                <w:sz w:val="18"/>
                <w:szCs w:val="18"/>
              </w:rPr>
              <w:t>政</w:t>
            </w:r>
            <w:r>
              <w:rPr>
                <w:rFonts w:hint="eastAsia" w:ascii="仿宋" w:hAnsi="仿宋" w:eastAsia="仿宋" w:cs="仿宋"/>
                <w:sz w:val="18"/>
                <w:szCs w:val="18"/>
              </w:rPr>
              <w:t>设</w:t>
            </w:r>
            <w:r>
              <w:rPr>
                <w:rFonts w:hint="eastAsia" w:ascii="仿宋" w:hAnsi="仿宋" w:eastAsia="仿宋" w:cs="仿宋"/>
                <w:spacing w:val="26"/>
                <w:sz w:val="18"/>
                <w:szCs w:val="18"/>
              </w:rPr>
              <w:t>施管</w:t>
            </w:r>
            <w:r>
              <w:rPr>
                <w:rFonts w:hint="eastAsia" w:ascii="仿宋" w:hAnsi="仿宋" w:eastAsia="仿宋" w:cs="仿宋"/>
                <w:spacing w:val="24"/>
                <w:sz w:val="18"/>
                <w:szCs w:val="18"/>
              </w:rPr>
              <w:t>理</w:t>
            </w:r>
            <w:r>
              <w:rPr>
                <w:rFonts w:hint="eastAsia" w:ascii="仿宋" w:hAnsi="仿宋" w:eastAsia="仿宋" w:cs="仿宋"/>
                <w:spacing w:val="26"/>
                <w:sz w:val="18"/>
                <w:szCs w:val="18"/>
              </w:rPr>
              <w:t>范围内</w:t>
            </w:r>
            <w:r>
              <w:rPr>
                <w:rFonts w:hint="eastAsia" w:ascii="仿宋" w:hAnsi="仿宋" w:eastAsia="仿宋" w:cs="仿宋"/>
                <w:sz w:val="18"/>
                <w:szCs w:val="18"/>
              </w:rPr>
              <w:t>禁止下列行为</w:t>
            </w:r>
            <w:r>
              <w:rPr>
                <w:rFonts w:hint="eastAsia" w:ascii="仿宋" w:hAnsi="仿宋" w:eastAsia="仿宋" w:cs="仿宋"/>
                <w:spacing w:val="-13"/>
                <w:sz w:val="18"/>
                <w:szCs w:val="18"/>
              </w:rPr>
              <w:t>：(</w:t>
            </w:r>
            <w:r>
              <w:rPr>
                <w:rFonts w:hint="eastAsia" w:ascii="仿宋" w:hAnsi="仿宋" w:eastAsia="仿宋" w:cs="仿宋"/>
                <w:sz w:val="18"/>
                <w:szCs w:val="18"/>
              </w:rPr>
              <w:t xml:space="preserve">四) </w:t>
            </w:r>
            <w:r>
              <w:rPr>
                <w:rFonts w:hint="eastAsia" w:ascii="仿宋" w:hAnsi="仿宋" w:eastAsia="仿宋" w:cs="仿宋"/>
                <w:spacing w:val="26"/>
                <w:sz w:val="18"/>
                <w:szCs w:val="18"/>
              </w:rPr>
              <w:t>已经</w:t>
            </w:r>
            <w:r>
              <w:rPr>
                <w:rFonts w:hint="eastAsia" w:ascii="仿宋" w:hAnsi="仿宋" w:eastAsia="仿宋" w:cs="仿宋"/>
                <w:spacing w:val="24"/>
                <w:sz w:val="18"/>
                <w:szCs w:val="18"/>
              </w:rPr>
              <w:t>采</w:t>
            </w:r>
            <w:r>
              <w:rPr>
                <w:rFonts w:hint="eastAsia" w:ascii="仿宋" w:hAnsi="仿宋" w:eastAsia="仿宋" w:cs="仿宋"/>
                <w:spacing w:val="26"/>
                <w:sz w:val="18"/>
                <w:szCs w:val="18"/>
              </w:rPr>
              <w:t>取分流</w:t>
            </w:r>
            <w:r>
              <w:rPr>
                <w:rFonts w:hint="eastAsia" w:ascii="仿宋" w:hAnsi="仿宋" w:eastAsia="仿宋" w:cs="仿宋"/>
                <w:sz w:val="18"/>
                <w:szCs w:val="18"/>
              </w:rPr>
              <w:t>制排水系统</w:t>
            </w:r>
            <w:r>
              <w:rPr>
                <w:rFonts w:hint="eastAsia" w:ascii="仿宋" w:hAnsi="仿宋" w:eastAsia="仿宋" w:cs="仿宋"/>
                <w:spacing w:val="-27"/>
                <w:sz w:val="18"/>
                <w:szCs w:val="18"/>
              </w:rPr>
              <w:t>，</w:t>
            </w:r>
            <w:r>
              <w:rPr>
                <w:rFonts w:hint="eastAsia" w:ascii="仿宋" w:hAnsi="仿宋" w:eastAsia="仿宋" w:cs="仿宋"/>
                <w:sz w:val="18"/>
                <w:szCs w:val="18"/>
              </w:rPr>
              <w:t>将雨水</w:t>
            </w:r>
            <w:r>
              <w:rPr>
                <w:rFonts w:hint="eastAsia" w:ascii="仿宋" w:hAnsi="仿宋" w:eastAsia="仿宋" w:cs="仿宋"/>
                <w:spacing w:val="26"/>
                <w:sz w:val="18"/>
                <w:szCs w:val="18"/>
              </w:rPr>
              <w:t>管和</w:t>
            </w:r>
            <w:r>
              <w:rPr>
                <w:rFonts w:hint="eastAsia" w:ascii="仿宋" w:hAnsi="仿宋" w:eastAsia="仿宋" w:cs="仿宋"/>
                <w:spacing w:val="24"/>
                <w:sz w:val="18"/>
                <w:szCs w:val="18"/>
              </w:rPr>
              <w:t>污</w:t>
            </w:r>
            <w:r>
              <w:rPr>
                <w:rFonts w:hint="eastAsia" w:ascii="仿宋" w:hAnsi="仿宋" w:eastAsia="仿宋" w:cs="仿宋"/>
                <w:spacing w:val="26"/>
                <w:sz w:val="18"/>
                <w:szCs w:val="18"/>
              </w:rPr>
              <w:t>水管混</w:t>
            </w:r>
            <w:r>
              <w:rPr>
                <w:rFonts w:hint="eastAsia" w:ascii="仿宋" w:hAnsi="仿宋" w:eastAsia="仿宋" w:cs="仿宋"/>
                <w:sz w:val="18"/>
                <w:szCs w:val="18"/>
              </w:rPr>
              <w:t>接的。</w:t>
            </w:r>
          </w:p>
        </w:tc>
        <w:tc>
          <w:tcPr>
            <w:tcW w:w="742" w:type="dxa"/>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立案</w:t>
            </w:r>
          </w:p>
        </w:tc>
        <w:tc>
          <w:tcPr>
            <w:tcW w:w="5692" w:type="dxa"/>
          </w:tcPr>
          <w:p>
            <w:pPr>
              <w:pStyle w:val="8"/>
              <w:spacing w:before="132" w:line="249" w:lineRule="auto"/>
              <w:ind w:left="109" w:right="160"/>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62"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调查</w:t>
            </w:r>
          </w:p>
        </w:tc>
        <w:tc>
          <w:tcPr>
            <w:tcW w:w="5692" w:type="dxa"/>
          </w:tcPr>
          <w:p>
            <w:pPr>
              <w:pStyle w:val="8"/>
              <w:spacing w:before="102" w:line="249" w:lineRule="auto"/>
              <w:ind w:left="109" w:right="160"/>
              <w:jc w:val="both"/>
              <w:rPr>
                <w:rFonts w:hint="eastAsia" w:ascii="仿宋" w:hAnsi="仿宋" w:eastAsia="仿宋" w:cs="仿宋"/>
                <w:sz w:val="18"/>
                <w:szCs w:val="18"/>
              </w:rPr>
            </w:pPr>
            <w:r>
              <w:rPr>
                <w:rFonts w:hint="eastAsia" w:ascii="仿宋" w:hAnsi="仿宋" w:eastAsia="仿宋" w:cs="仿宋"/>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06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spacing w:before="5"/>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spacing w:before="1"/>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审查</w:t>
            </w:r>
          </w:p>
        </w:tc>
        <w:tc>
          <w:tcPr>
            <w:tcW w:w="5692" w:type="dxa"/>
          </w:tcPr>
          <w:p>
            <w:pPr>
              <w:pStyle w:val="8"/>
              <w:spacing w:before="5"/>
              <w:rPr>
                <w:rFonts w:hint="eastAsia" w:ascii="仿宋" w:hAnsi="仿宋" w:eastAsia="仿宋" w:cs="仿宋"/>
                <w:sz w:val="18"/>
                <w:szCs w:val="18"/>
              </w:rPr>
            </w:pPr>
          </w:p>
          <w:p>
            <w:pPr>
              <w:pStyle w:val="8"/>
              <w:spacing w:line="249" w:lineRule="auto"/>
              <w:ind w:left="109" w:right="160"/>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6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38"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8" w:type="dxa"/>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spacing w:before="1"/>
              <w:rPr>
                <w:rFonts w:hint="eastAsia" w:ascii="仿宋" w:hAnsi="仿宋" w:eastAsia="仿宋" w:cs="仿宋"/>
                <w:sz w:val="18"/>
                <w:szCs w:val="18"/>
              </w:rPr>
            </w:pPr>
          </w:p>
          <w:p>
            <w:pPr>
              <w:pStyle w:val="8"/>
              <w:ind w:right="245"/>
              <w:jc w:val="both"/>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bottom w:val="single" w:color="000000" w:sz="4" w:space="0"/>
            </w:tcBorders>
          </w:tcPr>
          <w:p>
            <w:pPr>
              <w:pStyle w:val="8"/>
              <w:spacing w:before="3"/>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告知</w:t>
            </w:r>
          </w:p>
        </w:tc>
        <w:tc>
          <w:tcPr>
            <w:tcW w:w="5692" w:type="dxa"/>
          </w:tcPr>
          <w:p>
            <w:pPr>
              <w:pStyle w:val="8"/>
              <w:spacing w:before="82" w:line="249" w:lineRule="auto"/>
              <w:ind w:left="109" w:right="160"/>
              <w:jc w:val="both"/>
              <w:rPr>
                <w:rFonts w:hint="eastAsia" w:ascii="仿宋" w:hAnsi="仿宋" w:eastAsia="仿宋" w:cs="仿宋"/>
                <w:sz w:val="18"/>
                <w:szCs w:val="18"/>
              </w:rPr>
            </w:pPr>
            <w:r>
              <w:rPr>
                <w:rFonts w:hint="eastAsia" w:ascii="仿宋" w:hAnsi="仿宋" w:eastAsia="仿宋" w:cs="仿宋"/>
                <w:sz w:val="18"/>
                <w:szCs w:val="18"/>
              </w:rPr>
              <w:t>告知责任：在做出行政处罚决定前，书面告知当事人拟作出处罚决定的事实、理由、依据、处罚内容，以及当事人享有的陈述权、申辩权或听证权。</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决定</w:t>
            </w:r>
          </w:p>
        </w:tc>
        <w:tc>
          <w:tcPr>
            <w:tcW w:w="5692" w:type="dxa"/>
            <w:tcBorders>
              <w:bottom w:val="single" w:color="000000" w:sz="4" w:space="0"/>
            </w:tcBorders>
          </w:tcPr>
          <w:p>
            <w:pPr>
              <w:pStyle w:val="8"/>
              <w:spacing w:before="81" w:line="249" w:lineRule="auto"/>
              <w:ind w:left="109" w:right="83"/>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62" w:type="dxa"/>
            <w:tcBorders>
              <w:top w:val="single" w:color="000000" w:sz="4" w:space="0"/>
              <w:bottom w:val="single" w:color="000000" w:sz="4" w:space="0"/>
            </w:tcBorders>
          </w:tcPr>
          <w:p>
            <w:pPr>
              <w:pStyle w:val="8"/>
              <w:spacing w:before="73"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Borders>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30" w:line="252" w:lineRule="exact"/>
              <w:ind w:left="172"/>
              <w:rPr>
                <w:rFonts w:hint="eastAsia" w:ascii="仿宋" w:hAnsi="仿宋" w:eastAsia="仿宋" w:cs="仿宋"/>
                <w:sz w:val="18"/>
                <w:szCs w:val="18"/>
              </w:rPr>
            </w:pPr>
            <w:r>
              <w:rPr>
                <w:rFonts w:hint="eastAsia" w:ascii="仿宋" w:hAnsi="仿宋" w:eastAsia="仿宋" w:cs="仿宋"/>
                <w:sz w:val="18"/>
                <w:szCs w:val="18"/>
              </w:rPr>
              <w:t>送达</w:t>
            </w:r>
          </w:p>
        </w:tc>
        <w:tc>
          <w:tcPr>
            <w:tcW w:w="5692" w:type="dxa"/>
            <w:tcBorders>
              <w:top w:val="single" w:color="000000" w:sz="4" w:space="0"/>
              <w:bottom w:val="single" w:color="000000" w:sz="4" w:space="0"/>
            </w:tcBorders>
          </w:tcPr>
          <w:p>
            <w:pPr>
              <w:pStyle w:val="8"/>
              <w:spacing w:before="50"/>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62" w:type="dxa"/>
            <w:tcBorders>
              <w:top w:val="single" w:color="000000" w:sz="4" w:space="0"/>
              <w:bottom w:val="single" w:color="000000" w:sz="4" w:space="0"/>
            </w:tcBorders>
          </w:tcPr>
          <w:p>
            <w:pPr>
              <w:pStyle w:val="8"/>
              <w:spacing w:before="30" w:line="252" w:lineRule="exact"/>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spacing w:before="17"/>
              <w:ind w:left="31"/>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spacing w:before="1"/>
              <w:ind w:left="172"/>
              <w:rPr>
                <w:rFonts w:hint="eastAsia" w:ascii="仿宋" w:hAnsi="仿宋" w:eastAsia="仿宋" w:cs="仿宋"/>
                <w:sz w:val="18"/>
                <w:szCs w:val="18"/>
              </w:rPr>
            </w:pPr>
            <w:r>
              <w:rPr>
                <w:rFonts w:hint="eastAsia" w:ascii="仿宋" w:hAnsi="仿宋" w:eastAsia="仿宋" w:cs="仿宋"/>
                <w:sz w:val="18"/>
                <w:szCs w:val="18"/>
              </w:rPr>
              <w:t>执行</w:t>
            </w:r>
          </w:p>
        </w:tc>
        <w:tc>
          <w:tcPr>
            <w:tcW w:w="5692" w:type="dxa"/>
            <w:tcBorders>
              <w:top w:val="single" w:color="000000" w:sz="4" w:space="0"/>
              <w:bottom w:val="single" w:color="000000" w:sz="4" w:space="0"/>
            </w:tcBorders>
          </w:tcPr>
          <w:p>
            <w:pPr>
              <w:pStyle w:val="8"/>
              <w:spacing w:before="88" w:line="249" w:lineRule="auto"/>
              <w:ind w:left="109" w:right="160"/>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62" w:type="dxa"/>
            <w:tcBorders>
              <w:top w:val="single" w:color="000000" w:sz="4" w:space="0"/>
              <w:bottom w:val="single" w:color="000000" w:sz="4" w:space="0"/>
            </w:tcBorders>
          </w:tcPr>
          <w:p>
            <w:pPr>
              <w:pStyle w:val="8"/>
              <w:spacing w:before="1"/>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tcBorders>
          </w:tcPr>
          <w:p>
            <w:pPr>
              <w:pStyle w:val="8"/>
              <w:spacing w:before="5" w:line="240" w:lineRule="exact"/>
              <w:ind w:left="172"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92" w:type="dxa"/>
            <w:tcBorders>
              <w:top w:val="single" w:color="000000" w:sz="4" w:space="0"/>
            </w:tcBorders>
          </w:tcPr>
          <w:p>
            <w:pPr>
              <w:pStyle w:val="8"/>
              <w:spacing w:before="137"/>
              <w:ind w:left="198"/>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62" w:type="dxa"/>
            <w:tcBorders>
              <w:top w:val="single" w:color="000000" w:sz="4" w:space="0"/>
            </w:tcBorders>
          </w:tcPr>
          <w:p>
            <w:pPr>
              <w:pStyle w:val="8"/>
              <w:spacing w:before="117"/>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tc>
        <w:tc>
          <w:tcPr>
            <w:tcW w:w="781" w:type="dxa"/>
            <w:tcBorders>
              <w:top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2458" w:type="dxa"/>
            <w:gridSpan w:val="4"/>
            <w:tcBorders>
              <w:right w:val="nil"/>
            </w:tcBorders>
          </w:tcPr>
          <w:p>
            <w:pPr>
              <w:pStyle w:val="8"/>
              <w:spacing w:before="174"/>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383" w:type="dxa"/>
            <w:gridSpan w:val="3"/>
            <w:tcBorders>
              <w:left w:val="nil"/>
              <w:right w:val="nil"/>
            </w:tcBorders>
          </w:tcPr>
          <w:p>
            <w:pPr>
              <w:pStyle w:val="8"/>
              <w:tabs>
                <w:tab w:val="left" w:pos="4760"/>
              </w:tabs>
              <w:spacing w:before="174"/>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62" w:type="dxa"/>
            <w:tcBorders>
              <w:left w:val="nil"/>
              <w:right w:val="nil"/>
            </w:tcBorders>
          </w:tcPr>
          <w:p>
            <w:pPr>
              <w:pStyle w:val="8"/>
              <w:rPr>
                <w:rFonts w:hint="eastAsia" w:ascii="仿宋" w:hAnsi="仿宋" w:eastAsia="仿宋" w:cs="仿宋"/>
                <w:sz w:val="18"/>
                <w:szCs w:val="18"/>
              </w:rPr>
            </w:pPr>
          </w:p>
        </w:tc>
        <w:tc>
          <w:tcPr>
            <w:tcW w:w="618" w:type="dxa"/>
            <w:tcBorders>
              <w:left w:val="nil"/>
              <w:right w:val="nil"/>
            </w:tcBorders>
          </w:tcPr>
          <w:p>
            <w:pPr>
              <w:pStyle w:val="8"/>
              <w:rPr>
                <w:rFonts w:hint="eastAsia" w:ascii="仿宋" w:hAnsi="仿宋" w:eastAsia="仿宋" w:cs="仿宋"/>
                <w:sz w:val="18"/>
                <w:szCs w:val="18"/>
              </w:rPr>
            </w:pPr>
          </w:p>
        </w:tc>
        <w:tc>
          <w:tcPr>
            <w:tcW w:w="781" w:type="dxa"/>
            <w:tcBorders>
              <w:left w:val="nil"/>
              <w:right w:val="nil"/>
            </w:tcBorders>
          </w:tcPr>
          <w:p>
            <w:pPr>
              <w:pStyle w:val="8"/>
              <w:rPr>
                <w:rFonts w:hint="eastAsia" w:ascii="仿宋" w:hAnsi="仿宋" w:eastAsia="仿宋" w:cs="仿宋"/>
                <w:sz w:val="18"/>
                <w:szCs w:val="18"/>
              </w:rPr>
            </w:pPr>
          </w:p>
        </w:tc>
        <w:tc>
          <w:tcPr>
            <w:tcW w:w="86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trPr>
        <w:tc>
          <w:tcPr>
            <w:tcW w:w="14166" w:type="dxa"/>
            <w:gridSpan w:val="11"/>
          </w:tcPr>
          <w:p>
            <w:pPr>
              <w:pStyle w:val="8"/>
              <w:spacing w:before="174"/>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642"/>
        <w:gridCol w:w="425"/>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642" w:type="dxa"/>
          </w:tcPr>
          <w:p>
            <w:pPr>
              <w:pStyle w:val="8"/>
              <w:spacing w:before="3"/>
              <w:rPr>
                <w:rFonts w:hint="eastAsia" w:ascii="仿宋" w:hAnsi="仿宋" w:eastAsia="仿宋" w:cs="仿宋"/>
                <w:sz w:val="18"/>
                <w:szCs w:val="18"/>
              </w:rPr>
            </w:pPr>
          </w:p>
          <w:p>
            <w:pPr>
              <w:pStyle w:val="8"/>
              <w:spacing w:line="225" w:lineRule="auto"/>
              <w:ind w:left="119" w:right="101"/>
              <w:rPr>
                <w:rFonts w:hint="eastAsia" w:ascii="仿宋" w:hAnsi="仿宋" w:eastAsia="仿宋" w:cs="仿宋"/>
                <w:sz w:val="18"/>
                <w:szCs w:val="18"/>
              </w:rPr>
            </w:pPr>
            <w:r>
              <w:rPr>
                <w:rFonts w:hint="eastAsia" w:ascii="仿宋" w:hAnsi="仿宋" w:eastAsia="仿宋" w:cs="仿宋"/>
                <w:sz w:val="18"/>
                <w:szCs w:val="18"/>
              </w:rPr>
              <w:t>职权名称</w:t>
            </w:r>
          </w:p>
        </w:tc>
        <w:tc>
          <w:tcPr>
            <w:tcW w:w="425" w:type="dxa"/>
          </w:tcPr>
          <w:p>
            <w:pPr>
              <w:pStyle w:val="8"/>
              <w:spacing w:before="3"/>
              <w:rPr>
                <w:rFonts w:hint="eastAsia" w:ascii="仿宋" w:hAnsi="仿宋" w:eastAsia="仿宋" w:cs="仿宋"/>
                <w:sz w:val="18"/>
                <w:szCs w:val="18"/>
              </w:rPr>
            </w:pPr>
          </w:p>
          <w:p>
            <w:pPr>
              <w:pStyle w:val="8"/>
              <w:spacing w:line="225" w:lineRule="auto"/>
              <w:ind w:left="111" w:right="92"/>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103</w:t>
            </w:r>
          </w:p>
        </w:tc>
        <w:tc>
          <w:tcPr>
            <w:tcW w:w="64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4" w:line="249" w:lineRule="auto"/>
              <w:ind w:left="107" w:right="153"/>
              <w:jc w:val="both"/>
              <w:rPr>
                <w:rFonts w:hint="eastAsia" w:ascii="仿宋" w:hAnsi="仿宋" w:eastAsia="仿宋" w:cs="仿宋"/>
                <w:sz w:val="18"/>
                <w:szCs w:val="18"/>
              </w:rPr>
            </w:pPr>
            <w:r>
              <w:rPr>
                <w:rFonts w:hint="eastAsia" w:ascii="仿宋" w:hAnsi="仿宋" w:eastAsia="仿宋" w:cs="仿宋"/>
                <w:sz w:val="18"/>
                <w:szCs w:val="18"/>
              </w:rPr>
              <w:t>当街排放生活污水的处罚.</w:t>
            </w:r>
          </w:p>
        </w:tc>
        <w:tc>
          <w:tcPr>
            <w:tcW w:w="42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11"/>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line="249" w:lineRule="auto"/>
              <w:ind w:left="106" w:right="84" w:firstLine="100"/>
              <w:jc w:val="both"/>
              <w:rPr>
                <w:rFonts w:hint="eastAsia" w:ascii="仿宋" w:hAnsi="仿宋" w:eastAsia="仿宋" w:cs="仿宋"/>
                <w:sz w:val="18"/>
                <w:szCs w:val="18"/>
              </w:rPr>
            </w:pPr>
            <w:r>
              <w:rPr>
                <w:rFonts w:hint="eastAsia" w:ascii="仿宋" w:hAnsi="仿宋" w:eastAsia="仿宋" w:cs="仿宋"/>
                <w:spacing w:val="-1"/>
                <w:sz w:val="18"/>
                <w:szCs w:val="18"/>
              </w:rPr>
              <w:t>《河南省市政设施</w:t>
            </w:r>
            <w:r>
              <w:rPr>
                <w:rFonts w:hint="eastAsia" w:ascii="仿宋" w:hAnsi="仿宋" w:eastAsia="仿宋" w:cs="仿宋"/>
                <w:spacing w:val="-15"/>
                <w:sz w:val="18"/>
                <w:szCs w:val="18"/>
              </w:rPr>
              <w:t>管理办法》</w:t>
            </w:r>
            <w:r>
              <w:rPr>
                <w:rFonts w:hint="eastAsia" w:ascii="仿宋" w:hAnsi="仿宋" w:eastAsia="仿宋" w:cs="仿宋"/>
                <w:spacing w:val="4"/>
                <w:sz w:val="18"/>
                <w:szCs w:val="18"/>
              </w:rPr>
              <w:t>（</w:t>
            </w:r>
            <w:r>
              <w:rPr>
                <w:rFonts w:hint="eastAsia" w:ascii="仿宋" w:hAnsi="仿宋" w:eastAsia="仿宋" w:cs="仿宋"/>
                <w:spacing w:val="2"/>
                <w:sz w:val="18"/>
                <w:szCs w:val="18"/>
              </w:rPr>
              <w:t>河南省</w:t>
            </w:r>
            <w:r>
              <w:rPr>
                <w:rFonts w:hint="eastAsia" w:ascii="仿宋" w:hAnsi="仿宋" w:eastAsia="仿宋" w:cs="仿宋"/>
                <w:spacing w:val="14"/>
                <w:sz w:val="18"/>
                <w:szCs w:val="18"/>
              </w:rPr>
              <w:t xml:space="preserve">人民 政府令第 </w:t>
            </w:r>
            <w:r>
              <w:rPr>
                <w:rFonts w:hint="eastAsia" w:ascii="仿宋" w:hAnsi="仿宋" w:eastAsia="仿宋" w:cs="仿宋"/>
                <w:spacing w:val="-7"/>
                <w:sz w:val="18"/>
                <w:szCs w:val="18"/>
              </w:rPr>
              <w:t xml:space="preserve">72 </w:t>
            </w:r>
            <w:r>
              <w:rPr>
                <w:rFonts w:hint="eastAsia" w:ascii="仿宋" w:hAnsi="仿宋" w:eastAsia="仿宋" w:cs="仿宋"/>
                <w:sz w:val="18"/>
                <w:szCs w:val="18"/>
              </w:rPr>
              <w:t>号</w:t>
            </w:r>
            <w:r>
              <w:rPr>
                <w:rFonts w:hint="eastAsia" w:ascii="仿宋" w:hAnsi="仿宋" w:eastAsia="仿宋" w:cs="仿宋"/>
                <w:spacing w:val="-51"/>
                <w:sz w:val="18"/>
                <w:szCs w:val="18"/>
              </w:rPr>
              <w:t>）</w:t>
            </w:r>
            <w:r>
              <w:rPr>
                <w:rFonts w:hint="eastAsia" w:ascii="仿宋" w:hAnsi="仿宋" w:eastAsia="仿宋" w:cs="仿宋"/>
                <w:spacing w:val="-3"/>
                <w:sz w:val="18"/>
                <w:szCs w:val="18"/>
              </w:rPr>
              <w:t>第二十五条 有</w:t>
            </w:r>
            <w:r>
              <w:rPr>
                <w:rFonts w:hint="eastAsia" w:ascii="仿宋" w:hAnsi="仿宋" w:eastAsia="仿宋" w:cs="仿宋"/>
                <w:spacing w:val="-8"/>
                <w:sz w:val="18"/>
                <w:szCs w:val="18"/>
              </w:rPr>
              <w:t>下列行为之一的，由</w:t>
            </w:r>
            <w:r>
              <w:rPr>
                <w:rFonts w:hint="eastAsia" w:ascii="仿宋" w:hAnsi="仿宋" w:eastAsia="仿宋" w:cs="仿宋"/>
                <w:spacing w:val="12"/>
                <w:sz w:val="18"/>
                <w:szCs w:val="18"/>
              </w:rPr>
              <w:t>市政行政主管部门</w:t>
            </w:r>
            <w:r>
              <w:rPr>
                <w:rFonts w:hint="eastAsia" w:ascii="仿宋" w:hAnsi="仿宋" w:eastAsia="仿宋" w:cs="仿宋"/>
                <w:spacing w:val="-8"/>
                <w:sz w:val="18"/>
                <w:szCs w:val="18"/>
              </w:rPr>
              <w:t>责令其限期改正，可</w:t>
            </w:r>
            <w:r>
              <w:rPr>
                <w:rFonts w:hint="eastAsia" w:ascii="仿宋" w:hAnsi="仿宋" w:eastAsia="仿宋" w:cs="仿宋"/>
                <w:sz w:val="18"/>
                <w:szCs w:val="18"/>
              </w:rPr>
              <w:t>并 处 500</w:t>
            </w:r>
            <w:r>
              <w:rPr>
                <w:rFonts w:hint="eastAsia" w:ascii="仿宋" w:hAnsi="仿宋" w:eastAsia="仿宋" w:cs="仿宋"/>
                <w:spacing w:val="-12"/>
                <w:sz w:val="18"/>
                <w:szCs w:val="18"/>
              </w:rPr>
              <w:t xml:space="preserve"> 元 以 上</w:t>
            </w:r>
            <w:r>
              <w:rPr>
                <w:rFonts w:hint="eastAsia" w:ascii="仿宋" w:hAnsi="仿宋" w:eastAsia="仿宋" w:cs="仿宋"/>
                <w:sz w:val="18"/>
                <w:szCs w:val="18"/>
              </w:rPr>
              <w:t>1000</w:t>
            </w:r>
            <w:r>
              <w:rPr>
                <w:rFonts w:hint="eastAsia" w:ascii="仿宋" w:hAnsi="仿宋" w:eastAsia="仿宋" w:cs="仿宋"/>
                <w:spacing w:val="1"/>
                <w:sz w:val="18"/>
                <w:szCs w:val="18"/>
              </w:rPr>
              <w:t xml:space="preserve"> 元以下罚款； </w:t>
            </w:r>
            <w:r>
              <w:rPr>
                <w:rFonts w:hint="eastAsia" w:ascii="仿宋" w:hAnsi="仿宋" w:eastAsia="仿宋" w:cs="仿宋"/>
                <w:spacing w:val="12"/>
                <w:sz w:val="18"/>
                <w:szCs w:val="18"/>
              </w:rPr>
              <w:t>造成人身伤害或者</w:t>
            </w:r>
            <w:r>
              <w:rPr>
                <w:rFonts w:hint="eastAsia" w:ascii="仿宋" w:hAnsi="仿宋" w:eastAsia="仿宋" w:cs="仿宋"/>
                <w:spacing w:val="-8"/>
                <w:sz w:val="18"/>
                <w:szCs w:val="18"/>
              </w:rPr>
              <w:t>财产损失的，应当依</w:t>
            </w:r>
            <w:r>
              <w:rPr>
                <w:rFonts w:hint="eastAsia" w:ascii="仿宋" w:hAnsi="仿宋" w:eastAsia="仿宋" w:cs="仿宋"/>
                <w:spacing w:val="12"/>
                <w:sz w:val="18"/>
                <w:szCs w:val="18"/>
              </w:rPr>
              <w:t>法承担赔偿责任。</w:t>
            </w:r>
            <w:r>
              <w:rPr>
                <w:rFonts w:hint="eastAsia" w:ascii="仿宋" w:hAnsi="仿宋" w:eastAsia="仿宋" w:cs="仿宋"/>
                <w:spacing w:val="-8"/>
                <w:sz w:val="18"/>
                <w:szCs w:val="18"/>
              </w:rPr>
              <w:t>( 四) 有本办法第十</w:t>
            </w:r>
            <w:r>
              <w:rPr>
                <w:rFonts w:hint="eastAsia" w:ascii="仿宋" w:hAnsi="仿宋" w:eastAsia="仿宋" w:cs="仿宋"/>
                <w:spacing w:val="12"/>
                <w:sz w:val="18"/>
                <w:szCs w:val="18"/>
              </w:rPr>
              <w:t>九条所列行为之一</w:t>
            </w:r>
            <w:r>
              <w:rPr>
                <w:rFonts w:hint="eastAsia" w:ascii="仿宋" w:hAnsi="仿宋" w:eastAsia="仿宋" w:cs="仿宋"/>
                <w:spacing w:val="-9"/>
                <w:sz w:val="18"/>
                <w:szCs w:val="18"/>
              </w:rPr>
              <w:t>的；第十九条 在市</w:t>
            </w:r>
            <w:r>
              <w:rPr>
                <w:rFonts w:hint="eastAsia" w:ascii="仿宋" w:hAnsi="仿宋" w:eastAsia="仿宋" w:cs="仿宋"/>
                <w:spacing w:val="12"/>
                <w:sz w:val="18"/>
                <w:szCs w:val="18"/>
              </w:rPr>
              <w:t>政设施管理范围内</w:t>
            </w:r>
            <w:r>
              <w:rPr>
                <w:rFonts w:hint="eastAsia" w:ascii="仿宋" w:hAnsi="仿宋" w:eastAsia="仿宋" w:cs="仿宋"/>
                <w:spacing w:val="-8"/>
                <w:sz w:val="18"/>
                <w:szCs w:val="18"/>
              </w:rPr>
              <w:t xml:space="preserve">禁止下列行为：(五) </w:t>
            </w:r>
            <w:r>
              <w:rPr>
                <w:rFonts w:hint="eastAsia" w:ascii="仿宋" w:hAnsi="仿宋" w:eastAsia="仿宋" w:cs="仿宋"/>
                <w:spacing w:val="12"/>
                <w:sz w:val="18"/>
                <w:szCs w:val="18"/>
              </w:rPr>
              <w:t>当街排放生活污水</w:t>
            </w:r>
            <w:r>
              <w:rPr>
                <w:rFonts w:hint="eastAsia" w:ascii="仿宋" w:hAnsi="仿宋" w:eastAsia="仿宋" w:cs="仿宋"/>
                <w:sz w:val="18"/>
                <w:szCs w:val="18"/>
              </w:rPr>
              <w:t>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642" w:type="dxa"/>
            <w:vMerge w:val="continue"/>
            <w:tcBorders>
              <w:top w:val="nil"/>
            </w:tcBorders>
          </w:tcPr>
          <w:p>
            <w:pPr>
              <w:rPr>
                <w:rFonts w:hint="eastAsia" w:ascii="仿宋" w:hAnsi="仿宋" w:eastAsia="仿宋" w:cs="仿宋"/>
                <w:sz w:val="18"/>
                <w:szCs w:val="18"/>
              </w:rPr>
            </w:pPr>
          </w:p>
        </w:tc>
        <w:tc>
          <w:tcPr>
            <w:tcW w:w="425"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6"/>
        <w:gridCol w:w="894"/>
        <w:gridCol w:w="417"/>
        <w:gridCol w:w="681"/>
        <w:gridCol w:w="949"/>
        <w:gridCol w:w="742"/>
        <w:gridCol w:w="5692"/>
        <w:gridCol w:w="2062"/>
        <w:gridCol w:w="618"/>
        <w:gridCol w:w="781"/>
        <w:gridCol w:w="8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tcPr>
          <w:p>
            <w:pPr>
              <w:pStyle w:val="8"/>
              <w:spacing w:before="10"/>
              <w:rPr>
                <w:rFonts w:hint="eastAsia" w:ascii="仿宋" w:hAnsi="仿宋" w:eastAsia="仿宋" w:cs="仿宋"/>
                <w:sz w:val="18"/>
                <w:szCs w:val="18"/>
              </w:rPr>
            </w:pPr>
          </w:p>
          <w:p>
            <w:pPr>
              <w:pStyle w:val="8"/>
              <w:spacing w:line="225" w:lineRule="auto"/>
              <w:ind w:left="132" w:right="113"/>
              <w:rPr>
                <w:rFonts w:hint="eastAsia" w:ascii="仿宋" w:hAnsi="仿宋" w:eastAsia="仿宋" w:cs="仿宋"/>
                <w:sz w:val="18"/>
                <w:szCs w:val="18"/>
              </w:rPr>
            </w:pPr>
            <w:r>
              <w:rPr>
                <w:rFonts w:hint="eastAsia" w:ascii="仿宋" w:hAnsi="仿宋" w:eastAsia="仿宋" w:cs="仿宋"/>
                <w:sz w:val="18"/>
                <w:szCs w:val="18"/>
              </w:rPr>
              <w:t>序号</w:t>
            </w:r>
          </w:p>
        </w:tc>
        <w:tc>
          <w:tcPr>
            <w:tcW w:w="894" w:type="dxa"/>
          </w:tcPr>
          <w:p>
            <w:pPr>
              <w:pStyle w:val="8"/>
              <w:spacing w:before="10"/>
              <w:rPr>
                <w:rFonts w:hint="eastAsia" w:ascii="仿宋" w:hAnsi="仿宋" w:eastAsia="仿宋" w:cs="仿宋"/>
                <w:sz w:val="18"/>
                <w:szCs w:val="18"/>
              </w:rPr>
            </w:pPr>
          </w:p>
          <w:p>
            <w:pPr>
              <w:pStyle w:val="8"/>
              <w:spacing w:line="225" w:lineRule="auto"/>
              <w:ind w:left="245"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10"/>
              <w:rPr>
                <w:rFonts w:hint="eastAsia" w:ascii="仿宋" w:hAnsi="仿宋" w:eastAsia="仿宋" w:cs="仿宋"/>
                <w:sz w:val="18"/>
                <w:szCs w:val="18"/>
              </w:rPr>
            </w:pPr>
          </w:p>
          <w:p>
            <w:pPr>
              <w:pStyle w:val="8"/>
              <w:spacing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1630" w:type="dxa"/>
            <w:gridSpan w:val="2"/>
          </w:tcPr>
          <w:p>
            <w:pPr>
              <w:pStyle w:val="8"/>
              <w:spacing w:before="3"/>
              <w:rPr>
                <w:rFonts w:hint="eastAsia" w:ascii="仿宋" w:hAnsi="仿宋" w:eastAsia="仿宋" w:cs="仿宋"/>
                <w:sz w:val="18"/>
                <w:szCs w:val="18"/>
              </w:rPr>
            </w:pPr>
          </w:p>
          <w:p>
            <w:pPr>
              <w:pStyle w:val="8"/>
              <w:ind w:left="415"/>
              <w:rPr>
                <w:rFonts w:hint="eastAsia" w:ascii="仿宋" w:hAnsi="仿宋" w:eastAsia="仿宋" w:cs="仿宋"/>
                <w:sz w:val="18"/>
                <w:szCs w:val="18"/>
              </w:rPr>
            </w:pPr>
            <w:r>
              <w:rPr>
                <w:rFonts w:hint="eastAsia" w:ascii="仿宋" w:hAnsi="仿宋" w:eastAsia="仿宋" w:cs="仿宋"/>
                <w:sz w:val="18"/>
                <w:szCs w:val="18"/>
              </w:rPr>
              <w:t>实施依据</w:t>
            </w:r>
          </w:p>
        </w:tc>
        <w:tc>
          <w:tcPr>
            <w:tcW w:w="742" w:type="dxa"/>
          </w:tcPr>
          <w:p>
            <w:pPr>
              <w:pStyle w:val="8"/>
              <w:spacing w:before="10"/>
              <w:rPr>
                <w:rFonts w:hint="eastAsia" w:ascii="仿宋" w:hAnsi="仿宋" w:eastAsia="仿宋" w:cs="仿宋"/>
                <w:sz w:val="18"/>
                <w:szCs w:val="18"/>
              </w:rPr>
            </w:pPr>
          </w:p>
          <w:p>
            <w:pPr>
              <w:pStyle w:val="8"/>
              <w:spacing w:line="225" w:lineRule="auto"/>
              <w:ind w:left="172"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92" w:type="dxa"/>
          </w:tcPr>
          <w:p>
            <w:pPr>
              <w:pStyle w:val="8"/>
              <w:spacing w:before="3"/>
              <w:rPr>
                <w:rFonts w:hint="eastAsia" w:ascii="仿宋" w:hAnsi="仿宋" w:eastAsia="仿宋" w:cs="仿宋"/>
                <w:sz w:val="18"/>
                <w:szCs w:val="18"/>
              </w:rPr>
            </w:pPr>
          </w:p>
          <w:p>
            <w:pPr>
              <w:pStyle w:val="8"/>
              <w:ind w:left="2426" w:right="24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62" w:type="dxa"/>
          </w:tcPr>
          <w:p>
            <w:pPr>
              <w:pStyle w:val="8"/>
              <w:spacing w:before="3"/>
              <w:rPr>
                <w:rFonts w:hint="eastAsia" w:ascii="仿宋" w:hAnsi="仿宋" w:eastAsia="仿宋" w:cs="仿宋"/>
                <w:sz w:val="18"/>
                <w:szCs w:val="18"/>
              </w:rPr>
            </w:pPr>
          </w:p>
          <w:p>
            <w:pPr>
              <w:pStyle w:val="8"/>
              <w:ind w:left="129"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8" w:type="dxa"/>
          </w:tcPr>
          <w:p>
            <w:pPr>
              <w:pStyle w:val="8"/>
              <w:spacing w:before="10"/>
              <w:rPr>
                <w:rFonts w:hint="eastAsia" w:ascii="仿宋" w:hAnsi="仿宋" w:eastAsia="仿宋" w:cs="仿宋"/>
                <w:sz w:val="18"/>
                <w:szCs w:val="18"/>
              </w:rPr>
            </w:pPr>
          </w:p>
          <w:p>
            <w:pPr>
              <w:pStyle w:val="8"/>
              <w:spacing w:line="225" w:lineRule="auto"/>
              <w:ind w:left="112" w:right="85"/>
              <w:rPr>
                <w:rFonts w:hint="eastAsia" w:ascii="仿宋" w:hAnsi="仿宋" w:eastAsia="仿宋" w:cs="仿宋"/>
                <w:sz w:val="18"/>
                <w:szCs w:val="18"/>
              </w:rPr>
            </w:pPr>
            <w:r>
              <w:rPr>
                <w:rFonts w:hint="eastAsia" w:ascii="仿宋" w:hAnsi="仿宋" w:eastAsia="仿宋" w:cs="仿宋"/>
                <w:sz w:val="18"/>
                <w:szCs w:val="18"/>
              </w:rPr>
              <w:t>承诺时限</w:t>
            </w:r>
          </w:p>
        </w:tc>
        <w:tc>
          <w:tcPr>
            <w:tcW w:w="781" w:type="dxa"/>
          </w:tcPr>
          <w:p>
            <w:pPr>
              <w:pStyle w:val="8"/>
              <w:spacing w:before="10"/>
              <w:rPr>
                <w:rFonts w:hint="eastAsia" w:ascii="仿宋" w:hAnsi="仿宋" w:eastAsia="仿宋" w:cs="仿宋"/>
                <w:sz w:val="18"/>
                <w:szCs w:val="18"/>
              </w:rPr>
            </w:pPr>
          </w:p>
          <w:p>
            <w:pPr>
              <w:pStyle w:val="8"/>
              <w:spacing w:line="225" w:lineRule="auto"/>
              <w:ind w:left="195" w:right="165"/>
              <w:rPr>
                <w:rFonts w:hint="eastAsia" w:ascii="仿宋" w:hAnsi="仿宋" w:eastAsia="仿宋" w:cs="仿宋"/>
                <w:sz w:val="18"/>
                <w:szCs w:val="18"/>
              </w:rPr>
            </w:pPr>
            <w:r>
              <w:rPr>
                <w:rFonts w:hint="eastAsia" w:ascii="仿宋" w:hAnsi="仿宋" w:eastAsia="仿宋" w:cs="仿宋"/>
                <w:sz w:val="18"/>
                <w:szCs w:val="18"/>
              </w:rPr>
              <w:t>法定时限</w:t>
            </w:r>
          </w:p>
        </w:tc>
        <w:tc>
          <w:tcPr>
            <w:tcW w:w="864" w:type="dxa"/>
          </w:tcPr>
          <w:p>
            <w:pPr>
              <w:pStyle w:val="8"/>
              <w:spacing w:before="74" w:line="225" w:lineRule="auto"/>
              <w:ind w:left="136" w:right="10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6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23"/>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104</w:t>
            </w:r>
          </w:p>
        </w:tc>
        <w:tc>
          <w:tcPr>
            <w:tcW w:w="89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49" w:lineRule="auto"/>
              <w:ind w:left="108" w:right="43" w:hanging="46"/>
              <w:jc w:val="center"/>
              <w:rPr>
                <w:rFonts w:hint="eastAsia" w:ascii="仿宋" w:hAnsi="仿宋" w:eastAsia="仿宋" w:cs="仿宋"/>
                <w:sz w:val="18"/>
                <w:szCs w:val="18"/>
              </w:rPr>
            </w:pPr>
            <w:r>
              <w:rPr>
                <w:rFonts w:hint="eastAsia" w:ascii="仿宋" w:hAnsi="仿宋" w:eastAsia="仿宋" w:cs="仿宋"/>
                <w:sz w:val="18"/>
                <w:szCs w:val="18"/>
              </w:rPr>
              <w:t xml:space="preserve">在桥涵 设施管 理范围 内修建 影响桥 涵功能 与安全 的建筑 </w:t>
            </w:r>
            <w:r>
              <w:rPr>
                <w:rFonts w:hint="eastAsia" w:ascii="仿宋" w:hAnsi="仿宋" w:eastAsia="仿宋" w:cs="仿宋"/>
                <w:spacing w:val="-12"/>
                <w:sz w:val="18"/>
                <w:szCs w:val="18"/>
              </w:rPr>
              <w:t xml:space="preserve">物、构筑物及从 </w:t>
            </w:r>
            <w:r>
              <w:rPr>
                <w:rFonts w:hint="eastAsia" w:ascii="仿宋" w:hAnsi="仿宋" w:eastAsia="仿宋" w:cs="仿宋"/>
                <w:spacing w:val="-14"/>
                <w:sz w:val="18"/>
                <w:szCs w:val="18"/>
              </w:rPr>
              <w:t>事爆破、</w:t>
            </w:r>
            <w:r>
              <w:rPr>
                <w:rFonts w:hint="eastAsia" w:ascii="仿宋" w:hAnsi="仿宋" w:eastAsia="仿宋" w:cs="仿宋"/>
                <w:sz w:val="18"/>
                <w:szCs w:val="18"/>
              </w:rPr>
              <w:t>挖掘等 有碍桥 涵安全 的作业 的处罚</w:t>
            </w:r>
          </w:p>
        </w:tc>
        <w:tc>
          <w:tcPr>
            <w:tcW w:w="4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30" w:type="dxa"/>
            <w:gridSpan w:val="2"/>
            <w:vMerge w:val="restart"/>
          </w:tcPr>
          <w:p>
            <w:pPr>
              <w:pStyle w:val="8"/>
              <w:spacing w:line="280" w:lineRule="auto"/>
              <w:ind w:right="4"/>
              <w:rPr>
                <w:rFonts w:hint="eastAsia" w:ascii="仿宋" w:hAnsi="仿宋" w:eastAsia="仿宋" w:cs="仿宋"/>
                <w:sz w:val="18"/>
                <w:szCs w:val="18"/>
              </w:rPr>
            </w:pPr>
            <w:r>
              <w:rPr>
                <w:rFonts w:hint="eastAsia" w:ascii="仿宋" w:hAnsi="仿宋" w:eastAsia="仿宋" w:cs="仿宋"/>
                <w:sz w:val="18"/>
                <w:szCs w:val="18"/>
              </w:rPr>
              <w:t>《河南省市政设施</w:t>
            </w:r>
            <w:r>
              <w:rPr>
                <w:rFonts w:hint="eastAsia" w:ascii="仿宋" w:hAnsi="仿宋" w:eastAsia="仿宋" w:cs="仿宋"/>
                <w:spacing w:val="-12"/>
                <w:sz w:val="18"/>
                <w:szCs w:val="18"/>
              </w:rPr>
              <w:t>管理办法》</w:t>
            </w:r>
            <w:r>
              <w:rPr>
                <w:rFonts w:hint="eastAsia" w:ascii="仿宋" w:hAnsi="仿宋" w:eastAsia="仿宋" w:cs="仿宋"/>
                <w:spacing w:val="7"/>
                <w:sz w:val="18"/>
                <w:szCs w:val="18"/>
              </w:rPr>
              <w:t>（</w:t>
            </w:r>
            <w:r>
              <w:rPr>
                <w:rFonts w:hint="eastAsia" w:ascii="仿宋" w:hAnsi="仿宋" w:eastAsia="仿宋" w:cs="仿宋"/>
                <w:spacing w:val="3"/>
                <w:sz w:val="18"/>
                <w:szCs w:val="18"/>
              </w:rPr>
              <w:t>河南省人民政府令第</w:t>
            </w:r>
            <w:r>
              <w:rPr>
                <w:rFonts w:hint="eastAsia" w:ascii="仿宋" w:hAnsi="仿宋" w:eastAsia="仿宋" w:cs="仿宋"/>
                <w:sz w:val="18"/>
                <w:szCs w:val="18"/>
              </w:rPr>
              <w:t>72</w:t>
            </w:r>
            <w:r>
              <w:rPr>
                <w:rFonts w:hint="eastAsia" w:ascii="仿宋" w:hAnsi="仿宋" w:eastAsia="仿宋" w:cs="仿宋"/>
                <w:spacing w:val="-26"/>
                <w:sz w:val="18"/>
                <w:szCs w:val="18"/>
              </w:rPr>
              <w:t xml:space="preserve"> 号</w:t>
            </w:r>
            <w:r>
              <w:rPr>
                <w:rFonts w:hint="eastAsia" w:ascii="仿宋" w:hAnsi="仿宋" w:eastAsia="仿宋" w:cs="仿宋"/>
                <w:spacing w:val="-12"/>
                <w:sz w:val="18"/>
                <w:szCs w:val="18"/>
              </w:rPr>
              <w:t xml:space="preserve">） </w:t>
            </w:r>
            <w:r>
              <w:rPr>
                <w:rFonts w:hint="eastAsia" w:ascii="仿宋" w:hAnsi="仿宋" w:eastAsia="仿宋" w:cs="仿宋"/>
                <w:spacing w:val="12"/>
                <w:sz w:val="18"/>
                <w:szCs w:val="18"/>
              </w:rPr>
              <w:t>第二十五条  有下</w:t>
            </w:r>
            <w:r>
              <w:rPr>
                <w:rFonts w:hint="eastAsia" w:ascii="仿宋" w:hAnsi="仿宋" w:eastAsia="仿宋" w:cs="仿宋"/>
                <w:spacing w:val="-4"/>
                <w:sz w:val="18"/>
                <w:szCs w:val="18"/>
              </w:rPr>
              <w:t>列行为之一的，由市</w:t>
            </w:r>
            <w:r>
              <w:rPr>
                <w:rFonts w:hint="eastAsia" w:ascii="仿宋" w:hAnsi="仿宋" w:eastAsia="仿宋" w:cs="仿宋"/>
                <w:spacing w:val="14"/>
                <w:sz w:val="18"/>
                <w:szCs w:val="18"/>
              </w:rPr>
              <w:t>政行政主管部门责</w:t>
            </w:r>
            <w:r>
              <w:rPr>
                <w:rFonts w:hint="eastAsia" w:ascii="仿宋" w:hAnsi="仿宋" w:eastAsia="仿宋" w:cs="仿宋"/>
                <w:spacing w:val="-4"/>
                <w:sz w:val="18"/>
                <w:szCs w:val="18"/>
              </w:rPr>
              <w:t>令其限期改正，可并</w:t>
            </w:r>
            <w:r>
              <w:rPr>
                <w:rFonts w:hint="eastAsia" w:ascii="仿宋" w:hAnsi="仿宋" w:eastAsia="仿宋" w:cs="仿宋"/>
                <w:spacing w:val="-13"/>
                <w:sz w:val="18"/>
                <w:szCs w:val="18"/>
              </w:rPr>
              <w:t xml:space="preserve">处 </w:t>
            </w:r>
            <w:r>
              <w:rPr>
                <w:rFonts w:hint="eastAsia" w:ascii="仿宋" w:hAnsi="仿宋" w:eastAsia="仿宋" w:cs="仿宋"/>
                <w:sz w:val="18"/>
                <w:szCs w:val="18"/>
              </w:rPr>
              <w:t>500</w:t>
            </w:r>
            <w:r>
              <w:rPr>
                <w:rFonts w:hint="eastAsia" w:ascii="仿宋" w:hAnsi="仿宋" w:eastAsia="仿宋" w:cs="仿宋"/>
                <w:spacing w:val="-2"/>
                <w:sz w:val="18"/>
                <w:szCs w:val="18"/>
              </w:rPr>
              <w:t xml:space="preserve"> 元以上 </w:t>
            </w:r>
            <w:r>
              <w:rPr>
                <w:rFonts w:hint="eastAsia" w:ascii="仿宋" w:hAnsi="仿宋" w:eastAsia="仿宋" w:cs="仿宋"/>
                <w:sz w:val="18"/>
                <w:szCs w:val="18"/>
              </w:rPr>
              <w:t xml:space="preserve">1000 </w:t>
            </w:r>
            <w:r>
              <w:rPr>
                <w:rFonts w:hint="eastAsia" w:ascii="仿宋" w:hAnsi="仿宋" w:eastAsia="仿宋" w:cs="仿宋"/>
                <w:spacing w:val="-6"/>
                <w:sz w:val="18"/>
                <w:szCs w:val="18"/>
              </w:rPr>
              <w:t>元以下罚款；造成人</w:t>
            </w:r>
            <w:r>
              <w:rPr>
                <w:rFonts w:hint="eastAsia" w:ascii="仿宋" w:hAnsi="仿宋" w:eastAsia="仿宋" w:cs="仿宋"/>
                <w:spacing w:val="14"/>
                <w:sz w:val="18"/>
                <w:szCs w:val="18"/>
              </w:rPr>
              <w:t>身伤害或者财产损</w:t>
            </w:r>
            <w:r>
              <w:rPr>
                <w:rFonts w:hint="eastAsia" w:ascii="仿宋" w:hAnsi="仿宋" w:eastAsia="仿宋" w:cs="仿宋"/>
                <w:spacing w:val="-5"/>
                <w:sz w:val="18"/>
                <w:szCs w:val="18"/>
              </w:rPr>
              <w:t>失的，应当依法承担</w:t>
            </w:r>
            <w:r>
              <w:rPr>
                <w:rFonts w:hint="eastAsia" w:ascii="仿宋" w:hAnsi="仿宋" w:eastAsia="仿宋" w:cs="仿宋"/>
                <w:spacing w:val="-6"/>
                <w:sz w:val="18"/>
                <w:szCs w:val="18"/>
              </w:rPr>
              <w:t>赔偿责任。(四)有本</w:t>
            </w:r>
            <w:r>
              <w:rPr>
                <w:rFonts w:hint="eastAsia" w:ascii="仿宋" w:hAnsi="仿宋" w:eastAsia="仿宋" w:cs="仿宋"/>
                <w:spacing w:val="14"/>
                <w:sz w:val="18"/>
                <w:szCs w:val="18"/>
              </w:rPr>
              <w:t>办法第十九条所列</w:t>
            </w:r>
            <w:r>
              <w:rPr>
                <w:rFonts w:hint="eastAsia" w:ascii="仿宋" w:hAnsi="仿宋" w:eastAsia="仿宋" w:cs="仿宋"/>
                <w:spacing w:val="-4"/>
                <w:sz w:val="18"/>
                <w:szCs w:val="18"/>
              </w:rPr>
              <w:t>行为之一的；第十九</w:t>
            </w:r>
            <w:r>
              <w:rPr>
                <w:rFonts w:hint="eastAsia" w:ascii="仿宋" w:hAnsi="仿宋" w:eastAsia="仿宋" w:cs="仿宋"/>
                <w:spacing w:val="14"/>
                <w:sz w:val="18"/>
                <w:szCs w:val="18"/>
              </w:rPr>
              <w:t>条 在市政设施管理范围内禁止下列</w:t>
            </w:r>
            <w:r>
              <w:rPr>
                <w:rFonts w:hint="eastAsia" w:ascii="仿宋" w:hAnsi="仿宋" w:eastAsia="仿宋" w:cs="仿宋"/>
                <w:spacing w:val="-4"/>
                <w:sz w:val="18"/>
                <w:szCs w:val="18"/>
              </w:rPr>
              <w:t>行为：(六)在桥涵设</w:t>
            </w:r>
            <w:r>
              <w:rPr>
                <w:rFonts w:hint="eastAsia" w:ascii="仿宋" w:hAnsi="仿宋" w:eastAsia="仿宋" w:cs="仿宋"/>
                <w:spacing w:val="14"/>
                <w:sz w:val="18"/>
                <w:szCs w:val="18"/>
              </w:rPr>
              <w:t>施管理范围内修建影响桥涵功能与安</w:t>
            </w:r>
            <w:r>
              <w:rPr>
                <w:rFonts w:hint="eastAsia" w:ascii="仿宋" w:hAnsi="仿宋" w:eastAsia="仿宋" w:cs="仿宋"/>
                <w:spacing w:val="-4"/>
                <w:sz w:val="18"/>
                <w:szCs w:val="18"/>
              </w:rPr>
              <w:t>全的建筑物、构筑物</w:t>
            </w:r>
            <w:r>
              <w:rPr>
                <w:rFonts w:hint="eastAsia" w:ascii="仿宋" w:hAnsi="仿宋" w:eastAsia="仿宋" w:cs="仿宋"/>
                <w:spacing w:val="-6"/>
                <w:sz w:val="18"/>
                <w:szCs w:val="18"/>
              </w:rPr>
              <w:t>及从事爆破、挖掘等</w:t>
            </w:r>
            <w:r>
              <w:rPr>
                <w:rFonts w:hint="eastAsia" w:ascii="仿宋" w:hAnsi="仿宋" w:eastAsia="仿宋" w:cs="仿宋"/>
                <w:spacing w:val="14"/>
                <w:sz w:val="18"/>
                <w:szCs w:val="18"/>
              </w:rPr>
              <w:t>有碍桥涵安全的作</w:t>
            </w:r>
            <w:r>
              <w:rPr>
                <w:rFonts w:hint="eastAsia" w:ascii="仿宋" w:hAnsi="仿宋" w:eastAsia="仿宋" w:cs="仿宋"/>
                <w:spacing w:val="3"/>
                <w:sz w:val="18"/>
                <w:szCs w:val="18"/>
              </w:rPr>
              <w:t>业的。</w:t>
            </w:r>
          </w:p>
        </w:tc>
        <w:tc>
          <w:tcPr>
            <w:tcW w:w="742" w:type="dxa"/>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立案</w:t>
            </w:r>
          </w:p>
        </w:tc>
        <w:tc>
          <w:tcPr>
            <w:tcW w:w="5692" w:type="dxa"/>
          </w:tcPr>
          <w:p>
            <w:pPr>
              <w:pStyle w:val="8"/>
              <w:spacing w:before="124" w:line="225" w:lineRule="auto"/>
              <w:ind w:left="109" w:right="160"/>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62"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调查</w:t>
            </w:r>
          </w:p>
        </w:tc>
        <w:tc>
          <w:tcPr>
            <w:tcW w:w="5692" w:type="dxa"/>
          </w:tcPr>
          <w:p>
            <w:pPr>
              <w:pStyle w:val="8"/>
              <w:spacing w:before="9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6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5"/>
              <w:jc w:val="center"/>
              <w:rPr>
                <w:rFonts w:hint="eastAsia" w:ascii="仿宋" w:hAnsi="仿宋" w:eastAsia="仿宋" w:cs="仿宋"/>
                <w:sz w:val="18"/>
                <w:szCs w:val="18"/>
              </w:rPr>
            </w:pPr>
          </w:p>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spacing w:before="3"/>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审查</w:t>
            </w:r>
          </w:p>
        </w:tc>
        <w:tc>
          <w:tcPr>
            <w:tcW w:w="5692" w:type="dxa"/>
          </w:tcPr>
          <w:p>
            <w:pPr>
              <w:pStyle w:val="8"/>
              <w:spacing w:before="7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6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spacing w:before="2"/>
              <w:rPr>
                <w:rFonts w:hint="eastAsia" w:ascii="仿宋" w:hAnsi="仿宋" w:eastAsia="仿宋" w:cs="仿宋"/>
                <w:sz w:val="18"/>
                <w:szCs w:val="18"/>
              </w:rPr>
            </w:pPr>
          </w:p>
          <w:p>
            <w:pPr>
              <w:pStyle w:val="8"/>
              <w:ind w:left="276" w:right="245"/>
              <w:jc w:val="center"/>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bottom w:val="single" w:color="000000" w:sz="4" w:space="0"/>
            </w:tcBorders>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告知</w:t>
            </w:r>
          </w:p>
        </w:tc>
        <w:tc>
          <w:tcPr>
            <w:tcW w:w="5692" w:type="dxa"/>
          </w:tcPr>
          <w:p>
            <w:pPr>
              <w:pStyle w:val="8"/>
              <w:spacing w:before="73"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决定</w:t>
            </w:r>
          </w:p>
        </w:tc>
        <w:tc>
          <w:tcPr>
            <w:tcW w:w="569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62"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81" w:type="dxa"/>
            <w:tcBorders>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29" w:line="253" w:lineRule="exact"/>
              <w:ind w:left="172"/>
              <w:rPr>
                <w:rFonts w:hint="eastAsia" w:ascii="仿宋" w:hAnsi="仿宋" w:eastAsia="仿宋" w:cs="仿宋"/>
                <w:sz w:val="18"/>
                <w:szCs w:val="18"/>
              </w:rPr>
            </w:pPr>
            <w:r>
              <w:rPr>
                <w:rFonts w:hint="eastAsia" w:ascii="仿宋" w:hAnsi="仿宋" w:eastAsia="仿宋" w:cs="仿宋"/>
                <w:sz w:val="18"/>
                <w:szCs w:val="18"/>
              </w:rPr>
              <w:t>送达</w:t>
            </w:r>
          </w:p>
        </w:tc>
        <w:tc>
          <w:tcPr>
            <w:tcW w:w="5692" w:type="dxa"/>
            <w:tcBorders>
              <w:top w:val="single" w:color="000000" w:sz="4" w:space="0"/>
              <w:bottom w:val="single" w:color="000000" w:sz="4" w:space="0"/>
            </w:tcBorders>
          </w:tcPr>
          <w:p>
            <w:pPr>
              <w:pStyle w:val="8"/>
              <w:spacing w:before="29"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62" w:type="dxa"/>
            <w:tcBorders>
              <w:top w:val="single" w:color="000000" w:sz="4" w:space="0"/>
              <w:bottom w:val="single" w:color="000000" w:sz="4" w:space="0"/>
            </w:tcBorders>
          </w:tcPr>
          <w:p>
            <w:pPr>
              <w:pStyle w:val="8"/>
              <w:spacing w:before="29" w:line="253" w:lineRule="exact"/>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spacing w:before="17"/>
              <w:ind w:left="31"/>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执行</w:t>
            </w:r>
          </w:p>
        </w:tc>
        <w:tc>
          <w:tcPr>
            <w:tcW w:w="5692" w:type="dxa"/>
            <w:tcBorders>
              <w:top w:val="single" w:color="000000" w:sz="4" w:space="0"/>
              <w:bottom w:val="single" w:color="000000" w:sz="4" w:space="0"/>
            </w:tcBorders>
          </w:tcPr>
          <w:p>
            <w:pPr>
              <w:pStyle w:val="8"/>
              <w:spacing w:before="79" w:line="225" w:lineRule="auto"/>
              <w:ind w:left="109"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4"/>
                <w:w w:val="95"/>
                <w:sz w:val="18"/>
                <w:szCs w:val="18"/>
              </w:rPr>
              <w:t>又不履行的，可依法采取强制执行或者申请人民法院强制执行。</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66" w:type="dxa"/>
            <w:vMerge w:val="continue"/>
            <w:tcBorders>
              <w:top w:val="nil"/>
            </w:tcBorders>
          </w:tcPr>
          <w:p>
            <w:pPr>
              <w:rPr>
                <w:rFonts w:hint="eastAsia" w:ascii="仿宋" w:hAnsi="仿宋" w:eastAsia="仿宋" w:cs="仿宋"/>
                <w:sz w:val="18"/>
                <w:szCs w:val="18"/>
              </w:rPr>
            </w:pPr>
          </w:p>
        </w:tc>
        <w:tc>
          <w:tcPr>
            <w:tcW w:w="894"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tcBorders>
          </w:tcPr>
          <w:p>
            <w:pPr>
              <w:pStyle w:val="8"/>
              <w:spacing w:before="5" w:line="240" w:lineRule="exact"/>
              <w:ind w:left="172"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92" w:type="dxa"/>
            <w:tcBorders>
              <w:top w:val="single" w:color="000000" w:sz="4" w:space="0"/>
            </w:tcBorders>
          </w:tcPr>
          <w:p>
            <w:pPr>
              <w:pStyle w:val="8"/>
              <w:spacing w:before="117"/>
              <w:ind w:left="210"/>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62" w:type="dxa"/>
            <w:tcBorders>
              <w:top w:val="single" w:color="000000" w:sz="4" w:space="0"/>
            </w:tcBorders>
          </w:tcPr>
          <w:p>
            <w:pPr>
              <w:pStyle w:val="8"/>
              <w:spacing w:before="117"/>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tc>
        <w:tc>
          <w:tcPr>
            <w:tcW w:w="781" w:type="dxa"/>
            <w:tcBorders>
              <w:top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383"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62" w:type="dxa"/>
            <w:tcBorders>
              <w:left w:val="nil"/>
              <w:right w:val="nil"/>
            </w:tcBorders>
          </w:tcPr>
          <w:p>
            <w:pPr>
              <w:pStyle w:val="8"/>
              <w:rPr>
                <w:rFonts w:hint="eastAsia" w:ascii="仿宋" w:hAnsi="仿宋" w:eastAsia="仿宋" w:cs="仿宋"/>
                <w:sz w:val="18"/>
                <w:szCs w:val="18"/>
              </w:rPr>
            </w:pPr>
          </w:p>
        </w:tc>
        <w:tc>
          <w:tcPr>
            <w:tcW w:w="618" w:type="dxa"/>
            <w:tcBorders>
              <w:left w:val="nil"/>
              <w:right w:val="nil"/>
            </w:tcBorders>
          </w:tcPr>
          <w:p>
            <w:pPr>
              <w:pStyle w:val="8"/>
              <w:rPr>
                <w:rFonts w:hint="eastAsia" w:ascii="仿宋" w:hAnsi="仿宋" w:eastAsia="仿宋" w:cs="仿宋"/>
                <w:sz w:val="18"/>
                <w:szCs w:val="18"/>
              </w:rPr>
            </w:pPr>
          </w:p>
        </w:tc>
        <w:tc>
          <w:tcPr>
            <w:tcW w:w="781" w:type="dxa"/>
            <w:tcBorders>
              <w:left w:val="nil"/>
              <w:right w:val="nil"/>
            </w:tcBorders>
          </w:tcPr>
          <w:p>
            <w:pPr>
              <w:pStyle w:val="8"/>
              <w:rPr>
                <w:rFonts w:hint="eastAsia" w:ascii="仿宋" w:hAnsi="仿宋" w:eastAsia="仿宋" w:cs="仿宋"/>
                <w:sz w:val="18"/>
                <w:szCs w:val="18"/>
              </w:rPr>
            </w:pPr>
          </w:p>
        </w:tc>
        <w:tc>
          <w:tcPr>
            <w:tcW w:w="86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741"/>
        <w:gridCol w:w="548"/>
        <w:gridCol w:w="712"/>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741" w:type="dxa"/>
          </w:tcPr>
          <w:p>
            <w:pPr>
              <w:pStyle w:val="8"/>
              <w:spacing w:before="3"/>
              <w:rPr>
                <w:rFonts w:hint="eastAsia" w:ascii="仿宋" w:hAnsi="仿宋" w:eastAsia="仿宋" w:cs="仿宋"/>
                <w:sz w:val="18"/>
                <w:szCs w:val="18"/>
              </w:rPr>
            </w:pPr>
          </w:p>
          <w:p>
            <w:pPr>
              <w:pStyle w:val="8"/>
              <w:spacing w:line="225" w:lineRule="auto"/>
              <w:ind w:left="170" w:right="150"/>
              <w:rPr>
                <w:rFonts w:hint="eastAsia" w:ascii="仿宋" w:hAnsi="仿宋" w:eastAsia="仿宋" w:cs="仿宋"/>
                <w:sz w:val="18"/>
                <w:szCs w:val="18"/>
              </w:rPr>
            </w:pPr>
            <w:r>
              <w:rPr>
                <w:rFonts w:hint="eastAsia" w:ascii="仿宋" w:hAnsi="仿宋" w:eastAsia="仿宋" w:cs="仿宋"/>
                <w:sz w:val="18"/>
                <w:szCs w:val="18"/>
              </w:rPr>
              <w:t>职权名称</w:t>
            </w:r>
          </w:p>
        </w:tc>
        <w:tc>
          <w:tcPr>
            <w:tcW w:w="548" w:type="dxa"/>
          </w:tcPr>
          <w:p>
            <w:pPr>
              <w:pStyle w:val="8"/>
              <w:spacing w:before="3"/>
              <w:rPr>
                <w:rFonts w:hint="eastAsia" w:ascii="仿宋" w:hAnsi="仿宋" w:eastAsia="仿宋" w:cs="仿宋"/>
                <w:sz w:val="18"/>
                <w:szCs w:val="18"/>
              </w:rPr>
            </w:pPr>
          </w:p>
          <w:p>
            <w:pPr>
              <w:pStyle w:val="8"/>
              <w:spacing w:line="225" w:lineRule="auto"/>
              <w:ind w:left="173" w:right="153"/>
              <w:rPr>
                <w:rFonts w:hint="eastAsia" w:ascii="仿宋" w:hAnsi="仿宋" w:eastAsia="仿宋" w:cs="仿宋"/>
                <w:sz w:val="18"/>
                <w:szCs w:val="18"/>
              </w:rPr>
            </w:pPr>
            <w:r>
              <w:rPr>
                <w:rFonts w:hint="eastAsia" w:ascii="仿宋" w:hAnsi="仿宋" w:eastAsia="仿宋" w:cs="仿宋"/>
                <w:sz w:val="18"/>
                <w:szCs w:val="18"/>
              </w:rPr>
              <w:t>子项</w:t>
            </w:r>
          </w:p>
        </w:tc>
        <w:tc>
          <w:tcPr>
            <w:tcW w:w="1561" w:type="dxa"/>
            <w:gridSpan w:val="2"/>
          </w:tcPr>
          <w:p>
            <w:pPr>
              <w:pStyle w:val="8"/>
              <w:rPr>
                <w:rFonts w:hint="eastAsia" w:ascii="仿宋" w:hAnsi="仿宋" w:eastAsia="仿宋" w:cs="仿宋"/>
                <w:sz w:val="18"/>
                <w:szCs w:val="18"/>
              </w:rPr>
            </w:pPr>
          </w:p>
          <w:p>
            <w:pPr>
              <w:pStyle w:val="8"/>
              <w:spacing w:before="123"/>
              <w:ind w:left="381"/>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105</w:t>
            </w:r>
          </w:p>
        </w:tc>
        <w:tc>
          <w:tcPr>
            <w:tcW w:w="74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line="249" w:lineRule="auto"/>
              <w:ind w:left="107" w:right="72"/>
              <w:rPr>
                <w:rFonts w:hint="eastAsia" w:ascii="仿宋" w:hAnsi="仿宋" w:eastAsia="仿宋" w:cs="仿宋"/>
                <w:sz w:val="18"/>
                <w:szCs w:val="18"/>
              </w:rPr>
            </w:pPr>
            <w:r>
              <w:rPr>
                <w:rFonts w:hint="eastAsia" w:ascii="仿宋" w:hAnsi="仿宋" w:eastAsia="仿宋" w:cs="仿宋"/>
                <w:sz w:val="18"/>
                <w:szCs w:val="18"/>
              </w:rPr>
              <w:t>私 自 接 用 路 灯 电源， 损坏、偷 盗 城 市 道 路 照 明 设 施 的 处 罚</w:t>
            </w:r>
          </w:p>
        </w:tc>
        <w:tc>
          <w:tcPr>
            <w:tcW w:w="54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3"/>
              <w:rPr>
                <w:rFonts w:hint="eastAsia" w:ascii="仿宋" w:hAnsi="仿宋" w:eastAsia="仿宋" w:cs="仿宋"/>
                <w:sz w:val="18"/>
                <w:szCs w:val="18"/>
              </w:rPr>
            </w:pPr>
            <w:r>
              <w:rPr>
                <w:rFonts w:hint="eastAsia" w:ascii="仿宋" w:hAnsi="仿宋" w:eastAsia="仿宋" w:cs="仿宋"/>
                <w:w w:val="99"/>
                <w:sz w:val="18"/>
                <w:szCs w:val="18"/>
              </w:rPr>
              <w:t>无</w:t>
            </w:r>
          </w:p>
        </w:tc>
        <w:tc>
          <w:tcPr>
            <w:tcW w:w="1561" w:type="dxa"/>
            <w:gridSpan w:val="2"/>
            <w:vMerge w:val="restart"/>
          </w:tcPr>
          <w:p>
            <w:pPr>
              <w:pStyle w:val="8"/>
              <w:spacing w:before="11"/>
              <w:rPr>
                <w:rFonts w:hint="eastAsia" w:ascii="仿宋" w:hAnsi="仿宋" w:eastAsia="仿宋" w:cs="仿宋"/>
                <w:sz w:val="18"/>
                <w:szCs w:val="18"/>
              </w:rPr>
            </w:pPr>
          </w:p>
          <w:p>
            <w:pPr>
              <w:pStyle w:val="8"/>
              <w:spacing w:line="249" w:lineRule="auto"/>
              <w:ind w:left="107" w:right="-15" w:firstLine="100"/>
              <w:jc w:val="both"/>
              <w:rPr>
                <w:rFonts w:hint="eastAsia" w:ascii="仿宋" w:hAnsi="仿宋" w:eastAsia="仿宋" w:cs="仿宋"/>
                <w:sz w:val="18"/>
                <w:szCs w:val="18"/>
              </w:rPr>
            </w:pPr>
            <w:r>
              <w:rPr>
                <w:rFonts w:hint="eastAsia" w:ascii="仿宋" w:hAnsi="仿宋" w:eastAsia="仿宋" w:cs="仿宋"/>
                <w:sz w:val="18"/>
                <w:szCs w:val="18"/>
              </w:rPr>
              <w:t>《 河南省市政设施管理办法》</w:t>
            </w:r>
          </w:p>
          <w:p>
            <w:pPr>
              <w:pStyle w:val="8"/>
              <w:spacing w:line="249" w:lineRule="auto"/>
              <w:ind w:left="107" w:right="84"/>
              <w:jc w:val="both"/>
              <w:rPr>
                <w:rFonts w:hint="eastAsia" w:ascii="仿宋" w:hAnsi="仿宋" w:eastAsia="仿宋" w:cs="仿宋"/>
                <w:sz w:val="18"/>
                <w:szCs w:val="18"/>
              </w:rPr>
            </w:pPr>
            <w:r>
              <w:rPr>
                <w:rFonts w:hint="eastAsia" w:ascii="仿宋" w:hAnsi="仿宋" w:eastAsia="仿宋" w:cs="仿宋"/>
                <w:spacing w:val="14"/>
                <w:sz w:val="18"/>
                <w:szCs w:val="18"/>
              </w:rPr>
              <w:t>（</w:t>
            </w:r>
            <w:r>
              <w:rPr>
                <w:rFonts w:hint="eastAsia" w:ascii="仿宋" w:hAnsi="仿宋" w:eastAsia="仿宋" w:cs="仿宋"/>
                <w:spacing w:val="9"/>
                <w:sz w:val="18"/>
                <w:szCs w:val="18"/>
              </w:rPr>
              <w:t>河南省人民政</w:t>
            </w:r>
            <w:r>
              <w:rPr>
                <w:rFonts w:hint="eastAsia" w:ascii="仿宋" w:hAnsi="仿宋" w:eastAsia="仿宋" w:cs="仿宋"/>
                <w:spacing w:val="-12"/>
                <w:sz w:val="18"/>
                <w:szCs w:val="18"/>
              </w:rPr>
              <w:t xml:space="preserve">府令第 </w:t>
            </w:r>
            <w:r>
              <w:rPr>
                <w:rFonts w:hint="eastAsia" w:ascii="仿宋" w:hAnsi="仿宋" w:eastAsia="仿宋" w:cs="仿宋"/>
                <w:sz w:val="18"/>
                <w:szCs w:val="18"/>
              </w:rPr>
              <w:t>72</w:t>
            </w:r>
            <w:r>
              <w:rPr>
                <w:rFonts w:hint="eastAsia" w:ascii="仿宋" w:hAnsi="仿宋" w:eastAsia="仿宋" w:cs="仿宋"/>
                <w:spacing w:val="-24"/>
                <w:sz w:val="18"/>
                <w:szCs w:val="18"/>
              </w:rPr>
              <w:t xml:space="preserve"> 号</w:t>
            </w:r>
            <w:r>
              <w:rPr>
                <w:rFonts w:hint="eastAsia" w:ascii="仿宋" w:hAnsi="仿宋" w:eastAsia="仿宋" w:cs="仿宋"/>
                <w:spacing w:val="-3"/>
                <w:sz w:val="18"/>
                <w:szCs w:val="18"/>
              </w:rPr>
              <w:t>）</w:t>
            </w:r>
            <w:r>
              <w:rPr>
                <w:rFonts w:hint="eastAsia" w:ascii="仿宋" w:hAnsi="仿宋" w:eastAsia="仿宋" w:cs="仿宋"/>
                <w:spacing w:val="-15"/>
                <w:sz w:val="18"/>
                <w:szCs w:val="18"/>
              </w:rPr>
              <w:t>第</w:t>
            </w:r>
            <w:r>
              <w:rPr>
                <w:rFonts w:hint="eastAsia" w:ascii="仿宋" w:hAnsi="仿宋" w:eastAsia="仿宋" w:cs="仿宋"/>
                <w:spacing w:val="9"/>
                <w:sz w:val="18"/>
                <w:szCs w:val="18"/>
              </w:rPr>
              <w:t>二十五条 有下列行为之一的， 由市政行政主管部门责令其限期</w:t>
            </w:r>
            <w:r>
              <w:rPr>
                <w:rFonts w:hint="eastAsia" w:ascii="仿宋" w:hAnsi="仿宋" w:eastAsia="仿宋" w:cs="仿宋"/>
                <w:spacing w:val="-15"/>
                <w:sz w:val="18"/>
                <w:szCs w:val="18"/>
              </w:rPr>
              <w:t xml:space="preserve">改正，可并处 </w:t>
            </w:r>
            <w:r>
              <w:rPr>
                <w:rFonts w:hint="eastAsia" w:ascii="仿宋" w:hAnsi="仿宋" w:eastAsia="仿宋" w:cs="仿宋"/>
                <w:spacing w:val="-6"/>
                <w:sz w:val="18"/>
                <w:szCs w:val="18"/>
              </w:rPr>
              <w:t>500</w:t>
            </w:r>
          </w:p>
          <w:p>
            <w:pPr>
              <w:pStyle w:val="8"/>
              <w:spacing w:before="1" w:line="249" w:lineRule="auto"/>
              <w:ind w:left="107" w:right="84"/>
              <w:jc w:val="both"/>
              <w:rPr>
                <w:rFonts w:hint="eastAsia" w:ascii="仿宋" w:hAnsi="仿宋" w:eastAsia="仿宋" w:cs="仿宋"/>
                <w:sz w:val="18"/>
                <w:szCs w:val="18"/>
              </w:rPr>
            </w:pPr>
            <w:r>
              <w:rPr>
                <w:rFonts w:hint="eastAsia" w:ascii="仿宋" w:hAnsi="仿宋" w:eastAsia="仿宋" w:cs="仿宋"/>
                <w:spacing w:val="-13"/>
                <w:sz w:val="18"/>
                <w:szCs w:val="18"/>
              </w:rPr>
              <w:t xml:space="preserve">元以上 </w:t>
            </w:r>
            <w:r>
              <w:rPr>
                <w:rFonts w:hint="eastAsia" w:ascii="仿宋" w:hAnsi="仿宋" w:eastAsia="仿宋" w:cs="仿宋"/>
                <w:sz w:val="18"/>
                <w:szCs w:val="18"/>
              </w:rPr>
              <w:t>1000</w:t>
            </w:r>
            <w:r>
              <w:rPr>
                <w:rFonts w:hint="eastAsia" w:ascii="仿宋" w:hAnsi="仿宋" w:eastAsia="仿宋" w:cs="仿宋"/>
                <w:spacing w:val="-21"/>
                <w:sz w:val="18"/>
                <w:szCs w:val="18"/>
              </w:rPr>
              <w:t xml:space="preserve"> 元以</w:t>
            </w:r>
            <w:r>
              <w:rPr>
                <w:rFonts w:hint="eastAsia" w:ascii="仿宋" w:hAnsi="仿宋" w:eastAsia="仿宋" w:cs="仿宋"/>
                <w:spacing w:val="9"/>
                <w:sz w:val="18"/>
                <w:szCs w:val="18"/>
              </w:rPr>
              <w:t>下罚款；造成人身伤害或者财产损失的，应当依</w:t>
            </w:r>
            <w:r>
              <w:rPr>
                <w:rFonts w:hint="eastAsia" w:ascii="仿宋" w:hAnsi="仿宋" w:eastAsia="仿宋" w:cs="仿宋"/>
                <w:spacing w:val="-21"/>
                <w:sz w:val="18"/>
                <w:szCs w:val="18"/>
              </w:rPr>
              <w:t>法 承 担 赔 偿 责</w:t>
            </w:r>
            <w:r>
              <w:rPr>
                <w:rFonts w:hint="eastAsia" w:ascii="仿宋" w:hAnsi="仿宋" w:eastAsia="仿宋" w:cs="仿宋"/>
                <w:spacing w:val="7"/>
                <w:sz w:val="18"/>
                <w:szCs w:val="18"/>
              </w:rPr>
              <w:t>任。(四)有本办</w:t>
            </w:r>
            <w:r>
              <w:rPr>
                <w:rFonts w:hint="eastAsia" w:ascii="仿宋" w:hAnsi="仿宋" w:eastAsia="仿宋" w:cs="仿宋"/>
                <w:spacing w:val="9"/>
                <w:sz w:val="18"/>
                <w:szCs w:val="18"/>
              </w:rPr>
              <w:t xml:space="preserve">法第十九条所列行为之一的；第十九条 在市政设施管理范围内禁止下列行为： </w:t>
            </w:r>
            <w:r>
              <w:rPr>
                <w:rFonts w:hint="eastAsia" w:ascii="仿宋" w:hAnsi="仿宋" w:eastAsia="仿宋" w:cs="仿宋"/>
                <w:spacing w:val="8"/>
                <w:sz w:val="18"/>
                <w:szCs w:val="18"/>
              </w:rPr>
              <w:t>(七)私自接用路</w:t>
            </w:r>
            <w:r>
              <w:rPr>
                <w:rFonts w:hint="eastAsia" w:ascii="仿宋" w:hAnsi="仿宋" w:eastAsia="仿宋" w:cs="仿宋"/>
                <w:spacing w:val="9"/>
                <w:sz w:val="18"/>
                <w:szCs w:val="18"/>
              </w:rPr>
              <w:t>灯电源，损坏、偷盗城市道路照</w:t>
            </w:r>
            <w:r>
              <w:rPr>
                <w:rFonts w:hint="eastAsia" w:ascii="仿宋" w:hAnsi="仿宋" w:eastAsia="仿宋" w:cs="仿宋"/>
                <w:sz w:val="18"/>
                <w:szCs w:val="18"/>
              </w:rPr>
              <w:t>明设施的。</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548"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
        <w:gridCol w:w="741"/>
        <w:gridCol w:w="326"/>
        <w:gridCol w:w="934"/>
        <w:gridCol w:w="849"/>
        <w:gridCol w:w="728"/>
        <w:gridCol w:w="5590"/>
        <w:gridCol w:w="2026"/>
        <w:gridCol w:w="606"/>
        <w:gridCol w:w="768"/>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57" w:type="dxa"/>
          </w:tcPr>
          <w:p>
            <w:pPr>
              <w:pStyle w:val="8"/>
              <w:spacing w:before="3"/>
              <w:rPr>
                <w:rFonts w:hint="eastAsia" w:ascii="仿宋" w:hAnsi="仿宋" w:eastAsia="仿宋" w:cs="仿宋"/>
                <w:sz w:val="18"/>
                <w:szCs w:val="18"/>
              </w:rPr>
            </w:pPr>
          </w:p>
          <w:p>
            <w:pPr>
              <w:pStyle w:val="8"/>
              <w:spacing w:line="225" w:lineRule="auto"/>
              <w:ind w:left="128" w:right="107"/>
              <w:rPr>
                <w:rFonts w:hint="eastAsia" w:ascii="仿宋" w:hAnsi="仿宋" w:eastAsia="仿宋" w:cs="仿宋"/>
                <w:sz w:val="18"/>
                <w:szCs w:val="18"/>
              </w:rPr>
            </w:pPr>
            <w:r>
              <w:rPr>
                <w:rFonts w:hint="eastAsia" w:ascii="仿宋" w:hAnsi="仿宋" w:eastAsia="仿宋" w:cs="仿宋"/>
                <w:sz w:val="18"/>
                <w:szCs w:val="18"/>
              </w:rPr>
              <w:t>序号</w:t>
            </w:r>
          </w:p>
        </w:tc>
        <w:tc>
          <w:tcPr>
            <w:tcW w:w="741" w:type="dxa"/>
          </w:tcPr>
          <w:p>
            <w:pPr>
              <w:pStyle w:val="8"/>
              <w:spacing w:before="3"/>
              <w:rPr>
                <w:rFonts w:hint="eastAsia" w:ascii="仿宋" w:hAnsi="仿宋" w:eastAsia="仿宋" w:cs="仿宋"/>
                <w:sz w:val="18"/>
                <w:szCs w:val="18"/>
              </w:rPr>
            </w:pPr>
          </w:p>
          <w:p>
            <w:pPr>
              <w:pStyle w:val="8"/>
              <w:spacing w:line="225" w:lineRule="auto"/>
              <w:ind w:left="170" w:right="150"/>
              <w:rPr>
                <w:rFonts w:hint="eastAsia" w:ascii="仿宋" w:hAnsi="仿宋" w:eastAsia="仿宋" w:cs="仿宋"/>
                <w:sz w:val="18"/>
                <w:szCs w:val="18"/>
              </w:rPr>
            </w:pPr>
            <w:r>
              <w:rPr>
                <w:rFonts w:hint="eastAsia" w:ascii="仿宋" w:hAnsi="仿宋" w:eastAsia="仿宋" w:cs="仿宋"/>
                <w:sz w:val="18"/>
                <w:szCs w:val="18"/>
              </w:rPr>
              <w:t>职权名称</w:t>
            </w:r>
          </w:p>
        </w:tc>
        <w:tc>
          <w:tcPr>
            <w:tcW w:w="326" w:type="dxa"/>
          </w:tcPr>
          <w:p>
            <w:pPr>
              <w:pStyle w:val="8"/>
              <w:spacing w:before="3"/>
              <w:rPr>
                <w:rFonts w:hint="eastAsia" w:ascii="仿宋" w:hAnsi="仿宋" w:eastAsia="仿宋" w:cs="仿宋"/>
                <w:sz w:val="18"/>
                <w:szCs w:val="18"/>
              </w:rPr>
            </w:pPr>
          </w:p>
          <w:p>
            <w:pPr>
              <w:pStyle w:val="8"/>
              <w:spacing w:line="225" w:lineRule="auto"/>
              <w:ind w:left="108" w:right="-15"/>
              <w:rPr>
                <w:rFonts w:hint="eastAsia" w:ascii="仿宋" w:hAnsi="仿宋" w:eastAsia="仿宋" w:cs="仿宋"/>
                <w:sz w:val="18"/>
                <w:szCs w:val="18"/>
              </w:rPr>
            </w:pPr>
            <w:r>
              <w:rPr>
                <w:rFonts w:hint="eastAsia" w:ascii="仿宋" w:hAnsi="仿宋" w:eastAsia="仿宋" w:cs="仿宋"/>
                <w:sz w:val="18"/>
                <w:szCs w:val="18"/>
              </w:rPr>
              <w:t>子项</w:t>
            </w:r>
          </w:p>
        </w:tc>
        <w:tc>
          <w:tcPr>
            <w:tcW w:w="1783" w:type="dxa"/>
            <w:gridSpan w:val="2"/>
          </w:tcPr>
          <w:p>
            <w:pPr>
              <w:pStyle w:val="8"/>
              <w:rPr>
                <w:rFonts w:hint="eastAsia" w:ascii="仿宋" w:hAnsi="仿宋" w:eastAsia="仿宋" w:cs="仿宋"/>
                <w:sz w:val="18"/>
                <w:szCs w:val="18"/>
              </w:rPr>
            </w:pPr>
          </w:p>
          <w:p>
            <w:pPr>
              <w:pStyle w:val="8"/>
              <w:spacing w:before="123"/>
              <w:ind w:left="490"/>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3"/>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rPr>
                <w:rFonts w:hint="eastAsia" w:ascii="仿宋" w:hAnsi="仿宋" w:eastAsia="仿宋" w:cs="仿宋"/>
                <w:sz w:val="18"/>
                <w:szCs w:val="18"/>
              </w:rPr>
            </w:pPr>
          </w:p>
          <w:p>
            <w:pPr>
              <w:pStyle w:val="8"/>
              <w:spacing w:before="123"/>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rPr>
                <w:rFonts w:hint="eastAsia" w:ascii="仿宋" w:hAnsi="仿宋" w:eastAsia="仿宋" w:cs="仿宋"/>
                <w:sz w:val="18"/>
                <w:szCs w:val="18"/>
              </w:rPr>
            </w:pPr>
          </w:p>
          <w:p>
            <w:pPr>
              <w:pStyle w:val="8"/>
              <w:spacing w:before="123"/>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6" w:type="dxa"/>
          </w:tcPr>
          <w:p>
            <w:pPr>
              <w:pStyle w:val="8"/>
              <w:spacing w:before="1" w:line="240" w:lineRule="exact"/>
              <w:ind w:left="205" w:right="179"/>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8" w:type="dxa"/>
          </w:tcPr>
          <w:p>
            <w:pPr>
              <w:pStyle w:val="8"/>
              <w:spacing w:before="3"/>
              <w:rPr>
                <w:rFonts w:hint="eastAsia" w:ascii="仿宋" w:hAnsi="仿宋" w:eastAsia="仿宋" w:cs="仿宋"/>
                <w:sz w:val="18"/>
                <w:szCs w:val="18"/>
              </w:rPr>
            </w:pPr>
          </w:p>
          <w:p>
            <w:pPr>
              <w:pStyle w:val="8"/>
              <w:spacing w:line="225" w:lineRule="auto"/>
              <w:ind w:left="187" w:right="15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3"/>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18"/>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106</w:t>
            </w:r>
          </w:p>
        </w:tc>
        <w:tc>
          <w:tcPr>
            <w:tcW w:w="74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spacing w:line="249" w:lineRule="auto"/>
              <w:ind w:left="107" w:right="72"/>
              <w:rPr>
                <w:rFonts w:hint="eastAsia" w:ascii="仿宋" w:hAnsi="仿宋" w:eastAsia="仿宋" w:cs="仿宋"/>
                <w:sz w:val="18"/>
                <w:szCs w:val="18"/>
              </w:rPr>
            </w:pPr>
            <w:r>
              <w:rPr>
                <w:rFonts w:hint="eastAsia" w:ascii="仿宋" w:hAnsi="仿宋" w:eastAsia="仿宋" w:cs="仿宋"/>
                <w:sz w:val="18"/>
                <w:szCs w:val="18"/>
              </w:rPr>
              <w:t>其 他 损害、侵 占 市 政 设 施 的 行 为 的 处罚</w:t>
            </w:r>
          </w:p>
        </w:tc>
        <w:tc>
          <w:tcPr>
            <w:tcW w:w="32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ight="-15"/>
              <w:rPr>
                <w:rFonts w:hint="eastAsia" w:ascii="仿宋" w:hAnsi="仿宋" w:eastAsia="仿宋" w:cs="仿宋"/>
                <w:sz w:val="18"/>
                <w:szCs w:val="18"/>
              </w:rPr>
            </w:pPr>
            <w:r>
              <w:rPr>
                <w:rFonts w:hint="eastAsia" w:ascii="仿宋" w:hAnsi="仿宋" w:eastAsia="仿宋" w:cs="仿宋"/>
                <w:w w:val="99"/>
                <w:sz w:val="18"/>
                <w:szCs w:val="18"/>
              </w:rPr>
              <w:t>无</w:t>
            </w:r>
          </w:p>
        </w:tc>
        <w:tc>
          <w:tcPr>
            <w:tcW w:w="1783"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line="249" w:lineRule="auto"/>
              <w:ind w:left="106" w:right="84" w:firstLine="100"/>
              <w:jc w:val="both"/>
              <w:rPr>
                <w:rFonts w:hint="eastAsia" w:ascii="仿宋" w:hAnsi="仿宋" w:eastAsia="仿宋" w:cs="仿宋"/>
                <w:sz w:val="18"/>
                <w:szCs w:val="18"/>
              </w:rPr>
            </w:pPr>
            <w:r>
              <w:rPr>
                <w:rFonts w:hint="eastAsia" w:ascii="仿宋" w:hAnsi="仿宋" w:eastAsia="仿宋" w:cs="仿宋"/>
                <w:spacing w:val="-1"/>
                <w:sz w:val="18"/>
                <w:szCs w:val="18"/>
              </w:rPr>
              <w:t>《河南省市政设施</w:t>
            </w:r>
            <w:r>
              <w:rPr>
                <w:rFonts w:hint="eastAsia" w:ascii="仿宋" w:hAnsi="仿宋" w:eastAsia="仿宋" w:cs="仿宋"/>
                <w:spacing w:val="-15"/>
                <w:sz w:val="18"/>
                <w:szCs w:val="18"/>
              </w:rPr>
              <w:t>管理办法》</w:t>
            </w:r>
            <w:r>
              <w:rPr>
                <w:rFonts w:hint="eastAsia" w:ascii="仿宋" w:hAnsi="仿宋" w:eastAsia="仿宋" w:cs="仿宋"/>
                <w:spacing w:val="4"/>
                <w:sz w:val="18"/>
                <w:szCs w:val="18"/>
              </w:rPr>
              <w:t>（</w:t>
            </w:r>
            <w:r>
              <w:rPr>
                <w:rFonts w:hint="eastAsia" w:ascii="仿宋" w:hAnsi="仿宋" w:eastAsia="仿宋" w:cs="仿宋"/>
                <w:spacing w:val="2"/>
                <w:sz w:val="18"/>
                <w:szCs w:val="18"/>
              </w:rPr>
              <w:t>河南省</w:t>
            </w:r>
            <w:r>
              <w:rPr>
                <w:rFonts w:hint="eastAsia" w:ascii="仿宋" w:hAnsi="仿宋" w:eastAsia="仿宋" w:cs="仿宋"/>
                <w:spacing w:val="14"/>
                <w:sz w:val="18"/>
                <w:szCs w:val="18"/>
              </w:rPr>
              <w:t xml:space="preserve">人民 政府令第 </w:t>
            </w:r>
            <w:r>
              <w:rPr>
                <w:rFonts w:hint="eastAsia" w:ascii="仿宋" w:hAnsi="仿宋" w:eastAsia="仿宋" w:cs="仿宋"/>
                <w:spacing w:val="-7"/>
                <w:sz w:val="18"/>
                <w:szCs w:val="18"/>
              </w:rPr>
              <w:t xml:space="preserve">72 </w:t>
            </w:r>
            <w:r>
              <w:rPr>
                <w:rFonts w:hint="eastAsia" w:ascii="仿宋" w:hAnsi="仿宋" w:eastAsia="仿宋" w:cs="仿宋"/>
                <w:sz w:val="18"/>
                <w:szCs w:val="18"/>
              </w:rPr>
              <w:t>号</w:t>
            </w:r>
            <w:r>
              <w:rPr>
                <w:rFonts w:hint="eastAsia" w:ascii="仿宋" w:hAnsi="仿宋" w:eastAsia="仿宋" w:cs="仿宋"/>
                <w:spacing w:val="-51"/>
                <w:sz w:val="18"/>
                <w:szCs w:val="18"/>
              </w:rPr>
              <w:t>）</w:t>
            </w:r>
            <w:r>
              <w:rPr>
                <w:rFonts w:hint="eastAsia" w:ascii="仿宋" w:hAnsi="仿宋" w:eastAsia="仿宋" w:cs="仿宋"/>
                <w:spacing w:val="-3"/>
                <w:sz w:val="18"/>
                <w:szCs w:val="18"/>
              </w:rPr>
              <w:t>第二十五条 有</w:t>
            </w:r>
            <w:r>
              <w:rPr>
                <w:rFonts w:hint="eastAsia" w:ascii="仿宋" w:hAnsi="仿宋" w:eastAsia="仿宋" w:cs="仿宋"/>
                <w:spacing w:val="-8"/>
                <w:sz w:val="18"/>
                <w:szCs w:val="18"/>
              </w:rPr>
              <w:t>下列行为之一的，由</w:t>
            </w:r>
            <w:r>
              <w:rPr>
                <w:rFonts w:hint="eastAsia" w:ascii="仿宋" w:hAnsi="仿宋" w:eastAsia="仿宋" w:cs="仿宋"/>
                <w:spacing w:val="12"/>
                <w:sz w:val="18"/>
                <w:szCs w:val="18"/>
              </w:rPr>
              <w:t>市政行政主管部门</w:t>
            </w:r>
            <w:r>
              <w:rPr>
                <w:rFonts w:hint="eastAsia" w:ascii="仿宋" w:hAnsi="仿宋" w:eastAsia="仿宋" w:cs="仿宋"/>
                <w:spacing w:val="-8"/>
                <w:sz w:val="18"/>
                <w:szCs w:val="18"/>
              </w:rPr>
              <w:t>责令其限期改正，可</w:t>
            </w:r>
            <w:r>
              <w:rPr>
                <w:rFonts w:hint="eastAsia" w:ascii="仿宋" w:hAnsi="仿宋" w:eastAsia="仿宋" w:cs="仿宋"/>
                <w:sz w:val="18"/>
                <w:szCs w:val="18"/>
              </w:rPr>
              <w:t>并 处 500</w:t>
            </w:r>
            <w:r>
              <w:rPr>
                <w:rFonts w:hint="eastAsia" w:ascii="仿宋" w:hAnsi="仿宋" w:eastAsia="仿宋" w:cs="仿宋"/>
                <w:spacing w:val="-12"/>
                <w:sz w:val="18"/>
                <w:szCs w:val="18"/>
              </w:rPr>
              <w:t xml:space="preserve"> 元 以 上</w:t>
            </w:r>
            <w:r>
              <w:rPr>
                <w:rFonts w:hint="eastAsia" w:ascii="仿宋" w:hAnsi="仿宋" w:eastAsia="仿宋" w:cs="仿宋"/>
                <w:sz w:val="18"/>
                <w:szCs w:val="18"/>
              </w:rPr>
              <w:t>1000</w:t>
            </w:r>
            <w:r>
              <w:rPr>
                <w:rFonts w:hint="eastAsia" w:ascii="仿宋" w:hAnsi="仿宋" w:eastAsia="仿宋" w:cs="仿宋"/>
                <w:spacing w:val="1"/>
                <w:sz w:val="18"/>
                <w:szCs w:val="18"/>
              </w:rPr>
              <w:t xml:space="preserve"> 元以下罚款； </w:t>
            </w:r>
            <w:r>
              <w:rPr>
                <w:rFonts w:hint="eastAsia" w:ascii="仿宋" w:hAnsi="仿宋" w:eastAsia="仿宋" w:cs="仿宋"/>
                <w:spacing w:val="12"/>
                <w:sz w:val="18"/>
                <w:szCs w:val="18"/>
              </w:rPr>
              <w:t>造成人身伤害或者</w:t>
            </w:r>
            <w:r>
              <w:rPr>
                <w:rFonts w:hint="eastAsia" w:ascii="仿宋" w:hAnsi="仿宋" w:eastAsia="仿宋" w:cs="仿宋"/>
                <w:spacing w:val="-8"/>
                <w:sz w:val="18"/>
                <w:szCs w:val="18"/>
              </w:rPr>
              <w:t>财产损失的，应当依</w:t>
            </w:r>
            <w:r>
              <w:rPr>
                <w:rFonts w:hint="eastAsia" w:ascii="仿宋" w:hAnsi="仿宋" w:eastAsia="仿宋" w:cs="仿宋"/>
                <w:spacing w:val="12"/>
                <w:sz w:val="18"/>
                <w:szCs w:val="18"/>
              </w:rPr>
              <w:t>法承担赔偿责任。</w:t>
            </w:r>
            <w:r>
              <w:rPr>
                <w:rFonts w:hint="eastAsia" w:ascii="仿宋" w:hAnsi="仿宋" w:eastAsia="仿宋" w:cs="仿宋"/>
                <w:spacing w:val="-8"/>
                <w:sz w:val="18"/>
                <w:szCs w:val="18"/>
              </w:rPr>
              <w:t>( 四) 有本办法第十</w:t>
            </w:r>
            <w:r>
              <w:rPr>
                <w:rFonts w:hint="eastAsia" w:ascii="仿宋" w:hAnsi="仿宋" w:eastAsia="仿宋" w:cs="仿宋"/>
                <w:spacing w:val="12"/>
                <w:sz w:val="18"/>
                <w:szCs w:val="18"/>
              </w:rPr>
              <w:t>九条所列行为之一</w:t>
            </w:r>
            <w:r>
              <w:rPr>
                <w:rFonts w:hint="eastAsia" w:ascii="仿宋" w:hAnsi="仿宋" w:eastAsia="仿宋" w:cs="仿宋"/>
                <w:spacing w:val="-9"/>
                <w:sz w:val="18"/>
                <w:szCs w:val="18"/>
              </w:rPr>
              <w:t>的；第十九条 在市</w:t>
            </w:r>
            <w:r>
              <w:rPr>
                <w:rFonts w:hint="eastAsia" w:ascii="仿宋" w:hAnsi="仿宋" w:eastAsia="仿宋" w:cs="仿宋"/>
                <w:spacing w:val="12"/>
                <w:sz w:val="18"/>
                <w:szCs w:val="18"/>
              </w:rPr>
              <w:t>政设施管理范围内</w:t>
            </w:r>
            <w:r>
              <w:rPr>
                <w:rFonts w:hint="eastAsia" w:ascii="仿宋" w:hAnsi="仿宋" w:eastAsia="仿宋" w:cs="仿宋"/>
                <w:spacing w:val="-22"/>
                <w:sz w:val="18"/>
                <w:szCs w:val="18"/>
              </w:rPr>
              <w:t xml:space="preserve">禁 止 下 列 行 为 ： </w:t>
            </w:r>
            <w:r>
              <w:rPr>
                <w:rFonts w:hint="eastAsia" w:ascii="仿宋" w:hAnsi="仿宋" w:eastAsia="仿宋" w:cs="仿宋"/>
                <w:spacing w:val="-8"/>
                <w:sz w:val="18"/>
                <w:szCs w:val="18"/>
              </w:rPr>
              <w:t>(八)其他损害、侵占</w:t>
            </w:r>
            <w:r>
              <w:rPr>
                <w:rFonts w:hint="eastAsia" w:ascii="仿宋" w:hAnsi="仿宋" w:eastAsia="仿宋" w:cs="仿宋"/>
                <w:sz w:val="18"/>
                <w:szCs w:val="18"/>
              </w:rPr>
              <w:t>市政设施的行为。</w:t>
            </w: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3"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before="1"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100"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6"/>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6" w:type="dxa"/>
          </w:tcPr>
          <w:p>
            <w:pPr>
              <w:pStyle w:val="8"/>
              <w:spacing w:before="2"/>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Pr>
          <w:p>
            <w:pPr>
              <w:pStyle w:val="8"/>
              <w:spacing w:before="2"/>
              <w:rPr>
                <w:rFonts w:hint="eastAsia" w:ascii="仿宋" w:hAnsi="仿宋" w:eastAsia="仿宋" w:cs="仿宋"/>
                <w:sz w:val="18"/>
                <w:szCs w:val="18"/>
              </w:rPr>
            </w:pPr>
          </w:p>
          <w:p>
            <w:pPr>
              <w:pStyle w:val="8"/>
              <w:ind w:right="256"/>
              <w:jc w:val="right"/>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1"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Pr>
          <w:p>
            <w:pPr>
              <w:pStyle w:val="8"/>
              <w:spacing w:before="1"/>
              <w:rPr>
                <w:rFonts w:hint="eastAsia" w:ascii="仿宋" w:hAnsi="仿宋" w:eastAsia="仿宋" w:cs="仿宋"/>
                <w:sz w:val="18"/>
                <w:szCs w:val="18"/>
              </w:rPr>
            </w:pPr>
          </w:p>
          <w:p>
            <w:pPr>
              <w:pStyle w:val="8"/>
              <w:spacing w:before="1"/>
              <w:ind w:right="228"/>
              <w:jc w:val="right"/>
              <w:rPr>
                <w:rFonts w:hint="eastAsia" w:ascii="仿宋" w:hAnsi="仿宋" w:eastAsia="仿宋" w:cs="仿宋"/>
                <w:sz w:val="18"/>
                <w:szCs w:val="18"/>
              </w:rPr>
            </w:pPr>
          </w:p>
        </w:tc>
        <w:tc>
          <w:tcPr>
            <w:tcW w:w="768"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3"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bottom w:val="single" w:color="000000" w:sz="4" w:space="0"/>
            </w:tcBorders>
          </w:tcPr>
          <w:p>
            <w:pPr>
              <w:pStyle w:val="8"/>
              <w:spacing w:before="3"/>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9" w:line="253"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49"/>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29" w:line="253"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17"/>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spacing w:before="17"/>
              <w:ind w:right="307"/>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7"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28"/>
              <w:jc w:val="right"/>
              <w:rPr>
                <w:rFonts w:hint="eastAsia" w:ascii="仿宋" w:hAnsi="仿宋" w:eastAsia="仿宋" w:cs="仿宋"/>
                <w:sz w:val="18"/>
                <w:szCs w:val="18"/>
              </w:rPr>
            </w:pPr>
          </w:p>
        </w:tc>
        <w:tc>
          <w:tcPr>
            <w:tcW w:w="768"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457" w:type="dxa"/>
            <w:vMerge w:val="continue"/>
            <w:tcBorders>
              <w:top w:val="nil"/>
            </w:tcBorders>
          </w:tcPr>
          <w:p>
            <w:pPr>
              <w:rPr>
                <w:rFonts w:hint="eastAsia" w:ascii="仿宋" w:hAnsi="仿宋" w:eastAsia="仿宋" w:cs="仿宋"/>
                <w:sz w:val="18"/>
                <w:szCs w:val="18"/>
              </w:rPr>
            </w:pPr>
          </w:p>
        </w:tc>
        <w:tc>
          <w:tcPr>
            <w:tcW w:w="741" w:type="dxa"/>
            <w:vMerge w:val="continue"/>
            <w:tcBorders>
              <w:top w:val="nil"/>
            </w:tcBorders>
          </w:tcPr>
          <w:p>
            <w:pPr>
              <w:rPr>
                <w:rFonts w:hint="eastAsia" w:ascii="仿宋" w:hAnsi="仿宋" w:eastAsia="仿宋" w:cs="仿宋"/>
                <w:sz w:val="18"/>
                <w:szCs w:val="18"/>
              </w:rPr>
            </w:pPr>
          </w:p>
        </w:tc>
        <w:tc>
          <w:tcPr>
            <w:tcW w:w="326" w:type="dxa"/>
            <w:vMerge w:val="continue"/>
            <w:tcBorders>
              <w:top w:val="nil"/>
            </w:tcBorders>
          </w:tcPr>
          <w:p>
            <w:pPr>
              <w:rPr>
                <w:rFonts w:hint="eastAsia" w:ascii="仿宋" w:hAnsi="仿宋" w:eastAsia="仿宋" w:cs="仿宋"/>
                <w:sz w:val="18"/>
                <w:szCs w:val="18"/>
              </w:rPr>
            </w:pPr>
          </w:p>
        </w:tc>
        <w:tc>
          <w:tcPr>
            <w:tcW w:w="1783"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7" w:line="240" w:lineRule="exact"/>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139"/>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spacing w:before="119"/>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6" w:type="dxa"/>
            <w:tcBorders>
              <w:top w:val="single" w:color="000000" w:sz="4" w:space="0"/>
            </w:tcBorders>
          </w:tcPr>
          <w:p>
            <w:pPr>
              <w:pStyle w:val="8"/>
              <w:rPr>
                <w:rFonts w:hint="eastAsia" w:ascii="仿宋" w:hAnsi="仿宋" w:eastAsia="仿宋" w:cs="仿宋"/>
                <w:sz w:val="18"/>
                <w:szCs w:val="18"/>
              </w:rPr>
            </w:pPr>
          </w:p>
        </w:tc>
        <w:tc>
          <w:tcPr>
            <w:tcW w:w="768"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606" w:type="dxa"/>
            <w:tcBorders>
              <w:left w:val="nil"/>
              <w:right w:val="nil"/>
            </w:tcBorders>
          </w:tcPr>
          <w:p>
            <w:pPr>
              <w:pStyle w:val="8"/>
              <w:rPr>
                <w:rFonts w:hint="eastAsia" w:ascii="仿宋" w:hAnsi="仿宋" w:eastAsia="仿宋" w:cs="仿宋"/>
                <w:sz w:val="18"/>
                <w:szCs w:val="18"/>
              </w:rPr>
            </w:pPr>
          </w:p>
        </w:tc>
        <w:tc>
          <w:tcPr>
            <w:tcW w:w="768"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28" w:type="default"/>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9"/>
        <w:gridCol w:w="693"/>
        <w:gridCol w:w="415"/>
        <w:gridCol w:w="1622"/>
        <w:gridCol w:w="738"/>
        <w:gridCol w:w="5661"/>
        <w:gridCol w:w="2051"/>
        <w:gridCol w:w="616"/>
        <w:gridCol w:w="777"/>
        <w:gridCol w:w="9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tcPr>
          <w:p>
            <w:pPr>
              <w:pStyle w:val="8"/>
              <w:spacing w:before="3"/>
              <w:rPr>
                <w:rFonts w:hint="eastAsia" w:ascii="仿宋" w:hAnsi="仿宋" w:eastAsia="仿宋" w:cs="仿宋"/>
                <w:sz w:val="18"/>
                <w:szCs w:val="18"/>
              </w:rPr>
            </w:pPr>
          </w:p>
          <w:p>
            <w:pPr>
              <w:pStyle w:val="8"/>
              <w:ind w:left="128"/>
              <w:rPr>
                <w:rFonts w:hint="eastAsia" w:ascii="仿宋" w:hAnsi="仿宋" w:eastAsia="仿宋" w:cs="仿宋"/>
                <w:sz w:val="18"/>
                <w:szCs w:val="18"/>
              </w:rPr>
            </w:pPr>
            <w:r>
              <w:rPr>
                <w:rFonts w:hint="eastAsia" w:ascii="仿宋" w:hAnsi="仿宋" w:eastAsia="仿宋" w:cs="仿宋"/>
                <w:sz w:val="18"/>
                <w:szCs w:val="18"/>
              </w:rPr>
              <w:t>序号</w:t>
            </w:r>
          </w:p>
        </w:tc>
        <w:tc>
          <w:tcPr>
            <w:tcW w:w="693" w:type="dxa"/>
          </w:tcPr>
          <w:p>
            <w:pPr>
              <w:pStyle w:val="8"/>
              <w:spacing w:before="10"/>
              <w:rPr>
                <w:rFonts w:hint="eastAsia" w:ascii="仿宋" w:hAnsi="仿宋" w:eastAsia="仿宋" w:cs="仿宋"/>
                <w:sz w:val="18"/>
                <w:szCs w:val="18"/>
              </w:rPr>
            </w:pPr>
          </w:p>
          <w:p>
            <w:pPr>
              <w:pStyle w:val="8"/>
              <w:spacing w:line="225" w:lineRule="auto"/>
              <w:ind w:left="145" w:right="126"/>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1622" w:type="dxa"/>
          </w:tcPr>
          <w:p>
            <w:pPr>
              <w:pStyle w:val="8"/>
              <w:spacing w:before="3"/>
              <w:rPr>
                <w:rFonts w:hint="eastAsia" w:ascii="仿宋" w:hAnsi="仿宋" w:eastAsia="仿宋" w:cs="仿宋"/>
                <w:sz w:val="18"/>
                <w:szCs w:val="18"/>
              </w:rPr>
            </w:pPr>
          </w:p>
          <w:p>
            <w:pPr>
              <w:pStyle w:val="8"/>
              <w:ind w:left="410"/>
              <w:rPr>
                <w:rFonts w:hint="eastAsia" w:ascii="仿宋" w:hAnsi="仿宋" w:eastAsia="仿宋" w:cs="仿宋"/>
                <w:sz w:val="18"/>
                <w:szCs w:val="18"/>
              </w:rPr>
            </w:pPr>
            <w:r>
              <w:rPr>
                <w:rFonts w:hint="eastAsia" w:ascii="仿宋" w:hAnsi="仿宋" w:eastAsia="仿宋" w:cs="仿宋"/>
                <w:sz w:val="18"/>
                <w:szCs w:val="18"/>
              </w:rPr>
              <w:t>实施依据</w:t>
            </w:r>
          </w:p>
        </w:tc>
        <w:tc>
          <w:tcPr>
            <w:tcW w:w="738" w:type="dxa"/>
          </w:tcPr>
          <w:p>
            <w:pPr>
              <w:pStyle w:val="8"/>
              <w:spacing w:before="10"/>
              <w:rPr>
                <w:rFonts w:hint="eastAsia" w:ascii="仿宋" w:hAnsi="仿宋" w:eastAsia="仿宋" w:cs="仿宋"/>
                <w:sz w:val="18"/>
                <w:szCs w:val="18"/>
              </w:rPr>
            </w:pPr>
          </w:p>
          <w:p>
            <w:pPr>
              <w:pStyle w:val="8"/>
              <w:spacing w:line="225" w:lineRule="auto"/>
              <w:ind w:left="168"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61" w:type="dxa"/>
          </w:tcPr>
          <w:p>
            <w:pPr>
              <w:pStyle w:val="8"/>
              <w:spacing w:before="3"/>
              <w:rPr>
                <w:rFonts w:hint="eastAsia" w:ascii="仿宋" w:hAnsi="仿宋" w:eastAsia="仿宋" w:cs="仿宋"/>
                <w:sz w:val="18"/>
                <w:szCs w:val="18"/>
              </w:rPr>
            </w:pPr>
          </w:p>
          <w:p>
            <w:pPr>
              <w:pStyle w:val="8"/>
              <w:ind w:left="2406" w:right="239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51" w:type="dxa"/>
          </w:tcPr>
          <w:p>
            <w:pPr>
              <w:pStyle w:val="8"/>
              <w:spacing w:before="3"/>
              <w:rPr>
                <w:rFonts w:hint="eastAsia" w:ascii="仿宋" w:hAnsi="仿宋" w:eastAsia="仿宋" w:cs="仿宋"/>
                <w:sz w:val="18"/>
                <w:szCs w:val="18"/>
              </w:rPr>
            </w:pPr>
          </w:p>
          <w:p>
            <w:pPr>
              <w:pStyle w:val="8"/>
              <w:ind w:left="202" w:right="18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6" w:type="dxa"/>
          </w:tcPr>
          <w:p>
            <w:pPr>
              <w:pStyle w:val="8"/>
              <w:spacing w:before="10"/>
              <w:rPr>
                <w:rFonts w:hint="eastAsia" w:ascii="仿宋" w:hAnsi="仿宋" w:eastAsia="仿宋" w:cs="仿宋"/>
                <w:sz w:val="18"/>
                <w:szCs w:val="18"/>
              </w:rPr>
            </w:pPr>
          </w:p>
          <w:p>
            <w:pPr>
              <w:pStyle w:val="8"/>
              <w:spacing w:line="225" w:lineRule="auto"/>
              <w:ind w:left="106" w:right="89"/>
              <w:rPr>
                <w:rFonts w:hint="eastAsia" w:ascii="仿宋" w:hAnsi="仿宋" w:eastAsia="仿宋" w:cs="仿宋"/>
                <w:sz w:val="18"/>
                <w:szCs w:val="18"/>
              </w:rPr>
            </w:pPr>
            <w:r>
              <w:rPr>
                <w:rFonts w:hint="eastAsia" w:ascii="仿宋" w:hAnsi="仿宋" w:eastAsia="仿宋" w:cs="仿宋"/>
                <w:sz w:val="18"/>
                <w:szCs w:val="18"/>
              </w:rPr>
              <w:t>承诺时限</w:t>
            </w:r>
          </w:p>
        </w:tc>
        <w:tc>
          <w:tcPr>
            <w:tcW w:w="777" w:type="dxa"/>
          </w:tcPr>
          <w:p>
            <w:pPr>
              <w:pStyle w:val="8"/>
              <w:spacing w:before="10"/>
              <w:rPr>
                <w:rFonts w:hint="eastAsia" w:ascii="仿宋" w:hAnsi="仿宋" w:eastAsia="仿宋" w:cs="仿宋"/>
                <w:sz w:val="18"/>
                <w:szCs w:val="18"/>
              </w:rPr>
            </w:pPr>
          </w:p>
          <w:p>
            <w:pPr>
              <w:pStyle w:val="8"/>
              <w:spacing w:line="225" w:lineRule="auto"/>
              <w:ind w:left="186" w:right="170"/>
              <w:rPr>
                <w:rFonts w:hint="eastAsia" w:ascii="仿宋" w:hAnsi="仿宋" w:eastAsia="仿宋" w:cs="仿宋"/>
                <w:sz w:val="18"/>
                <w:szCs w:val="18"/>
              </w:rPr>
            </w:pPr>
            <w:r>
              <w:rPr>
                <w:rFonts w:hint="eastAsia" w:ascii="仿宋" w:hAnsi="仿宋" w:eastAsia="仿宋" w:cs="仿宋"/>
                <w:sz w:val="18"/>
                <w:szCs w:val="18"/>
              </w:rPr>
              <w:t>法定时限</w:t>
            </w:r>
          </w:p>
        </w:tc>
        <w:tc>
          <w:tcPr>
            <w:tcW w:w="941" w:type="dxa"/>
          </w:tcPr>
          <w:p>
            <w:pPr>
              <w:pStyle w:val="8"/>
              <w:spacing w:before="74" w:line="225" w:lineRule="auto"/>
              <w:ind w:left="170" w:right="148"/>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5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22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107</w:t>
            </w:r>
          </w:p>
        </w:tc>
        <w:tc>
          <w:tcPr>
            <w:tcW w:w="69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9" w:lineRule="auto"/>
              <w:ind w:left="107" w:right="23" w:hanging="65"/>
              <w:jc w:val="center"/>
              <w:rPr>
                <w:rFonts w:hint="eastAsia" w:ascii="仿宋" w:hAnsi="仿宋" w:eastAsia="仿宋" w:cs="仿宋"/>
                <w:sz w:val="18"/>
                <w:szCs w:val="18"/>
              </w:rPr>
            </w:pPr>
            <w:r>
              <w:rPr>
                <w:rFonts w:hint="eastAsia" w:ascii="仿宋" w:hAnsi="仿宋" w:eastAsia="仿宋" w:cs="仿宋"/>
                <w:sz w:val="18"/>
                <w:szCs w:val="18"/>
              </w:rPr>
              <w:t xml:space="preserve">未经 批准 擅自 </w:t>
            </w:r>
            <w:r>
              <w:rPr>
                <w:rFonts w:hint="eastAsia" w:ascii="仿宋" w:hAnsi="仿宋" w:eastAsia="仿宋" w:cs="仿宋"/>
                <w:spacing w:val="-6"/>
                <w:sz w:val="18"/>
                <w:szCs w:val="18"/>
              </w:rPr>
              <w:t>迁建、</w:t>
            </w:r>
            <w:r>
              <w:rPr>
                <w:rFonts w:hint="eastAsia" w:ascii="仿宋" w:hAnsi="仿宋" w:eastAsia="仿宋" w:cs="仿宋"/>
                <w:sz w:val="18"/>
                <w:szCs w:val="18"/>
              </w:rPr>
              <w:t xml:space="preserve">改建 城市 </w:t>
            </w:r>
            <w:r>
              <w:rPr>
                <w:rFonts w:hint="eastAsia" w:ascii="仿宋" w:hAnsi="仿宋" w:eastAsia="仿宋" w:cs="仿宋"/>
                <w:spacing w:val="-6"/>
                <w:sz w:val="18"/>
                <w:szCs w:val="18"/>
              </w:rPr>
              <w:t>道路、排水、</w:t>
            </w:r>
            <w:r>
              <w:rPr>
                <w:rFonts w:hint="eastAsia" w:ascii="仿宋" w:hAnsi="仿宋" w:eastAsia="仿宋" w:cs="仿宋"/>
                <w:sz w:val="18"/>
                <w:szCs w:val="18"/>
              </w:rPr>
              <w:t>照明 等设 施的 处罚</w:t>
            </w:r>
          </w:p>
        </w:tc>
        <w:tc>
          <w:tcPr>
            <w:tcW w:w="4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62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tabs>
                <w:tab w:val="left" w:pos="720"/>
              </w:tabs>
              <w:spacing w:line="249" w:lineRule="auto"/>
              <w:ind w:left="108" w:right="8"/>
              <w:rPr>
                <w:rFonts w:hint="eastAsia" w:ascii="仿宋" w:hAnsi="仿宋" w:eastAsia="仿宋" w:cs="仿宋"/>
                <w:sz w:val="18"/>
                <w:szCs w:val="18"/>
              </w:rPr>
            </w:pPr>
            <w:r>
              <w:rPr>
                <w:rFonts w:hint="eastAsia" w:ascii="仿宋" w:hAnsi="仿宋" w:eastAsia="仿宋" w:cs="仿宋"/>
                <w:spacing w:val="24"/>
                <w:sz w:val="18"/>
                <w:szCs w:val="18"/>
              </w:rPr>
              <w:t>《河南</w:t>
            </w:r>
            <w:r>
              <w:rPr>
                <w:rFonts w:hint="eastAsia" w:ascii="仿宋" w:hAnsi="仿宋" w:eastAsia="仿宋" w:cs="仿宋"/>
                <w:spacing w:val="26"/>
                <w:sz w:val="18"/>
                <w:szCs w:val="18"/>
              </w:rPr>
              <w:t>省</w:t>
            </w:r>
            <w:r>
              <w:rPr>
                <w:rFonts w:hint="eastAsia" w:ascii="仿宋" w:hAnsi="仿宋" w:eastAsia="仿宋" w:cs="仿宋"/>
                <w:spacing w:val="24"/>
                <w:sz w:val="18"/>
                <w:szCs w:val="18"/>
              </w:rPr>
              <w:t>市政</w:t>
            </w:r>
            <w:r>
              <w:rPr>
                <w:rFonts w:hint="eastAsia" w:ascii="仿宋" w:hAnsi="仿宋" w:eastAsia="仿宋" w:cs="仿宋"/>
                <w:sz w:val="18"/>
                <w:szCs w:val="18"/>
              </w:rPr>
              <w:t>设</w:t>
            </w:r>
            <w:r>
              <w:rPr>
                <w:rFonts w:hint="eastAsia" w:ascii="仿宋" w:hAnsi="仿宋" w:eastAsia="仿宋" w:cs="仿宋"/>
                <w:spacing w:val="7"/>
                <w:sz w:val="18"/>
                <w:szCs w:val="18"/>
              </w:rPr>
              <w:t>施</w:t>
            </w:r>
            <w:r>
              <w:rPr>
                <w:rFonts w:hint="eastAsia" w:ascii="仿宋" w:hAnsi="仿宋" w:eastAsia="仿宋" w:cs="仿宋"/>
                <w:spacing w:val="9"/>
                <w:sz w:val="18"/>
                <w:szCs w:val="18"/>
              </w:rPr>
              <w:t>管</w:t>
            </w:r>
            <w:r>
              <w:rPr>
                <w:rFonts w:hint="eastAsia" w:ascii="仿宋" w:hAnsi="仿宋" w:eastAsia="仿宋" w:cs="仿宋"/>
                <w:spacing w:val="7"/>
                <w:sz w:val="18"/>
                <w:szCs w:val="18"/>
              </w:rPr>
              <w:t>理办法</w:t>
            </w:r>
            <w:r>
              <w:rPr>
                <w:rFonts w:hint="eastAsia" w:ascii="仿宋" w:hAnsi="仿宋" w:eastAsia="仿宋" w:cs="仿宋"/>
                <w:spacing w:val="-82"/>
                <w:sz w:val="18"/>
                <w:szCs w:val="18"/>
              </w:rPr>
              <w:t>》</w:t>
            </w:r>
            <w:r>
              <w:rPr>
                <w:rFonts w:hint="eastAsia" w:ascii="仿宋" w:hAnsi="仿宋" w:eastAsia="仿宋" w:cs="仿宋"/>
                <w:spacing w:val="7"/>
                <w:sz w:val="18"/>
                <w:szCs w:val="18"/>
              </w:rPr>
              <w:t>（</w:t>
            </w:r>
            <w:r>
              <w:rPr>
                <w:rFonts w:hint="eastAsia" w:ascii="仿宋" w:hAnsi="仿宋" w:eastAsia="仿宋" w:cs="仿宋"/>
                <w:sz w:val="18"/>
                <w:szCs w:val="18"/>
              </w:rPr>
              <w:t>河</w:t>
            </w:r>
            <w:r>
              <w:rPr>
                <w:rFonts w:hint="eastAsia" w:ascii="仿宋" w:hAnsi="仿宋" w:eastAsia="仿宋" w:cs="仿宋"/>
                <w:spacing w:val="24"/>
                <w:sz w:val="18"/>
                <w:szCs w:val="18"/>
              </w:rPr>
              <w:t>南省人</w:t>
            </w:r>
            <w:r>
              <w:rPr>
                <w:rFonts w:hint="eastAsia" w:ascii="仿宋" w:hAnsi="仿宋" w:eastAsia="仿宋" w:cs="仿宋"/>
                <w:spacing w:val="26"/>
                <w:sz w:val="18"/>
                <w:szCs w:val="18"/>
              </w:rPr>
              <w:t>民</w:t>
            </w:r>
            <w:r>
              <w:rPr>
                <w:rFonts w:hint="eastAsia" w:ascii="仿宋" w:hAnsi="仿宋" w:eastAsia="仿宋" w:cs="仿宋"/>
                <w:spacing w:val="24"/>
                <w:sz w:val="18"/>
                <w:szCs w:val="18"/>
              </w:rPr>
              <w:t>政府</w:t>
            </w:r>
            <w:r>
              <w:rPr>
                <w:rFonts w:hint="eastAsia" w:ascii="仿宋" w:hAnsi="仿宋" w:eastAsia="仿宋" w:cs="仿宋"/>
                <w:sz w:val="18"/>
                <w:szCs w:val="18"/>
              </w:rPr>
              <w:t>令第</w:t>
            </w:r>
            <w:r>
              <w:rPr>
                <w:rFonts w:hint="eastAsia" w:ascii="仿宋" w:hAnsi="仿宋" w:eastAsia="仿宋" w:cs="仿宋"/>
                <w:spacing w:val="-38"/>
                <w:sz w:val="18"/>
                <w:szCs w:val="18"/>
              </w:rPr>
              <w:t xml:space="preserve"> </w:t>
            </w:r>
            <w:r>
              <w:rPr>
                <w:rFonts w:hint="eastAsia" w:ascii="仿宋" w:hAnsi="仿宋" w:eastAsia="仿宋" w:cs="仿宋"/>
                <w:sz w:val="18"/>
                <w:szCs w:val="18"/>
              </w:rPr>
              <w:t>72</w:t>
            </w:r>
            <w:r>
              <w:rPr>
                <w:rFonts w:hint="eastAsia" w:ascii="仿宋" w:hAnsi="仿宋" w:eastAsia="仿宋" w:cs="仿宋"/>
                <w:spacing w:val="-36"/>
                <w:sz w:val="18"/>
                <w:szCs w:val="18"/>
              </w:rPr>
              <w:t xml:space="preserve"> </w:t>
            </w:r>
            <w:r>
              <w:rPr>
                <w:rFonts w:hint="eastAsia" w:ascii="仿宋" w:hAnsi="仿宋" w:eastAsia="仿宋" w:cs="仿宋"/>
                <w:spacing w:val="9"/>
                <w:sz w:val="18"/>
                <w:szCs w:val="18"/>
              </w:rPr>
              <w:t>号）第二</w:t>
            </w:r>
            <w:r>
              <w:rPr>
                <w:rFonts w:hint="eastAsia" w:ascii="仿宋" w:hAnsi="仿宋" w:eastAsia="仿宋" w:cs="仿宋"/>
                <w:sz w:val="18"/>
                <w:szCs w:val="18"/>
              </w:rPr>
              <w:t>十</w:t>
            </w:r>
            <w:r>
              <w:rPr>
                <w:rFonts w:hint="eastAsia" w:ascii="仿宋" w:hAnsi="仿宋" w:eastAsia="仿宋" w:cs="仿宋"/>
                <w:spacing w:val="24"/>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4"/>
                <w:sz w:val="18"/>
                <w:szCs w:val="18"/>
              </w:rPr>
              <w:t>有下列</w:t>
            </w:r>
            <w:r>
              <w:rPr>
                <w:rFonts w:hint="eastAsia" w:ascii="仿宋" w:hAnsi="仿宋" w:eastAsia="仿宋" w:cs="仿宋"/>
                <w:sz w:val="18"/>
                <w:szCs w:val="18"/>
              </w:rPr>
              <w:t>行为之一的</w:t>
            </w:r>
            <w:r>
              <w:rPr>
                <w:rFonts w:hint="eastAsia" w:ascii="仿宋" w:hAnsi="仿宋" w:eastAsia="仿宋" w:cs="仿宋"/>
                <w:spacing w:val="-36"/>
                <w:sz w:val="18"/>
                <w:szCs w:val="18"/>
              </w:rPr>
              <w:t>，</w:t>
            </w:r>
            <w:r>
              <w:rPr>
                <w:rFonts w:hint="eastAsia" w:ascii="仿宋" w:hAnsi="仿宋" w:eastAsia="仿宋" w:cs="仿宋"/>
                <w:sz w:val="18"/>
                <w:szCs w:val="18"/>
              </w:rPr>
              <w:t>由市政</w:t>
            </w:r>
            <w:r>
              <w:rPr>
                <w:rFonts w:hint="eastAsia" w:ascii="仿宋" w:hAnsi="仿宋" w:eastAsia="仿宋" w:cs="仿宋"/>
                <w:spacing w:val="24"/>
                <w:sz w:val="18"/>
                <w:szCs w:val="18"/>
              </w:rPr>
              <w:t>行政主</w:t>
            </w:r>
            <w:r>
              <w:rPr>
                <w:rFonts w:hint="eastAsia" w:ascii="仿宋" w:hAnsi="仿宋" w:eastAsia="仿宋" w:cs="仿宋"/>
                <w:spacing w:val="26"/>
                <w:sz w:val="18"/>
                <w:szCs w:val="18"/>
              </w:rPr>
              <w:t>管</w:t>
            </w:r>
            <w:r>
              <w:rPr>
                <w:rFonts w:hint="eastAsia" w:ascii="仿宋" w:hAnsi="仿宋" w:eastAsia="仿宋" w:cs="仿宋"/>
                <w:spacing w:val="24"/>
                <w:sz w:val="18"/>
                <w:szCs w:val="18"/>
              </w:rPr>
              <w:t>部门</w:t>
            </w:r>
            <w:r>
              <w:rPr>
                <w:rFonts w:hint="eastAsia" w:ascii="仿宋" w:hAnsi="仿宋" w:eastAsia="仿宋" w:cs="仿宋"/>
                <w:sz w:val="18"/>
                <w:szCs w:val="18"/>
              </w:rPr>
              <w:t>责令其限期改正</w:t>
            </w:r>
            <w:r>
              <w:rPr>
                <w:rFonts w:hint="eastAsia" w:ascii="仿宋" w:hAnsi="仿宋" w:eastAsia="仿宋" w:cs="仿宋"/>
                <w:spacing w:val="-36"/>
                <w:sz w:val="18"/>
                <w:szCs w:val="18"/>
              </w:rPr>
              <w:t>，</w:t>
            </w:r>
            <w:r>
              <w:rPr>
                <w:rFonts w:hint="eastAsia" w:ascii="仿宋" w:hAnsi="仿宋" w:eastAsia="仿宋" w:cs="仿宋"/>
                <w:sz w:val="18"/>
                <w:szCs w:val="18"/>
              </w:rPr>
              <w:t>可</w:t>
            </w:r>
            <w:r>
              <w:rPr>
                <w:rFonts w:hint="eastAsia" w:ascii="仿宋" w:hAnsi="仿宋" w:eastAsia="仿宋" w:cs="仿宋"/>
                <w:spacing w:val="28"/>
                <w:sz w:val="18"/>
                <w:szCs w:val="18"/>
              </w:rPr>
              <w:t>并</w:t>
            </w:r>
            <w:r>
              <w:rPr>
                <w:rFonts w:hint="eastAsia" w:ascii="仿宋" w:hAnsi="仿宋" w:eastAsia="仿宋" w:cs="仿宋"/>
                <w:sz w:val="18"/>
                <w:szCs w:val="18"/>
              </w:rPr>
              <w:t>处</w:t>
            </w:r>
            <w:r>
              <w:rPr>
                <w:rFonts w:hint="eastAsia" w:ascii="仿宋" w:hAnsi="仿宋" w:eastAsia="仿宋" w:cs="仿宋"/>
                <w:spacing w:val="-17"/>
                <w:sz w:val="18"/>
                <w:szCs w:val="18"/>
              </w:rPr>
              <w:t xml:space="preserve"> </w:t>
            </w:r>
            <w:r>
              <w:rPr>
                <w:rFonts w:hint="eastAsia" w:ascii="仿宋" w:hAnsi="仿宋" w:eastAsia="仿宋" w:cs="仿宋"/>
                <w:sz w:val="18"/>
                <w:szCs w:val="18"/>
              </w:rPr>
              <w:t>500</w:t>
            </w:r>
            <w:r>
              <w:rPr>
                <w:rFonts w:hint="eastAsia" w:ascii="仿宋" w:hAnsi="仿宋" w:eastAsia="仿宋" w:cs="仿宋"/>
                <w:spacing w:val="-17"/>
                <w:sz w:val="18"/>
                <w:szCs w:val="18"/>
              </w:rPr>
              <w:t xml:space="preserve"> </w:t>
            </w:r>
            <w:r>
              <w:rPr>
                <w:rFonts w:hint="eastAsia" w:ascii="仿宋" w:hAnsi="仿宋" w:eastAsia="仿宋" w:cs="仿宋"/>
                <w:spacing w:val="28"/>
                <w:sz w:val="18"/>
                <w:szCs w:val="18"/>
              </w:rPr>
              <w:t>元以</w:t>
            </w:r>
            <w:r>
              <w:rPr>
                <w:rFonts w:hint="eastAsia" w:ascii="仿宋" w:hAnsi="仿宋" w:eastAsia="仿宋" w:cs="仿宋"/>
                <w:sz w:val="18"/>
                <w:szCs w:val="18"/>
              </w:rPr>
              <w:t>上1000</w:t>
            </w:r>
            <w:r>
              <w:rPr>
                <w:rFonts w:hint="eastAsia" w:ascii="仿宋" w:hAnsi="仿宋" w:eastAsia="仿宋" w:cs="仿宋"/>
                <w:spacing w:val="-48"/>
                <w:sz w:val="18"/>
                <w:szCs w:val="18"/>
              </w:rPr>
              <w:t xml:space="preserve"> </w:t>
            </w:r>
            <w:r>
              <w:rPr>
                <w:rFonts w:hint="eastAsia" w:ascii="仿宋" w:hAnsi="仿宋" w:eastAsia="仿宋" w:cs="仿宋"/>
                <w:sz w:val="18"/>
                <w:szCs w:val="18"/>
              </w:rPr>
              <w:t>元以下罚款</w:t>
            </w:r>
            <w:r>
              <w:rPr>
                <w:rFonts w:hint="eastAsia" w:ascii="仿宋" w:hAnsi="仿宋" w:eastAsia="仿宋" w:cs="仿宋"/>
                <w:spacing w:val="-16"/>
                <w:sz w:val="18"/>
                <w:szCs w:val="18"/>
              </w:rPr>
              <w:t xml:space="preserve">； </w:t>
            </w:r>
            <w:r>
              <w:rPr>
                <w:rFonts w:hint="eastAsia" w:ascii="仿宋" w:hAnsi="仿宋" w:eastAsia="仿宋" w:cs="仿宋"/>
                <w:spacing w:val="24"/>
                <w:sz w:val="18"/>
                <w:szCs w:val="18"/>
              </w:rPr>
              <w:t>造成人</w:t>
            </w:r>
            <w:r>
              <w:rPr>
                <w:rFonts w:hint="eastAsia" w:ascii="仿宋" w:hAnsi="仿宋" w:eastAsia="仿宋" w:cs="仿宋"/>
                <w:spacing w:val="26"/>
                <w:sz w:val="18"/>
                <w:szCs w:val="18"/>
              </w:rPr>
              <w:t>身</w:t>
            </w:r>
            <w:r>
              <w:rPr>
                <w:rFonts w:hint="eastAsia" w:ascii="仿宋" w:hAnsi="仿宋" w:eastAsia="仿宋" w:cs="仿宋"/>
                <w:spacing w:val="24"/>
                <w:sz w:val="18"/>
                <w:szCs w:val="18"/>
              </w:rPr>
              <w:t>伤害</w:t>
            </w:r>
            <w:r>
              <w:rPr>
                <w:rFonts w:hint="eastAsia" w:ascii="仿宋" w:hAnsi="仿宋" w:eastAsia="仿宋" w:cs="仿宋"/>
                <w:sz w:val="18"/>
                <w:szCs w:val="18"/>
              </w:rPr>
              <w:t>或者财产损失的</w:t>
            </w:r>
            <w:r>
              <w:rPr>
                <w:rFonts w:hint="eastAsia" w:ascii="仿宋" w:hAnsi="仿宋" w:eastAsia="仿宋" w:cs="仿宋"/>
                <w:spacing w:val="-36"/>
                <w:sz w:val="18"/>
                <w:szCs w:val="18"/>
              </w:rPr>
              <w:t>，</w:t>
            </w:r>
            <w:r>
              <w:rPr>
                <w:rFonts w:hint="eastAsia" w:ascii="仿宋" w:hAnsi="仿宋" w:eastAsia="仿宋" w:cs="仿宋"/>
                <w:sz w:val="18"/>
                <w:szCs w:val="18"/>
              </w:rPr>
              <w:t>应</w:t>
            </w:r>
            <w:r>
              <w:rPr>
                <w:rFonts w:hint="eastAsia" w:ascii="仿宋" w:hAnsi="仿宋" w:eastAsia="仿宋" w:cs="仿宋"/>
                <w:spacing w:val="24"/>
                <w:sz w:val="18"/>
                <w:szCs w:val="18"/>
              </w:rPr>
              <w:t>当依法</w:t>
            </w:r>
            <w:r>
              <w:rPr>
                <w:rFonts w:hint="eastAsia" w:ascii="仿宋" w:hAnsi="仿宋" w:eastAsia="仿宋" w:cs="仿宋"/>
                <w:spacing w:val="26"/>
                <w:sz w:val="18"/>
                <w:szCs w:val="18"/>
              </w:rPr>
              <w:t>承</w:t>
            </w:r>
            <w:r>
              <w:rPr>
                <w:rFonts w:hint="eastAsia" w:ascii="仿宋" w:hAnsi="仿宋" w:eastAsia="仿宋" w:cs="仿宋"/>
                <w:spacing w:val="24"/>
                <w:sz w:val="18"/>
                <w:szCs w:val="18"/>
              </w:rPr>
              <w:t>担赔</w:t>
            </w:r>
            <w:r>
              <w:rPr>
                <w:rFonts w:hint="eastAsia" w:ascii="仿宋" w:hAnsi="仿宋" w:eastAsia="仿宋" w:cs="仿宋"/>
                <w:sz w:val="18"/>
                <w:szCs w:val="18"/>
              </w:rPr>
              <w:t>偿责任</w:t>
            </w:r>
            <w:r>
              <w:rPr>
                <w:rFonts w:hint="eastAsia" w:ascii="仿宋" w:hAnsi="仿宋" w:eastAsia="仿宋" w:cs="仿宋"/>
                <w:spacing w:val="-36"/>
                <w:sz w:val="18"/>
                <w:szCs w:val="18"/>
              </w:rPr>
              <w:t>。</w:t>
            </w:r>
            <w:r>
              <w:rPr>
                <w:rFonts w:hint="eastAsia" w:ascii="仿宋" w:hAnsi="仿宋" w:eastAsia="仿宋" w:cs="仿宋"/>
                <w:sz w:val="18"/>
                <w:szCs w:val="18"/>
              </w:rPr>
              <w:t>(五)未经批准擅自迁建</w:t>
            </w:r>
            <w:r>
              <w:rPr>
                <w:rFonts w:hint="eastAsia" w:ascii="仿宋" w:hAnsi="仿宋" w:eastAsia="仿宋" w:cs="仿宋"/>
                <w:spacing w:val="-36"/>
                <w:sz w:val="18"/>
                <w:szCs w:val="18"/>
              </w:rPr>
              <w:t>、</w:t>
            </w:r>
            <w:r>
              <w:rPr>
                <w:rFonts w:hint="eastAsia" w:ascii="仿宋" w:hAnsi="仿宋" w:eastAsia="仿宋" w:cs="仿宋"/>
                <w:sz w:val="18"/>
                <w:szCs w:val="18"/>
              </w:rPr>
              <w:t>改建城市道路、排水、照明等设施的。</w:t>
            </w:r>
          </w:p>
        </w:tc>
        <w:tc>
          <w:tcPr>
            <w:tcW w:w="738" w:type="dxa"/>
          </w:tcPr>
          <w:p>
            <w:pPr>
              <w:pStyle w:val="8"/>
              <w:spacing w:before="2"/>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61" w:type="dxa"/>
          </w:tcPr>
          <w:p>
            <w:pPr>
              <w:pStyle w:val="8"/>
              <w:spacing w:before="124" w:line="225" w:lineRule="auto"/>
              <w:ind w:left="107" w:right="131"/>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51" w:type="dxa"/>
            <w:tcBorders>
              <w:bottom w:val="single" w:color="000000" w:sz="4" w:space="0"/>
            </w:tcBorders>
          </w:tcPr>
          <w:p>
            <w:pPr>
              <w:pStyle w:val="8"/>
              <w:spacing w:line="240" w:lineRule="exact"/>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1"/>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77" w:type="dxa"/>
          </w:tcPr>
          <w:p>
            <w:pPr>
              <w:pStyle w:val="8"/>
              <w:rPr>
                <w:rFonts w:hint="eastAsia" w:ascii="仿宋" w:hAnsi="仿宋" w:eastAsia="仿宋" w:cs="仿宋"/>
                <w:sz w:val="18"/>
                <w:szCs w:val="18"/>
              </w:rPr>
            </w:pPr>
          </w:p>
        </w:tc>
        <w:tc>
          <w:tcPr>
            <w:tcW w:w="9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61" w:type="dxa"/>
          </w:tcPr>
          <w:p>
            <w:pPr>
              <w:pStyle w:val="8"/>
              <w:spacing w:before="94" w:line="225" w:lineRule="auto"/>
              <w:ind w:left="107" w:right="131"/>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51"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0"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77" w:type="dxa"/>
          </w:tcPr>
          <w:p>
            <w:pPr>
              <w:pStyle w:val="8"/>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Pr>
          <w:p>
            <w:pPr>
              <w:pStyle w:val="8"/>
              <w:spacing w:before="3"/>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61" w:type="dxa"/>
          </w:tcPr>
          <w:p>
            <w:pPr>
              <w:pStyle w:val="8"/>
              <w:spacing w:before="74" w:line="225" w:lineRule="auto"/>
              <w:ind w:left="107" w:right="131"/>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51"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6" w:type="dxa"/>
          </w:tcPr>
          <w:p>
            <w:pPr>
              <w:pStyle w:val="8"/>
              <w:spacing w:before="2"/>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77" w:type="dxa"/>
          </w:tcPr>
          <w:p>
            <w:pPr>
              <w:pStyle w:val="8"/>
              <w:spacing w:before="2"/>
              <w:rPr>
                <w:rFonts w:hint="eastAsia" w:ascii="仿宋" w:hAnsi="仿宋" w:eastAsia="仿宋" w:cs="仿宋"/>
                <w:sz w:val="18"/>
                <w:szCs w:val="18"/>
              </w:rPr>
            </w:pPr>
          </w:p>
          <w:p>
            <w:pPr>
              <w:pStyle w:val="8"/>
              <w:ind w:left="166" w:right="148"/>
              <w:jc w:val="center"/>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Borders>
              <w:bottom w:val="single" w:color="000000" w:sz="4" w:space="0"/>
            </w:tcBorders>
          </w:tcPr>
          <w:p>
            <w:pPr>
              <w:pStyle w:val="8"/>
              <w:spacing w:before="2"/>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61" w:type="dxa"/>
          </w:tcPr>
          <w:p>
            <w:pPr>
              <w:pStyle w:val="8"/>
              <w:spacing w:before="73" w:line="225" w:lineRule="auto"/>
              <w:ind w:left="107" w:right="131"/>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51" w:type="dxa"/>
            <w:tcBorders>
              <w:top w:val="single" w:color="000000" w:sz="4" w:space="0"/>
              <w:bottom w:val="single" w:color="000000" w:sz="4" w:space="0"/>
            </w:tcBorders>
          </w:tcPr>
          <w:p>
            <w:pPr>
              <w:pStyle w:val="8"/>
              <w:ind w:left="200"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Pr>
          <w:p>
            <w:pPr>
              <w:pStyle w:val="8"/>
              <w:spacing w:before="2"/>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77" w:type="dxa"/>
          </w:tcPr>
          <w:p>
            <w:pPr>
              <w:pStyle w:val="8"/>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61" w:type="dxa"/>
            <w:tcBorders>
              <w:bottom w:val="single" w:color="000000" w:sz="4" w:space="0"/>
            </w:tcBorders>
          </w:tcPr>
          <w:p>
            <w:pPr>
              <w:pStyle w:val="8"/>
              <w:spacing w:before="75" w:line="225" w:lineRule="auto"/>
              <w:ind w:left="107" w:right="88"/>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51" w:type="dxa"/>
            <w:tcBorders>
              <w:top w:val="single" w:color="000000" w:sz="4" w:space="0"/>
              <w:bottom w:val="single" w:color="000000" w:sz="4" w:space="0"/>
            </w:tcBorders>
          </w:tcPr>
          <w:p>
            <w:pPr>
              <w:pStyle w:val="8"/>
              <w:spacing w:before="75" w:line="225" w:lineRule="auto"/>
              <w:ind w:left="108"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left="19"/>
              <w:jc w:val="center"/>
              <w:rPr>
                <w:rFonts w:hint="eastAsia" w:ascii="仿宋" w:hAnsi="仿宋" w:eastAsia="仿宋" w:cs="仿宋"/>
                <w:sz w:val="18"/>
                <w:szCs w:val="18"/>
              </w:rPr>
            </w:pPr>
          </w:p>
        </w:tc>
        <w:tc>
          <w:tcPr>
            <w:tcW w:w="777" w:type="dxa"/>
            <w:tcBorders>
              <w:bottom w:val="single" w:color="000000" w:sz="4" w:space="0"/>
            </w:tcBorders>
          </w:tcPr>
          <w:p>
            <w:pPr>
              <w:pStyle w:val="8"/>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29" w:line="253" w:lineRule="exact"/>
              <w:ind w:left="147" w:right="130"/>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61" w:type="dxa"/>
            <w:tcBorders>
              <w:top w:val="single" w:color="000000" w:sz="4" w:space="0"/>
              <w:bottom w:val="single" w:color="000000" w:sz="4" w:space="0"/>
            </w:tcBorders>
          </w:tcPr>
          <w:p>
            <w:pPr>
              <w:pStyle w:val="8"/>
              <w:spacing w:before="29" w:line="253" w:lineRule="exact"/>
              <w:ind w:left="107"/>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51" w:type="dxa"/>
            <w:tcBorders>
              <w:top w:val="single" w:color="000000" w:sz="4" w:space="0"/>
              <w:bottom w:val="single" w:color="000000" w:sz="4" w:space="0"/>
            </w:tcBorders>
          </w:tcPr>
          <w:p>
            <w:pPr>
              <w:pStyle w:val="8"/>
              <w:spacing w:before="29" w:line="253" w:lineRule="exact"/>
              <w:ind w:left="200"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17"/>
              <w:ind w:left="19"/>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spacing w:before="17"/>
              <w:ind w:left="18"/>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47" w:right="130"/>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61" w:type="dxa"/>
            <w:tcBorders>
              <w:top w:val="single" w:color="000000" w:sz="4" w:space="0"/>
              <w:bottom w:val="single" w:color="000000" w:sz="4" w:space="0"/>
            </w:tcBorders>
          </w:tcPr>
          <w:p>
            <w:pPr>
              <w:pStyle w:val="8"/>
              <w:spacing w:before="79" w:line="225" w:lineRule="auto"/>
              <w:ind w:left="107"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8"/>
                <w:w w:val="95"/>
                <w:sz w:val="18"/>
                <w:szCs w:val="18"/>
              </w:rPr>
              <w:t>又不履行的，可依法采取强制执行或者申请人民法院强制执行。</w:t>
            </w:r>
          </w:p>
        </w:tc>
        <w:tc>
          <w:tcPr>
            <w:tcW w:w="2051" w:type="dxa"/>
            <w:tcBorders>
              <w:top w:val="single" w:color="000000" w:sz="4" w:space="0"/>
              <w:bottom w:val="single" w:color="000000" w:sz="4" w:space="0"/>
            </w:tcBorders>
          </w:tcPr>
          <w:p>
            <w:pPr>
              <w:pStyle w:val="8"/>
              <w:ind w:left="200"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19"/>
              <w:jc w:val="center"/>
              <w:rPr>
                <w:rFonts w:hint="eastAsia" w:ascii="仿宋" w:hAnsi="仿宋" w:eastAsia="仿宋" w:cs="仿宋"/>
                <w:sz w:val="18"/>
                <w:szCs w:val="18"/>
              </w:rPr>
            </w:pPr>
          </w:p>
        </w:tc>
        <w:tc>
          <w:tcPr>
            <w:tcW w:w="777"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659" w:type="dxa"/>
            <w:vMerge w:val="continue"/>
            <w:tcBorders>
              <w:top w:val="nil"/>
            </w:tcBorders>
          </w:tcPr>
          <w:p>
            <w:pPr>
              <w:rPr>
                <w:rFonts w:hint="eastAsia" w:ascii="仿宋" w:hAnsi="仿宋" w:eastAsia="仿宋" w:cs="仿宋"/>
                <w:sz w:val="18"/>
                <w:szCs w:val="18"/>
              </w:rPr>
            </w:pPr>
          </w:p>
        </w:tc>
        <w:tc>
          <w:tcPr>
            <w:tcW w:w="693"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622" w:type="dxa"/>
            <w:vMerge w:val="continue"/>
            <w:tcBorders>
              <w:top w:val="nil"/>
            </w:tcBorders>
          </w:tcPr>
          <w:p>
            <w:pPr>
              <w:rPr>
                <w:rFonts w:hint="eastAsia" w:ascii="仿宋" w:hAnsi="仿宋" w:eastAsia="仿宋" w:cs="仿宋"/>
                <w:sz w:val="18"/>
                <w:szCs w:val="18"/>
              </w:rPr>
            </w:pPr>
          </w:p>
        </w:tc>
        <w:tc>
          <w:tcPr>
            <w:tcW w:w="738" w:type="dxa"/>
            <w:tcBorders>
              <w:top w:val="single" w:color="000000" w:sz="4" w:space="0"/>
            </w:tcBorders>
          </w:tcPr>
          <w:p>
            <w:pPr>
              <w:pStyle w:val="8"/>
              <w:spacing w:before="5" w:line="240" w:lineRule="exact"/>
              <w:ind w:left="168"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61" w:type="dxa"/>
            <w:tcBorders>
              <w:top w:val="single" w:color="000000" w:sz="4" w:space="0"/>
            </w:tcBorders>
          </w:tcPr>
          <w:p>
            <w:pPr>
              <w:pStyle w:val="8"/>
              <w:spacing w:before="117"/>
              <w:ind w:left="208"/>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51" w:type="dxa"/>
            <w:tcBorders>
              <w:top w:val="single" w:color="000000" w:sz="4" w:space="0"/>
            </w:tcBorders>
          </w:tcPr>
          <w:p>
            <w:pPr>
              <w:pStyle w:val="8"/>
              <w:spacing w:before="117"/>
              <w:ind w:left="200" w:right="1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6" w:type="dxa"/>
            <w:tcBorders>
              <w:top w:val="single" w:color="000000" w:sz="4" w:space="0"/>
            </w:tcBorders>
          </w:tcPr>
          <w:p>
            <w:pPr>
              <w:pStyle w:val="8"/>
              <w:rPr>
                <w:rFonts w:hint="eastAsia" w:ascii="仿宋" w:hAnsi="仿宋" w:eastAsia="仿宋" w:cs="仿宋"/>
                <w:sz w:val="18"/>
                <w:szCs w:val="18"/>
              </w:rPr>
            </w:pPr>
          </w:p>
        </w:tc>
        <w:tc>
          <w:tcPr>
            <w:tcW w:w="777" w:type="dxa"/>
            <w:tcBorders>
              <w:top w:val="single" w:color="000000" w:sz="4" w:space="0"/>
            </w:tcBorders>
          </w:tcPr>
          <w:p>
            <w:pPr>
              <w:pStyle w:val="8"/>
              <w:rPr>
                <w:rFonts w:hint="eastAsia" w:ascii="仿宋" w:hAnsi="仿宋" w:eastAsia="仿宋" w:cs="仿宋"/>
                <w:sz w:val="18"/>
                <w:szCs w:val="18"/>
              </w:rPr>
            </w:pPr>
          </w:p>
        </w:tc>
        <w:tc>
          <w:tcPr>
            <w:tcW w:w="9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6"/>
              <w:rPr>
                <w:rFonts w:hint="eastAsia" w:ascii="仿宋" w:hAnsi="仿宋" w:eastAsia="仿宋" w:cs="仿宋"/>
                <w:sz w:val="18"/>
                <w:szCs w:val="18"/>
              </w:rPr>
            </w:pPr>
          </w:p>
          <w:p>
            <w:pPr>
              <w:pStyle w:val="8"/>
              <w:tabs>
                <w:tab w:val="left" w:pos="2607"/>
                <w:tab w:val="left" w:pos="7208"/>
              </w:tabs>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7"/>
        <w:gridCol w:w="828"/>
        <w:gridCol w:w="413"/>
        <w:gridCol w:w="560"/>
        <w:gridCol w:w="1054"/>
        <w:gridCol w:w="735"/>
        <w:gridCol w:w="5636"/>
        <w:gridCol w:w="2042"/>
        <w:gridCol w:w="612"/>
        <w:gridCol w:w="774"/>
        <w:gridCol w:w="8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57" w:type="dxa"/>
          </w:tcPr>
          <w:p>
            <w:pPr>
              <w:pStyle w:val="8"/>
              <w:rPr>
                <w:rFonts w:hint="eastAsia" w:ascii="仿宋" w:hAnsi="仿宋" w:eastAsia="仿宋" w:cs="仿宋"/>
                <w:sz w:val="18"/>
                <w:szCs w:val="18"/>
              </w:rPr>
            </w:pPr>
          </w:p>
          <w:p>
            <w:pPr>
              <w:pStyle w:val="8"/>
              <w:spacing w:before="123"/>
              <w:ind w:left="128"/>
              <w:rPr>
                <w:rFonts w:hint="eastAsia" w:ascii="仿宋" w:hAnsi="仿宋" w:eastAsia="仿宋" w:cs="仿宋"/>
                <w:sz w:val="18"/>
                <w:szCs w:val="18"/>
              </w:rPr>
            </w:pPr>
            <w:r>
              <w:rPr>
                <w:rFonts w:hint="eastAsia" w:ascii="仿宋" w:hAnsi="仿宋" w:eastAsia="仿宋" w:cs="仿宋"/>
                <w:sz w:val="18"/>
                <w:szCs w:val="18"/>
              </w:rPr>
              <w:t>序号</w:t>
            </w:r>
          </w:p>
        </w:tc>
        <w:tc>
          <w:tcPr>
            <w:tcW w:w="828" w:type="dxa"/>
          </w:tcPr>
          <w:p>
            <w:pPr>
              <w:pStyle w:val="8"/>
              <w:spacing w:before="3"/>
              <w:rPr>
                <w:rFonts w:hint="eastAsia" w:ascii="仿宋" w:hAnsi="仿宋" w:eastAsia="仿宋" w:cs="仿宋"/>
                <w:sz w:val="18"/>
                <w:szCs w:val="18"/>
              </w:rPr>
            </w:pPr>
          </w:p>
          <w:p>
            <w:pPr>
              <w:pStyle w:val="8"/>
              <w:spacing w:line="225" w:lineRule="auto"/>
              <w:ind w:left="212" w:right="195"/>
              <w:rPr>
                <w:rFonts w:hint="eastAsia" w:ascii="仿宋" w:hAnsi="仿宋" w:eastAsia="仿宋" w:cs="仿宋"/>
                <w:sz w:val="18"/>
                <w:szCs w:val="18"/>
              </w:rPr>
            </w:pPr>
            <w:r>
              <w:rPr>
                <w:rFonts w:hint="eastAsia" w:ascii="仿宋" w:hAnsi="仿宋" w:eastAsia="仿宋" w:cs="仿宋"/>
                <w:sz w:val="18"/>
                <w:szCs w:val="18"/>
              </w:rPr>
              <w:t>职权名称</w:t>
            </w:r>
          </w:p>
        </w:tc>
        <w:tc>
          <w:tcPr>
            <w:tcW w:w="413" w:type="dxa"/>
          </w:tcPr>
          <w:p>
            <w:pPr>
              <w:pStyle w:val="8"/>
              <w:spacing w:before="3"/>
              <w:rPr>
                <w:rFonts w:hint="eastAsia" w:ascii="仿宋" w:hAnsi="仿宋" w:eastAsia="仿宋" w:cs="仿宋"/>
                <w:sz w:val="18"/>
                <w:szCs w:val="18"/>
              </w:rPr>
            </w:pPr>
          </w:p>
          <w:p>
            <w:pPr>
              <w:pStyle w:val="8"/>
              <w:spacing w:line="225" w:lineRule="auto"/>
              <w:ind w:left="107" w:right="84"/>
              <w:rPr>
                <w:rFonts w:hint="eastAsia" w:ascii="仿宋" w:hAnsi="仿宋" w:eastAsia="仿宋" w:cs="仿宋"/>
                <w:sz w:val="18"/>
                <w:szCs w:val="18"/>
              </w:rPr>
            </w:pPr>
            <w:r>
              <w:rPr>
                <w:rFonts w:hint="eastAsia" w:ascii="仿宋" w:hAnsi="仿宋" w:eastAsia="仿宋" w:cs="仿宋"/>
                <w:sz w:val="18"/>
                <w:szCs w:val="18"/>
              </w:rPr>
              <w:t>子项</w:t>
            </w:r>
          </w:p>
        </w:tc>
        <w:tc>
          <w:tcPr>
            <w:tcW w:w="1614" w:type="dxa"/>
            <w:gridSpan w:val="2"/>
          </w:tcPr>
          <w:p>
            <w:pPr>
              <w:pStyle w:val="8"/>
              <w:rPr>
                <w:rFonts w:hint="eastAsia" w:ascii="仿宋" w:hAnsi="仿宋" w:eastAsia="仿宋" w:cs="仿宋"/>
                <w:sz w:val="18"/>
                <w:szCs w:val="18"/>
              </w:rPr>
            </w:pPr>
          </w:p>
          <w:p>
            <w:pPr>
              <w:pStyle w:val="8"/>
              <w:spacing w:before="123"/>
              <w:ind w:left="406"/>
              <w:rPr>
                <w:rFonts w:hint="eastAsia" w:ascii="仿宋" w:hAnsi="仿宋" w:eastAsia="仿宋" w:cs="仿宋"/>
                <w:sz w:val="18"/>
                <w:szCs w:val="18"/>
              </w:rPr>
            </w:pPr>
            <w:r>
              <w:rPr>
                <w:rFonts w:hint="eastAsia" w:ascii="仿宋" w:hAnsi="仿宋" w:eastAsia="仿宋" w:cs="仿宋"/>
                <w:sz w:val="18"/>
                <w:szCs w:val="18"/>
              </w:rPr>
              <w:t>实施依据</w:t>
            </w:r>
          </w:p>
        </w:tc>
        <w:tc>
          <w:tcPr>
            <w:tcW w:w="735" w:type="dxa"/>
          </w:tcPr>
          <w:p>
            <w:pPr>
              <w:pStyle w:val="8"/>
              <w:spacing w:before="3"/>
              <w:rPr>
                <w:rFonts w:hint="eastAsia" w:ascii="仿宋" w:hAnsi="仿宋" w:eastAsia="仿宋" w:cs="仿宋"/>
                <w:sz w:val="18"/>
                <w:szCs w:val="18"/>
              </w:rPr>
            </w:pPr>
          </w:p>
          <w:p>
            <w:pPr>
              <w:pStyle w:val="8"/>
              <w:spacing w:line="225" w:lineRule="auto"/>
              <w:ind w:left="168" w:right="146"/>
              <w:rPr>
                <w:rFonts w:hint="eastAsia" w:ascii="仿宋" w:hAnsi="仿宋" w:eastAsia="仿宋" w:cs="仿宋"/>
                <w:sz w:val="18"/>
                <w:szCs w:val="18"/>
              </w:rPr>
            </w:pPr>
            <w:r>
              <w:rPr>
                <w:rFonts w:hint="eastAsia" w:ascii="仿宋" w:hAnsi="仿宋" w:eastAsia="仿宋" w:cs="仿宋"/>
                <w:sz w:val="18"/>
                <w:szCs w:val="18"/>
              </w:rPr>
              <w:t>办理环节</w:t>
            </w:r>
          </w:p>
        </w:tc>
        <w:tc>
          <w:tcPr>
            <w:tcW w:w="5636" w:type="dxa"/>
          </w:tcPr>
          <w:p>
            <w:pPr>
              <w:pStyle w:val="8"/>
              <w:rPr>
                <w:rFonts w:hint="eastAsia" w:ascii="仿宋" w:hAnsi="仿宋" w:eastAsia="仿宋" w:cs="仿宋"/>
                <w:sz w:val="18"/>
                <w:szCs w:val="18"/>
              </w:rPr>
            </w:pPr>
          </w:p>
          <w:p>
            <w:pPr>
              <w:pStyle w:val="8"/>
              <w:spacing w:before="123"/>
              <w:ind w:left="2398" w:right="2378"/>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42" w:type="dxa"/>
          </w:tcPr>
          <w:p>
            <w:pPr>
              <w:pStyle w:val="8"/>
              <w:rPr>
                <w:rFonts w:hint="eastAsia" w:ascii="仿宋" w:hAnsi="仿宋" w:eastAsia="仿宋" w:cs="仿宋"/>
                <w:sz w:val="18"/>
                <w:szCs w:val="18"/>
              </w:rPr>
            </w:pPr>
          </w:p>
          <w:p>
            <w:pPr>
              <w:pStyle w:val="8"/>
              <w:spacing w:before="123"/>
              <w:ind w:left="201"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2" w:type="dxa"/>
          </w:tcPr>
          <w:p>
            <w:pPr>
              <w:pStyle w:val="8"/>
              <w:spacing w:before="1" w:line="240" w:lineRule="exact"/>
              <w:ind w:left="210" w:right="180"/>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74" w:type="dxa"/>
          </w:tcPr>
          <w:p>
            <w:pPr>
              <w:pStyle w:val="8"/>
              <w:spacing w:before="3"/>
              <w:rPr>
                <w:rFonts w:hint="eastAsia" w:ascii="仿宋" w:hAnsi="仿宋" w:eastAsia="仿宋" w:cs="仿宋"/>
                <w:sz w:val="18"/>
                <w:szCs w:val="18"/>
              </w:rPr>
            </w:pPr>
          </w:p>
          <w:p>
            <w:pPr>
              <w:pStyle w:val="8"/>
              <w:spacing w:line="225" w:lineRule="auto"/>
              <w:ind w:left="191" w:right="162"/>
              <w:rPr>
                <w:rFonts w:hint="eastAsia" w:ascii="仿宋" w:hAnsi="仿宋" w:eastAsia="仿宋" w:cs="仿宋"/>
                <w:sz w:val="18"/>
                <w:szCs w:val="18"/>
              </w:rPr>
            </w:pPr>
            <w:r>
              <w:rPr>
                <w:rFonts w:hint="eastAsia" w:ascii="仿宋" w:hAnsi="仿宋" w:eastAsia="仿宋" w:cs="仿宋"/>
                <w:sz w:val="18"/>
                <w:szCs w:val="18"/>
              </w:rPr>
              <w:t>法定时限</w:t>
            </w:r>
          </w:p>
        </w:tc>
        <w:tc>
          <w:tcPr>
            <w:tcW w:w="855" w:type="dxa"/>
          </w:tcPr>
          <w:p>
            <w:pPr>
              <w:pStyle w:val="8"/>
              <w:spacing w:before="125" w:line="225" w:lineRule="auto"/>
              <w:ind w:left="132" w:right="10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5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61"/>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8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line="249" w:lineRule="auto"/>
              <w:ind w:left="107" w:right="158"/>
              <w:jc w:val="both"/>
              <w:rPr>
                <w:rFonts w:hint="eastAsia" w:ascii="仿宋" w:hAnsi="仿宋" w:eastAsia="仿宋" w:cs="仿宋"/>
                <w:sz w:val="18"/>
                <w:szCs w:val="18"/>
              </w:rPr>
            </w:pPr>
            <w:r>
              <w:rPr>
                <w:rFonts w:hint="eastAsia" w:ascii="仿宋" w:hAnsi="仿宋" w:eastAsia="仿宋" w:cs="仿宋"/>
                <w:sz w:val="18"/>
                <w:szCs w:val="18"/>
              </w:rPr>
              <w:t>未取得排水许可证擅自向排水设施排放污水或超标排放废水的处罚</w:t>
            </w:r>
          </w:p>
        </w:tc>
        <w:tc>
          <w:tcPr>
            <w:tcW w:w="41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14" w:type="dxa"/>
            <w:gridSpan w:val="2"/>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716"/>
              </w:tabs>
              <w:spacing w:before="133" w:line="249" w:lineRule="auto"/>
              <w:ind w:left="106" w:right="1" w:firstLine="100"/>
              <w:rPr>
                <w:rFonts w:hint="eastAsia" w:ascii="仿宋" w:hAnsi="仿宋" w:eastAsia="仿宋" w:cs="仿宋"/>
                <w:sz w:val="18"/>
                <w:szCs w:val="18"/>
              </w:rPr>
            </w:pPr>
            <w:r>
              <w:rPr>
                <w:rFonts w:hint="eastAsia" w:ascii="仿宋" w:hAnsi="仿宋" w:eastAsia="仿宋" w:cs="仿宋"/>
                <w:spacing w:val="7"/>
                <w:sz w:val="18"/>
                <w:szCs w:val="18"/>
              </w:rPr>
              <w:t>《</w:t>
            </w:r>
            <w:r>
              <w:rPr>
                <w:rFonts w:hint="eastAsia" w:ascii="仿宋" w:hAnsi="仿宋" w:eastAsia="仿宋" w:cs="仿宋"/>
                <w:spacing w:val="4"/>
                <w:sz w:val="18"/>
                <w:szCs w:val="18"/>
              </w:rPr>
              <w:t>河</w:t>
            </w:r>
            <w:r>
              <w:rPr>
                <w:rFonts w:hint="eastAsia" w:ascii="仿宋" w:hAnsi="仿宋" w:eastAsia="仿宋" w:cs="仿宋"/>
                <w:spacing w:val="7"/>
                <w:sz w:val="18"/>
                <w:szCs w:val="18"/>
              </w:rPr>
              <w:t>南省市</w:t>
            </w:r>
            <w:r>
              <w:rPr>
                <w:rFonts w:hint="eastAsia" w:ascii="仿宋" w:hAnsi="仿宋" w:eastAsia="仿宋" w:cs="仿宋"/>
                <w:spacing w:val="4"/>
                <w:sz w:val="18"/>
                <w:szCs w:val="18"/>
              </w:rPr>
              <w:t>政</w:t>
            </w:r>
            <w:r>
              <w:rPr>
                <w:rFonts w:hint="eastAsia" w:ascii="仿宋" w:hAnsi="仿宋" w:eastAsia="仿宋" w:cs="仿宋"/>
                <w:sz w:val="18"/>
                <w:szCs w:val="18"/>
              </w:rPr>
              <w:t>设</w:t>
            </w:r>
            <w:r>
              <w:rPr>
                <w:rFonts w:hint="eastAsia" w:ascii="仿宋" w:hAnsi="仿宋" w:eastAsia="仿宋" w:cs="仿宋"/>
                <w:spacing w:val="7"/>
                <w:sz w:val="18"/>
                <w:szCs w:val="18"/>
              </w:rPr>
              <w:t>施管理办法</w:t>
            </w:r>
            <w:r>
              <w:rPr>
                <w:rFonts w:hint="eastAsia" w:ascii="仿宋" w:hAnsi="仿宋" w:eastAsia="仿宋" w:cs="仿宋"/>
                <w:spacing w:val="-84"/>
                <w:sz w:val="18"/>
                <w:szCs w:val="18"/>
              </w:rPr>
              <w:t>》</w:t>
            </w:r>
            <w:r>
              <w:rPr>
                <w:rFonts w:hint="eastAsia" w:ascii="仿宋" w:hAnsi="仿宋" w:eastAsia="仿宋" w:cs="仿宋"/>
                <w:spacing w:val="7"/>
                <w:sz w:val="18"/>
                <w:szCs w:val="18"/>
              </w:rPr>
              <w:t>（</w:t>
            </w:r>
            <w:r>
              <w:rPr>
                <w:rFonts w:hint="eastAsia" w:ascii="仿宋" w:hAnsi="仿宋" w:eastAsia="仿宋" w:cs="仿宋"/>
                <w:sz w:val="18"/>
                <w:szCs w:val="18"/>
              </w:rPr>
              <w:t>河</w:t>
            </w:r>
            <w:r>
              <w:rPr>
                <w:rFonts w:hint="eastAsia" w:ascii="仿宋" w:hAnsi="仿宋" w:eastAsia="仿宋" w:cs="仿宋"/>
                <w:spacing w:val="24"/>
                <w:sz w:val="18"/>
                <w:szCs w:val="18"/>
              </w:rPr>
              <w:t>南</w:t>
            </w:r>
            <w:r>
              <w:rPr>
                <w:rFonts w:hint="eastAsia" w:ascii="仿宋" w:hAnsi="仿宋" w:eastAsia="仿宋" w:cs="仿宋"/>
                <w:spacing w:val="21"/>
                <w:sz w:val="18"/>
                <w:szCs w:val="18"/>
              </w:rPr>
              <w:t>省</w:t>
            </w:r>
            <w:r>
              <w:rPr>
                <w:rFonts w:hint="eastAsia" w:ascii="仿宋" w:hAnsi="仿宋" w:eastAsia="仿宋" w:cs="仿宋"/>
                <w:spacing w:val="24"/>
                <w:sz w:val="18"/>
                <w:szCs w:val="18"/>
              </w:rPr>
              <w:t>人民</w:t>
            </w:r>
            <w:r>
              <w:rPr>
                <w:rFonts w:hint="eastAsia" w:ascii="仿宋" w:hAnsi="仿宋" w:eastAsia="仿宋" w:cs="仿宋"/>
                <w:spacing w:val="21"/>
                <w:sz w:val="18"/>
                <w:szCs w:val="18"/>
              </w:rPr>
              <w:t>政</w:t>
            </w:r>
            <w:r>
              <w:rPr>
                <w:rFonts w:hint="eastAsia" w:ascii="仿宋" w:hAnsi="仿宋" w:eastAsia="仿宋" w:cs="仿宋"/>
                <w:spacing w:val="24"/>
                <w:sz w:val="18"/>
                <w:szCs w:val="18"/>
              </w:rPr>
              <w:t>府</w:t>
            </w:r>
            <w:r>
              <w:rPr>
                <w:rFonts w:hint="eastAsia" w:ascii="仿宋" w:hAnsi="仿宋" w:eastAsia="仿宋" w:cs="仿宋"/>
                <w:sz w:val="18"/>
                <w:szCs w:val="18"/>
              </w:rPr>
              <w:t>令第</w:t>
            </w:r>
            <w:r>
              <w:rPr>
                <w:rFonts w:hint="eastAsia" w:ascii="仿宋" w:hAnsi="仿宋" w:eastAsia="仿宋" w:cs="仿宋"/>
                <w:spacing w:val="-38"/>
                <w:sz w:val="18"/>
                <w:szCs w:val="18"/>
              </w:rPr>
              <w:t xml:space="preserve"> </w:t>
            </w:r>
            <w:r>
              <w:rPr>
                <w:rFonts w:hint="eastAsia" w:ascii="仿宋" w:hAnsi="仿宋" w:eastAsia="仿宋" w:cs="仿宋"/>
                <w:sz w:val="18"/>
                <w:szCs w:val="18"/>
              </w:rPr>
              <w:t>72</w:t>
            </w:r>
            <w:r>
              <w:rPr>
                <w:rFonts w:hint="eastAsia" w:ascii="仿宋" w:hAnsi="仿宋" w:eastAsia="仿宋" w:cs="仿宋"/>
                <w:spacing w:val="-39"/>
                <w:sz w:val="18"/>
                <w:szCs w:val="18"/>
              </w:rPr>
              <w:t xml:space="preserve"> </w:t>
            </w:r>
            <w:r>
              <w:rPr>
                <w:rFonts w:hint="eastAsia" w:ascii="仿宋" w:hAnsi="仿宋" w:eastAsia="仿宋" w:cs="仿宋"/>
                <w:spacing w:val="7"/>
                <w:sz w:val="18"/>
                <w:szCs w:val="18"/>
              </w:rPr>
              <w:t>号</w:t>
            </w:r>
            <w:r>
              <w:rPr>
                <w:rFonts w:hint="eastAsia" w:ascii="仿宋" w:hAnsi="仿宋" w:eastAsia="仿宋" w:cs="仿宋"/>
                <w:spacing w:val="9"/>
                <w:sz w:val="18"/>
                <w:szCs w:val="18"/>
              </w:rPr>
              <w:t>）</w:t>
            </w:r>
            <w:r>
              <w:rPr>
                <w:rFonts w:hint="eastAsia" w:ascii="仿宋" w:hAnsi="仿宋" w:eastAsia="仿宋" w:cs="仿宋"/>
                <w:spacing w:val="7"/>
                <w:sz w:val="18"/>
                <w:szCs w:val="18"/>
              </w:rPr>
              <w:t>第</w:t>
            </w:r>
            <w:r>
              <w:rPr>
                <w:rFonts w:hint="eastAsia" w:ascii="仿宋" w:hAnsi="仿宋" w:eastAsia="仿宋" w:cs="仿宋"/>
                <w:spacing w:val="9"/>
                <w:sz w:val="18"/>
                <w:szCs w:val="18"/>
              </w:rPr>
              <w:t>二</w:t>
            </w:r>
            <w:r>
              <w:rPr>
                <w:rFonts w:hint="eastAsia" w:ascii="仿宋" w:hAnsi="仿宋" w:eastAsia="仿宋" w:cs="仿宋"/>
                <w:sz w:val="18"/>
                <w:szCs w:val="18"/>
              </w:rPr>
              <w:t>十</w:t>
            </w:r>
            <w:r>
              <w:rPr>
                <w:rFonts w:hint="eastAsia" w:ascii="仿宋" w:hAnsi="仿宋" w:eastAsia="仿宋" w:cs="仿宋"/>
                <w:spacing w:val="24"/>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24"/>
                <w:sz w:val="18"/>
                <w:szCs w:val="18"/>
              </w:rPr>
              <w:t>有</w:t>
            </w:r>
            <w:r>
              <w:rPr>
                <w:rFonts w:hint="eastAsia" w:ascii="仿宋" w:hAnsi="仿宋" w:eastAsia="仿宋" w:cs="仿宋"/>
                <w:spacing w:val="21"/>
                <w:sz w:val="18"/>
                <w:szCs w:val="18"/>
              </w:rPr>
              <w:t>下</w:t>
            </w:r>
            <w:r>
              <w:rPr>
                <w:rFonts w:hint="eastAsia" w:ascii="仿宋" w:hAnsi="仿宋" w:eastAsia="仿宋" w:cs="仿宋"/>
                <w:spacing w:val="24"/>
                <w:sz w:val="18"/>
                <w:szCs w:val="18"/>
              </w:rPr>
              <w:t>列</w:t>
            </w:r>
            <w:r>
              <w:rPr>
                <w:rFonts w:hint="eastAsia" w:ascii="仿宋" w:hAnsi="仿宋" w:eastAsia="仿宋" w:cs="仿宋"/>
                <w:sz w:val="18"/>
                <w:szCs w:val="18"/>
              </w:rPr>
              <w:t>行为之一的</w:t>
            </w:r>
            <w:r>
              <w:rPr>
                <w:rFonts w:hint="eastAsia" w:ascii="仿宋" w:hAnsi="仿宋" w:eastAsia="仿宋" w:cs="仿宋"/>
                <w:spacing w:val="-41"/>
                <w:sz w:val="18"/>
                <w:szCs w:val="18"/>
              </w:rPr>
              <w:t>，</w:t>
            </w:r>
            <w:r>
              <w:rPr>
                <w:rFonts w:hint="eastAsia" w:ascii="仿宋" w:hAnsi="仿宋" w:eastAsia="仿宋" w:cs="仿宋"/>
                <w:sz w:val="18"/>
                <w:szCs w:val="18"/>
              </w:rPr>
              <w:t>由市政</w:t>
            </w:r>
            <w:r>
              <w:rPr>
                <w:rFonts w:hint="eastAsia" w:ascii="仿宋" w:hAnsi="仿宋" w:eastAsia="仿宋" w:cs="仿宋"/>
                <w:spacing w:val="24"/>
                <w:sz w:val="18"/>
                <w:szCs w:val="18"/>
              </w:rPr>
              <w:t>行</w:t>
            </w:r>
            <w:r>
              <w:rPr>
                <w:rFonts w:hint="eastAsia" w:ascii="仿宋" w:hAnsi="仿宋" w:eastAsia="仿宋" w:cs="仿宋"/>
                <w:spacing w:val="21"/>
                <w:sz w:val="18"/>
                <w:szCs w:val="18"/>
              </w:rPr>
              <w:t>政</w:t>
            </w:r>
            <w:r>
              <w:rPr>
                <w:rFonts w:hint="eastAsia" w:ascii="仿宋" w:hAnsi="仿宋" w:eastAsia="仿宋" w:cs="仿宋"/>
                <w:spacing w:val="24"/>
                <w:sz w:val="18"/>
                <w:szCs w:val="18"/>
              </w:rPr>
              <w:t>主管</w:t>
            </w:r>
            <w:r>
              <w:rPr>
                <w:rFonts w:hint="eastAsia" w:ascii="仿宋" w:hAnsi="仿宋" w:eastAsia="仿宋" w:cs="仿宋"/>
                <w:spacing w:val="21"/>
                <w:sz w:val="18"/>
                <w:szCs w:val="18"/>
              </w:rPr>
              <w:t>部</w:t>
            </w:r>
            <w:r>
              <w:rPr>
                <w:rFonts w:hint="eastAsia" w:ascii="仿宋" w:hAnsi="仿宋" w:eastAsia="仿宋" w:cs="仿宋"/>
                <w:spacing w:val="24"/>
                <w:sz w:val="18"/>
                <w:szCs w:val="18"/>
              </w:rPr>
              <w:t>门</w:t>
            </w:r>
            <w:r>
              <w:rPr>
                <w:rFonts w:hint="eastAsia" w:ascii="仿宋" w:hAnsi="仿宋" w:eastAsia="仿宋" w:cs="仿宋"/>
                <w:sz w:val="18"/>
                <w:szCs w:val="18"/>
              </w:rPr>
              <w:t>责令其限期改正</w:t>
            </w:r>
            <w:r>
              <w:rPr>
                <w:rFonts w:hint="eastAsia" w:ascii="仿宋" w:hAnsi="仿宋" w:eastAsia="仿宋" w:cs="仿宋"/>
                <w:spacing w:val="-41"/>
                <w:sz w:val="18"/>
                <w:szCs w:val="18"/>
              </w:rPr>
              <w:t>，</w:t>
            </w:r>
            <w:r>
              <w:rPr>
                <w:rFonts w:hint="eastAsia" w:ascii="仿宋" w:hAnsi="仿宋" w:eastAsia="仿宋" w:cs="仿宋"/>
                <w:sz w:val="18"/>
                <w:szCs w:val="18"/>
              </w:rPr>
              <w:t>可</w:t>
            </w:r>
            <w:r>
              <w:rPr>
                <w:rFonts w:hint="eastAsia" w:ascii="仿宋" w:hAnsi="仿宋" w:eastAsia="仿宋" w:cs="仿宋"/>
                <w:spacing w:val="28"/>
                <w:sz w:val="18"/>
                <w:szCs w:val="18"/>
              </w:rPr>
              <w:t>并</w:t>
            </w:r>
            <w:r>
              <w:rPr>
                <w:rFonts w:hint="eastAsia" w:ascii="仿宋" w:hAnsi="仿宋" w:eastAsia="仿宋" w:cs="仿宋"/>
                <w:sz w:val="18"/>
                <w:szCs w:val="18"/>
              </w:rPr>
              <w:t>处</w:t>
            </w:r>
            <w:r>
              <w:rPr>
                <w:rFonts w:hint="eastAsia" w:ascii="仿宋" w:hAnsi="仿宋" w:eastAsia="仿宋" w:cs="仿宋"/>
                <w:spacing w:val="-20"/>
                <w:sz w:val="18"/>
                <w:szCs w:val="18"/>
              </w:rPr>
              <w:t xml:space="preserve"> </w:t>
            </w:r>
            <w:r>
              <w:rPr>
                <w:rFonts w:hint="eastAsia" w:ascii="仿宋" w:hAnsi="仿宋" w:eastAsia="仿宋" w:cs="仿宋"/>
                <w:sz w:val="18"/>
                <w:szCs w:val="18"/>
              </w:rPr>
              <w:t>500</w:t>
            </w:r>
            <w:r>
              <w:rPr>
                <w:rFonts w:hint="eastAsia" w:ascii="仿宋" w:hAnsi="仿宋" w:eastAsia="仿宋" w:cs="仿宋"/>
                <w:spacing w:val="-17"/>
                <w:sz w:val="18"/>
                <w:szCs w:val="18"/>
              </w:rPr>
              <w:t xml:space="preserve"> </w:t>
            </w:r>
            <w:r>
              <w:rPr>
                <w:rFonts w:hint="eastAsia" w:ascii="仿宋" w:hAnsi="仿宋" w:eastAsia="仿宋" w:cs="仿宋"/>
                <w:spacing w:val="28"/>
                <w:sz w:val="18"/>
                <w:szCs w:val="18"/>
              </w:rPr>
              <w:t>元</w:t>
            </w:r>
            <w:r>
              <w:rPr>
                <w:rFonts w:hint="eastAsia" w:ascii="仿宋" w:hAnsi="仿宋" w:eastAsia="仿宋" w:cs="仿宋"/>
                <w:spacing w:val="26"/>
                <w:sz w:val="18"/>
                <w:szCs w:val="18"/>
              </w:rPr>
              <w:t>以</w:t>
            </w:r>
            <w:r>
              <w:rPr>
                <w:rFonts w:hint="eastAsia" w:ascii="仿宋" w:hAnsi="仿宋" w:eastAsia="仿宋" w:cs="仿宋"/>
                <w:sz w:val="18"/>
                <w:szCs w:val="18"/>
              </w:rPr>
              <w:t>上1000</w:t>
            </w:r>
            <w:r>
              <w:rPr>
                <w:rFonts w:hint="eastAsia" w:ascii="仿宋" w:hAnsi="仿宋" w:eastAsia="仿宋" w:cs="仿宋"/>
                <w:spacing w:val="-46"/>
                <w:sz w:val="18"/>
                <w:szCs w:val="18"/>
              </w:rPr>
              <w:t xml:space="preserve"> </w:t>
            </w:r>
            <w:r>
              <w:rPr>
                <w:rFonts w:hint="eastAsia" w:ascii="仿宋" w:hAnsi="仿宋" w:eastAsia="仿宋" w:cs="仿宋"/>
                <w:sz w:val="18"/>
                <w:szCs w:val="18"/>
              </w:rPr>
              <w:t>元以下罚款</w:t>
            </w:r>
            <w:r>
              <w:rPr>
                <w:rFonts w:hint="eastAsia" w:ascii="仿宋" w:hAnsi="仿宋" w:eastAsia="仿宋" w:cs="仿宋"/>
                <w:spacing w:val="-17"/>
                <w:sz w:val="18"/>
                <w:szCs w:val="18"/>
              </w:rPr>
              <w:t xml:space="preserve">； </w:t>
            </w:r>
            <w:r>
              <w:rPr>
                <w:rFonts w:hint="eastAsia" w:ascii="仿宋" w:hAnsi="仿宋" w:eastAsia="仿宋" w:cs="仿宋"/>
                <w:spacing w:val="24"/>
                <w:sz w:val="18"/>
                <w:szCs w:val="18"/>
              </w:rPr>
              <w:t>造</w:t>
            </w:r>
            <w:r>
              <w:rPr>
                <w:rFonts w:hint="eastAsia" w:ascii="仿宋" w:hAnsi="仿宋" w:eastAsia="仿宋" w:cs="仿宋"/>
                <w:spacing w:val="21"/>
                <w:sz w:val="18"/>
                <w:szCs w:val="18"/>
              </w:rPr>
              <w:t>成</w:t>
            </w:r>
            <w:r>
              <w:rPr>
                <w:rFonts w:hint="eastAsia" w:ascii="仿宋" w:hAnsi="仿宋" w:eastAsia="仿宋" w:cs="仿宋"/>
                <w:spacing w:val="24"/>
                <w:sz w:val="18"/>
                <w:szCs w:val="18"/>
              </w:rPr>
              <w:t>人身</w:t>
            </w:r>
            <w:r>
              <w:rPr>
                <w:rFonts w:hint="eastAsia" w:ascii="仿宋" w:hAnsi="仿宋" w:eastAsia="仿宋" w:cs="仿宋"/>
                <w:spacing w:val="21"/>
                <w:sz w:val="18"/>
                <w:szCs w:val="18"/>
              </w:rPr>
              <w:t>伤</w:t>
            </w:r>
            <w:r>
              <w:rPr>
                <w:rFonts w:hint="eastAsia" w:ascii="仿宋" w:hAnsi="仿宋" w:eastAsia="仿宋" w:cs="仿宋"/>
                <w:spacing w:val="24"/>
                <w:sz w:val="18"/>
                <w:szCs w:val="18"/>
              </w:rPr>
              <w:t>害</w:t>
            </w:r>
            <w:r>
              <w:rPr>
                <w:rFonts w:hint="eastAsia" w:ascii="仿宋" w:hAnsi="仿宋" w:eastAsia="仿宋" w:cs="仿宋"/>
                <w:sz w:val="18"/>
                <w:szCs w:val="18"/>
              </w:rPr>
              <w:t>或者财产损失的</w:t>
            </w:r>
            <w:r>
              <w:rPr>
                <w:rFonts w:hint="eastAsia" w:ascii="仿宋" w:hAnsi="仿宋" w:eastAsia="仿宋" w:cs="仿宋"/>
                <w:spacing w:val="-41"/>
                <w:sz w:val="18"/>
                <w:szCs w:val="18"/>
              </w:rPr>
              <w:t>，</w:t>
            </w:r>
            <w:r>
              <w:rPr>
                <w:rFonts w:hint="eastAsia" w:ascii="仿宋" w:hAnsi="仿宋" w:eastAsia="仿宋" w:cs="仿宋"/>
                <w:sz w:val="18"/>
                <w:szCs w:val="18"/>
              </w:rPr>
              <w:t>应</w:t>
            </w:r>
            <w:r>
              <w:rPr>
                <w:rFonts w:hint="eastAsia" w:ascii="仿宋" w:hAnsi="仿宋" w:eastAsia="仿宋" w:cs="仿宋"/>
                <w:spacing w:val="24"/>
                <w:sz w:val="18"/>
                <w:szCs w:val="18"/>
              </w:rPr>
              <w:t>当</w:t>
            </w:r>
            <w:r>
              <w:rPr>
                <w:rFonts w:hint="eastAsia" w:ascii="仿宋" w:hAnsi="仿宋" w:eastAsia="仿宋" w:cs="仿宋"/>
                <w:spacing w:val="21"/>
                <w:sz w:val="18"/>
                <w:szCs w:val="18"/>
              </w:rPr>
              <w:t>依</w:t>
            </w:r>
            <w:r>
              <w:rPr>
                <w:rFonts w:hint="eastAsia" w:ascii="仿宋" w:hAnsi="仿宋" w:eastAsia="仿宋" w:cs="仿宋"/>
                <w:spacing w:val="24"/>
                <w:sz w:val="18"/>
                <w:szCs w:val="18"/>
              </w:rPr>
              <w:t>法承</w:t>
            </w:r>
            <w:r>
              <w:rPr>
                <w:rFonts w:hint="eastAsia" w:ascii="仿宋" w:hAnsi="仿宋" w:eastAsia="仿宋" w:cs="仿宋"/>
                <w:spacing w:val="21"/>
                <w:sz w:val="18"/>
                <w:szCs w:val="18"/>
              </w:rPr>
              <w:t>担</w:t>
            </w:r>
            <w:r>
              <w:rPr>
                <w:rFonts w:hint="eastAsia" w:ascii="仿宋" w:hAnsi="仿宋" w:eastAsia="仿宋" w:cs="仿宋"/>
                <w:spacing w:val="24"/>
                <w:sz w:val="18"/>
                <w:szCs w:val="18"/>
              </w:rPr>
              <w:t>赔</w:t>
            </w:r>
            <w:r>
              <w:rPr>
                <w:rFonts w:hint="eastAsia" w:ascii="仿宋" w:hAnsi="仿宋" w:eastAsia="仿宋" w:cs="仿宋"/>
                <w:sz w:val="18"/>
                <w:szCs w:val="18"/>
              </w:rPr>
              <w:t>偿责任</w:t>
            </w:r>
            <w:r>
              <w:rPr>
                <w:rFonts w:hint="eastAsia" w:ascii="仿宋" w:hAnsi="仿宋" w:eastAsia="仿宋" w:cs="仿宋"/>
                <w:spacing w:val="-41"/>
                <w:sz w:val="18"/>
                <w:szCs w:val="18"/>
              </w:rPr>
              <w:t>。</w:t>
            </w:r>
            <w:r>
              <w:rPr>
                <w:rFonts w:hint="eastAsia" w:ascii="仿宋" w:hAnsi="仿宋" w:eastAsia="仿宋" w:cs="仿宋"/>
                <w:sz w:val="18"/>
                <w:szCs w:val="18"/>
              </w:rPr>
              <w:t>(六)未取得</w:t>
            </w:r>
            <w:r>
              <w:rPr>
                <w:rFonts w:hint="eastAsia" w:ascii="仿宋" w:hAnsi="仿宋" w:eastAsia="仿宋" w:cs="仿宋"/>
                <w:spacing w:val="24"/>
                <w:sz w:val="18"/>
                <w:szCs w:val="18"/>
              </w:rPr>
              <w:t>排</w:t>
            </w:r>
            <w:r>
              <w:rPr>
                <w:rFonts w:hint="eastAsia" w:ascii="仿宋" w:hAnsi="仿宋" w:eastAsia="仿宋" w:cs="仿宋"/>
                <w:spacing w:val="21"/>
                <w:sz w:val="18"/>
                <w:szCs w:val="18"/>
              </w:rPr>
              <w:t>水</w:t>
            </w:r>
            <w:r>
              <w:rPr>
                <w:rFonts w:hint="eastAsia" w:ascii="仿宋" w:hAnsi="仿宋" w:eastAsia="仿宋" w:cs="仿宋"/>
                <w:spacing w:val="24"/>
                <w:sz w:val="18"/>
                <w:szCs w:val="18"/>
              </w:rPr>
              <w:t>许可</w:t>
            </w:r>
            <w:r>
              <w:rPr>
                <w:rFonts w:hint="eastAsia" w:ascii="仿宋" w:hAnsi="仿宋" w:eastAsia="仿宋" w:cs="仿宋"/>
                <w:spacing w:val="21"/>
                <w:sz w:val="18"/>
                <w:szCs w:val="18"/>
              </w:rPr>
              <w:t>证</w:t>
            </w:r>
            <w:r>
              <w:rPr>
                <w:rFonts w:hint="eastAsia" w:ascii="仿宋" w:hAnsi="仿宋" w:eastAsia="仿宋" w:cs="仿宋"/>
                <w:spacing w:val="24"/>
                <w:sz w:val="18"/>
                <w:szCs w:val="18"/>
              </w:rPr>
              <w:t>擅</w:t>
            </w:r>
            <w:r>
              <w:rPr>
                <w:rFonts w:hint="eastAsia" w:ascii="仿宋" w:hAnsi="仿宋" w:eastAsia="仿宋" w:cs="仿宋"/>
                <w:sz w:val="18"/>
                <w:szCs w:val="18"/>
              </w:rPr>
              <w:t>自</w:t>
            </w:r>
            <w:r>
              <w:rPr>
                <w:rFonts w:hint="eastAsia" w:ascii="仿宋" w:hAnsi="仿宋" w:eastAsia="仿宋" w:cs="仿宋"/>
                <w:spacing w:val="24"/>
                <w:sz w:val="18"/>
                <w:szCs w:val="18"/>
              </w:rPr>
              <w:t>向</w:t>
            </w:r>
            <w:r>
              <w:rPr>
                <w:rFonts w:hint="eastAsia" w:ascii="仿宋" w:hAnsi="仿宋" w:eastAsia="仿宋" w:cs="仿宋"/>
                <w:spacing w:val="21"/>
                <w:sz w:val="18"/>
                <w:szCs w:val="18"/>
              </w:rPr>
              <w:t>排</w:t>
            </w:r>
            <w:r>
              <w:rPr>
                <w:rFonts w:hint="eastAsia" w:ascii="仿宋" w:hAnsi="仿宋" w:eastAsia="仿宋" w:cs="仿宋"/>
                <w:spacing w:val="24"/>
                <w:sz w:val="18"/>
                <w:szCs w:val="18"/>
              </w:rPr>
              <w:t>水设</w:t>
            </w:r>
            <w:r>
              <w:rPr>
                <w:rFonts w:hint="eastAsia" w:ascii="仿宋" w:hAnsi="仿宋" w:eastAsia="仿宋" w:cs="仿宋"/>
                <w:spacing w:val="21"/>
                <w:sz w:val="18"/>
                <w:szCs w:val="18"/>
              </w:rPr>
              <w:t>施</w:t>
            </w:r>
            <w:r>
              <w:rPr>
                <w:rFonts w:hint="eastAsia" w:ascii="仿宋" w:hAnsi="仿宋" w:eastAsia="仿宋" w:cs="仿宋"/>
                <w:spacing w:val="24"/>
                <w:sz w:val="18"/>
                <w:szCs w:val="18"/>
              </w:rPr>
              <w:t>排</w:t>
            </w:r>
            <w:r>
              <w:rPr>
                <w:rFonts w:hint="eastAsia" w:ascii="仿宋" w:hAnsi="仿宋" w:eastAsia="仿宋" w:cs="仿宋"/>
                <w:sz w:val="18"/>
                <w:szCs w:val="18"/>
              </w:rPr>
              <w:t>放</w:t>
            </w:r>
            <w:r>
              <w:rPr>
                <w:rFonts w:hint="eastAsia" w:ascii="仿宋" w:hAnsi="仿宋" w:eastAsia="仿宋" w:cs="仿宋"/>
                <w:spacing w:val="24"/>
                <w:sz w:val="18"/>
                <w:szCs w:val="18"/>
              </w:rPr>
              <w:t>污</w:t>
            </w:r>
            <w:r>
              <w:rPr>
                <w:rFonts w:hint="eastAsia" w:ascii="仿宋" w:hAnsi="仿宋" w:eastAsia="仿宋" w:cs="仿宋"/>
                <w:spacing w:val="21"/>
                <w:sz w:val="18"/>
                <w:szCs w:val="18"/>
              </w:rPr>
              <w:t>水</w:t>
            </w:r>
            <w:r>
              <w:rPr>
                <w:rFonts w:hint="eastAsia" w:ascii="仿宋" w:hAnsi="仿宋" w:eastAsia="仿宋" w:cs="仿宋"/>
                <w:spacing w:val="24"/>
                <w:sz w:val="18"/>
                <w:szCs w:val="18"/>
              </w:rPr>
              <w:t>或超</w:t>
            </w:r>
            <w:r>
              <w:rPr>
                <w:rFonts w:hint="eastAsia" w:ascii="仿宋" w:hAnsi="仿宋" w:eastAsia="仿宋" w:cs="仿宋"/>
                <w:spacing w:val="21"/>
                <w:sz w:val="18"/>
                <w:szCs w:val="18"/>
              </w:rPr>
              <w:t>标</w:t>
            </w:r>
            <w:r>
              <w:rPr>
                <w:rFonts w:hint="eastAsia" w:ascii="仿宋" w:hAnsi="仿宋" w:eastAsia="仿宋" w:cs="仿宋"/>
                <w:spacing w:val="24"/>
                <w:sz w:val="18"/>
                <w:szCs w:val="18"/>
              </w:rPr>
              <w:t>排</w:t>
            </w:r>
            <w:r>
              <w:rPr>
                <w:rFonts w:hint="eastAsia" w:ascii="仿宋" w:hAnsi="仿宋" w:eastAsia="仿宋" w:cs="仿宋"/>
                <w:sz w:val="18"/>
                <w:szCs w:val="18"/>
              </w:rPr>
              <w:t>放废水的。</w:t>
            </w:r>
          </w:p>
        </w:tc>
        <w:tc>
          <w:tcPr>
            <w:tcW w:w="735" w:type="dxa"/>
          </w:tcPr>
          <w:p>
            <w:pPr>
              <w:pStyle w:val="8"/>
              <w:spacing w:before="3"/>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立案</w:t>
            </w:r>
          </w:p>
        </w:tc>
        <w:tc>
          <w:tcPr>
            <w:tcW w:w="5636" w:type="dxa"/>
          </w:tcPr>
          <w:p>
            <w:pPr>
              <w:pStyle w:val="8"/>
              <w:spacing w:before="125" w:line="225" w:lineRule="auto"/>
              <w:ind w:left="109" w:right="104"/>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42" w:type="dxa"/>
            <w:tcBorders>
              <w:bottom w:val="single" w:color="000000" w:sz="4" w:space="0"/>
            </w:tcBorders>
          </w:tcPr>
          <w:p>
            <w:pPr>
              <w:pStyle w:val="8"/>
              <w:spacing w:before="1" w:line="240" w:lineRule="exact"/>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rPr>
                <w:rFonts w:hint="eastAsia" w:ascii="仿宋" w:hAnsi="仿宋" w:eastAsia="仿宋" w:cs="仿宋"/>
                <w:sz w:val="18"/>
                <w:szCs w:val="18"/>
              </w:rPr>
            </w:pPr>
          </w:p>
        </w:tc>
        <w:tc>
          <w:tcPr>
            <w:tcW w:w="85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调查</w:t>
            </w:r>
          </w:p>
        </w:tc>
        <w:tc>
          <w:tcPr>
            <w:tcW w:w="5636" w:type="dxa"/>
          </w:tcPr>
          <w:p>
            <w:pPr>
              <w:pStyle w:val="8"/>
              <w:spacing w:before="92" w:line="225" w:lineRule="auto"/>
              <w:ind w:left="109" w:right="104"/>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4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Pr>
          <w:p>
            <w:pPr>
              <w:pStyle w:val="8"/>
              <w:spacing w:before="3"/>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审查</w:t>
            </w:r>
          </w:p>
        </w:tc>
        <w:tc>
          <w:tcPr>
            <w:tcW w:w="5636" w:type="dxa"/>
          </w:tcPr>
          <w:p>
            <w:pPr>
              <w:pStyle w:val="8"/>
              <w:spacing w:before="74" w:line="225" w:lineRule="auto"/>
              <w:ind w:left="109" w:right="104"/>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4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2" w:type="dxa"/>
          </w:tcPr>
          <w:p>
            <w:pPr>
              <w:pStyle w:val="8"/>
              <w:spacing w:before="2"/>
              <w:rPr>
                <w:rFonts w:hint="eastAsia" w:ascii="仿宋" w:hAnsi="仿宋" w:eastAsia="仿宋" w:cs="仿宋"/>
                <w:sz w:val="18"/>
                <w:szCs w:val="18"/>
              </w:rPr>
            </w:pPr>
          </w:p>
          <w:p>
            <w:pPr>
              <w:pStyle w:val="8"/>
              <w:ind w:left="24"/>
              <w:jc w:val="center"/>
              <w:rPr>
                <w:rFonts w:hint="eastAsia" w:ascii="仿宋" w:hAnsi="仿宋" w:eastAsia="仿宋" w:cs="仿宋"/>
                <w:sz w:val="18"/>
                <w:szCs w:val="18"/>
              </w:rPr>
            </w:pPr>
          </w:p>
        </w:tc>
        <w:tc>
          <w:tcPr>
            <w:tcW w:w="774" w:type="dxa"/>
          </w:tcPr>
          <w:p>
            <w:pPr>
              <w:pStyle w:val="8"/>
              <w:spacing w:before="2"/>
              <w:rPr>
                <w:rFonts w:hint="eastAsia" w:ascii="仿宋" w:hAnsi="仿宋" w:eastAsia="仿宋" w:cs="仿宋"/>
                <w:sz w:val="18"/>
                <w:szCs w:val="18"/>
              </w:rPr>
            </w:pPr>
          </w:p>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bottom w:val="single" w:color="000000" w:sz="4" w:space="0"/>
            </w:tcBorders>
          </w:tcPr>
          <w:p>
            <w:pPr>
              <w:pStyle w:val="8"/>
              <w:spacing w:before="2"/>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告知</w:t>
            </w:r>
          </w:p>
        </w:tc>
        <w:tc>
          <w:tcPr>
            <w:tcW w:w="5636" w:type="dxa"/>
          </w:tcPr>
          <w:p>
            <w:pPr>
              <w:pStyle w:val="8"/>
              <w:spacing w:before="73" w:line="225" w:lineRule="auto"/>
              <w:ind w:left="109" w:right="104"/>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42"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Pr>
          <w:p>
            <w:pPr>
              <w:pStyle w:val="8"/>
              <w:spacing w:before="1"/>
              <w:rPr>
                <w:rFonts w:hint="eastAsia" w:ascii="仿宋" w:hAnsi="仿宋" w:eastAsia="仿宋" w:cs="仿宋"/>
                <w:sz w:val="18"/>
                <w:szCs w:val="18"/>
              </w:rPr>
            </w:pPr>
          </w:p>
          <w:p>
            <w:pPr>
              <w:pStyle w:val="8"/>
              <w:spacing w:before="1"/>
              <w:ind w:left="24"/>
              <w:jc w:val="center"/>
              <w:rPr>
                <w:rFonts w:hint="eastAsia" w:ascii="仿宋" w:hAnsi="仿宋" w:eastAsia="仿宋" w:cs="仿宋"/>
                <w:sz w:val="18"/>
                <w:szCs w:val="18"/>
              </w:rPr>
            </w:pPr>
          </w:p>
        </w:tc>
        <w:tc>
          <w:tcPr>
            <w:tcW w:w="774" w:type="dxa"/>
          </w:tcPr>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决定</w:t>
            </w:r>
          </w:p>
        </w:tc>
        <w:tc>
          <w:tcPr>
            <w:tcW w:w="5636" w:type="dxa"/>
            <w:tcBorders>
              <w:bottom w:val="single" w:color="000000" w:sz="4" w:space="0"/>
            </w:tcBorders>
          </w:tcPr>
          <w:p>
            <w:pPr>
              <w:pStyle w:val="8"/>
              <w:spacing w:before="75" w:line="225" w:lineRule="auto"/>
              <w:ind w:left="109" w:right="85"/>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42" w:type="dxa"/>
            <w:tcBorders>
              <w:top w:val="single" w:color="000000" w:sz="4" w:space="0"/>
              <w:bottom w:val="single" w:color="000000" w:sz="4" w:space="0"/>
            </w:tcBorders>
          </w:tcPr>
          <w:p>
            <w:pPr>
              <w:pStyle w:val="8"/>
              <w:spacing w:before="75" w:line="225" w:lineRule="auto"/>
              <w:ind w:left="111"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bottom w:val="single" w:color="000000" w:sz="4" w:space="0"/>
            </w:tcBorders>
          </w:tcPr>
          <w:p>
            <w:pPr>
              <w:pStyle w:val="8"/>
              <w:spacing w:before="3"/>
              <w:rPr>
                <w:rFonts w:hint="eastAsia" w:ascii="仿宋" w:hAnsi="仿宋" w:eastAsia="仿宋" w:cs="仿宋"/>
                <w:sz w:val="18"/>
                <w:szCs w:val="18"/>
              </w:rPr>
            </w:pPr>
          </w:p>
          <w:p>
            <w:pPr>
              <w:pStyle w:val="8"/>
              <w:ind w:left="24"/>
              <w:jc w:val="both"/>
              <w:rPr>
                <w:rFonts w:hint="eastAsia" w:ascii="仿宋" w:hAnsi="仿宋" w:eastAsia="仿宋" w:cs="仿宋"/>
                <w:sz w:val="18"/>
                <w:szCs w:val="18"/>
              </w:rPr>
            </w:pPr>
          </w:p>
        </w:tc>
        <w:tc>
          <w:tcPr>
            <w:tcW w:w="774" w:type="dxa"/>
            <w:tcBorders>
              <w:bottom w:val="single" w:color="000000" w:sz="4" w:space="0"/>
            </w:tcBorders>
          </w:tcPr>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29" w:line="253" w:lineRule="exact"/>
              <w:ind w:left="126" w:right="107"/>
              <w:jc w:val="center"/>
              <w:rPr>
                <w:rFonts w:hint="eastAsia" w:ascii="仿宋" w:hAnsi="仿宋" w:eastAsia="仿宋" w:cs="仿宋"/>
                <w:sz w:val="18"/>
                <w:szCs w:val="18"/>
              </w:rPr>
            </w:pPr>
            <w:r>
              <w:rPr>
                <w:rFonts w:hint="eastAsia" w:ascii="仿宋" w:hAnsi="仿宋" w:eastAsia="仿宋" w:cs="仿宋"/>
                <w:sz w:val="18"/>
                <w:szCs w:val="18"/>
              </w:rPr>
              <w:t>送达</w:t>
            </w:r>
          </w:p>
        </w:tc>
        <w:tc>
          <w:tcPr>
            <w:tcW w:w="5636" w:type="dxa"/>
            <w:tcBorders>
              <w:top w:val="single" w:color="000000" w:sz="4" w:space="0"/>
              <w:bottom w:val="single" w:color="000000" w:sz="4" w:space="0"/>
            </w:tcBorders>
          </w:tcPr>
          <w:p>
            <w:pPr>
              <w:pStyle w:val="8"/>
              <w:spacing w:before="29"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42" w:type="dxa"/>
            <w:tcBorders>
              <w:top w:val="single" w:color="000000" w:sz="4" w:space="0"/>
              <w:bottom w:val="single" w:color="000000" w:sz="4" w:space="0"/>
            </w:tcBorders>
          </w:tcPr>
          <w:p>
            <w:pPr>
              <w:pStyle w:val="8"/>
              <w:spacing w:before="29" w:line="253" w:lineRule="exact"/>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top w:val="single" w:color="000000" w:sz="4" w:space="0"/>
              <w:bottom w:val="single" w:color="000000" w:sz="4" w:space="0"/>
            </w:tcBorders>
          </w:tcPr>
          <w:p>
            <w:pPr>
              <w:pStyle w:val="8"/>
              <w:spacing w:before="17"/>
              <w:ind w:left="24"/>
              <w:jc w:val="center"/>
              <w:rPr>
                <w:rFonts w:hint="eastAsia" w:ascii="仿宋" w:hAnsi="仿宋" w:eastAsia="仿宋" w:cs="仿宋"/>
                <w:sz w:val="18"/>
                <w:szCs w:val="18"/>
              </w:rPr>
            </w:pPr>
          </w:p>
        </w:tc>
        <w:tc>
          <w:tcPr>
            <w:tcW w:w="774" w:type="dxa"/>
            <w:tcBorders>
              <w:top w:val="single" w:color="000000" w:sz="4" w:space="0"/>
              <w:bottom w:val="single" w:color="000000" w:sz="4" w:space="0"/>
            </w:tcBorders>
          </w:tcPr>
          <w:p>
            <w:pPr>
              <w:pStyle w:val="8"/>
              <w:spacing w:before="17"/>
              <w:ind w:left="342"/>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26" w:right="107"/>
              <w:jc w:val="center"/>
              <w:rPr>
                <w:rFonts w:hint="eastAsia" w:ascii="仿宋" w:hAnsi="仿宋" w:eastAsia="仿宋" w:cs="仿宋"/>
                <w:sz w:val="18"/>
                <w:szCs w:val="18"/>
              </w:rPr>
            </w:pPr>
            <w:r>
              <w:rPr>
                <w:rFonts w:hint="eastAsia" w:ascii="仿宋" w:hAnsi="仿宋" w:eastAsia="仿宋" w:cs="仿宋"/>
                <w:sz w:val="18"/>
                <w:szCs w:val="18"/>
              </w:rPr>
              <w:t>执行</w:t>
            </w:r>
          </w:p>
        </w:tc>
        <w:tc>
          <w:tcPr>
            <w:tcW w:w="5636" w:type="dxa"/>
            <w:tcBorders>
              <w:top w:val="single" w:color="000000" w:sz="4" w:space="0"/>
              <w:bottom w:val="single" w:color="000000" w:sz="4" w:space="0"/>
            </w:tcBorders>
          </w:tcPr>
          <w:p>
            <w:pPr>
              <w:pStyle w:val="8"/>
              <w:spacing w:before="79" w:line="225" w:lineRule="auto"/>
              <w:ind w:left="109" w:right="-15"/>
              <w:jc w:val="both"/>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w w:val="95"/>
                <w:sz w:val="18"/>
                <w:szCs w:val="18"/>
              </w:rPr>
              <w:t>又不履行的，可依法采取强制执行或者申请人民法院强制执行。</w:t>
            </w:r>
          </w:p>
        </w:tc>
        <w:tc>
          <w:tcPr>
            <w:tcW w:w="2042" w:type="dxa"/>
            <w:tcBorders>
              <w:top w:val="single" w:color="000000" w:sz="4" w:space="0"/>
              <w:bottom w:val="single" w:color="000000" w:sz="4" w:space="0"/>
            </w:tcBorders>
          </w:tcPr>
          <w:p>
            <w:pPr>
              <w:pStyle w:val="8"/>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4"/>
              <w:jc w:val="center"/>
              <w:rPr>
                <w:rFonts w:hint="eastAsia" w:ascii="仿宋" w:hAnsi="仿宋" w:eastAsia="仿宋" w:cs="仿宋"/>
                <w:sz w:val="18"/>
                <w:szCs w:val="18"/>
              </w:rPr>
            </w:pPr>
          </w:p>
        </w:tc>
        <w:tc>
          <w:tcPr>
            <w:tcW w:w="774"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657" w:type="dxa"/>
            <w:vMerge w:val="continue"/>
            <w:tcBorders>
              <w:top w:val="nil"/>
            </w:tcBorders>
          </w:tcPr>
          <w:p>
            <w:pPr>
              <w:rPr>
                <w:rFonts w:hint="eastAsia" w:ascii="仿宋" w:hAnsi="仿宋" w:eastAsia="仿宋" w:cs="仿宋"/>
                <w:sz w:val="18"/>
                <w:szCs w:val="18"/>
              </w:rPr>
            </w:pPr>
          </w:p>
        </w:tc>
        <w:tc>
          <w:tcPr>
            <w:tcW w:w="828" w:type="dxa"/>
            <w:vMerge w:val="continue"/>
            <w:tcBorders>
              <w:top w:val="nil"/>
            </w:tcBorders>
          </w:tcPr>
          <w:p>
            <w:pPr>
              <w:rPr>
                <w:rFonts w:hint="eastAsia" w:ascii="仿宋" w:hAnsi="仿宋" w:eastAsia="仿宋" w:cs="仿宋"/>
                <w:sz w:val="18"/>
                <w:szCs w:val="18"/>
              </w:rPr>
            </w:pPr>
          </w:p>
        </w:tc>
        <w:tc>
          <w:tcPr>
            <w:tcW w:w="413" w:type="dxa"/>
            <w:vMerge w:val="continue"/>
            <w:tcBorders>
              <w:top w:val="nil"/>
            </w:tcBorders>
          </w:tcPr>
          <w:p>
            <w:pPr>
              <w:rPr>
                <w:rFonts w:hint="eastAsia" w:ascii="仿宋" w:hAnsi="仿宋" w:eastAsia="仿宋" w:cs="仿宋"/>
                <w:sz w:val="18"/>
                <w:szCs w:val="18"/>
              </w:rPr>
            </w:pPr>
          </w:p>
        </w:tc>
        <w:tc>
          <w:tcPr>
            <w:tcW w:w="1614" w:type="dxa"/>
            <w:gridSpan w:val="2"/>
            <w:vMerge w:val="continue"/>
            <w:tcBorders>
              <w:top w:val="nil"/>
            </w:tcBorders>
          </w:tcPr>
          <w:p>
            <w:pPr>
              <w:rPr>
                <w:rFonts w:hint="eastAsia" w:ascii="仿宋" w:hAnsi="仿宋" w:eastAsia="仿宋" w:cs="仿宋"/>
                <w:sz w:val="18"/>
                <w:szCs w:val="18"/>
              </w:rPr>
            </w:pPr>
          </w:p>
        </w:tc>
        <w:tc>
          <w:tcPr>
            <w:tcW w:w="735" w:type="dxa"/>
            <w:tcBorders>
              <w:top w:val="single" w:color="000000" w:sz="4" w:space="0"/>
            </w:tcBorders>
          </w:tcPr>
          <w:p>
            <w:pPr>
              <w:pStyle w:val="8"/>
              <w:spacing w:before="7" w:line="240" w:lineRule="exact"/>
              <w:ind w:left="168" w:right="146"/>
              <w:rPr>
                <w:rFonts w:hint="eastAsia" w:ascii="仿宋" w:hAnsi="仿宋" w:eastAsia="仿宋" w:cs="仿宋"/>
                <w:sz w:val="18"/>
                <w:szCs w:val="18"/>
              </w:rPr>
            </w:pPr>
            <w:r>
              <w:rPr>
                <w:rFonts w:hint="eastAsia" w:ascii="仿宋" w:hAnsi="仿宋" w:eastAsia="仿宋" w:cs="仿宋"/>
                <w:sz w:val="18"/>
                <w:szCs w:val="18"/>
              </w:rPr>
              <w:t>备案归档</w:t>
            </w:r>
          </w:p>
        </w:tc>
        <w:tc>
          <w:tcPr>
            <w:tcW w:w="5636" w:type="dxa"/>
            <w:tcBorders>
              <w:top w:val="single" w:color="000000" w:sz="4" w:space="0"/>
            </w:tcBorders>
          </w:tcPr>
          <w:p>
            <w:pPr>
              <w:pStyle w:val="8"/>
              <w:spacing w:before="119"/>
              <w:ind w:left="208"/>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42" w:type="dxa"/>
            <w:tcBorders>
              <w:top w:val="single" w:color="000000" w:sz="4" w:space="0"/>
            </w:tcBorders>
          </w:tcPr>
          <w:p>
            <w:pPr>
              <w:pStyle w:val="8"/>
              <w:spacing w:before="119"/>
              <w:ind w:left="203" w:right="17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2" w:type="dxa"/>
            <w:tcBorders>
              <w:top w:val="single" w:color="000000" w:sz="4" w:space="0"/>
            </w:tcBorders>
          </w:tcPr>
          <w:p>
            <w:pPr>
              <w:pStyle w:val="8"/>
              <w:rPr>
                <w:rFonts w:hint="eastAsia" w:ascii="仿宋" w:hAnsi="仿宋" w:eastAsia="仿宋" w:cs="仿宋"/>
                <w:sz w:val="18"/>
                <w:szCs w:val="18"/>
              </w:rPr>
            </w:pPr>
          </w:p>
        </w:tc>
        <w:tc>
          <w:tcPr>
            <w:tcW w:w="774" w:type="dxa"/>
            <w:tcBorders>
              <w:top w:val="single" w:color="000000" w:sz="4" w:space="0"/>
            </w:tcBorders>
          </w:tcPr>
          <w:p>
            <w:pPr>
              <w:pStyle w:val="8"/>
              <w:rPr>
                <w:rFonts w:hint="eastAsia" w:ascii="仿宋" w:hAnsi="仿宋" w:eastAsia="仿宋" w:cs="仿宋"/>
                <w:sz w:val="18"/>
                <w:szCs w:val="18"/>
              </w:rPr>
            </w:pPr>
          </w:p>
        </w:tc>
        <w:tc>
          <w:tcPr>
            <w:tcW w:w="85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25"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42" w:type="dxa"/>
            <w:tcBorders>
              <w:left w:val="nil"/>
              <w:right w:val="nil"/>
            </w:tcBorders>
          </w:tcPr>
          <w:p>
            <w:pPr>
              <w:pStyle w:val="8"/>
              <w:rPr>
                <w:rFonts w:hint="eastAsia" w:ascii="仿宋" w:hAnsi="仿宋" w:eastAsia="仿宋" w:cs="仿宋"/>
                <w:sz w:val="18"/>
                <w:szCs w:val="18"/>
              </w:rPr>
            </w:pPr>
          </w:p>
        </w:tc>
        <w:tc>
          <w:tcPr>
            <w:tcW w:w="612" w:type="dxa"/>
            <w:tcBorders>
              <w:left w:val="nil"/>
              <w:right w:val="nil"/>
            </w:tcBorders>
          </w:tcPr>
          <w:p>
            <w:pPr>
              <w:pStyle w:val="8"/>
              <w:rPr>
                <w:rFonts w:hint="eastAsia" w:ascii="仿宋" w:hAnsi="仿宋" w:eastAsia="仿宋" w:cs="仿宋"/>
                <w:sz w:val="18"/>
                <w:szCs w:val="18"/>
              </w:rPr>
            </w:pPr>
          </w:p>
        </w:tc>
        <w:tc>
          <w:tcPr>
            <w:tcW w:w="774" w:type="dxa"/>
            <w:tcBorders>
              <w:left w:val="nil"/>
              <w:right w:val="nil"/>
            </w:tcBorders>
          </w:tcPr>
          <w:p>
            <w:pPr>
              <w:pStyle w:val="8"/>
              <w:rPr>
                <w:rFonts w:hint="eastAsia" w:ascii="仿宋" w:hAnsi="仿宋" w:eastAsia="仿宋" w:cs="仿宋"/>
                <w:sz w:val="18"/>
                <w:szCs w:val="18"/>
              </w:rPr>
            </w:pPr>
          </w:p>
        </w:tc>
        <w:tc>
          <w:tcPr>
            <w:tcW w:w="85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1"/>
        <w:gridCol w:w="684"/>
        <w:gridCol w:w="411"/>
        <w:gridCol w:w="712"/>
        <w:gridCol w:w="849"/>
        <w:gridCol w:w="728"/>
        <w:gridCol w:w="5590"/>
        <w:gridCol w:w="2026"/>
        <w:gridCol w:w="703"/>
        <w:gridCol w:w="671"/>
        <w:gridCol w:w="1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1" w:type="dxa"/>
          </w:tcPr>
          <w:p>
            <w:pPr>
              <w:pStyle w:val="8"/>
              <w:spacing w:before="3"/>
              <w:rPr>
                <w:rFonts w:hint="eastAsia" w:ascii="仿宋" w:hAnsi="仿宋" w:eastAsia="仿宋" w:cs="仿宋"/>
                <w:sz w:val="18"/>
                <w:szCs w:val="18"/>
              </w:rPr>
            </w:pPr>
          </w:p>
          <w:p>
            <w:pPr>
              <w:pStyle w:val="8"/>
              <w:ind w:left="123"/>
              <w:rPr>
                <w:rFonts w:hint="eastAsia" w:ascii="仿宋" w:hAnsi="仿宋" w:eastAsia="仿宋" w:cs="仿宋"/>
                <w:sz w:val="18"/>
                <w:szCs w:val="18"/>
              </w:rPr>
            </w:pPr>
            <w:r>
              <w:rPr>
                <w:rFonts w:hint="eastAsia" w:ascii="仿宋" w:hAnsi="仿宋" w:eastAsia="仿宋" w:cs="仿宋"/>
                <w:sz w:val="18"/>
                <w:szCs w:val="18"/>
              </w:rPr>
              <w:t>序号</w:t>
            </w:r>
          </w:p>
        </w:tc>
        <w:tc>
          <w:tcPr>
            <w:tcW w:w="684" w:type="dxa"/>
          </w:tcPr>
          <w:p>
            <w:pPr>
              <w:pStyle w:val="8"/>
              <w:spacing w:before="10"/>
              <w:rPr>
                <w:rFonts w:hint="eastAsia" w:ascii="仿宋" w:hAnsi="仿宋" w:eastAsia="仿宋" w:cs="仿宋"/>
                <w:sz w:val="18"/>
                <w:szCs w:val="18"/>
              </w:rPr>
            </w:pPr>
          </w:p>
          <w:p>
            <w:pPr>
              <w:pStyle w:val="8"/>
              <w:spacing w:line="225" w:lineRule="auto"/>
              <w:ind w:left="141" w:right="121"/>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10"/>
              <w:rPr>
                <w:rFonts w:hint="eastAsia" w:ascii="仿宋" w:hAnsi="仿宋" w:eastAsia="仿宋" w:cs="仿宋"/>
                <w:sz w:val="18"/>
                <w:szCs w:val="18"/>
              </w:rPr>
            </w:pPr>
          </w:p>
          <w:p>
            <w:pPr>
              <w:pStyle w:val="8"/>
              <w:spacing w:line="225" w:lineRule="auto"/>
              <w:ind w:left="108" w:right="81"/>
              <w:rPr>
                <w:rFonts w:hint="eastAsia" w:ascii="仿宋" w:hAnsi="仿宋" w:eastAsia="仿宋" w:cs="仿宋"/>
                <w:sz w:val="18"/>
                <w:szCs w:val="18"/>
              </w:rPr>
            </w:pPr>
            <w:r>
              <w:rPr>
                <w:rFonts w:hint="eastAsia" w:ascii="仿宋" w:hAnsi="仿宋" w:eastAsia="仿宋" w:cs="仿宋"/>
                <w:sz w:val="18"/>
                <w:szCs w:val="18"/>
              </w:rPr>
              <w:t>子项</w:t>
            </w:r>
          </w:p>
        </w:tc>
        <w:tc>
          <w:tcPr>
            <w:tcW w:w="1561" w:type="dxa"/>
            <w:gridSpan w:val="2"/>
          </w:tcPr>
          <w:p>
            <w:pPr>
              <w:pStyle w:val="8"/>
              <w:spacing w:before="3"/>
              <w:rPr>
                <w:rFonts w:hint="eastAsia" w:ascii="仿宋" w:hAnsi="仿宋" w:eastAsia="仿宋" w:cs="仿宋"/>
                <w:sz w:val="18"/>
                <w:szCs w:val="18"/>
              </w:rPr>
            </w:pPr>
          </w:p>
          <w:p>
            <w:pPr>
              <w:pStyle w:val="8"/>
              <w:ind w:left="381"/>
              <w:rPr>
                <w:rFonts w:hint="eastAsia" w:ascii="仿宋" w:hAnsi="仿宋" w:eastAsia="仿宋" w:cs="仿宋"/>
                <w:sz w:val="18"/>
                <w:szCs w:val="18"/>
              </w:rPr>
            </w:pPr>
            <w:r>
              <w:rPr>
                <w:rFonts w:hint="eastAsia" w:ascii="仿宋" w:hAnsi="仿宋" w:eastAsia="仿宋" w:cs="仿宋"/>
                <w:sz w:val="18"/>
                <w:szCs w:val="18"/>
              </w:rPr>
              <w:t>实施依据</w:t>
            </w:r>
          </w:p>
        </w:tc>
        <w:tc>
          <w:tcPr>
            <w:tcW w:w="728" w:type="dxa"/>
          </w:tcPr>
          <w:p>
            <w:pPr>
              <w:pStyle w:val="8"/>
              <w:spacing w:before="10"/>
              <w:rPr>
                <w:rFonts w:hint="eastAsia" w:ascii="仿宋" w:hAnsi="仿宋" w:eastAsia="仿宋" w:cs="仿宋"/>
                <w:sz w:val="18"/>
                <w:szCs w:val="18"/>
              </w:rPr>
            </w:pPr>
          </w:p>
          <w:p>
            <w:pPr>
              <w:pStyle w:val="8"/>
              <w:spacing w:line="225" w:lineRule="auto"/>
              <w:ind w:left="164" w:right="143"/>
              <w:rPr>
                <w:rFonts w:hint="eastAsia" w:ascii="仿宋" w:hAnsi="仿宋" w:eastAsia="仿宋" w:cs="仿宋"/>
                <w:sz w:val="18"/>
                <w:szCs w:val="18"/>
              </w:rPr>
            </w:pPr>
            <w:r>
              <w:rPr>
                <w:rFonts w:hint="eastAsia" w:ascii="仿宋" w:hAnsi="仿宋" w:eastAsia="仿宋" w:cs="仿宋"/>
                <w:sz w:val="18"/>
                <w:szCs w:val="18"/>
              </w:rPr>
              <w:t>办理环节</w:t>
            </w:r>
          </w:p>
        </w:tc>
        <w:tc>
          <w:tcPr>
            <w:tcW w:w="5590" w:type="dxa"/>
          </w:tcPr>
          <w:p>
            <w:pPr>
              <w:pStyle w:val="8"/>
              <w:spacing w:before="3"/>
              <w:rPr>
                <w:rFonts w:hint="eastAsia" w:ascii="仿宋" w:hAnsi="仿宋" w:eastAsia="仿宋" w:cs="仿宋"/>
                <w:sz w:val="18"/>
                <w:szCs w:val="18"/>
              </w:rPr>
            </w:pPr>
          </w:p>
          <w:p>
            <w:pPr>
              <w:pStyle w:val="8"/>
              <w:ind w:left="2374" w:right="2354"/>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6" w:type="dxa"/>
          </w:tcPr>
          <w:p>
            <w:pPr>
              <w:pStyle w:val="8"/>
              <w:spacing w:before="3"/>
              <w:rPr>
                <w:rFonts w:hint="eastAsia" w:ascii="仿宋" w:hAnsi="仿宋" w:eastAsia="仿宋" w:cs="仿宋"/>
                <w:sz w:val="18"/>
                <w:szCs w:val="18"/>
              </w:rPr>
            </w:pPr>
          </w:p>
          <w:p>
            <w:pPr>
              <w:pStyle w:val="8"/>
              <w:ind w:left="190" w:right="16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703" w:type="dxa"/>
          </w:tcPr>
          <w:p>
            <w:pPr>
              <w:pStyle w:val="8"/>
              <w:spacing w:before="10"/>
              <w:rPr>
                <w:rFonts w:hint="eastAsia" w:ascii="仿宋" w:hAnsi="仿宋" w:eastAsia="仿宋" w:cs="仿宋"/>
                <w:sz w:val="18"/>
                <w:szCs w:val="18"/>
              </w:rPr>
            </w:pPr>
          </w:p>
          <w:p>
            <w:pPr>
              <w:pStyle w:val="8"/>
              <w:spacing w:line="225" w:lineRule="auto"/>
              <w:ind w:left="155" w:right="127"/>
              <w:rPr>
                <w:rFonts w:hint="eastAsia" w:ascii="仿宋" w:hAnsi="仿宋" w:eastAsia="仿宋" w:cs="仿宋"/>
                <w:sz w:val="18"/>
                <w:szCs w:val="18"/>
              </w:rPr>
            </w:pPr>
            <w:r>
              <w:rPr>
                <w:rFonts w:hint="eastAsia" w:ascii="仿宋" w:hAnsi="仿宋" w:eastAsia="仿宋" w:cs="仿宋"/>
                <w:sz w:val="18"/>
                <w:szCs w:val="18"/>
              </w:rPr>
              <w:t>承诺时限</w:t>
            </w:r>
          </w:p>
        </w:tc>
        <w:tc>
          <w:tcPr>
            <w:tcW w:w="671" w:type="dxa"/>
          </w:tcPr>
          <w:p>
            <w:pPr>
              <w:pStyle w:val="8"/>
              <w:spacing w:before="10"/>
              <w:rPr>
                <w:rFonts w:hint="eastAsia" w:ascii="仿宋" w:hAnsi="仿宋" w:eastAsia="仿宋" w:cs="仿宋"/>
                <w:sz w:val="18"/>
                <w:szCs w:val="18"/>
              </w:rPr>
            </w:pPr>
          </w:p>
          <w:p>
            <w:pPr>
              <w:pStyle w:val="8"/>
              <w:spacing w:line="225" w:lineRule="auto"/>
              <w:ind w:left="141" w:right="109"/>
              <w:rPr>
                <w:rFonts w:hint="eastAsia" w:ascii="仿宋" w:hAnsi="仿宋" w:eastAsia="仿宋" w:cs="仿宋"/>
                <w:sz w:val="18"/>
                <w:szCs w:val="18"/>
              </w:rPr>
            </w:pPr>
            <w:r>
              <w:rPr>
                <w:rFonts w:hint="eastAsia" w:ascii="仿宋" w:hAnsi="仿宋" w:eastAsia="仿宋" w:cs="仿宋"/>
                <w:sz w:val="18"/>
                <w:szCs w:val="18"/>
              </w:rPr>
              <w:t>法定时限</w:t>
            </w:r>
          </w:p>
        </w:tc>
        <w:tc>
          <w:tcPr>
            <w:tcW w:w="1141" w:type="dxa"/>
          </w:tcPr>
          <w:p>
            <w:pPr>
              <w:pStyle w:val="8"/>
              <w:spacing w:before="10"/>
              <w:rPr>
                <w:rFonts w:hint="eastAsia" w:ascii="仿宋" w:hAnsi="仿宋" w:eastAsia="仿宋" w:cs="仿宋"/>
                <w:sz w:val="18"/>
                <w:szCs w:val="18"/>
              </w:rPr>
            </w:pPr>
          </w:p>
          <w:p>
            <w:pPr>
              <w:pStyle w:val="8"/>
              <w:spacing w:line="225" w:lineRule="auto"/>
              <w:ind w:left="276" w:right="144"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5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0"/>
              <w:rPr>
                <w:rFonts w:hint="eastAsia" w:ascii="仿宋" w:hAnsi="仿宋" w:eastAsia="仿宋" w:cs="仿宋"/>
                <w:sz w:val="18"/>
                <w:szCs w:val="18"/>
              </w:rPr>
            </w:pPr>
          </w:p>
          <w:p>
            <w:pPr>
              <w:pStyle w:val="8"/>
              <w:ind w:left="15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109</w:t>
            </w:r>
          </w:p>
        </w:tc>
        <w:tc>
          <w:tcPr>
            <w:tcW w:w="68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3" w:line="249" w:lineRule="auto"/>
              <w:ind w:left="108" w:right="13"/>
              <w:rPr>
                <w:rFonts w:hint="eastAsia" w:ascii="仿宋" w:hAnsi="仿宋" w:eastAsia="仿宋" w:cs="仿宋"/>
                <w:sz w:val="18"/>
                <w:szCs w:val="18"/>
              </w:rPr>
            </w:pPr>
            <w:r>
              <w:rPr>
                <w:rFonts w:hint="eastAsia" w:ascii="仿宋" w:hAnsi="仿宋" w:eastAsia="仿宋" w:cs="仿宋"/>
                <w:sz w:val="18"/>
                <w:szCs w:val="18"/>
              </w:rPr>
              <w:t xml:space="preserve">未 经 </w:t>
            </w:r>
            <w:r>
              <w:rPr>
                <w:rFonts w:hint="eastAsia" w:ascii="仿宋" w:hAnsi="仿宋" w:eastAsia="仿宋" w:cs="仿宋"/>
                <w:spacing w:val="-6"/>
                <w:sz w:val="18"/>
                <w:szCs w:val="18"/>
              </w:rPr>
              <w:t xml:space="preserve">批准， </w:t>
            </w:r>
            <w:r>
              <w:rPr>
                <w:rFonts w:hint="eastAsia" w:ascii="仿宋" w:hAnsi="仿宋" w:eastAsia="仿宋" w:cs="仿宋"/>
                <w:sz w:val="18"/>
                <w:szCs w:val="18"/>
              </w:rPr>
              <w:t xml:space="preserve">因 特 殊 原 因 确 需 临 时 占 </w:t>
            </w:r>
            <w:r>
              <w:rPr>
                <w:rFonts w:hint="eastAsia" w:ascii="仿宋" w:hAnsi="仿宋" w:eastAsia="仿宋" w:cs="仿宋"/>
                <w:spacing w:val="-25"/>
                <w:sz w:val="18"/>
                <w:szCs w:val="18"/>
              </w:rPr>
              <w:t>用、挖</w:t>
            </w:r>
            <w:r>
              <w:rPr>
                <w:rFonts w:hint="eastAsia" w:ascii="仿宋" w:hAnsi="仿宋" w:eastAsia="仿宋" w:cs="仿宋"/>
                <w:spacing w:val="-33"/>
                <w:sz w:val="18"/>
                <w:szCs w:val="18"/>
              </w:rPr>
              <w:t>掘、改</w:t>
            </w:r>
            <w:r>
              <w:rPr>
                <w:rFonts w:hint="eastAsia" w:ascii="仿宋" w:hAnsi="仿宋" w:eastAsia="仿宋" w:cs="仿宋"/>
                <w:spacing w:val="-36"/>
                <w:sz w:val="18"/>
                <w:szCs w:val="18"/>
              </w:rPr>
              <w:t>动、迁移 市 政 设 施 的 处罚</w:t>
            </w:r>
          </w:p>
        </w:tc>
        <w:tc>
          <w:tcPr>
            <w:tcW w:w="41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2"/>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561" w:type="dxa"/>
            <w:gridSpan w:val="2"/>
            <w:vMerge w:val="restart"/>
          </w:tcPr>
          <w:p>
            <w:pPr>
              <w:pStyle w:val="8"/>
              <w:spacing w:before="12" w:line="249" w:lineRule="auto"/>
              <w:ind w:left="107" w:right="-15" w:firstLine="100"/>
              <w:rPr>
                <w:rFonts w:hint="eastAsia" w:ascii="仿宋" w:hAnsi="仿宋" w:eastAsia="仿宋" w:cs="仿宋"/>
                <w:sz w:val="18"/>
                <w:szCs w:val="18"/>
              </w:rPr>
            </w:pPr>
            <w:r>
              <w:rPr>
                <w:rFonts w:hint="eastAsia" w:ascii="仿宋" w:hAnsi="仿宋" w:eastAsia="仿宋" w:cs="仿宋"/>
                <w:spacing w:val="9"/>
                <w:sz w:val="18"/>
                <w:szCs w:val="18"/>
              </w:rPr>
              <w:t>《 河南省市政</w:t>
            </w:r>
            <w:r>
              <w:rPr>
                <w:rFonts w:hint="eastAsia" w:ascii="仿宋" w:hAnsi="仿宋" w:eastAsia="仿宋" w:cs="仿宋"/>
                <w:spacing w:val="24"/>
                <w:sz w:val="18"/>
                <w:szCs w:val="18"/>
              </w:rPr>
              <w:t>设施管理办法》</w:t>
            </w:r>
          </w:p>
          <w:p>
            <w:pPr>
              <w:pStyle w:val="8"/>
              <w:tabs>
                <w:tab w:val="left" w:pos="885"/>
                <w:tab w:val="left" w:pos="1077"/>
                <w:tab w:val="left" w:pos="1274"/>
              </w:tabs>
              <w:spacing w:line="249" w:lineRule="auto"/>
              <w:ind w:left="107" w:right="-15"/>
              <w:rPr>
                <w:rFonts w:hint="eastAsia" w:ascii="仿宋" w:hAnsi="仿宋" w:eastAsia="仿宋" w:cs="仿宋"/>
                <w:sz w:val="18"/>
                <w:szCs w:val="18"/>
              </w:rPr>
            </w:pPr>
            <w:r>
              <w:rPr>
                <w:rFonts w:hint="eastAsia" w:ascii="仿宋" w:hAnsi="仿宋" w:eastAsia="仿宋" w:cs="仿宋"/>
                <w:spacing w:val="14"/>
                <w:sz w:val="18"/>
                <w:szCs w:val="18"/>
              </w:rPr>
              <w:t>（河南省人民</w:t>
            </w:r>
            <w:r>
              <w:rPr>
                <w:rFonts w:hint="eastAsia" w:ascii="仿宋" w:hAnsi="仿宋" w:eastAsia="仿宋" w:cs="仿宋"/>
                <w:sz w:val="18"/>
                <w:szCs w:val="18"/>
              </w:rPr>
              <w:t>政府令第</w:t>
            </w:r>
            <w:r>
              <w:rPr>
                <w:rFonts w:hint="eastAsia" w:ascii="仿宋" w:hAnsi="仿宋" w:eastAsia="仿宋" w:cs="仿宋"/>
                <w:spacing w:val="-45"/>
                <w:sz w:val="18"/>
                <w:szCs w:val="18"/>
              </w:rPr>
              <w:t xml:space="preserve"> </w:t>
            </w:r>
            <w:r>
              <w:rPr>
                <w:rFonts w:hint="eastAsia" w:ascii="仿宋" w:hAnsi="仿宋" w:eastAsia="仿宋" w:cs="仿宋"/>
                <w:sz w:val="18"/>
                <w:szCs w:val="18"/>
              </w:rPr>
              <w:t>72</w:t>
            </w:r>
            <w:r>
              <w:rPr>
                <w:rFonts w:hint="eastAsia" w:ascii="仿宋" w:hAnsi="仿宋" w:eastAsia="仿宋" w:cs="仿宋"/>
                <w:spacing w:val="-48"/>
                <w:sz w:val="18"/>
                <w:szCs w:val="18"/>
              </w:rPr>
              <w:t xml:space="preserve"> </w:t>
            </w:r>
            <w:r>
              <w:rPr>
                <w:rFonts w:hint="eastAsia" w:ascii="仿宋" w:hAnsi="仿宋" w:eastAsia="仿宋" w:cs="仿宋"/>
                <w:sz w:val="18"/>
                <w:szCs w:val="18"/>
              </w:rPr>
              <w:t>号</w:t>
            </w:r>
            <w:r>
              <w:rPr>
                <w:rFonts w:hint="eastAsia" w:ascii="仿宋" w:hAnsi="仿宋" w:eastAsia="仿宋" w:cs="仿宋"/>
                <w:spacing w:val="-3"/>
                <w:sz w:val="18"/>
                <w:szCs w:val="18"/>
              </w:rPr>
              <w:t>）</w:t>
            </w:r>
            <w:r>
              <w:rPr>
                <w:rFonts w:hint="eastAsia" w:ascii="仿宋" w:hAnsi="仿宋" w:eastAsia="仿宋" w:cs="仿宋"/>
                <w:sz w:val="18"/>
                <w:szCs w:val="18"/>
              </w:rPr>
              <w:t>第</w:t>
            </w:r>
            <w:r>
              <w:rPr>
                <w:rFonts w:hint="eastAsia" w:ascii="仿宋" w:hAnsi="仿宋" w:eastAsia="仿宋" w:cs="仿宋"/>
                <w:spacing w:val="14"/>
                <w:sz w:val="18"/>
                <w:szCs w:val="18"/>
              </w:rPr>
              <w:t>二十六</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ab/>
            </w:r>
            <w:r>
              <w:rPr>
                <w:rFonts w:hint="eastAsia" w:ascii="仿宋" w:hAnsi="仿宋" w:eastAsia="仿宋" w:cs="仿宋"/>
                <w:spacing w:val="14"/>
                <w:sz w:val="18"/>
                <w:szCs w:val="18"/>
              </w:rPr>
              <w:t>违</w:t>
            </w:r>
            <w:r>
              <w:rPr>
                <w:rFonts w:hint="eastAsia" w:ascii="仿宋" w:hAnsi="仿宋" w:eastAsia="仿宋" w:cs="仿宋"/>
                <w:sz w:val="18"/>
                <w:szCs w:val="18"/>
              </w:rPr>
              <w:t>反</w:t>
            </w:r>
            <w:r>
              <w:rPr>
                <w:rFonts w:hint="eastAsia" w:ascii="仿宋" w:hAnsi="仿宋" w:eastAsia="仿宋" w:cs="仿宋"/>
                <w:spacing w:val="14"/>
                <w:sz w:val="18"/>
                <w:szCs w:val="18"/>
              </w:rPr>
              <w:t>本办法第二十</w:t>
            </w:r>
            <w:r>
              <w:rPr>
                <w:rFonts w:hint="eastAsia" w:ascii="仿宋" w:hAnsi="仿宋" w:eastAsia="仿宋" w:cs="仿宋"/>
                <w:sz w:val="18"/>
                <w:szCs w:val="18"/>
              </w:rPr>
              <w:t>条规定</w:t>
            </w:r>
            <w:r>
              <w:rPr>
                <w:rFonts w:hint="eastAsia" w:ascii="仿宋" w:hAnsi="仿宋" w:eastAsia="仿宋" w:cs="仿宋"/>
                <w:spacing w:val="-5"/>
                <w:sz w:val="18"/>
                <w:szCs w:val="18"/>
              </w:rPr>
              <w:t>，</w:t>
            </w:r>
            <w:r>
              <w:rPr>
                <w:rFonts w:hint="eastAsia" w:ascii="仿宋" w:hAnsi="仿宋" w:eastAsia="仿宋" w:cs="仿宋"/>
                <w:sz w:val="18"/>
                <w:szCs w:val="18"/>
              </w:rPr>
              <w:t xml:space="preserve">未经批准， </w:t>
            </w:r>
            <w:r>
              <w:rPr>
                <w:rFonts w:hint="eastAsia" w:ascii="仿宋" w:hAnsi="仿宋" w:eastAsia="仿宋" w:cs="仿宋"/>
                <w:spacing w:val="14"/>
                <w:sz w:val="18"/>
                <w:szCs w:val="18"/>
              </w:rPr>
              <w:t>有所列行为之</w:t>
            </w:r>
            <w:r>
              <w:rPr>
                <w:rFonts w:hint="eastAsia" w:ascii="仿宋" w:hAnsi="仿宋" w:eastAsia="仿宋" w:cs="仿宋"/>
                <w:sz w:val="18"/>
                <w:szCs w:val="18"/>
              </w:rPr>
              <w:t>一</w:t>
            </w:r>
            <w:r>
              <w:rPr>
                <w:rFonts w:hint="eastAsia" w:ascii="仿宋" w:hAnsi="仿宋" w:eastAsia="仿宋" w:cs="仿宋"/>
                <w:spacing w:val="14"/>
                <w:sz w:val="18"/>
                <w:szCs w:val="18"/>
              </w:rPr>
              <w:t>的，由市政行</w:t>
            </w:r>
            <w:r>
              <w:rPr>
                <w:rFonts w:hint="eastAsia" w:ascii="仿宋" w:hAnsi="仿宋" w:eastAsia="仿宋" w:cs="仿宋"/>
                <w:sz w:val="18"/>
                <w:szCs w:val="18"/>
              </w:rPr>
              <w:t>政</w:t>
            </w:r>
            <w:r>
              <w:rPr>
                <w:rFonts w:hint="eastAsia" w:ascii="仿宋" w:hAnsi="仿宋" w:eastAsia="仿宋" w:cs="仿宋"/>
                <w:spacing w:val="14"/>
                <w:sz w:val="18"/>
                <w:szCs w:val="18"/>
              </w:rPr>
              <w:t>主管部门责令</w:t>
            </w:r>
            <w:r>
              <w:rPr>
                <w:rFonts w:hint="eastAsia" w:ascii="仿宋" w:hAnsi="仿宋" w:eastAsia="仿宋" w:cs="仿宋"/>
                <w:sz w:val="18"/>
                <w:szCs w:val="18"/>
              </w:rPr>
              <w:t>限</w:t>
            </w:r>
            <w:r>
              <w:rPr>
                <w:rFonts w:hint="eastAsia" w:ascii="仿宋" w:hAnsi="仿宋" w:eastAsia="仿宋" w:cs="仿宋"/>
                <w:spacing w:val="14"/>
                <w:sz w:val="18"/>
                <w:szCs w:val="18"/>
              </w:rPr>
              <w:t>期改正，并可</w:t>
            </w:r>
            <w:r>
              <w:rPr>
                <w:rFonts w:hint="eastAsia" w:ascii="仿宋" w:hAnsi="仿宋" w:eastAsia="仿宋" w:cs="仿宋"/>
                <w:sz w:val="18"/>
                <w:szCs w:val="18"/>
              </w:rPr>
              <w:t>视情</w:t>
            </w:r>
            <w:r>
              <w:rPr>
                <w:rFonts w:hint="eastAsia" w:ascii="仿宋" w:hAnsi="仿宋" w:eastAsia="仿宋" w:cs="仿宋"/>
                <w:spacing w:val="-38"/>
                <w:sz w:val="18"/>
                <w:szCs w:val="18"/>
              </w:rPr>
              <w:t xml:space="preserve"> </w:t>
            </w:r>
            <w:r>
              <w:rPr>
                <w:rFonts w:hint="eastAsia" w:ascii="仿宋" w:hAnsi="仿宋" w:eastAsia="仿宋" w:cs="仿宋"/>
                <w:sz w:val="18"/>
                <w:szCs w:val="18"/>
              </w:rPr>
              <w:t>节</w:t>
            </w:r>
            <w:r>
              <w:rPr>
                <w:rFonts w:hint="eastAsia" w:ascii="仿宋" w:hAnsi="仿宋" w:eastAsia="仿宋" w:cs="仿宋"/>
                <w:spacing w:val="-38"/>
                <w:sz w:val="18"/>
                <w:szCs w:val="18"/>
              </w:rPr>
              <w:t xml:space="preserve"> </w:t>
            </w:r>
            <w:r>
              <w:rPr>
                <w:rFonts w:hint="eastAsia" w:ascii="仿宋" w:hAnsi="仿宋" w:eastAsia="仿宋" w:cs="仿宋"/>
                <w:sz w:val="18"/>
                <w:szCs w:val="18"/>
              </w:rPr>
              <w:t>轻</w:t>
            </w:r>
            <w:r>
              <w:rPr>
                <w:rFonts w:hint="eastAsia" w:ascii="仿宋" w:hAnsi="仿宋" w:eastAsia="仿宋" w:cs="仿宋"/>
                <w:spacing w:val="-38"/>
                <w:sz w:val="18"/>
                <w:szCs w:val="18"/>
              </w:rPr>
              <w:t xml:space="preserve"> </w:t>
            </w:r>
            <w:r>
              <w:rPr>
                <w:rFonts w:hint="eastAsia" w:ascii="仿宋" w:hAnsi="仿宋" w:eastAsia="仿宋" w:cs="仿宋"/>
                <w:sz w:val="18"/>
                <w:szCs w:val="18"/>
              </w:rPr>
              <w:t>重</w:t>
            </w:r>
            <w:r>
              <w:rPr>
                <w:rFonts w:hint="eastAsia" w:ascii="仿宋" w:hAnsi="仿宋" w:eastAsia="仿宋" w:cs="仿宋"/>
                <w:spacing w:val="-35"/>
                <w:sz w:val="18"/>
                <w:szCs w:val="18"/>
              </w:rPr>
              <w:t xml:space="preserve"> </w:t>
            </w:r>
            <w:r>
              <w:rPr>
                <w:rFonts w:hint="eastAsia" w:ascii="仿宋" w:hAnsi="仿宋" w:eastAsia="仿宋" w:cs="仿宋"/>
                <w:sz w:val="18"/>
                <w:szCs w:val="18"/>
              </w:rPr>
              <w:t>并</w:t>
            </w:r>
            <w:r>
              <w:rPr>
                <w:rFonts w:hint="eastAsia" w:ascii="仿宋" w:hAnsi="仿宋" w:eastAsia="仿宋" w:cs="仿宋"/>
                <w:spacing w:val="-38"/>
                <w:sz w:val="18"/>
                <w:szCs w:val="18"/>
              </w:rPr>
              <w:t xml:space="preserve"> </w:t>
            </w:r>
            <w:r>
              <w:rPr>
                <w:rFonts w:hint="eastAsia" w:ascii="仿宋" w:hAnsi="仿宋" w:eastAsia="仿宋" w:cs="仿宋"/>
                <w:sz w:val="18"/>
                <w:szCs w:val="18"/>
              </w:rPr>
              <w:t>处1000</w:t>
            </w:r>
            <w:r>
              <w:rPr>
                <w:rFonts w:hint="eastAsia" w:ascii="仿宋" w:hAnsi="仿宋" w:eastAsia="仿宋" w:cs="仿宋"/>
                <w:spacing w:val="-39"/>
                <w:sz w:val="18"/>
                <w:szCs w:val="18"/>
              </w:rPr>
              <w:t xml:space="preserve"> </w:t>
            </w:r>
            <w:r>
              <w:rPr>
                <w:rFonts w:hint="eastAsia" w:ascii="仿宋" w:hAnsi="仿宋" w:eastAsia="仿宋" w:cs="仿宋"/>
                <w:spacing w:val="7"/>
                <w:sz w:val="18"/>
                <w:szCs w:val="18"/>
              </w:rPr>
              <w:t>元</w:t>
            </w:r>
            <w:r>
              <w:rPr>
                <w:rFonts w:hint="eastAsia" w:ascii="仿宋" w:hAnsi="仿宋" w:eastAsia="仿宋" w:cs="仿宋"/>
                <w:spacing w:val="9"/>
                <w:sz w:val="18"/>
                <w:szCs w:val="18"/>
              </w:rPr>
              <w:t>以</w:t>
            </w:r>
            <w:r>
              <w:rPr>
                <w:rFonts w:hint="eastAsia" w:ascii="仿宋" w:hAnsi="仿宋" w:eastAsia="仿宋" w:cs="仿宋"/>
                <w:sz w:val="18"/>
                <w:szCs w:val="18"/>
              </w:rPr>
              <w:t>上</w:t>
            </w:r>
            <w:r>
              <w:rPr>
                <w:rFonts w:hint="eastAsia" w:ascii="仿宋" w:hAnsi="仿宋" w:eastAsia="仿宋" w:cs="仿宋"/>
                <w:spacing w:val="-38"/>
                <w:sz w:val="18"/>
                <w:szCs w:val="18"/>
              </w:rPr>
              <w:t xml:space="preserve"> </w:t>
            </w:r>
            <w:r>
              <w:rPr>
                <w:rFonts w:hint="eastAsia" w:ascii="仿宋" w:hAnsi="仿宋" w:eastAsia="仿宋" w:cs="仿宋"/>
                <w:sz w:val="18"/>
                <w:szCs w:val="18"/>
              </w:rPr>
              <w:t>1</w:t>
            </w:r>
            <w:r>
              <w:rPr>
                <w:rFonts w:hint="eastAsia" w:ascii="仿宋" w:hAnsi="仿宋" w:eastAsia="仿宋" w:cs="仿宋"/>
                <w:spacing w:val="-36"/>
                <w:sz w:val="18"/>
                <w:szCs w:val="18"/>
              </w:rPr>
              <w:t xml:space="preserve"> </w:t>
            </w:r>
            <w:r>
              <w:rPr>
                <w:rFonts w:hint="eastAsia" w:ascii="仿宋" w:hAnsi="仿宋" w:eastAsia="仿宋" w:cs="仿宋"/>
                <w:sz w:val="18"/>
                <w:szCs w:val="18"/>
              </w:rPr>
              <w:t>万</w:t>
            </w:r>
            <w:r>
              <w:rPr>
                <w:rFonts w:hint="eastAsia" w:ascii="仿宋" w:hAnsi="仿宋" w:eastAsia="仿宋" w:cs="仿宋"/>
                <w:spacing w:val="14"/>
                <w:sz w:val="18"/>
                <w:szCs w:val="18"/>
              </w:rPr>
              <w:t>元以下罚款。</w:t>
            </w:r>
            <w:r>
              <w:rPr>
                <w:rFonts w:hint="eastAsia" w:ascii="仿宋" w:hAnsi="仿宋" w:eastAsia="仿宋" w:cs="仿宋"/>
                <w:sz w:val="18"/>
                <w:szCs w:val="18"/>
              </w:rPr>
              <w:t>对</w:t>
            </w:r>
            <w:r>
              <w:rPr>
                <w:rFonts w:hint="eastAsia" w:ascii="仿宋" w:hAnsi="仿宋" w:eastAsia="仿宋" w:cs="仿宋"/>
                <w:spacing w:val="14"/>
                <w:sz w:val="18"/>
                <w:szCs w:val="18"/>
              </w:rPr>
              <w:t>市政设施造成</w:t>
            </w:r>
            <w:r>
              <w:rPr>
                <w:rFonts w:hint="eastAsia" w:ascii="仿宋" w:hAnsi="仿宋" w:eastAsia="仿宋" w:cs="仿宋"/>
                <w:sz w:val="18"/>
                <w:szCs w:val="18"/>
              </w:rPr>
              <w:t>损</w:t>
            </w:r>
            <w:r>
              <w:rPr>
                <w:rFonts w:hint="eastAsia" w:ascii="仿宋" w:hAnsi="仿宋" w:eastAsia="仿宋" w:cs="仿宋"/>
                <w:spacing w:val="14"/>
                <w:sz w:val="18"/>
                <w:szCs w:val="18"/>
              </w:rPr>
              <w:t>坏的，应当承</w:t>
            </w:r>
            <w:r>
              <w:rPr>
                <w:rFonts w:hint="eastAsia" w:ascii="仿宋" w:hAnsi="仿宋" w:eastAsia="仿宋" w:cs="仿宋"/>
                <w:sz w:val="18"/>
                <w:szCs w:val="18"/>
              </w:rPr>
              <w:t>担</w:t>
            </w:r>
            <w:r>
              <w:rPr>
                <w:rFonts w:hint="eastAsia" w:ascii="仿宋" w:hAnsi="仿宋" w:eastAsia="仿宋" w:cs="仿宋"/>
                <w:spacing w:val="14"/>
                <w:sz w:val="18"/>
                <w:szCs w:val="18"/>
              </w:rPr>
              <w:t>赔偿责任</w:t>
            </w:r>
            <w:r>
              <w:rPr>
                <w:rFonts w:hint="eastAsia" w:ascii="仿宋" w:hAnsi="仿宋" w:eastAsia="仿宋" w:cs="仿宋"/>
                <w:sz w:val="18"/>
                <w:szCs w:val="18"/>
              </w:rPr>
              <w:t>。</w:t>
            </w:r>
            <w:r>
              <w:rPr>
                <w:rFonts w:hint="eastAsia" w:ascii="仿宋" w:hAnsi="仿宋" w:eastAsia="仿宋" w:cs="仿宋"/>
                <w:sz w:val="18"/>
                <w:szCs w:val="18"/>
              </w:rPr>
              <w:tab/>
            </w:r>
            <w:r>
              <w:rPr>
                <w:rFonts w:hint="eastAsia" w:ascii="仿宋" w:hAnsi="仿宋" w:eastAsia="仿宋" w:cs="仿宋"/>
                <w:sz w:val="18"/>
                <w:szCs w:val="18"/>
              </w:rPr>
              <w:tab/>
            </w:r>
            <w:r>
              <w:rPr>
                <w:rFonts w:hint="eastAsia" w:ascii="仿宋" w:hAnsi="仿宋" w:eastAsia="仿宋" w:cs="仿宋"/>
                <w:sz w:val="18"/>
                <w:szCs w:val="18"/>
              </w:rPr>
              <w:t>第</w:t>
            </w:r>
            <w:r>
              <w:rPr>
                <w:rFonts w:hint="eastAsia" w:ascii="仿宋" w:hAnsi="仿宋" w:eastAsia="仿宋" w:cs="仿宋"/>
                <w:spacing w:val="14"/>
                <w:sz w:val="18"/>
                <w:szCs w:val="18"/>
              </w:rPr>
              <w:t>二十</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14"/>
                <w:sz w:val="18"/>
                <w:szCs w:val="18"/>
              </w:rPr>
              <w:t>在市</w:t>
            </w:r>
            <w:r>
              <w:rPr>
                <w:rFonts w:hint="eastAsia" w:ascii="仿宋" w:hAnsi="仿宋" w:eastAsia="仿宋" w:cs="仿宋"/>
                <w:sz w:val="18"/>
                <w:szCs w:val="18"/>
              </w:rPr>
              <w:t>政</w:t>
            </w:r>
            <w:r>
              <w:rPr>
                <w:rFonts w:hint="eastAsia" w:ascii="仿宋" w:hAnsi="仿宋" w:eastAsia="仿宋" w:cs="仿宋"/>
                <w:spacing w:val="14"/>
                <w:sz w:val="18"/>
                <w:szCs w:val="18"/>
              </w:rPr>
              <w:t>设施管理范围</w:t>
            </w:r>
            <w:r>
              <w:rPr>
                <w:rFonts w:hint="eastAsia" w:ascii="仿宋" w:hAnsi="仿宋" w:eastAsia="仿宋" w:cs="仿宋"/>
                <w:sz w:val="18"/>
                <w:szCs w:val="18"/>
              </w:rPr>
              <w:t>内</w:t>
            </w:r>
            <w:r>
              <w:rPr>
                <w:rFonts w:hint="eastAsia" w:ascii="仿宋" w:hAnsi="仿宋" w:eastAsia="仿宋" w:cs="仿宋"/>
                <w:spacing w:val="14"/>
                <w:sz w:val="18"/>
                <w:szCs w:val="18"/>
              </w:rPr>
              <w:t>进行下列行为</w:t>
            </w:r>
            <w:r>
              <w:rPr>
                <w:rFonts w:hint="eastAsia" w:ascii="仿宋" w:hAnsi="仿宋" w:eastAsia="仿宋" w:cs="仿宋"/>
                <w:sz w:val="18"/>
                <w:szCs w:val="18"/>
              </w:rPr>
              <w:t xml:space="preserve">， </w:t>
            </w:r>
            <w:r>
              <w:rPr>
                <w:rFonts w:hint="eastAsia" w:ascii="仿宋" w:hAnsi="仿宋" w:eastAsia="仿宋" w:cs="仿宋"/>
                <w:spacing w:val="14"/>
                <w:sz w:val="18"/>
                <w:szCs w:val="18"/>
              </w:rPr>
              <w:t>应当报经市政</w:t>
            </w:r>
            <w:r>
              <w:rPr>
                <w:rFonts w:hint="eastAsia" w:ascii="仿宋" w:hAnsi="仿宋" w:eastAsia="仿宋" w:cs="仿宋"/>
                <w:sz w:val="18"/>
                <w:szCs w:val="18"/>
              </w:rPr>
              <w:t>行政</w:t>
            </w:r>
            <w:r>
              <w:rPr>
                <w:rFonts w:hint="eastAsia" w:ascii="仿宋" w:hAnsi="仿宋" w:eastAsia="仿宋" w:cs="仿宋"/>
                <w:spacing w:val="-38"/>
                <w:sz w:val="18"/>
                <w:szCs w:val="18"/>
              </w:rPr>
              <w:t xml:space="preserve"> </w:t>
            </w:r>
            <w:r>
              <w:rPr>
                <w:rFonts w:hint="eastAsia" w:ascii="仿宋" w:hAnsi="仿宋" w:eastAsia="仿宋" w:cs="仿宋"/>
                <w:sz w:val="18"/>
                <w:szCs w:val="18"/>
              </w:rPr>
              <w:t>主</w:t>
            </w:r>
            <w:r>
              <w:rPr>
                <w:rFonts w:hint="eastAsia" w:ascii="仿宋" w:hAnsi="仿宋" w:eastAsia="仿宋" w:cs="仿宋"/>
                <w:spacing w:val="-38"/>
                <w:sz w:val="18"/>
                <w:szCs w:val="18"/>
              </w:rPr>
              <w:t xml:space="preserve"> </w:t>
            </w:r>
            <w:r>
              <w:rPr>
                <w:rFonts w:hint="eastAsia" w:ascii="仿宋" w:hAnsi="仿宋" w:eastAsia="仿宋" w:cs="仿宋"/>
                <w:sz w:val="18"/>
                <w:szCs w:val="18"/>
              </w:rPr>
              <w:t>管</w:t>
            </w:r>
            <w:r>
              <w:rPr>
                <w:rFonts w:hint="eastAsia" w:ascii="仿宋" w:hAnsi="仿宋" w:eastAsia="仿宋" w:cs="仿宋"/>
                <w:spacing w:val="-38"/>
                <w:sz w:val="18"/>
                <w:szCs w:val="18"/>
              </w:rPr>
              <w:t xml:space="preserve"> </w:t>
            </w:r>
            <w:r>
              <w:rPr>
                <w:rFonts w:hint="eastAsia" w:ascii="仿宋" w:hAnsi="仿宋" w:eastAsia="仿宋" w:cs="仿宋"/>
                <w:sz w:val="18"/>
                <w:szCs w:val="18"/>
              </w:rPr>
              <w:t>部</w:t>
            </w:r>
            <w:r>
              <w:rPr>
                <w:rFonts w:hint="eastAsia" w:ascii="仿宋" w:hAnsi="仿宋" w:eastAsia="仿宋" w:cs="仿宋"/>
                <w:spacing w:val="-35"/>
                <w:sz w:val="18"/>
                <w:szCs w:val="18"/>
              </w:rPr>
              <w:t xml:space="preserve"> </w:t>
            </w:r>
            <w:r>
              <w:rPr>
                <w:rFonts w:hint="eastAsia" w:ascii="仿宋" w:hAnsi="仿宋" w:eastAsia="仿宋" w:cs="仿宋"/>
                <w:sz w:val="18"/>
                <w:szCs w:val="18"/>
              </w:rPr>
              <w:t>门</w:t>
            </w:r>
            <w:r>
              <w:rPr>
                <w:rFonts w:hint="eastAsia" w:ascii="仿宋" w:hAnsi="仿宋" w:eastAsia="仿宋" w:cs="仿宋"/>
                <w:spacing w:val="-38"/>
                <w:sz w:val="18"/>
                <w:szCs w:val="18"/>
              </w:rPr>
              <w:t xml:space="preserve"> </w:t>
            </w:r>
            <w:r>
              <w:rPr>
                <w:rFonts w:hint="eastAsia" w:ascii="仿宋" w:hAnsi="仿宋" w:eastAsia="仿宋" w:cs="仿宋"/>
                <w:sz w:val="18"/>
                <w:szCs w:val="18"/>
              </w:rPr>
              <w:t>批</w:t>
            </w:r>
            <w:r>
              <w:rPr>
                <w:rFonts w:hint="eastAsia" w:ascii="仿宋" w:hAnsi="仿宋" w:eastAsia="仿宋" w:cs="仿宋"/>
                <w:spacing w:val="12"/>
                <w:sz w:val="18"/>
                <w:szCs w:val="18"/>
              </w:rPr>
              <w:t>准</w:t>
            </w:r>
            <w:r>
              <w:rPr>
                <w:rFonts w:hint="eastAsia" w:ascii="仿宋" w:hAnsi="仿宋" w:eastAsia="仿宋" w:cs="仿宋"/>
                <w:spacing w:val="-80"/>
                <w:sz w:val="18"/>
                <w:szCs w:val="18"/>
              </w:rPr>
              <w:t>：</w:t>
            </w:r>
            <w:r>
              <w:rPr>
                <w:rFonts w:hint="eastAsia" w:ascii="仿宋" w:hAnsi="仿宋" w:eastAsia="仿宋" w:cs="仿宋"/>
                <w:spacing w:val="12"/>
                <w:sz w:val="18"/>
                <w:szCs w:val="18"/>
              </w:rPr>
              <w:t>（</w:t>
            </w:r>
            <w:r>
              <w:rPr>
                <w:rFonts w:hint="eastAsia" w:ascii="仿宋" w:hAnsi="仿宋" w:eastAsia="仿宋" w:cs="仿宋"/>
                <w:spacing w:val="14"/>
                <w:sz w:val="18"/>
                <w:szCs w:val="18"/>
              </w:rPr>
              <w:t>一</w:t>
            </w:r>
            <w:r>
              <w:rPr>
                <w:rFonts w:hint="eastAsia" w:ascii="仿宋" w:hAnsi="仿宋" w:eastAsia="仿宋" w:cs="仿宋"/>
                <w:spacing w:val="10"/>
                <w:sz w:val="18"/>
                <w:szCs w:val="18"/>
              </w:rPr>
              <w:t>)</w:t>
            </w:r>
            <w:r>
              <w:rPr>
                <w:rFonts w:hint="eastAsia" w:ascii="仿宋" w:hAnsi="仿宋" w:eastAsia="仿宋" w:cs="仿宋"/>
                <w:spacing w:val="12"/>
                <w:sz w:val="18"/>
                <w:szCs w:val="18"/>
              </w:rPr>
              <w:t>因特</w:t>
            </w:r>
            <w:r>
              <w:rPr>
                <w:rFonts w:hint="eastAsia" w:ascii="仿宋" w:hAnsi="仿宋" w:eastAsia="仿宋" w:cs="仿宋"/>
                <w:sz w:val="18"/>
                <w:szCs w:val="18"/>
              </w:rPr>
              <w:t>殊</w:t>
            </w:r>
            <w:r>
              <w:rPr>
                <w:rFonts w:hint="eastAsia" w:ascii="仿宋" w:hAnsi="仿宋" w:eastAsia="仿宋" w:cs="仿宋"/>
                <w:spacing w:val="14"/>
                <w:sz w:val="18"/>
                <w:szCs w:val="18"/>
              </w:rPr>
              <w:t>原因确需临时</w:t>
            </w:r>
            <w:r>
              <w:rPr>
                <w:rFonts w:hint="eastAsia" w:ascii="仿宋" w:hAnsi="仿宋" w:eastAsia="仿宋" w:cs="仿宋"/>
                <w:sz w:val="18"/>
                <w:szCs w:val="18"/>
              </w:rPr>
              <w:t>占用</w:t>
            </w:r>
            <w:r>
              <w:rPr>
                <w:rFonts w:hint="eastAsia" w:ascii="仿宋" w:hAnsi="仿宋" w:eastAsia="仿宋" w:cs="仿宋"/>
                <w:spacing w:val="-3"/>
                <w:sz w:val="18"/>
                <w:szCs w:val="18"/>
              </w:rPr>
              <w:t>、</w:t>
            </w:r>
            <w:r>
              <w:rPr>
                <w:rFonts w:hint="eastAsia" w:ascii="仿宋" w:hAnsi="仿宋" w:eastAsia="仿宋" w:cs="仿宋"/>
                <w:sz w:val="18"/>
                <w:szCs w:val="18"/>
              </w:rPr>
              <w:t>挖掘</w:t>
            </w:r>
            <w:r>
              <w:rPr>
                <w:rFonts w:hint="eastAsia" w:ascii="仿宋" w:hAnsi="仿宋" w:eastAsia="仿宋" w:cs="仿宋"/>
                <w:spacing w:val="-3"/>
                <w:sz w:val="18"/>
                <w:szCs w:val="18"/>
              </w:rPr>
              <w:t>、</w:t>
            </w:r>
            <w:r>
              <w:rPr>
                <w:rFonts w:hint="eastAsia" w:ascii="仿宋" w:hAnsi="仿宋" w:eastAsia="仿宋" w:cs="仿宋"/>
                <w:sz w:val="18"/>
                <w:szCs w:val="18"/>
              </w:rPr>
              <w:t>改动、迁</w:t>
            </w:r>
            <w:r>
              <w:rPr>
                <w:rFonts w:hint="eastAsia" w:ascii="仿宋" w:hAnsi="仿宋" w:eastAsia="仿宋" w:cs="仿宋"/>
                <w:spacing w:val="-38"/>
                <w:sz w:val="18"/>
                <w:szCs w:val="18"/>
              </w:rPr>
              <w:t xml:space="preserve"> </w:t>
            </w:r>
            <w:r>
              <w:rPr>
                <w:rFonts w:hint="eastAsia" w:ascii="仿宋" w:hAnsi="仿宋" w:eastAsia="仿宋" w:cs="仿宋"/>
                <w:sz w:val="18"/>
                <w:szCs w:val="18"/>
              </w:rPr>
              <w:t>移</w:t>
            </w:r>
            <w:r>
              <w:rPr>
                <w:rFonts w:hint="eastAsia" w:ascii="仿宋" w:hAnsi="仿宋" w:eastAsia="仿宋" w:cs="仿宋"/>
                <w:spacing w:val="-38"/>
                <w:sz w:val="18"/>
                <w:szCs w:val="18"/>
              </w:rPr>
              <w:t xml:space="preserve"> </w:t>
            </w:r>
            <w:r>
              <w:rPr>
                <w:rFonts w:hint="eastAsia" w:ascii="仿宋" w:hAnsi="仿宋" w:eastAsia="仿宋" w:cs="仿宋"/>
                <w:sz w:val="18"/>
                <w:szCs w:val="18"/>
              </w:rPr>
              <w:t>市</w:t>
            </w:r>
            <w:r>
              <w:rPr>
                <w:rFonts w:hint="eastAsia" w:ascii="仿宋" w:hAnsi="仿宋" w:eastAsia="仿宋" w:cs="仿宋"/>
                <w:spacing w:val="-38"/>
                <w:sz w:val="18"/>
                <w:szCs w:val="18"/>
              </w:rPr>
              <w:t xml:space="preserve"> </w:t>
            </w:r>
            <w:r>
              <w:rPr>
                <w:rFonts w:hint="eastAsia" w:ascii="仿宋" w:hAnsi="仿宋" w:eastAsia="仿宋" w:cs="仿宋"/>
                <w:sz w:val="18"/>
                <w:szCs w:val="18"/>
              </w:rPr>
              <w:t>政</w:t>
            </w:r>
            <w:r>
              <w:rPr>
                <w:rFonts w:hint="eastAsia" w:ascii="仿宋" w:hAnsi="仿宋" w:eastAsia="仿宋" w:cs="仿宋"/>
                <w:spacing w:val="-35"/>
                <w:sz w:val="18"/>
                <w:szCs w:val="18"/>
              </w:rPr>
              <w:t xml:space="preserve"> </w:t>
            </w:r>
            <w:r>
              <w:rPr>
                <w:rFonts w:hint="eastAsia" w:ascii="仿宋" w:hAnsi="仿宋" w:eastAsia="仿宋" w:cs="仿宋"/>
                <w:sz w:val="18"/>
                <w:szCs w:val="18"/>
              </w:rPr>
              <w:t>设</w:t>
            </w:r>
            <w:r>
              <w:rPr>
                <w:rFonts w:hint="eastAsia" w:ascii="仿宋" w:hAnsi="仿宋" w:eastAsia="仿宋" w:cs="仿宋"/>
                <w:spacing w:val="-38"/>
                <w:sz w:val="18"/>
                <w:szCs w:val="18"/>
              </w:rPr>
              <w:t xml:space="preserve"> </w:t>
            </w:r>
            <w:r>
              <w:rPr>
                <w:rFonts w:hint="eastAsia" w:ascii="仿宋" w:hAnsi="仿宋" w:eastAsia="仿宋" w:cs="仿宋"/>
                <w:sz w:val="18"/>
                <w:szCs w:val="18"/>
              </w:rPr>
              <w:t>施</w:t>
            </w:r>
          </w:p>
          <w:p>
            <w:pPr>
              <w:pStyle w:val="8"/>
              <w:spacing w:before="4" w:line="208" w:lineRule="exact"/>
              <w:ind w:left="107"/>
              <w:rPr>
                <w:rFonts w:hint="eastAsia" w:ascii="仿宋" w:hAnsi="仿宋" w:eastAsia="仿宋" w:cs="仿宋"/>
                <w:sz w:val="18"/>
                <w:szCs w:val="18"/>
              </w:rPr>
            </w:pPr>
            <w:r>
              <w:rPr>
                <w:rFonts w:hint="eastAsia" w:ascii="仿宋" w:hAnsi="仿宋" w:eastAsia="仿宋" w:cs="仿宋"/>
                <w:sz w:val="18"/>
                <w:szCs w:val="18"/>
              </w:rPr>
              <w:t>的。</w:t>
            </w:r>
          </w:p>
        </w:tc>
        <w:tc>
          <w:tcPr>
            <w:tcW w:w="728" w:type="dxa"/>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0" w:type="dxa"/>
          </w:tcPr>
          <w:p>
            <w:pPr>
              <w:pStyle w:val="8"/>
              <w:spacing w:before="132" w:line="249" w:lineRule="auto"/>
              <w:ind w:left="108" w:right="62"/>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6"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bottom w:val="single" w:color="000000" w:sz="4" w:space="0"/>
            </w:tcBorders>
          </w:tcPr>
          <w:p>
            <w:pPr>
              <w:pStyle w:val="8"/>
              <w:spacing w:before="1"/>
              <w:rPr>
                <w:rFonts w:hint="eastAsia" w:ascii="仿宋" w:hAnsi="仿宋" w:eastAsia="仿宋" w:cs="仿宋"/>
                <w:sz w:val="18"/>
                <w:szCs w:val="18"/>
              </w:rPr>
            </w:pPr>
          </w:p>
          <w:p>
            <w:pPr>
              <w:pStyle w:val="8"/>
              <w:ind w:left="25"/>
              <w:jc w:val="center"/>
              <w:rPr>
                <w:rFonts w:hint="eastAsia" w:ascii="仿宋" w:hAnsi="仿宋" w:eastAsia="仿宋" w:cs="仿宋"/>
                <w:sz w:val="18"/>
                <w:szCs w:val="18"/>
              </w:rPr>
            </w:pPr>
          </w:p>
        </w:tc>
        <w:tc>
          <w:tcPr>
            <w:tcW w:w="671" w:type="dxa"/>
          </w:tcPr>
          <w:p>
            <w:pPr>
              <w:pStyle w:val="8"/>
              <w:rPr>
                <w:rFonts w:hint="eastAsia" w:ascii="仿宋" w:hAnsi="仿宋" w:eastAsia="仿宋" w:cs="仿宋"/>
                <w:sz w:val="18"/>
                <w:szCs w:val="18"/>
              </w:rPr>
            </w:pPr>
          </w:p>
        </w:tc>
        <w:tc>
          <w:tcPr>
            <w:tcW w:w="114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Pr>
          <w:p>
            <w:pPr>
              <w:pStyle w:val="8"/>
              <w:rPr>
                <w:rFonts w:hint="eastAsia" w:ascii="仿宋" w:hAnsi="仿宋" w:eastAsia="仿宋" w:cs="仿宋"/>
                <w:sz w:val="18"/>
                <w:szCs w:val="18"/>
              </w:rPr>
            </w:pPr>
          </w:p>
          <w:p>
            <w:pPr>
              <w:pStyle w:val="8"/>
              <w:spacing w:before="174"/>
              <w:ind w:left="143" w:right="125"/>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0" w:type="dxa"/>
          </w:tcPr>
          <w:p>
            <w:pPr>
              <w:pStyle w:val="8"/>
              <w:spacing w:before="64" w:line="249" w:lineRule="auto"/>
              <w:ind w:left="108" w:right="83"/>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6"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spacing w:before="174"/>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top w:val="single" w:color="000000" w:sz="4" w:space="0"/>
            </w:tcBorders>
          </w:tcPr>
          <w:p>
            <w:pPr>
              <w:pStyle w:val="8"/>
              <w:rPr>
                <w:rFonts w:hint="eastAsia" w:ascii="仿宋" w:hAnsi="仿宋" w:eastAsia="仿宋" w:cs="仿宋"/>
                <w:sz w:val="18"/>
                <w:szCs w:val="18"/>
              </w:rPr>
            </w:pPr>
          </w:p>
          <w:p>
            <w:pPr>
              <w:pStyle w:val="8"/>
              <w:spacing w:before="162"/>
              <w:ind w:left="25"/>
              <w:jc w:val="center"/>
              <w:rPr>
                <w:rFonts w:hint="eastAsia" w:ascii="仿宋" w:hAnsi="仿宋" w:eastAsia="仿宋" w:cs="仿宋"/>
                <w:sz w:val="18"/>
                <w:szCs w:val="18"/>
              </w:rPr>
            </w:pPr>
          </w:p>
        </w:tc>
        <w:tc>
          <w:tcPr>
            <w:tcW w:w="671"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Pr>
          <w:p>
            <w:pPr>
              <w:pStyle w:val="8"/>
              <w:spacing w:before="3"/>
              <w:rPr>
                <w:rFonts w:hint="eastAsia" w:ascii="仿宋" w:hAnsi="仿宋" w:eastAsia="仿宋" w:cs="仿宋"/>
                <w:sz w:val="18"/>
                <w:szCs w:val="18"/>
              </w:rPr>
            </w:pPr>
          </w:p>
          <w:p>
            <w:pPr>
              <w:pStyle w:val="8"/>
              <w:spacing w:before="1"/>
              <w:ind w:left="143" w:right="125"/>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0" w:type="dxa"/>
          </w:tcPr>
          <w:p>
            <w:pPr>
              <w:pStyle w:val="8"/>
              <w:spacing w:before="7"/>
              <w:rPr>
                <w:rFonts w:hint="eastAsia" w:ascii="仿宋" w:hAnsi="仿宋" w:eastAsia="仿宋" w:cs="仿宋"/>
                <w:sz w:val="18"/>
                <w:szCs w:val="18"/>
              </w:rPr>
            </w:pPr>
          </w:p>
          <w:p>
            <w:pPr>
              <w:pStyle w:val="8"/>
              <w:spacing w:line="249" w:lineRule="auto"/>
              <w:ind w:left="108" w:right="59"/>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6"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703" w:type="dxa"/>
          </w:tcPr>
          <w:p>
            <w:pPr>
              <w:pStyle w:val="8"/>
              <w:spacing w:before="3"/>
              <w:rPr>
                <w:rFonts w:hint="eastAsia" w:ascii="仿宋" w:hAnsi="仿宋" w:eastAsia="仿宋" w:cs="仿宋"/>
                <w:sz w:val="18"/>
                <w:szCs w:val="18"/>
              </w:rPr>
            </w:pPr>
          </w:p>
          <w:p>
            <w:pPr>
              <w:pStyle w:val="8"/>
              <w:ind w:left="25"/>
              <w:jc w:val="center"/>
              <w:rPr>
                <w:rFonts w:hint="eastAsia" w:ascii="仿宋" w:hAnsi="仿宋" w:eastAsia="仿宋" w:cs="仿宋"/>
                <w:sz w:val="18"/>
                <w:szCs w:val="18"/>
              </w:rPr>
            </w:pPr>
          </w:p>
        </w:tc>
        <w:tc>
          <w:tcPr>
            <w:tcW w:w="671" w:type="dxa"/>
          </w:tcPr>
          <w:p>
            <w:pPr>
              <w:pStyle w:val="8"/>
              <w:ind w:right="191"/>
              <w:jc w:val="both"/>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bottom w:val="single" w:color="000000" w:sz="4" w:space="0"/>
            </w:tcBorders>
          </w:tcPr>
          <w:p>
            <w:pPr>
              <w:pStyle w:val="8"/>
              <w:spacing w:before="3"/>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0" w:type="dxa"/>
          </w:tcPr>
          <w:p>
            <w:pPr>
              <w:pStyle w:val="8"/>
              <w:spacing w:before="82" w:line="249" w:lineRule="auto"/>
              <w:ind w:left="108" w:right="83"/>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6" w:type="dxa"/>
            <w:tcBorders>
              <w:top w:val="single" w:color="000000" w:sz="4" w:space="0"/>
              <w:bottom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Pr>
          <w:p>
            <w:pPr>
              <w:pStyle w:val="8"/>
              <w:spacing w:before="2"/>
              <w:rPr>
                <w:rFonts w:hint="eastAsia" w:ascii="仿宋" w:hAnsi="仿宋" w:eastAsia="仿宋" w:cs="仿宋"/>
                <w:sz w:val="18"/>
                <w:szCs w:val="18"/>
              </w:rPr>
            </w:pPr>
          </w:p>
          <w:p>
            <w:pPr>
              <w:pStyle w:val="8"/>
              <w:ind w:left="25"/>
              <w:jc w:val="center"/>
              <w:rPr>
                <w:rFonts w:hint="eastAsia" w:ascii="仿宋" w:hAnsi="仿宋" w:eastAsia="仿宋" w:cs="仿宋"/>
                <w:sz w:val="18"/>
                <w:szCs w:val="18"/>
              </w:rPr>
            </w:pPr>
          </w:p>
        </w:tc>
        <w:tc>
          <w:tcPr>
            <w:tcW w:w="671" w:type="dxa"/>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2"/>
              <w:rPr>
                <w:rFonts w:hint="eastAsia" w:ascii="仿宋" w:hAnsi="仿宋" w:eastAsia="仿宋" w:cs="仿宋"/>
                <w:sz w:val="18"/>
                <w:szCs w:val="18"/>
              </w:rPr>
            </w:pPr>
          </w:p>
          <w:p>
            <w:pPr>
              <w:pStyle w:val="8"/>
              <w:ind w:left="143" w:right="125"/>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0" w:type="dxa"/>
            <w:tcBorders>
              <w:bottom w:val="single" w:color="000000" w:sz="4" w:space="0"/>
            </w:tcBorders>
          </w:tcPr>
          <w:p>
            <w:pPr>
              <w:pStyle w:val="8"/>
              <w:spacing w:before="81" w:line="249" w:lineRule="auto"/>
              <w:ind w:left="108" w:right="81"/>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6" w:type="dxa"/>
            <w:tcBorders>
              <w:top w:val="single" w:color="000000" w:sz="4" w:space="0"/>
              <w:bottom w:val="single" w:color="000000" w:sz="4" w:space="0"/>
            </w:tcBorders>
          </w:tcPr>
          <w:p>
            <w:pPr>
              <w:pStyle w:val="8"/>
              <w:spacing w:before="73"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bottom w:val="single" w:color="000000" w:sz="4" w:space="0"/>
            </w:tcBorders>
          </w:tcPr>
          <w:p>
            <w:pPr>
              <w:pStyle w:val="8"/>
              <w:spacing w:before="2"/>
              <w:rPr>
                <w:rFonts w:hint="eastAsia" w:ascii="仿宋" w:hAnsi="仿宋" w:eastAsia="仿宋" w:cs="仿宋"/>
                <w:sz w:val="18"/>
                <w:szCs w:val="18"/>
              </w:rPr>
            </w:pPr>
          </w:p>
          <w:p>
            <w:pPr>
              <w:pStyle w:val="8"/>
              <w:ind w:left="25"/>
              <w:jc w:val="center"/>
              <w:rPr>
                <w:rFonts w:hint="eastAsia" w:ascii="仿宋" w:hAnsi="仿宋" w:eastAsia="仿宋" w:cs="仿宋"/>
                <w:sz w:val="18"/>
                <w:szCs w:val="18"/>
              </w:rPr>
            </w:pPr>
          </w:p>
        </w:tc>
        <w:tc>
          <w:tcPr>
            <w:tcW w:w="671" w:type="dxa"/>
            <w:tcBorders>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30" w:line="252" w:lineRule="exact"/>
              <w:ind w:left="143" w:right="125"/>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0" w:type="dxa"/>
            <w:tcBorders>
              <w:top w:val="single" w:color="000000" w:sz="4" w:space="0"/>
              <w:bottom w:val="single" w:color="000000" w:sz="4" w:space="0"/>
            </w:tcBorders>
          </w:tcPr>
          <w:p>
            <w:pPr>
              <w:pStyle w:val="8"/>
              <w:spacing w:before="50"/>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6" w:type="dxa"/>
            <w:tcBorders>
              <w:top w:val="single" w:color="000000" w:sz="4" w:space="0"/>
              <w:bottom w:val="single" w:color="000000" w:sz="4" w:space="0"/>
            </w:tcBorders>
          </w:tcPr>
          <w:p>
            <w:pPr>
              <w:pStyle w:val="8"/>
              <w:spacing w:before="30" w:line="252" w:lineRule="exact"/>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top w:val="single" w:color="000000" w:sz="4" w:space="0"/>
              <w:bottom w:val="single" w:color="000000" w:sz="4" w:space="0"/>
            </w:tcBorders>
          </w:tcPr>
          <w:p>
            <w:pPr>
              <w:pStyle w:val="8"/>
              <w:spacing w:before="17"/>
              <w:ind w:left="25"/>
              <w:jc w:val="center"/>
              <w:rPr>
                <w:rFonts w:hint="eastAsia" w:ascii="仿宋" w:hAnsi="仿宋" w:eastAsia="仿宋" w:cs="仿宋"/>
                <w:sz w:val="18"/>
                <w:szCs w:val="18"/>
              </w:rPr>
            </w:pPr>
          </w:p>
        </w:tc>
        <w:tc>
          <w:tcPr>
            <w:tcW w:w="671"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spacing w:before="1"/>
              <w:ind w:left="143" w:right="125"/>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0" w:type="dxa"/>
            <w:tcBorders>
              <w:top w:val="single" w:color="000000" w:sz="4" w:space="0"/>
              <w:bottom w:val="single" w:color="000000" w:sz="4" w:space="0"/>
            </w:tcBorders>
          </w:tcPr>
          <w:p>
            <w:pPr>
              <w:pStyle w:val="8"/>
              <w:spacing w:before="88" w:line="249" w:lineRule="auto"/>
              <w:ind w:left="108" w:right="59"/>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6" w:type="dxa"/>
            <w:tcBorders>
              <w:top w:val="single" w:color="000000" w:sz="4" w:space="0"/>
              <w:bottom w:val="single" w:color="000000" w:sz="4" w:space="0"/>
            </w:tcBorders>
          </w:tcPr>
          <w:p>
            <w:pPr>
              <w:pStyle w:val="8"/>
              <w:spacing w:before="1"/>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25"/>
              <w:jc w:val="both"/>
              <w:rPr>
                <w:rFonts w:hint="eastAsia" w:ascii="仿宋" w:hAnsi="仿宋" w:eastAsia="仿宋" w:cs="仿宋"/>
                <w:sz w:val="18"/>
                <w:szCs w:val="18"/>
              </w:rPr>
            </w:pPr>
          </w:p>
        </w:tc>
        <w:tc>
          <w:tcPr>
            <w:tcW w:w="67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1" w:type="dxa"/>
            <w:gridSpan w:val="2"/>
            <w:vMerge w:val="continue"/>
            <w:tcBorders>
              <w:top w:val="nil"/>
            </w:tcBorders>
          </w:tcPr>
          <w:p>
            <w:pPr>
              <w:rPr>
                <w:rFonts w:hint="eastAsia" w:ascii="仿宋" w:hAnsi="仿宋" w:eastAsia="仿宋" w:cs="仿宋"/>
                <w:sz w:val="18"/>
                <w:szCs w:val="18"/>
              </w:rPr>
            </w:pPr>
          </w:p>
        </w:tc>
        <w:tc>
          <w:tcPr>
            <w:tcW w:w="728" w:type="dxa"/>
            <w:tcBorders>
              <w:top w:val="single" w:color="000000" w:sz="4" w:space="0"/>
            </w:tcBorders>
          </w:tcPr>
          <w:p>
            <w:pPr>
              <w:pStyle w:val="8"/>
              <w:spacing w:before="180" w:line="225" w:lineRule="auto"/>
              <w:ind w:left="164" w:right="143"/>
              <w:rPr>
                <w:rFonts w:hint="eastAsia" w:ascii="仿宋" w:hAnsi="仿宋" w:eastAsia="仿宋" w:cs="仿宋"/>
                <w:sz w:val="18"/>
                <w:szCs w:val="18"/>
              </w:rPr>
            </w:pPr>
            <w:r>
              <w:rPr>
                <w:rFonts w:hint="eastAsia" w:ascii="仿宋" w:hAnsi="仿宋" w:eastAsia="仿宋" w:cs="仿宋"/>
                <w:sz w:val="18"/>
                <w:szCs w:val="18"/>
              </w:rPr>
              <w:t>备案归档</w:t>
            </w:r>
          </w:p>
        </w:tc>
        <w:tc>
          <w:tcPr>
            <w:tcW w:w="5590" w:type="dxa"/>
            <w:tcBorders>
              <w:top w:val="single" w:color="000000" w:sz="4" w:space="0"/>
            </w:tcBorders>
          </w:tcPr>
          <w:p>
            <w:pPr>
              <w:pStyle w:val="8"/>
              <w:spacing w:before="9"/>
              <w:rPr>
                <w:rFonts w:hint="eastAsia" w:ascii="仿宋" w:hAnsi="仿宋" w:eastAsia="仿宋" w:cs="仿宋"/>
                <w:sz w:val="18"/>
                <w:szCs w:val="18"/>
              </w:rPr>
            </w:pPr>
          </w:p>
          <w:p>
            <w:pPr>
              <w:pStyle w:val="8"/>
              <w:ind w:left="19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6" w:type="dxa"/>
            <w:tcBorders>
              <w:top w:val="single" w:color="000000" w:sz="4" w:space="0"/>
            </w:tcBorders>
          </w:tcPr>
          <w:p>
            <w:pPr>
              <w:pStyle w:val="8"/>
              <w:ind w:left="190" w:right="166"/>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703" w:type="dxa"/>
            <w:tcBorders>
              <w:top w:val="single" w:color="000000" w:sz="4" w:space="0"/>
            </w:tcBorders>
          </w:tcPr>
          <w:p>
            <w:pPr>
              <w:pStyle w:val="8"/>
              <w:rPr>
                <w:rFonts w:hint="eastAsia" w:ascii="仿宋" w:hAnsi="仿宋" w:eastAsia="仿宋" w:cs="仿宋"/>
                <w:sz w:val="18"/>
                <w:szCs w:val="18"/>
              </w:rPr>
            </w:pPr>
          </w:p>
        </w:tc>
        <w:tc>
          <w:tcPr>
            <w:tcW w:w="671" w:type="dxa"/>
            <w:tcBorders>
              <w:top w:val="single" w:color="000000" w:sz="4" w:space="0"/>
            </w:tcBorders>
          </w:tcPr>
          <w:p>
            <w:pPr>
              <w:pStyle w:val="8"/>
              <w:rPr>
                <w:rFonts w:hint="eastAsia" w:ascii="仿宋" w:hAnsi="仿宋" w:eastAsia="仿宋" w:cs="仿宋"/>
                <w:sz w:val="18"/>
                <w:szCs w:val="18"/>
              </w:rPr>
            </w:pPr>
          </w:p>
        </w:tc>
        <w:tc>
          <w:tcPr>
            <w:tcW w:w="114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2458" w:type="dxa"/>
            <w:gridSpan w:val="4"/>
            <w:tcBorders>
              <w:right w:val="nil"/>
            </w:tcBorders>
          </w:tcPr>
          <w:p>
            <w:pPr>
              <w:pStyle w:val="8"/>
              <w:spacing w:before="147"/>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167" w:type="dxa"/>
            <w:gridSpan w:val="3"/>
            <w:tcBorders>
              <w:left w:val="nil"/>
              <w:right w:val="nil"/>
            </w:tcBorders>
          </w:tcPr>
          <w:p>
            <w:pPr>
              <w:pStyle w:val="8"/>
              <w:tabs>
                <w:tab w:val="left" w:pos="4760"/>
              </w:tabs>
              <w:spacing w:before="147"/>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26" w:type="dxa"/>
            <w:tcBorders>
              <w:left w:val="nil"/>
              <w:right w:val="nil"/>
            </w:tcBorders>
          </w:tcPr>
          <w:p>
            <w:pPr>
              <w:pStyle w:val="8"/>
              <w:rPr>
                <w:rFonts w:hint="eastAsia" w:ascii="仿宋" w:hAnsi="仿宋" w:eastAsia="仿宋" w:cs="仿宋"/>
                <w:sz w:val="18"/>
                <w:szCs w:val="18"/>
              </w:rPr>
            </w:pPr>
          </w:p>
        </w:tc>
        <w:tc>
          <w:tcPr>
            <w:tcW w:w="703" w:type="dxa"/>
            <w:tcBorders>
              <w:left w:val="nil"/>
              <w:right w:val="nil"/>
            </w:tcBorders>
          </w:tcPr>
          <w:p>
            <w:pPr>
              <w:pStyle w:val="8"/>
              <w:rPr>
                <w:rFonts w:hint="eastAsia" w:ascii="仿宋" w:hAnsi="仿宋" w:eastAsia="仿宋" w:cs="仿宋"/>
                <w:sz w:val="18"/>
                <w:szCs w:val="18"/>
              </w:rPr>
            </w:pPr>
          </w:p>
        </w:tc>
        <w:tc>
          <w:tcPr>
            <w:tcW w:w="671" w:type="dxa"/>
            <w:tcBorders>
              <w:left w:val="nil"/>
              <w:right w:val="nil"/>
            </w:tcBorders>
          </w:tcPr>
          <w:p>
            <w:pPr>
              <w:pStyle w:val="8"/>
              <w:rPr>
                <w:rFonts w:hint="eastAsia" w:ascii="仿宋" w:hAnsi="仿宋" w:eastAsia="仿宋" w:cs="仿宋"/>
                <w:sz w:val="18"/>
                <w:szCs w:val="18"/>
              </w:rPr>
            </w:pPr>
          </w:p>
        </w:tc>
        <w:tc>
          <w:tcPr>
            <w:tcW w:w="1141"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14166" w:type="dxa"/>
            <w:gridSpan w:val="11"/>
          </w:tcPr>
          <w:p>
            <w:pPr>
              <w:pStyle w:val="8"/>
              <w:spacing w:before="146"/>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3"/>
        <w:gridCol w:w="697"/>
        <w:gridCol w:w="417"/>
        <w:gridCol w:w="681"/>
        <w:gridCol w:w="949"/>
        <w:gridCol w:w="742"/>
        <w:gridCol w:w="5692"/>
        <w:gridCol w:w="2062"/>
        <w:gridCol w:w="618"/>
        <w:gridCol w:w="781"/>
        <w:gridCol w:w="8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tcPr>
          <w:p>
            <w:pPr>
              <w:pStyle w:val="8"/>
              <w:spacing w:before="3"/>
              <w:rPr>
                <w:rFonts w:hint="eastAsia" w:ascii="仿宋" w:hAnsi="仿宋" w:eastAsia="仿宋" w:cs="仿宋"/>
                <w:sz w:val="18"/>
                <w:szCs w:val="18"/>
              </w:rPr>
            </w:pPr>
          </w:p>
          <w:p>
            <w:pPr>
              <w:pStyle w:val="8"/>
              <w:ind w:left="130"/>
              <w:rPr>
                <w:rFonts w:hint="eastAsia" w:ascii="仿宋" w:hAnsi="仿宋" w:eastAsia="仿宋" w:cs="仿宋"/>
                <w:sz w:val="18"/>
                <w:szCs w:val="18"/>
              </w:rPr>
            </w:pPr>
            <w:r>
              <w:rPr>
                <w:rFonts w:hint="eastAsia" w:ascii="仿宋" w:hAnsi="仿宋" w:eastAsia="仿宋" w:cs="仿宋"/>
                <w:sz w:val="18"/>
                <w:szCs w:val="18"/>
              </w:rPr>
              <w:t>序号</w:t>
            </w:r>
          </w:p>
        </w:tc>
        <w:tc>
          <w:tcPr>
            <w:tcW w:w="697" w:type="dxa"/>
          </w:tcPr>
          <w:p>
            <w:pPr>
              <w:pStyle w:val="8"/>
              <w:spacing w:before="10"/>
              <w:rPr>
                <w:rFonts w:hint="eastAsia" w:ascii="仿宋" w:hAnsi="仿宋" w:eastAsia="仿宋" w:cs="仿宋"/>
                <w:sz w:val="18"/>
                <w:szCs w:val="18"/>
              </w:rPr>
            </w:pPr>
          </w:p>
          <w:p>
            <w:pPr>
              <w:pStyle w:val="8"/>
              <w:spacing w:line="225" w:lineRule="auto"/>
              <w:ind w:left="146" w:right="130"/>
              <w:rPr>
                <w:rFonts w:hint="eastAsia" w:ascii="仿宋" w:hAnsi="仿宋" w:eastAsia="仿宋" w:cs="仿宋"/>
                <w:sz w:val="18"/>
                <w:szCs w:val="18"/>
              </w:rPr>
            </w:pPr>
            <w:r>
              <w:rPr>
                <w:rFonts w:hint="eastAsia" w:ascii="仿宋" w:hAnsi="仿宋" w:eastAsia="仿宋" w:cs="仿宋"/>
                <w:sz w:val="18"/>
                <w:szCs w:val="18"/>
              </w:rPr>
              <w:t>职权名称</w:t>
            </w:r>
          </w:p>
        </w:tc>
        <w:tc>
          <w:tcPr>
            <w:tcW w:w="417" w:type="dxa"/>
          </w:tcPr>
          <w:p>
            <w:pPr>
              <w:pStyle w:val="8"/>
              <w:spacing w:before="10"/>
              <w:rPr>
                <w:rFonts w:hint="eastAsia" w:ascii="仿宋" w:hAnsi="仿宋" w:eastAsia="仿宋" w:cs="仿宋"/>
                <w:sz w:val="18"/>
                <w:szCs w:val="18"/>
              </w:rPr>
            </w:pPr>
          </w:p>
          <w:p>
            <w:pPr>
              <w:pStyle w:val="8"/>
              <w:spacing w:line="225" w:lineRule="auto"/>
              <w:ind w:left="107" w:right="88"/>
              <w:rPr>
                <w:rFonts w:hint="eastAsia" w:ascii="仿宋" w:hAnsi="仿宋" w:eastAsia="仿宋" w:cs="仿宋"/>
                <w:sz w:val="18"/>
                <w:szCs w:val="18"/>
              </w:rPr>
            </w:pPr>
            <w:r>
              <w:rPr>
                <w:rFonts w:hint="eastAsia" w:ascii="仿宋" w:hAnsi="仿宋" w:eastAsia="仿宋" w:cs="仿宋"/>
                <w:sz w:val="18"/>
                <w:szCs w:val="18"/>
              </w:rPr>
              <w:t>子项</w:t>
            </w:r>
          </w:p>
        </w:tc>
        <w:tc>
          <w:tcPr>
            <w:tcW w:w="1630" w:type="dxa"/>
            <w:gridSpan w:val="2"/>
          </w:tcPr>
          <w:p>
            <w:pPr>
              <w:pStyle w:val="8"/>
              <w:spacing w:before="3"/>
              <w:rPr>
                <w:rFonts w:hint="eastAsia" w:ascii="仿宋" w:hAnsi="仿宋" w:eastAsia="仿宋" w:cs="仿宋"/>
                <w:sz w:val="18"/>
                <w:szCs w:val="18"/>
              </w:rPr>
            </w:pPr>
          </w:p>
          <w:p>
            <w:pPr>
              <w:pStyle w:val="8"/>
              <w:ind w:left="415"/>
              <w:rPr>
                <w:rFonts w:hint="eastAsia" w:ascii="仿宋" w:hAnsi="仿宋" w:eastAsia="仿宋" w:cs="仿宋"/>
                <w:sz w:val="18"/>
                <w:szCs w:val="18"/>
              </w:rPr>
            </w:pPr>
            <w:r>
              <w:rPr>
                <w:rFonts w:hint="eastAsia" w:ascii="仿宋" w:hAnsi="仿宋" w:eastAsia="仿宋" w:cs="仿宋"/>
                <w:sz w:val="18"/>
                <w:szCs w:val="18"/>
              </w:rPr>
              <w:t>实施依据</w:t>
            </w:r>
          </w:p>
        </w:tc>
        <w:tc>
          <w:tcPr>
            <w:tcW w:w="742" w:type="dxa"/>
          </w:tcPr>
          <w:p>
            <w:pPr>
              <w:pStyle w:val="8"/>
              <w:spacing w:before="10"/>
              <w:rPr>
                <w:rFonts w:hint="eastAsia" w:ascii="仿宋" w:hAnsi="仿宋" w:eastAsia="仿宋" w:cs="仿宋"/>
                <w:sz w:val="18"/>
                <w:szCs w:val="18"/>
              </w:rPr>
            </w:pPr>
          </w:p>
          <w:p>
            <w:pPr>
              <w:pStyle w:val="8"/>
              <w:spacing w:line="225" w:lineRule="auto"/>
              <w:ind w:left="172" w:right="149"/>
              <w:rPr>
                <w:rFonts w:hint="eastAsia" w:ascii="仿宋" w:hAnsi="仿宋" w:eastAsia="仿宋" w:cs="仿宋"/>
                <w:sz w:val="18"/>
                <w:szCs w:val="18"/>
              </w:rPr>
            </w:pPr>
            <w:r>
              <w:rPr>
                <w:rFonts w:hint="eastAsia" w:ascii="仿宋" w:hAnsi="仿宋" w:eastAsia="仿宋" w:cs="仿宋"/>
                <w:sz w:val="18"/>
                <w:szCs w:val="18"/>
              </w:rPr>
              <w:t>办理环节</w:t>
            </w:r>
          </w:p>
        </w:tc>
        <w:tc>
          <w:tcPr>
            <w:tcW w:w="5692" w:type="dxa"/>
          </w:tcPr>
          <w:p>
            <w:pPr>
              <w:pStyle w:val="8"/>
              <w:spacing w:before="3"/>
              <w:rPr>
                <w:rFonts w:hint="eastAsia" w:ascii="仿宋" w:hAnsi="仿宋" w:eastAsia="仿宋" w:cs="仿宋"/>
                <w:sz w:val="18"/>
                <w:szCs w:val="18"/>
              </w:rPr>
            </w:pPr>
          </w:p>
          <w:p>
            <w:pPr>
              <w:pStyle w:val="8"/>
              <w:ind w:left="2426" w:right="240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62" w:type="dxa"/>
          </w:tcPr>
          <w:p>
            <w:pPr>
              <w:pStyle w:val="8"/>
              <w:spacing w:before="3"/>
              <w:rPr>
                <w:rFonts w:hint="eastAsia" w:ascii="仿宋" w:hAnsi="仿宋" w:eastAsia="仿宋" w:cs="仿宋"/>
                <w:sz w:val="18"/>
                <w:szCs w:val="18"/>
              </w:rPr>
            </w:pPr>
          </w:p>
          <w:p>
            <w:pPr>
              <w:pStyle w:val="8"/>
              <w:ind w:left="129"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8" w:type="dxa"/>
          </w:tcPr>
          <w:p>
            <w:pPr>
              <w:pStyle w:val="8"/>
              <w:spacing w:before="10"/>
              <w:rPr>
                <w:rFonts w:hint="eastAsia" w:ascii="仿宋" w:hAnsi="仿宋" w:eastAsia="仿宋" w:cs="仿宋"/>
                <w:sz w:val="18"/>
                <w:szCs w:val="18"/>
              </w:rPr>
            </w:pPr>
          </w:p>
          <w:p>
            <w:pPr>
              <w:pStyle w:val="8"/>
              <w:spacing w:line="225" w:lineRule="auto"/>
              <w:ind w:left="112" w:right="85"/>
              <w:rPr>
                <w:rFonts w:hint="eastAsia" w:ascii="仿宋" w:hAnsi="仿宋" w:eastAsia="仿宋" w:cs="仿宋"/>
                <w:sz w:val="18"/>
                <w:szCs w:val="18"/>
              </w:rPr>
            </w:pPr>
            <w:r>
              <w:rPr>
                <w:rFonts w:hint="eastAsia" w:ascii="仿宋" w:hAnsi="仿宋" w:eastAsia="仿宋" w:cs="仿宋"/>
                <w:sz w:val="18"/>
                <w:szCs w:val="18"/>
              </w:rPr>
              <w:t>承诺时限</w:t>
            </w:r>
          </w:p>
        </w:tc>
        <w:tc>
          <w:tcPr>
            <w:tcW w:w="781" w:type="dxa"/>
          </w:tcPr>
          <w:p>
            <w:pPr>
              <w:pStyle w:val="8"/>
              <w:spacing w:before="10"/>
              <w:rPr>
                <w:rFonts w:hint="eastAsia" w:ascii="仿宋" w:hAnsi="仿宋" w:eastAsia="仿宋" w:cs="仿宋"/>
                <w:sz w:val="18"/>
                <w:szCs w:val="18"/>
              </w:rPr>
            </w:pPr>
          </w:p>
          <w:p>
            <w:pPr>
              <w:pStyle w:val="8"/>
              <w:spacing w:line="225" w:lineRule="auto"/>
              <w:ind w:left="195" w:right="165"/>
              <w:rPr>
                <w:rFonts w:hint="eastAsia" w:ascii="仿宋" w:hAnsi="仿宋" w:eastAsia="仿宋" w:cs="仿宋"/>
                <w:sz w:val="18"/>
                <w:szCs w:val="18"/>
              </w:rPr>
            </w:pPr>
            <w:r>
              <w:rPr>
                <w:rFonts w:hint="eastAsia" w:ascii="仿宋" w:hAnsi="仿宋" w:eastAsia="仿宋" w:cs="仿宋"/>
                <w:sz w:val="18"/>
                <w:szCs w:val="18"/>
              </w:rPr>
              <w:t>法定时限</w:t>
            </w:r>
          </w:p>
        </w:tc>
        <w:tc>
          <w:tcPr>
            <w:tcW w:w="864" w:type="dxa"/>
          </w:tcPr>
          <w:p>
            <w:pPr>
              <w:pStyle w:val="8"/>
              <w:spacing w:before="74" w:line="225" w:lineRule="auto"/>
              <w:ind w:left="136" w:right="10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6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110</w:t>
            </w:r>
          </w:p>
        </w:tc>
        <w:tc>
          <w:tcPr>
            <w:tcW w:w="69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49" w:lineRule="auto"/>
              <w:ind w:left="108" w:right="26" w:hanging="60"/>
              <w:jc w:val="center"/>
              <w:rPr>
                <w:rFonts w:hint="eastAsia" w:ascii="仿宋" w:hAnsi="仿宋" w:eastAsia="仿宋" w:cs="仿宋"/>
                <w:sz w:val="18"/>
                <w:szCs w:val="18"/>
              </w:rPr>
            </w:pPr>
            <w:r>
              <w:rPr>
                <w:rFonts w:hint="eastAsia" w:ascii="仿宋" w:hAnsi="仿宋" w:eastAsia="仿宋" w:cs="仿宋"/>
                <w:sz w:val="18"/>
                <w:szCs w:val="18"/>
              </w:rPr>
              <w:t xml:space="preserve">未经 </w:t>
            </w:r>
            <w:r>
              <w:rPr>
                <w:rFonts w:hint="eastAsia" w:ascii="仿宋" w:hAnsi="仿宋" w:eastAsia="仿宋" w:cs="仿宋"/>
                <w:spacing w:val="-6"/>
                <w:sz w:val="18"/>
                <w:szCs w:val="18"/>
              </w:rPr>
              <w:t>批准， 新建、</w:t>
            </w:r>
            <w:r>
              <w:rPr>
                <w:rFonts w:hint="eastAsia" w:ascii="仿宋" w:hAnsi="仿宋" w:eastAsia="仿宋" w:cs="仿宋"/>
                <w:sz w:val="18"/>
                <w:szCs w:val="18"/>
              </w:rPr>
              <w:t>改</w:t>
            </w:r>
          </w:p>
          <w:p>
            <w:pPr>
              <w:pStyle w:val="8"/>
              <w:spacing w:before="1" w:line="249" w:lineRule="auto"/>
              <w:ind w:left="108" w:right="86" w:hanging="2"/>
              <w:jc w:val="center"/>
              <w:rPr>
                <w:rFonts w:hint="eastAsia" w:ascii="仿宋" w:hAnsi="仿宋" w:eastAsia="仿宋" w:cs="仿宋"/>
                <w:sz w:val="18"/>
                <w:szCs w:val="18"/>
              </w:rPr>
            </w:pPr>
            <w:r>
              <w:rPr>
                <w:rFonts w:hint="eastAsia" w:ascii="仿宋" w:hAnsi="仿宋" w:eastAsia="仿宋" w:cs="仿宋"/>
                <w:sz w:val="18"/>
                <w:szCs w:val="18"/>
              </w:rPr>
              <w:t>(扩) 建各种管</w:t>
            </w:r>
            <w:r>
              <w:rPr>
                <w:rFonts w:hint="eastAsia" w:ascii="仿宋" w:hAnsi="仿宋" w:eastAsia="仿宋" w:cs="仿宋"/>
                <w:spacing w:val="-26"/>
                <w:sz w:val="18"/>
                <w:szCs w:val="18"/>
              </w:rPr>
              <w:t>线、杆</w:t>
            </w:r>
            <w:r>
              <w:rPr>
                <w:rFonts w:hint="eastAsia" w:ascii="仿宋" w:hAnsi="仿宋" w:eastAsia="仿宋" w:cs="仿宋"/>
                <w:sz w:val="18"/>
                <w:szCs w:val="18"/>
              </w:rPr>
              <w:t xml:space="preserve">(塔) </w:t>
            </w:r>
            <w:r>
              <w:rPr>
                <w:rFonts w:hint="eastAsia" w:ascii="仿宋" w:hAnsi="仿宋" w:eastAsia="仿宋" w:cs="仿宋"/>
                <w:spacing w:val="-26"/>
                <w:sz w:val="18"/>
                <w:szCs w:val="18"/>
              </w:rPr>
              <w:t>线、地</w:t>
            </w:r>
            <w:r>
              <w:rPr>
                <w:rFonts w:hint="eastAsia" w:ascii="仿宋" w:hAnsi="仿宋" w:eastAsia="仿宋" w:cs="仿宋"/>
                <w:sz w:val="18"/>
                <w:szCs w:val="18"/>
              </w:rPr>
              <w:t>面设</w:t>
            </w:r>
            <w:r>
              <w:rPr>
                <w:rFonts w:hint="eastAsia" w:ascii="仿宋" w:hAnsi="仿宋" w:eastAsia="仿宋" w:cs="仿宋"/>
                <w:spacing w:val="-26"/>
                <w:sz w:val="18"/>
                <w:szCs w:val="18"/>
              </w:rPr>
              <w:t>备、建</w:t>
            </w:r>
            <w:r>
              <w:rPr>
                <w:rFonts w:hint="eastAsia" w:ascii="仿宋" w:hAnsi="仿宋" w:eastAsia="仿宋" w:cs="仿宋"/>
                <w:sz w:val="18"/>
                <w:szCs w:val="18"/>
              </w:rPr>
              <w:t>(构) 筑物等的处罚</w:t>
            </w:r>
          </w:p>
        </w:tc>
        <w:tc>
          <w:tcPr>
            <w:tcW w:w="417"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30" w:type="dxa"/>
            <w:gridSpan w:val="2"/>
            <w:vMerge w:val="restart"/>
          </w:tcPr>
          <w:p>
            <w:pPr>
              <w:pStyle w:val="8"/>
              <w:spacing w:before="120" w:line="249" w:lineRule="auto"/>
              <w:ind w:left="108" w:right="61" w:firstLine="98"/>
              <w:jc w:val="both"/>
              <w:rPr>
                <w:rFonts w:hint="eastAsia" w:ascii="仿宋" w:hAnsi="仿宋" w:eastAsia="仿宋" w:cs="仿宋"/>
                <w:sz w:val="18"/>
                <w:szCs w:val="18"/>
              </w:rPr>
            </w:pPr>
            <w:r>
              <w:rPr>
                <w:rFonts w:hint="eastAsia" w:ascii="仿宋" w:hAnsi="仿宋" w:eastAsia="仿宋" w:cs="仿宋"/>
                <w:spacing w:val="6"/>
                <w:sz w:val="18"/>
                <w:szCs w:val="18"/>
              </w:rPr>
              <w:t>《河南省市政设</w:t>
            </w:r>
            <w:r>
              <w:rPr>
                <w:rFonts w:hint="eastAsia" w:ascii="仿宋" w:hAnsi="仿宋" w:eastAsia="仿宋" w:cs="仿宋"/>
                <w:spacing w:val="-7"/>
                <w:sz w:val="18"/>
                <w:szCs w:val="18"/>
              </w:rPr>
              <w:t>施管理办法》</w:t>
            </w:r>
            <w:r>
              <w:rPr>
                <w:rFonts w:hint="eastAsia" w:ascii="仿宋" w:hAnsi="仿宋" w:eastAsia="仿宋" w:cs="仿宋"/>
                <w:spacing w:val="9"/>
                <w:sz w:val="18"/>
                <w:szCs w:val="18"/>
              </w:rPr>
              <w:t>（</w:t>
            </w:r>
            <w:r>
              <w:rPr>
                <w:rFonts w:hint="eastAsia" w:ascii="仿宋" w:hAnsi="仿宋" w:eastAsia="仿宋" w:cs="仿宋"/>
                <w:sz w:val="18"/>
                <w:szCs w:val="18"/>
              </w:rPr>
              <w:t>河</w:t>
            </w:r>
            <w:r>
              <w:rPr>
                <w:rFonts w:hint="eastAsia" w:ascii="仿宋" w:hAnsi="仿宋" w:eastAsia="仿宋" w:cs="仿宋"/>
                <w:spacing w:val="21"/>
                <w:sz w:val="18"/>
                <w:szCs w:val="18"/>
              </w:rPr>
              <w:t>南省人民政府令</w:t>
            </w:r>
            <w:r>
              <w:rPr>
                <w:rFonts w:hint="eastAsia" w:ascii="仿宋" w:hAnsi="仿宋" w:eastAsia="仿宋" w:cs="仿宋"/>
                <w:spacing w:val="-7"/>
                <w:sz w:val="18"/>
                <w:szCs w:val="18"/>
              </w:rPr>
              <w:t xml:space="preserve">第 </w:t>
            </w:r>
            <w:r>
              <w:rPr>
                <w:rFonts w:hint="eastAsia" w:ascii="仿宋" w:hAnsi="仿宋" w:eastAsia="仿宋" w:cs="仿宋"/>
                <w:sz w:val="18"/>
                <w:szCs w:val="18"/>
              </w:rPr>
              <w:t>72</w:t>
            </w:r>
            <w:r>
              <w:rPr>
                <w:rFonts w:hint="eastAsia" w:ascii="仿宋" w:hAnsi="仿宋" w:eastAsia="仿宋" w:cs="仿宋"/>
                <w:spacing w:val="-13"/>
                <w:sz w:val="18"/>
                <w:szCs w:val="18"/>
              </w:rPr>
              <w:t xml:space="preserve"> 号</w:t>
            </w:r>
            <w:r>
              <w:rPr>
                <w:rFonts w:hint="eastAsia" w:ascii="仿宋" w:hAnsi="仿宋" w:eastAsia="仿宋" w:cs="仿宋"/>
                <w:spacing w:val="9"/>
                <w:sz w:val="18"/>
                <w:szCs w:val="18"/>
              </w:rPr>
              <w:t>）</w:t>
            </w:r>
            <w:r>
              <w:rPr>
                <w:rFonts w:hint="eastAsia" w:ascii="仿宋" w:hAnsi="仿宋" w:eastAsia="仿宋" w:cs="仿宋"/>
                <w:spacing w:val="6"/>
                <w:sz w:val="18"/>
                <w:szCs w:val="18"/>
              </w:rPr>
              <w:t>第二十</w:t>
            </w:r>
            <w:r>
              <w:rPr>
                <w:rFonts w:hint="eastAsia" w:ascii="仿宋" w:hAnsi="仿宋" w:eastAsia="仿宋" w:cs="仿宋"/>
                <w:spacing w:val="20"/>
                <w:sz w:val="18"/>
                <w:szCs w:val="18"/>
              </w:rPr>
              <w:t>六条 违反本办</w:t>
            </w:r>
            <w:r>
              <w:rPr>
                <w:rFonts w:hint="eastAsia" w:ascii="仿宋" w:hAnsi="仿宋" w:eastAsia="仿宋" w:cs="仿宋"/>
                <w:spacing w:val="15"/>
                <w:sz w:val="18"/>
                <w:szCs w:val="18"/>
              </w:rPr>
              <w:t xml:space="preserve">法第二十条规定， </w:t>
            </w:r>
            <w:r>
              <w:rPr>
                <w:rFonts w:hint="eastAsia" w:ascii="仿宋" w:hAnsi="仿宋" w:eastAsia="仿宋" w:cs="仿宋"/>
                <w:spacing w:val="-5"/>
                <w:sz w:val="18"/>
                <w:szCs w:val="18"/>
              </w:rPr>
              <w:t>未经批准，有所列</w:t>
            </w:r>
            <w:r>
              <w:rPr>
                <w:rFonts w:hint="eastAsia" w:ascii="仿宋" w:hAnsi="仿宋" w:eastAsia="仿宋" w:cs="仿宋"/>
                <w:spacing w:val="-7"/>
                <w:sz w:val="18"/>
                <w:szCs w:val="18"/>
              </w:rPr>
              <w:t>行为之一的，由市</w:t>
            </w:r>
            <w:r>
              <w:rPr>
                <w:rFonts w:hint="eastAsia" w:ascii="仿宋" w:hAnsi="仿宋" w:eastAsia="仿宋" w:cs="仿宋"/>
                <w:spacing w:val="21"/>
                <w:sz w:val="18"/>
                <w:szCs w:val="18"/>
              </w:rPr>
              <w:t>政行政主管部门</w:t>
            </w:r>
            <w:r>
              <w:rPr>
                <w:rFonts w:hint="eastAsia" w:ascii="仿宋" w:hAnsi="仿宋" w:eastAsia="仿宋" w:cs="仿宋"/>
                <w:spacing w:val="12"/>
                <w:sz w:val="18"/>
                <w:szCs w:val="18"/>
              </w:rPr>
              <w:t>责令限期改正，并</w:t>
            </w:r>
            <w:r>
              <w:rPr>
                <w:rFonts w:hint="eastAsia" w:ascii="仿宋" w:hAnsi="仿宋" w:eastAsia="仿宋" w:cs="仿宋"/>
                <w:spacing w:val="21"/>
                <w:sz w:val="18"/>
                <w:szCs w:val="18"/>
              </w:rPr>
              <w:t>可视情节轻重并</w:t>
            </w:r>
            <w:r>
              <w:rPr>
                <w:rFonts w:hint="eastAsia" w:ascii="仿宋" w:hAnsi="仿宋" w:eastAsia="仿宋" w:cs="仿宋"/>
                <w:spacing w:val="-1"/>
                <w:sz w:val="18"/>
                <w:szCs w:val="18"/>
              </w:rPr>
              <w:t xml:space="preserve">处 </w:t>
            </w:r>
            <w:r>
              <w:rPr>
                <w:rFonts w:hint="eastAsia" w:ascii="仿宋" w:hAnsi="仿宋" w:eastAsia="仿宋" w:cs="仿宋"/>
                <w:sz w:val="18"/>
                <w:szCs w:val="18"/>
              </w:rPr>
              <w:t>1000</w:t>
            </w:r>
            <w:r>
              <w:rPr>
                <w:rFonts w:hint="eastAsia" w:ascii="仿宋" w:hAnsi="仿宋" w:eastAsia="仿宋" w:cs="仿宋"/>
                <w:spacing w:val="-3"/>
                <w:sz w:val="18"/>
                <w:szCs w:val="18"/>
              </w:rPr>
              <w:t xml:space="preserve"> 元以上 </w:t>
            </w:r>
            <w:r>
              <w:rPr>
                <w:rFonts w:hint="eastAsia" w:ascii="仿宋" w:hAnsi="仿宋" w:eastAsia="仿宋" w:cs="仿宋"/>
                <w:sz w:val="18"/>
                <w:szCs w:val="18"/>
              </w:rPr>
              <w:t xml:space="preserve">1 </w:t>
            </w:r>
            <w:r>
              <w:rPr>
                <w:rFonts w:hint="eastAsia" w:ascii="仿宋" w:hAnsi="仿宋" w:eastAsia="仿宋" w:cs="仿宋"/>
                <w:spacing w:val="-4"/>
                <w:sz w:val="18"/>
                <w:szCs w:val="18"/>
              </w:rPr>
              <w:t>万元以下罚款。对</w:t>
            </w:r>
            <w:r>
              <w:rPr>
                <w:rFonts w:hint="eastAsia" w:ascii="仿宋" w:hAnsi="仿宋" w:eastAsia="仿宋" w:cs="仿宋"/>
                <w:spacing w:val="21"/>
                <w:sz w:val="18"/>
                <w:szCs w:val="18"/>
              </w:rPr>
              <w:t>市政设施造成损</w:t>
            </w:r>
            <w:r>
              <w:rPr>
                <w:rFonts w:hint="eastAsia" w:ascii="仿宋" w:hAnsi="仿宋" w:eastAsia="仿宋" w:cs="仿宋"/>
                <w:sz w:val="18"/>
                <w:szCs w:val="18"/>
              </w:rPr>
              <w:t>坏的，应当承担赔</w:t>
            </w:r>
            <w:r>
              <w:rPr>
                <w:rFonts w:hint="eastAsia" w:ascii="仿宋" w:hAnsi="仿宋" w:eastAsia="仿宋" w:cs="仿宋"/>
                <w:spacing w:val="7"/>
                <w:sz w:val="18"/>
                <w:szCs w:val="18"/>
              </w:rPr>
              <w:t>偿责任。 第二十</w:t>
            </w:r>
            <w:r>
              <w:rPr>
                <w:rFonts w:hint="eastAsia" w:ascii="仿宋" w:hAnsi="仿宋" w:eastAsia="仿宋" w:cs="仿宋"/>
                <w:spacing w:val="21"/>
                <w:sz w:val="18"/>
                <w:szCs w:val="18"/>
              </w:rPr>
              <w:t>条 在市政设施管理范围内进行</w:t>
            </w:r>
            <w:r>
              <w:rPr>
                <w:rFonts w:hint="eastAsia" w:ascii="仿宋" w:hAnsi="仿宋" w:eastAsia="仿宋" w:cs="仿宋"/>
                <w:spacing w:val="6"/>
                <w:sz w:val="18"/>
                <w:szCs w:val="18"/>
              </w:rPr>
              <w:t>下列行为，应当报</w:t>
            </w:r>
            <w:r>
              <w:rPr>
                <w:rFonts w:hint="eastAsia" w:ascii="仿宋" w:hAnsi="仿宋" w:eastAsia="仿宋" w:cs="仿宋"/>
                <w:spacing w:val="21"/>
                <w:sz w:val="18"/>
                <w:szCs w:val="18"/>
              </w:rPr>
              <w:t>经市政行政主管</w:t>
            </w:r>
            <w:r>
              <w:rPr>
                <w:rFonts w:hint="eastAsia" w:ascii="仿宋" w:hAnsi="仿宋" w:eastAsia="仿宋" w:cs="仿宋"/>
                <w:spacing w:val="5"/>
                <w:sz w:val="18"/>
                <w:szCs w:val="18"/>
              </w:rPr>
              <w:t>部门批准：(二)新</w:t>
            </w:r>
            <w:r>
              <w:rPr>
                <w:rFonts w:hint="eastAsia" w:ascii="仿宋" w:hAnsi="仿宋" w:eastAsia="仿宋" w:cs="仿宋"/>
                <w:spacing w:val="-5"/>
                <w:sz w:val="18"/>
                <w:szCs w:val="18"/>
              </w:rPr>
              <w:t>建、改(扩)建各种</w:t>
            </w:r>
            <w:r>
              <w:rPr>
                <w:rFonts w:hint="eastAsia" w:ascii="仿宋" w:hAnsi="仿宋" w:eastAsia="仿宋" w:cs="仿宋"/>
                <w:spacing w:val="-7"/>
                <w:sz w:val="18"/>
                <w:szCs w:val="18"/>
              </w:rPr>
              <w:t>管线、杆(塔)线、</w:t>
            </w:r>
            <w:r>
              <w:rPr>
                <w:rFonts w:hint="eastAsia" w:ascii="仿宋" w:hAnsi="仿宋" w:eastAsia="仿宋" w:cs="仿宋"/>
                <w:spacing w:val="-5"/>
                <w:sz w:val="18"/>
                <w:szCs w:val="18"/>
              </w:rPr>
              <w:t>地面设备、建(构) 筑物等。</w:t>
            </w:r>
          </w:p>
        </w:tc>
        <w:tc>
          <w:tcPr>
            <w:tcW w:w="742" w:type="dxa"/>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立案</w:t>
            </w:r>
          </w:p>
        </w:tc>
        <w:tc>
          <w:tcPr>
            <w:tcW w:w="5692" w:type="dxa"/>
          </w:tcPr>
          <w:p>
            <w:pPr>
              <w:pStyle w:val="8"/>
              <w:spacing w:before="124" w:line="225" w:lineRule="auto"/>
              <w:ind w:left="109" w:right="160"/>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2062"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调查</w:t>
            </w:r>
          </w:p>
        </w:tc>
        <w:tc>
          <w:tcPr>
            <w:tcW w:w="5692" w:type="dxa"/>
          </w:tcPr>
          <w:p>
            <w:pPr>
              <w:pStyle w:val="8"/>
              <w:spacing w:before="9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2062"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Pr>
          <w:p>
            <w:pPr>
              <w:pStyle w:val="8"/>
              <w:spacing w:before="3"/>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审查</w:t>
            </w:r>
          </w:p>
        </w:tc>
        <w:tc>
          <w:tcPr>
            <w:tcW w:w="5692" w:type="dxa"/>
          </w:tcPr>
          <w:p>
            <w:pPr>
              <w:pStyle w:val="8"/>
              <w:spacing w:before="74"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206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spacing w:before="2"/>
              <w:rPr>
                <w:rFonts w:hint="eastAsia" w:ascii="仿宋" w:hAnsi="仿宋" w:eastAsia="仿宋" w:cs="仿宋"/>
                <w:sz w:val="18"/>
                <w:szCs w:val="18"/>
              </w:rPr>
            </w:pPr>
          </w:p>
          <w:p>
            <w:pPr>
              <w:pStyle w:val="8"/>
              <w:ind w:left="276" w:right="245"/>
              <w:jc w:val="center"/>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bottom w:val="single" w:color="000000" w:sz="4" w:space="0"/>
            </w:tcBorders>
          </w:tcPr>
          <w:p>
            <w:pPr>
              <w:pStyle w:val="8"/>
              <w:spacing w:before="2"/>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告知</w:t>
            </w:r>
          </w:p>
        </w:tc>
        <w:tc>
          <w:tcPr>
            <w:tcW w:w="5692" w:type="dxa"/>
          </w:tcPr>
          <w:p>
            <w:pPr>
              <w:pStyle w:val="8"/>
              <w:spacing w:before="73" w:line="225" w:lineRule="auto"/>
              <w:ind w:left="109" w:right="160"/>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决定</w:t>
            </w:r>
          </w:p>
        </w:tc>
        <w:tc>
          <w:tcPr>
            <w:tcW w:w="569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2062"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81" w:type="dxa"/>
            <w:tcBorders>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29" w:line="253" w:lineRule="exact"/>
              <w:ind w:left="172"/>
              <w:rPr>
                <w:rFonts w:hint="eastAsia" w:ascii="仿宋" w:hAnsi="仿宋" w:eastAsia="仿宋" w:cs="仿宋"/>
                <w:sz w:val="18"/>
                <w:szCs w:val="18"/>
              </w:rPr>
            </w:pPr>
            <w:r>
              <w:rPr>
                <w:rFonts w:hint="eastAsia" w:ascii="仿宋" w:hAnsi="仿宋" w:eastAsia="仿宋" w:cs="仿宋"/>
                <w:sz w:val="18"/>
                <w:szCs w:val="18"/>
              </w:rPr>
              <w:t>送达</w:t>
            </w:r>
          </w:p>
        </w:tc>
        <w:tc>
          <w:tcPr>
            <w:tcW w:w="5692" w:type="dxa"/>
            <w:tcBorders>
              <w:top w:val="single" w:color="000000" w:sz="4" w:space="0"/>
              <w:bottom w:val="single" w:color="000000" w:sz="4" w:space="0"/>
            </w:tcBorders>
          </w:tcPr>
          <w:p>
            <w:pPr>
              <w:pStyle w:val="8"/>
              <w:spacing w:before="29" w:line="253" w:lineRule="exact"/>
              <w:ind w:left="109"/>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62" w:type="dxa"/>
            <w:tcBorders>
              <w:top w:val="single" w:color="000000" w:sz="4" w:space="0"/>
              <w:bottom w:val="single" w:color="000000" w:sz="4" w:space="0"/>
            </w:tcBorders>
          </w:tcPr>
          <w:p>
            <w:pPr>
              <w:pStyle w:val="8"/>
              <w:spacing w:before="29" w:line="253" w:lineRule="exact"/>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17"/>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spacing w:before="17"/>
              <w:ind w:left="31"/>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2"/>
              <w:rPr>
                <w:rFonts w:hint="eastAsia" w:ascii="仿宋" w:hAnsi="仿宋" w:eastAsia="仿宋" w:cs="仿宋"/>
                <w:sz w:val="18"/>
                <w:szCs w:val="18"/>
              </w:rPr>
            </w:pPr>
            <w:r>
              <w:rPr>
                <w:rFonts w:hint="eastAsia" w:ascii="仿宋" w:hAnsi="仿宋" w:eastAsia="仿宋" w:cs="仿宋"/>
                <w:sz w:val="18"/>
                <w:szCs w:val="18"/>
              </w:rPr>
              <w:t>执行</w:t>
            </w:r>
          </w:p>
        </w:tc>
        <w:tc>
          <w:tcPr>
            <w:tcW w:w="5692" w:type="dxa"/>
            <w:tcBorders>
              <w:top w:val="single" w:color="000000" w:sz="4" w:space="0"/>
              <w:bottom w:val="single" w:color="000000" w:sz="4" w:space="0"/>
            </w:tcBorders>
          </w:tcPr>
          <w:p>
            <w:pPr>
              <w:pStyle w:val="8"/>
              <w:spacing w:before="79" w:line="225" w:lineRule="auto"/>
              <w:ind w:left="109" w:right="-15"/>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4"/>
                <w:w w:val="95"/>
                <w:sz w:val="18"/>
                <w:szCs w:val="18"/>
              </w:rPr>
              <w:t>又不履行的，可依法采取强制执行或者申请人民法院强制执行。</w:t>
            </w:r>
          </w:p>
        </w:tc>
        <w:tc>
          <w:tcPr>
            <w:tcW w:w="2062" w:type="dxa"/>
            <w:tcBorders>
              <w:top w:val="single" w:color="000000" w:sz="4" w:space="0"/>
              <w:bottom w:val="single" w:color="000000" w:sz="4" w:space="0"/>
            </w:tcBorders>
          </w:tcPr>
          <w:p>
            <w:pPr>
              <w:pStyle w:val="8"/>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663" w:type="dxa"/>
            <w:vMerge w:val="continue"/>
            <w:tcBorders>
              <w:top w:val="nil"/>
            </w:tcBorders>
          </w:tcPr>
          <w:p>
            <w:pPr>
              <w:rPr>
                <w:rFonts w:hint="eastAsia" w:ascii="仿宋" w:hAnsi="仿宋" w:eastAsia="仿宋" w:cs="仿宋"/>
                <w:sz w:val="18"/>
                <w:szCs w:val="18"/>
              </w:rPr>
            </w:pPr>
          </w:p>
        </w:tc>
        <w:tc>
          <w:tcPr>
            <w:tcW w:w="697" w:type="dxa"/>
            <w:vMerge w:val="continue"/>
            <w:tcBorders>
              <w:top w:val="nil"/>
            </w:tcBorders>
          </w:tcPr>
          <w:p>
            <w:pPr>
              <w:rPr>
                <w:rFonts w:hint="eastAsia" w:ascii="仿宋" w:hAnsi="仿宋" w:eastAsia="仿宋" w:cs="仿宋"/>
                <w:sz w:val="18"/>
                <w:szCs w:val="18"/>
              </w:rPr>
            </w:pPr>
          </w:p>
        </w:tc>
        <w:tc>
          <w:tcPr>
            <w:tcW w:w="417" w:type="dxa"/>
            <w:vMerge w:val="continue"/>
            <w:tcBorders>
              <w:top w:val="nil"/>
            </w:tcBorders>
          </w:tcPr>
          <w:p>
            <w:pPr>
              <w:rPr>
                <w:rFonts w:hint="eastAsia" w:ascii="仿宋" w:hAnsi="仿宋" w:eastAsia="仿宋" w:cs="仿宋"/>
                <w:sz w:val="18"/>
                <w:szCs w:val="18"/>
              </w:rPr>
            </w:pPr>
          </w:p>
        </w:tc>
        <w:tc>
          <w:tcPr>
            <w:tcW w:w="1630" w:type="dxa"/>
            <w:gridSpan w:val="2"/>
            <w:vMerge w:val="continue"/>
            <w:tcBorders>
              <w:top w:val="nil"/>
            </w:tcBorders>
          </w:tcPr>
          <w:p>
            <w:pPr>
              <w:rPr>
                <w:rFonts w:hint="eastAsia" w:ascii="仿宋" w:hAnsi="仿宋" w:eastAsia="仿宋" w:cs="仿宋"/>
                <w:sz w:val="18"/>
                <w:szCs w:val="18"/>
              </w:rPr>
            </w:pPr>
          </w:p>
        </w:tc>
        <w:tc>
          <w:tcPr>
            <w:tcW w:w="742" w:type="dxa"/>
            <w:tcBorders>
              <w:top w:val="single" w:color="000000" w:sz="4" w:space="0"/>
            </w:tcBorders>
          </w:tcPr>
          <w:p>
            <w:pPr>
              <w:pStyle w:val="8"/>
              <w:spacing w:before="5" w:line="240" w:lineRule="exact"/>
              <w:ind w:left="172" w:right="149"/>
              <w:rPr>
                <w:rFonts w:hint="eastAsia" w:ascii="仿宋" w:hAnsi="仿宋" w:eastAsia="仿宋" w:cs="仿宋"/>
                <w:sz w:val="18"/>
                <w:szCs w:val="18"/>
              </w:rPr>
            </w:pPr>
            <w:r>
              <w:rPr>
                <w:rFonts w:hint="eastAsia" w:ascii="仿宋" w:hAnsi="仿宋" w:eastAsia="仿宋" w:cs="仿宋"/>
                <w:sz w:val="18"/>
                <w:szCs w:val="18"/>
              </w:rPr>
              <w:t>备案归档</w:t>
            </w:r>
          </w:p>
        </w:tc>
        <w:tc>
          <w:tcPr>
            <w:tcW w:w="5692" w:type="dxa"/>
            <w:tcBorders>
              <w:top w:val="single" w:color="000000" w:sz="4" w:space="0"/>
            </w:tcBorders>
          </w:tcPr>
          <w:p>
            <w:pPr>
              <w:pStyle w:val="8"/>
              <w:spacing w:before="117"/>
              <w:ind w:left="210"/>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62" w:type="dxa"/>
            <w:tcBorders>
              <w:top w:val="single" w:color="000000" w:sz="4" w:space="0"/>
            </w:tcBorders>
          </w:tcPr>
          <w:p>
            <w:pPr>
              <w:pStyle w:val="8"/>
              <w:spacing w:before="117"/>
              <w:ind w:left="126" w:right="10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tc>
        <w:tc>
          <w:tcPr>
            <w:tcW w:w="781" w:type="dxa"/>
            <w:tcBorders>
              <w:top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383"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62" w:type="dxa"/>
            <w:tcBorders>
              <w:left w:val="nil"/>
              <w:right w:val="nil"/>
            </w:tcBorders>
          </w:tcPr>
          <w:p>
            <w:pPr>
              <w:pStyle w:val="8"/>
              <w:rPr>
                <w:rFonts w:hint="eastAsia" w:ascii="仿宋" w:hAnsi="仿宋" w:eastAsia="仿宋" w:cs="仿宋"/>
                <w:sz w:val="18"/>
                <w:szCs w:val="18"/>
              </w:rPr>
            </w:pPr>
          </w:p>
        </w:tc>
        <w:tc>
          <w:tcPr>
            <w:tcW w:w="618" w:type="dxa"/>
            <w:tcBorders>
              <w:left w:val="nil"/>
              <w:right w:val="nil"/>
            </w:tcBorders>
          </w:tcPr>
          <w:p>
            <w:pPr>
              <w:pStyle w:val="8"/>
              <w:rPr>
                <w:rFonts w:hint="eastAsia" w:ascii="仿宋" w:hAnsi="仿宋" w:eastAsia="仿宋" w:cs="仿宋"/>
                <w:sz w:val="18"/>
                <w:szCs w:val="18"/>
              </w:rPr>
            </w:pPr>
          </w:p>
        </w:tc>
        <w:tc>
          <w:tcPr>
            <w:tcW w:w="781" w:type="dxa"/>
            <w:tcBorders>
              <w:left w:val="nil"/>
              <w:right w:val="nil"/>
            </w:tcBorders>
          </w:tcPr>
          <w:p>
            <w:pPr>
              <w:pStyle w:val="8"/>
              <w:rPr>
                <w:rFonts w:hint="eastAsia" w:ascii="仿宋" w:hAnsi="仿宋" w:eastAsia="仿宋" w:cs="仿宋"/>
                <w:sz w:val="18"/>
                <w:szCs w:val="18"/>
              </w:rPr>
            </w:pPr>
          </w:p>
        </w:tc>
        <w:tc>
          <w:tcPr>
            <w:tcW w:w="86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3"/>
        <w:gridCol w:w="836"/>
        <w:gridCol w:w="418"/>
        <w:gridCol w:w="541"/>
        <w:gridCol w:w="1129"/>
        <w:gridCol w:w="835"/>
        <w:gridCol w:w="5570"/>
        <w:gridCol w:w="1911"/>
        <w:gridCol w:w="618"/>
        <w:gridCol w:w="781"/>
        <w:gridCol w:w="8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tcPr>
          <w:p>
            <w:pPr>
              <w:pStyle w:val="8"/>
              <w:spacing w:before="3"/>
              <w:rPr>
                <w:rFonts w:hint="eastAsia" w:ascii="仿宋" w:hAnsi="仿宋" w:eastAsia="仿宋" w:cs="仿宋"/>
                <w:sz w:val="18"/>
                <w:szCs w:val="18"/>
              </w:rPr>
            </w:pPr>
          </w:p>
          <w:p>
            <w:pPr>
              <w:pStyle w:val="8"/>
              <w:ind w:left="130"/>
              <w:rPr>
                <w:rFonts w:hint="eastAsia" w:ascii="仿宋" w:hAnsi="仿宋" w:eastAsia="仿宋" w:cs="仿宋"/>
                <w:sz w:val="18"/>
                <w:szCs w:val="18"/>
              </w:rPr>
            </w:pPr>
            <w:r>
              <w:rPr>
                <w:rFonts w:hint="eastAsia" w:ascii="仿宋" w:hAnsi="仿宋" w:eastAsia="仿宋" w:cs="仿宋"/>
                <w:sz w:val="18"/>
                <w:szCs w:val="18"/>
              </w:rPr>
              <w:t>序号</w:t>
            </w:r>
          </w:p>
        </w:tc>
        <w:tc>
          <w:tcPr>
            <w:tcW w:w="836" w:type="dxa"/>
          </w:tcPr>
          <w:p>
            <w:pPr>
              <w:pStyle w:val="8"/>
              <w:spacing w:before="10"/>
              <w:rPr>
                <w:rFonts w:hint="eastAsia" w:ascii="仿宋" w:hAnsi="仿宋" w:eastAsia="仿宋" w:cs="仿宋"/>
                <w:sz w:val="18"/>
                <w:szCs w:val="18"/>
              </w:rPr>
            </w:pPr>
          </w:p>
          <w:p>
            <w:pPr>
              <w:pStyle w:val="8"/>
              <w:spacing w:line="225" w:lineRule="auto"/>
              <w:ind w:left="216" w:right="199"/>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10"/>
              <w:rPr>
                <w:rFonts w:hint="eastAsia" w:ascii="仿宋" w:hAnsi="仿宋" w:eastAsia="仿宋" w:cs="仿宋"/>
                <w:sz w:val="18"/>
                <w:szCs w:val="18"/>
              </w:rPr>
            </w:pPr>
          </w:p>
          <w:p>
            <w:pPr>
              <w:pStyle w:val="8"/>
              <w:spacing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1670" w:type="dxa"/>
            <w:gridSpan w:val="2"/>
          </w:tcPr>
          <w:p>
            <w:pPr>
              <w:pStyle w:val="8"/>
              <w:spacing w:before="3"/>
              <w:rPr>
                <w:rFonts w:hint="eastAsia" w:ascii="仿宋" w:hAnsi="仿宋" w:eastAsia="仿宋" w:cs="仿宋"/>
                <w:sz w:val="18"/>
                <w:szCs w:val="18"/>
              </w:rPr>
            </w:pPr>
          </w:p>
          <w:p>
            <w:pPr>
              <w:pStyle w:val="8"/>
              <w:ind w:left="433"/>
              <w:rPr>
                <w:rFonts w:hint="eastAsia" w:ascii="仿宋" w:hAnsi="仿宋" w:eastAsia="仿宋" w:cs="仿宋"/>
                <w:sz w:val="18"/>
                <w:szCs w:val="18"/>
              </w:rPr>
            </w:pPr>
            <w:r>
              <w:rPr>
                <w:rFonts w:hint="eastAsia" w:ascii="仿宋" w:hAnsi="仿宋" w:eastAsia="仿宋" w:cs="仿宋"/>
                <w:sz w:val="18"/>
                <w:szCs w:val="18"/>
              </w:rPr>
              <w:t>实施依据</w:t>
            </w:r>
          </w:p>
        </w:tc>
        <w:tc>
          <w:tcPr>
            <w:tcW w:w="835" w:type="dxa"/>
          </w:tcPr>
          <w:p>
            <w:pPr>
              <w:pStyle w:val="8"/>
              <w:spacing w:before="10"/>
              <w:rPr>
                <w:rFonts w:hint="eastAsia" w:ascii="仿宋" w:hAnsi="仿宋" w:eastAsia="仿宋" w:cs="仿宋"/>
                <w:sz w:val="18"/>
                <w:szCs w:val="18"/>
              </w:rPr>
            </w:pPr>
          </w:p>
          <w:p>
            <w:pPr>
              <w:pStyle w:val="8"/>
              <w:spacing w:line="225" w:lineRule="auto"/>
              <w:ind w:left="217" w:right="196"/>
              <w:rPr>
                <w:rFonts w:hint="eastAsia" w:ascii="仿宋" w:hAnsi="仿宋" w:eastAsia="仿宋" w:cs="仿宋"/>
                <w:sz w:val="18"/>
                <w:szCs w:val="18"/>
              </w:rPr>
            </w:pPr>
            <w:r>
              <w:rPr>
                <w:rFonts w:hint="eastAsia" w:ascii="仿宋" w:hAnsi="仿宋" w:eastAsia="仿宋" w:cs="仿宋"/>
                <w:sz w:val="18"/>
                <w:szCs w:val="18"/>
              </w:rPr>
              <w:t>办理环节</w:t>
            </w:r>
          </w:p>
        </w:tc>
        <w:tc>
          <w:tcPr>
            <w:tcW w:w="5570" w:type="dxa"/>
          </w:tcPr>
          <w:p>
            <w:pPr>
              <w:pStyle w:val="8"/>
              <w:spacing w:before="3"/>
              <w:rPr>
                <w:rFonts w:hint="eastAsia" w:ascii="仿宋" w:hAnsi="仿宋" w:eastAsia="仿宋" w:cs="仿宋"/>
                <w:sz w:val="18"/>
                <w:szCs w:val="18"/>
              </w:rPr>
            </w:pPr>
          </w:p>
          <w:p>
            <w:pPr>
              <w:pStyle w:val="8"/>
              <w:ind w:left="2364" w:right="234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911" w:type="dxa"/>
          </w:tcPr>
          <w:p>
            <w:pPr>
              <w:pStyle w:val="8"/>
              <w:spacing w:before="3"/>
              <w:rPr>
                <w:rFonts w:hint="eastAsia" w:ascii="仿宋" w:hAnsi="仿宋" w:eastAsia="仿宋" w:cs="仿宋"/>
                <w:sz w:val="18"/>
                <w:szCs w:val="18"/>
              </w:rPr>
            </w:pPr>
          </w:p>
          <w:p>
            <w:pPr>
              <w:pStyle w:val="8"/>
              <w:ind w:left="137" w:right="111"/>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8" w:type="dxa"/>
          </w:tcPr>
          <w:p>
            <w:pPr>
              <w:pStyle w:val="8"/>
              <w:spacing w:before="10"/>
              <w:rPr>
                <w:rFonts w:hint="eastAsia" w:ascii="仿宋" w:hAnsi="仿宋" w:eastAsia="仿宋" w:cs="仿宋"/>
                <w:sz w:val="18"/>
                <w:szCs w:val="18"/>
              </w:rPr>
            </w:pPr>
          </w:p>
          <w:p>
            <w:pPr>
              <w:pStyle w:val="8"/>
              <w:spacing w:line="225" w:lineRule="auto"/>
              <w:ind w:left="112" w:right="85"/>
              <w:rPr>
                <w:rFonts w:hint="eastAsia" w:ascii="仿宋" w:hAnsi="仿宋" w:eastAsia="仿宋" w:cs="仿宋"/>
                <w:sz w:val="18"/>
                <w:szCs w:val="18"/>
              </w:rPr>
            </w:pPr>
            <w:r>
              <w:rPr>
                <w:rFonts w:hint="eastAsia" w:ascii="仿宋" w:hAnsi="仿宋" w:eastAsia="仿宋" w:cs="仿宋"/>
                <w:sz w:val="18"/>
                <w:szCs w:val="18"/>
              </w:rPr>
              <w:t>承诺时限</w:t>
            </w:r>
          </w:p>
        </w:tc>
        <w:tc>
          <w:tcPr>
            <w:tcW w:w="781" w:type="dxa"/>
          </w:tcPr>
          <w:p>
            <w:pPr>
              <w:pStyle w:val="8"/>
              <w:spacing w:before="10"/>
              <w:rPr>
                <w:rFonts w:hint="eastAsia" w:ascii="仿宋" w:hAnsi="仿宋" w:eastAsia="仿宋" w:cs="仿宋"/>
                <w:sz w:val="18"/>
                <w:szCs w:val="18"/>
              </w:rPr>
            </w:pPr>
          </w:p>
          <w:p>
            <w:pPr>
              <w:pStyle w:val="8"/>
              <w:spacing w:line="225" w:lineRule="auto"/>
              <w:ind w:left="195" w:right="165"/>
              <w:rPr>
                <w:rFonts w:hint="eastAsia" w:ascii="仿宋" w:hAnsi="仿宋" w:eastAsia="仿宋" w:cs="仿宋"/>
                <w:sz w:val="18"/>
                <w:szCs w:val="18"/>
              </w:rPr>
            </w:pPr>
            <w:r>
              <w:rPr>
                <w:rFonts w:hint="eastAsia" w:ascii="仿宋" w:hAnsi="仿宋" w:eastAsia="仿宋" w:cs="仿宋"/>
                <w:sz w:val="18"/>
                <w:szCs w:val="18"/>
              </w:rPr>
              <w:t>法定时限</w:t>
            </w:r>
          </w:p>
        </w:tc>
        <w:tc>
          <w:tcPr>
            <w:tcW w:w="864" w:type="dxa"/>
          </w:tcPr>
          <w:p>
            <w:pPr>
              <w:pStyle w:val="8"/>
              <w:spacing w:before="74" w:line="225" w:lineRule="auto"/>
              <w:ind w:left="136" w:right="105"/>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6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66"/>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111</w:t>
            </w:r>
          </w:p>
        </w:tc>
        <w:tc>
          <w:tcPr>
            <w:tcW w:w="83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28" w:line="249" w:lineRule="auto"/>
              <w:ind w:left="146" w:right="127"/>
              <w:jc w:val="center"/>
              <w:rPr>
                <w:rFonts w:hint="eastAsia" w:ascii="仿宋" w:hAnsi="仿宋" w:eastAsia="仿宋" w:cs="仿宋"/>
                <w:sz w:val="18"/>
                <w:szCs w:val="18"/>
              </w:rPr>
            </w:pPr>
            <w:r>
              <w:rPr>
                <w:rFonts w:hint="eastAsia" w:ascii="仿宋" w:hAnsi="仿宋" w:eastAsia="仿宋" w:cs="仿宋"/>
                <w:spacing w:val="-6"/>
                <w:sz w:val="18"/>
                <w:szCs w:val="18"/>
              </w:rPr>
              <w:t>未经批准，利</w:t>
            </w:r>
            <w:r>
              <w:rPr>
                <w:rFonts w:hint="eastAsia" w:ascii="仿宋" w:hAnsi="仿宋" w:eastAsia="仿宋" w:cs="仿宋"/>
                <w:sz w:val="18"/>
                <w:szCs w:val="18"/>
              </w:rPr>
              <w:t xml:space="preserve">用道 </w:t>
            </w:r>
            <w:r>
              <w:rPr>
                <w:rFonts w:hint="eastAsia" w:ascii="仿宋" w:hAnsi="仿宋" w:eastAsia="仿宋" w:cs="仿宋"/>
                <w:spacing w:val="-6"/>
                <w:sz w:val="18"/>
                <w:szCs w:val="18"/>
              </w:rPr>
              <w:t>路、桥涵、杆塔等设施设置标语、广告、</w:t>
            </w:r>
            <w:r>
              <w:rPr>
                <w:rFonts w:hint="eastAsia" w:ascii="仿宋" w:hAnsi="仿宋" w:eastAsia="仿宋" w:cs="仿宋"/>
                <w:sz w:val="18"/>
                <w:szCs w:val="18"/>
              </w:rPr>
              <w:t xml:space="preserve">悬浮 </w:t>
            </w:r>
            <w:r>
              <w:rPr>
                <w:rFonts w:hint="eastAsia" w:ascii="仿宋" w:hAnsi="仿宋" w:eastAsia="仿宋" w:cs="仿宋"/>
                <w:spacing w:val="-6"/>
                <w:sz w:val="18"/>
                <w:szCs w:val="18"/>
              </w:rPr>
              <w:t>物、安装线路和设备等的的处罚。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9"/>
                <w:sz w:val="18"/>
                <w:szCs w:val="18"/>
              </w:rPr>
              <w:t>无</w:t>
            </w:r>
          </w:p>
        </w:tc>
        <w:tc>
          <w:tcPr>
            <w:tcW w:w="1670" w:type="dxa"/>
            <w:gridSpan w:val="2"/>
            <w:vMerge w:val="restart"/>
          </w:tcPr>
          <w:p>
            <w:pPr>
              <w:pStyle w:val="8"/>
              <w:spacing w:before="3"/>
              <w:rPr>
                <w:rFonts w:hint="eastAsia" w:ascii="仿宋" w:hAnsi="仿宋" w:eastAsia="仿宋" w:cs="仿宋"/>
                <w:sz w:val="18"/>
                <w:szCs w:val="18"/>
              </w:rPr>
            </w:pPr>
          </w:p>
          <w:p>
            <w:pPr>
              <w:pStyle w:val="8"/>
              <w:spacing w:line="249" w:lineRule="auto"/>
              <w:ind w:left="107" w:right="-15" w:firstLine="100"/>
              <w:rPr>
                <w:rFonts w:hint="eastAsia" w:ascii="仿宋" w:hAnsi="仿宋" w:eastAsia="仿宋" w:cs="仿宋"/>
                <w:sz w:val="18"/>
                <w:szCs w:val="18"/>
              </w:rPr>
            </w:pPr>
            <w:r>
              <w:rPr>
                <w:rFonts w:hint="eastAsia" w:ascii="仿宋" w:hAnsi="仿宋" w:eastAsia="仿宋" w:cs="仿宋"/>
                <w:spacing w:val="12"/>
                <w:sz w:val="18"/>
                <w:szCs w:val="18"/>
              </w:rPr>
              <w:t>《河南省市政设施管理办法</w:t>
            </w:r>
            <w:r>
              <w:rPr>
                <w:rFonts w:hint="eastAsia" w:ascii="仿宋" w:hAnsi="仿宋" w:eastAsia="仿宋" w:cs="仿宋"/>
                <w:spacing w:val="-166"/>
                <w:sz w:val="18"/>
                <w:szCs w:val="18"/>
              </w:rPr>
              <w:t>》</w:t>
            </w:r>
            <w:r>
              <w:rPr>
                <w:rFonts w:hint="eastAsia" w:ascii="仿宋" w:hAnsi="仿宋" w:eastAsia="仿宋" w:cs="仿宋"/>
                <w:sz w:val="18"/>
                <w:szCs w:val="18"/>
              </w:rPr>
              <w:t>（河南</w:t>
            </w:r>
            <w:r>
              <w:rPr>
                <w:rFonts w:hint="eastAsia" w:ascii="仿宋" w:hAnsi="仿宋" w:eastAsia="仿宋" w:cs="仿宋"/>
                <w:spacing w:val="26"/>
                <w:sz w:val="18"/>
                <w:szCs w:val="18"/>
              </w:rPr>
              <w:t>省人民政府令第72</w:t>
            </w:r>
            <w:r>
              <w:rPr>
                <w:rFonts w:hint="eastAsia" w:ascii="仿宋" w:hAnsi="仿宋" w:eastAsia="仿宋" w:cs="仿宋"/>
                <w:spacing w:val="-23"/>
                <w:sz w:val="18"/>
                <w:szCs w:val="18"/>
              </w:rPr>
              <w:t xml:space="preserve"> 号</w:t>
            </w:r>
            <w:r>
              <w:rPr>
                <w:rFonts w:hint="eastAsia" w:ascii="仿宋" w:hAnsi="仿宋" w:eastAsia="仿宋" w:cs="仿宋"/>
                <w:spacing w:val="-32"/>
                <w:sz w:val="18"/>
                <w:szCs w:val="18"/>
              </w:rPr>
              <w:t>）</w:t>
            </w:r>
            <w:r>
              <w:rPr>
                <w:rFonts w:hint="eastAsia" w:ascii="仿宋" w:hAnsi="仿宋" w:eastAsia="仿宋" w:cs="仿宋"/>
                <w:sz w:val="18"/>
                <w:szCs w:val="18"/>
              </w:rPr>
              <w:t>第二十六条违反本办法第二十</w:t>
            </w:r>
            <w:r>
              <w:rPr>
                <w:rFonts w:hint="eastAsia" w:ascii="仿宋" w:hAnsi="仿宋" w:eastAsia="仿宋" w:cs="仿宋"/>
                <w:spacing w:val="-10"/>
                <w:sz w:val="18"/>
                <w:szCs w:val="18"/>
              </w:rPr>
              <w:t xml:space="preserve">条规定，未经批准， </w:t>
            </w:r>
            <w:r>
              <w:rPr>
                <w:rFonts w:hint="eastAsia" w:ascii="仿宋" w:hAnsi="仿宋" w:eastAsia="仿宋" w:cs="仿宋"/>
                <w:spacing w:val="26"/>
                <w:sz w:val="18"/>
                <w:szCs w:val="18"/>
              </w:rPr>
              <w:t>有所列行为之一的，由市政行政主管部门责令限期改正，并可视情节轻</w:t>
            </w:r>
            <w:r>
              <w:rPr>
                <w:rFonts w:hint="eastAsia" w:ascii="仿宋" w:hAnsi="仿宋" w:eastAsia="仿宋" w:cs="仿宋"/>
                <w:spacing w:val="4"/>
                <w:sz w:val="18"/>
                <w:szCs w:val="18"/>
              </w:rPr>
              <w:t xml:space="preserve">重并处 </w:t>
            </w:r>
            <w:r>
              <w:rPr>
                <w:rFonts w:hint="eastAsia" w:ascii="仿宋" w:hAnsi="仿宋" w:eastAsia="仿宋" w:cs="仿宋"/>
                <w:sz w:val="18"/>
                <w:szCs w:val="18"/>
              </w:rPr>
              <w:t>1000</w:t>
            </w:r>
            <w:r>
              <w:rPr>
                <w:rFonts w:hint="eastAsia" w:ascii="仿宋" w:hAnsi="仿宋" w:eastAsia="仿宋" w:cs="仿宋"/>
                <w:spacing w:val="-2"/>
                <w:sz w:val="18"/>
                <w:szCs w:val="18"/>
              </w:rPr>
              <w:t xml:space="preserve"> 元以</w:t>
            </w:r>
            <w:r>
              <w:rPr>
                <w:rFonts w:hint="eastAsia" w:ascii="仿宋" w:hAnsi="仿宋" w:eastAsia="仿宋" w:cs="仿宋"/>
                <w:spacing w:val="-8"/>
                <w:sz w:val="18"/>
                <w:szCs w:val="18"/>
              </w:rPr>
              <w:t xml:space="preserve">上 </w:t>
            </w:r>
            <w:r>
              <w:rPr>
                <w:rFonts w:hint="eastAsia" w:ascii="仿宋" w:hAnsi="仿宋" w:eastAsia="仿宋" w:cs="仿宋"/>
                <w:sz w:val="18"/>
                <w:szCs w:val="18"/>
              </w:rPr>
              <w:t>1</w:t>
            </w:r>
            <w:r>
              <w:rPr>
                <w:rFonts w:hint="eastAsia" w:ascii="仿宋" w:hAnsi="仿宋" w:eastAsia="仿宋" w:cs="仿宋"/>
                <w:spacing w:val="19"/>
                <w:sz w:val="18"/>
                <w:szCs w:val="18"/>
              </w:rPr>
              <w:t xml:space="preserve"> 万元以下罚款。对市政设施造成损坏的，应当承</w:t>
            </w:r>
            <w:r>
              <w:rPr>
                <w:rFonts w:hint="eastAsia" w:ascii="仿宋" w:hAnsi="仿宋" w:eastAsia="仿宋" w:cs="仿宋"/>
                <w:spacing w:val="15"/>
                <w:sz w:val="18"/>
                <w:szCs w:val="18"/>
              </w:rPr>
              <w:t>担赔偿责任。  第</w:t>
            </w:r>
            <w:r>
              <w:rPr>
                <w:rFonts w:hint="eastAsia" w:ascii="仿宋" w:hAnsi="仿宋" w:eastAsia="仿宋" w:cs="仿宋"/>
                <w:spacing w:val="6"/>
                <w:sz w:val="18"/>
                <w:szCs w:val="18"/>
              </w:rPr>
              <w:t>二十条  在市政设施管理范围内进行下列行为，应当报经市政行政主管部</w:t>
            </w:r>
            <w:r>
              <w:rPr>
                <w:rFonts w:hint="eastAsia" w:ascii="仿宋" w:hAnsi="仿宋" w:eastAsia="仿宋" w:cs="仿宋"/>
                <w:spacing w:val="3"/>
                <w:sz w:val="18"/>
                <w:szCs w:val="18"/>
              </w:rPr>
              <w:t>门批准：(三)利用道路、桥涵、杆塔等设施设置标语、广告、悬浮物、安装线路和设备等。</w:t>
            </w:r>
          </w:p>
        </w:tc>
        <w:tc>
          <w:tcPr>
            <w:tcW w:w="835" w:type="dxa"/>
          </w:tcPr>
          <w:p>
            <w:pPr>
              <w:pStyle w:val="8"/>
              <w:spacing w:before="2"/>
              <w:rPr>
                <w:rFonts w:hint="eastAsia" w:ascii="仿宋" w:hAnsi="仿宋" w:eastAsia="仿宋" w:cs="仿宋"/>
                <w:sz w:val="18"/>
                <w:szCs w:val="18"/>
              </w:rPr>
            </w:pPr>
          </w:p>
          <w:p>
            <w:pPr>
              <w:pStyle w:val="8"/>
              <w:ind w:left="217"/>
              <w:rPr>
                <w:rFonts w:hint="eastAsia" w:ascii="仿宋" w:hAnsi="仿宋" w:eastAsia="仿宋" w:cs="仿宋"/>
                <w:sz w:val="18"/>
                <w:szCs w:val="18"/>
              </w:rPr>
            </w:pPr>
            <w:r>
              <w:rPr>
                <w:rFonts w:hint="eastAsia" w:ascii="仿宋" w:hAnsi="仿宋" w:eastAsia="仿宋" w:cs="仿宋"/>
                <w:sz w:val="18"/>
                <w:szCs w:val="18"/>
              </w:rPr>
              <w:t>立案</w:t>
            </w:r>
          </w:p>
        </w:tc>
        <w:tc>
          <w:tcPr>
            <w:tcW w:w="5570" w:type="dxa"/>
          </w:tcPr>
          <w:p>
            <w:pPr>
              <w:pStyle w:val="8"/>
              <w:spacing w:before="124" w:line="225" w:lineRule="auto"/>
              <w:ind w:left="110" w:right="83"/>
              <w:rPr>
                <w:rFonts w:hint="eastAsia" w:ascii="仿宋" w:hAnsi="仿宋" w:eastAsia="仿宋" w:cs="仿宋"/>
                <w:sz w:val="18"/>
                <w:szCs w:val="18"/>
              </w:rPr>
            </w:pPr>
            <w:r>
              <w:rPr>
                <w:rFonts w:hint="eastAsia" w:ascii="仿宋" w:hAnsi="仿宋" w:eastAsia="仿宋" w:cs="仿宋"/>
                <w:spacing w:val="-7"/>
                <w:w w:val="95"/>
                <w:sz w:val="18"/>
                <w:szCs w:val="18"/>
              </w:rPr>
              <w:t xml:space="preserve">立案责任：检查中发现或者接到举报投诉的违法行为或有关部 </w:t>
            </w:r>
            <w:r>
              <w:rPr>
                <w:rFonts w:hint="eastAsia" w:ascii="仿宋" w:hAnsi="仿宋" w:eastAsia="仿宋" w:cs="仿宋"/>
                <w:spacing w:val="-7"/>
                <w:sz w:val="18"/>
                <w:szCs w:val="18"/>
              </w:rPr>
              <w:t>门移送的案件，予以审查，决定是否立案。</w:t>
            </w:r>
          </w:p>
        </w:tc>
        <w:tc>
          <w:tcPr>
            <w:tcW w:w="1911" w:type="dxa"/>
            <w:tcBorders>
              <w:bottom w:val="single" w:color="000000" w:sz="4" w:space="0"/>
            </w:tcBorders>
          </w:tcPr>
          <w:p>
            <w:pPr>
              <w:pStyle w:val="8"/>
              <w:spacing w:line="240" w:lineRule="exact"/>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1"/>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17"/>
              <w:rPr>
                <w:rFonts w:hint="eastAsia" w:ascii="仿宋" w:hAnsi="仿宋" w:eastAsia="仿宋" w:cs="仿宋"/>
                <w:sz w:val="18"/>
                <w:szCs w:val="18"/>
              </w:rPr>
            </w:pPr>
            <w:r>
              <w:rPr>
                <w:rFonts w:hint="eastAsia" w:ascii="仿宋" w:hAnsi="仿宋" w:eastAsia="仿宋" w:cs="仿宋"/>
                <w:sz w:val="18"/>
                <w:szCs w:val="18"/>
              </w:rPr>
              <w:t>调查</w:t>
            </w:r>
          </w:p>
        </w:tc>
        <w:tc>
          <w:tcPr>
            <w:tcW w:w="5570" w:type="dxa"/>
          </w:tcPr>
          <w:p>
            <w:pPr>
              <w:pStyle w:val="8"/>
              <w:spacing w:before="94" w:line="225" w:lineRule="auto"/>
              <w:ind w:left="110" w:right="40"/>
              <w:jc w:val="both"/>
              <w:rPr>
                <w:rFonts w:hint="eastAsia" w:ascii="仿宋" w:hAnsi="仿宋" w:eastAsia="仿宋" w:cs="仿宋"/>
                <w:sz w:val="18"/>
                <w:szCs w:val="18"/>
              </w:rPr>
            </w:pPr>
            <w:r>
              <w:rPr>
                <w:rFonts w:hint="eastAsia" w:ascii="仿宋" w:hAnsi="仿宋" w:eastAsia="仿宋" w:cs="仿宋"/>
                <w:w w:val="95"/>
                <w:sz w:val="18"/>
                <w:szCs w:val="18"/>
              </w:rPr>
              <w:t xml:space="preserve">调查责任：对立案的案件，案件承办人员及时、全面、客观、 </w:t>
            </w:r>
            <w:r>
              <w:rPr>
                <w:rFonts w:hint="eastAsia" w:ascii="仿宋" w:hAnsi="仿宋" w:eastAsia="仿宋" w:cs="仿宋"/>
                <w:spacing w:val="-3"/>
                <w:sz w:val="18"/>
                <w:szCs w:val="18"/>
              </w:rPr>
              <w:t>公正地调查收集与案件有关的证据，查明事实，必要时可进行</w:t>
            </w:r>
            <w:r>
              <w:rPr>
                <w:rFonts w:hint="eastAsia" w:ascii="仿宋" w:hAnsi="仿宋" w:eastAsia="仿宋" w:cs="仿宋"/>
                <w:spacing w:val="-7"/>
                <w:sz w:val="18"/>
                <w:szCs w:val="18"/>
              </w:rPr>
              <w:t>现场检查。与当事人有直接利害关系的予以回避。执法人员不</w:t>
            </w:r>
            <w:r>
              <w:rPr>
                <w:rFonts w:hint="eastAsia" w:ascii="仿宋" w:hAnsi="仿宋" w:eastAsia="仿宋" w:cs="仿宋"/>
                <w:spacing w:val="-7"/>
                <w:w w:val="95"/>
                <w:sz w:val="18"/>
                <w:szCs w:val="18"/>
              </w:rPr>
              <w:t>得少于两人，调查时应出示执法证件，允许当事人辩解陈述。</w:t>
            </w:r>
          </w:p>
        </w:tc>
        <w:tc>
          <w:tcPr>
            <w:tcW w:w="1911"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37"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Pr>
          <w:p>
            <w:pPr>
              <w:pStyle w:val="8"/>
              <w:spacing w:before="3"/>
              <w:rPr>
                <w:rFonts w:hint="eastAsia" w:ascii="仿宋" w:hAnsi="仿宋" w:eastAsia="仿宋" w:cs="仿宋"/>
                <w:sz w:val="18"/>
                <w:szCs w:val="18"/>
              </w:rPr>
            </w:pPr>
          </w:p>
          <w:p>
            <w:pPr>
              <w:pStyle w:val="8"/>
              <w:ind w:left="217"/>
              <w:rPr>
                <w:rFonts w:hint="eastAsia" w:ascii="仿宋" w:hAnsi="仿宋" w:eastAsia="仿宋" w:cs="仿宋"/>
                <w:sz w:val="18"/>
                <w:szCs w:val="18"/>
              </w:rPr>
            </w:pPr>
            <w:r>
              <w:rPr>
                <w:rFonts w:hint="eastAsia" w:ascii="仿宋" w:hAnsi="仿宋" w:eastAsia="仿宋" w:cs="仿宋"/>
                <w:sz w:val="18"/>
                <w:szCs w:val="18"/>
              </w:rPr>
              <w:t>审查</w:t>
            </w:r>
          </w:p>
        </w:tc>
        <w:tc>
          <w:tcPr>
            <w:tcW w:w="5570" w:type="dxa"/>
          </w:tcPr>
          <w:p>
            <w:pPr>
              <w:pStyle w:val="8"/>
              <w:spacing w:before="74" w:line="225" w:lineRule="auto"/>
              <w:ind w:left="110" w:right="40"/>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w:t>
            </w:r>
            <w:r>
              <w:rPr>
                <w:rFonts w:hint="eastAsia" w:ascii="仿宋" w:hAnsi="仿宋" w:eastAsia="仿宋" w:cs="仿宋"/>
                <w:spacing w:val="-4"/>
                <w:sz w:val="18"/>
                <w:szCs w:val="18"/>
              </w:rPr>
              <w:t>处罚种类和幅度、当事人陈述和申辩理由等方面进行审查，提出处理意见。</w:t>
            </w:r>
          </w:p>
        </w:tc>
        <w:tc>
          <w:tcPr>
            <w:tcW w:w="1911"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8" w:type="dxa"/>
          </w:tcPr>
          <w:p>
            <w:pPr>
              <w:pStyle w:val="8"/>
              <w:jc w:val="both"/>
              <w:rPr>
                <w:rFonts w:hint="eastAsia" w:ascii="仿宋" w:hAnsi="仿宋" w:eastAsia="仿宋" w:cs="仿宋"/>
                <w:sz w:val="18"/>
                <w:szCs w:val="18"/>
              </w:rPr>
            </w:pPr>
          </w:p>
        </w:tc>
        <w:tc>
          <w:tcPr>
            <w:tcW w:w="781" w:type="dxa"/>
          </w:tcPr>
          <w:p>
            <w:pPr>
              <w:pStyle w:val="8"/>
              <w:spacing w:before="2"/>
              <w:rPr>
                <w:rFonts w:hint="eastAsia" w:ascii="仿宋" w:hAnsi="仿宋" w:eastAsia="仿宋" w:cs="仿宋"/>
                <w:sz w:val="18"/>
                <w:szCs w:val="18"/>
              </w:rPr>
            </w:pPr>
          </w:p>
          <w:p>
            <w:pPr>
              <w:pStyle w:val="8"/>
              <w:ind w:left="276" w:right="245"/>
              <w:jc w:val="center"/>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Borders>
              <w:bottom w:val="single" w:color="000000" w:sz="4" w:space="0"/>
            </w:tcBorders>
          </w:tcPr>
          <w:p>
            <w:pPr>
              <w:pStyle w:val="8"/>
              <w:spacing w:before="2"/>
              <w:rPr>
                <w:rFonts w:hint="eastAsia" w:ascii="仿宋" w:hAnsi="仿宋" w:eastAsia="仿宋" w:cs="仿宋"/>
                <w:sz w:val="18"/>
                <w:szCs w:val="18"/>
              </w:rPr>
            </w:pPr>
          </w:p>
          <w:p>
            <w:pPr>
              <w:pStyle w:val="8"/>
              <w:ind w:left="217"/>
              <w:rPr>
                <w:rFonts w:hint="eastAsia" w:ascii="仿宋" w:hAnsi="仿宋" w:eastAsia="仿宋" w:cs="仿宋"/>
                <w:sz w:val="18"/>
                <w:szCs w:val="18"/>
              </w:rPr>
            </w:pPr>
            <w:r>
              <w:rPr>
                <w:rFonts w:hint="eastAsia" w:ascii="仿宋" w:hAnsi="仿宋" w:eastAsia="仿宋" w:cs="仿宋"/>
                <w:sz w:val="18"/>
                <w:szCs w:val="18"/>
              </w:rPr>
              <w:t>告知</w:t>
            </w:r>
          </w:p>
        </w:tc>
        <w:tc>
          <w:tcPr>
            <w:tcW w:w="5570" w:type="dxa"/>
          </w:tcPr>
          <w:p>
            <w:pPr>
              <w:pStyle w:val="8"/>
              <w:spacing w:before="73" w:line="225" w:lineRule="auto"/>
              <w:ind w:left="110" w:right="83"/>
              <w:jc w:val="both"/>
              <w:rPr>
                <w:rFonts w:hint="eastAsia" w:ascii="仿宋" w:hAnsi="仿宋" w:eastAsia="仿宋" w:cs="仿宋"/>
                <w:sz w:val="18"/>
                <w:szCs w:val="18"/>
              </w:rPr>
            </w:pPr>
            <w:r>
              <w:rPr>
                <w:rFonts w:hint="eastAsia" w:ascii="仿宋" w:hAnsi="仿宋" w:eastAsia="仿宋" w:cs="仿宋"/>
                <w:spacing w:val="-7"/>
                <w:w w:val="95"/>
                <w:sz w:val="18"/>
                <w:szCs w:val="18"/>
              </w:rPr>
              <w:t xml:space="preserve">告知责任：在做出行政处罚决定前，书面告知当事人拟作出处 </w:t>
            </w:r>
            <w:r>
              <w:rPr>
                <w:rFonts w:hint="eastAsia" w:ascii="仿宋" w:hAnsi="仿宋" w:eastAsia="仿宋" w:cs="仿宋"/>
                <w:spacing w:val="-10"/>
                <w:w w:val="95"/>
                <w:sz w:val="18"/>
                <w:szCs w:val="18"/>
              </w:rPr>
              <w:t xml:space="preserve">罚决定的事实、理由、依据、处罚内容，以及当事人享有的陈 </w:t>
            </w:r>
            <w:r>
              <w:rPr>
                <w:rFonts w:hint="eastAsia" w:ascii="仿宋" w:hAnsi="仿宋" w:eastAsia="仿宋" w:cs="仿宋"/>
                <w:spacing w:val="-10"/>
                <w:sz w:val="18"/>
                <w:szCs w:val="18"/>
              </w:rPr>
              <w:t>述权、申辩权或听证权。</w:t>
            </w:r>
          </w:p>
        </w:tc>
        <w:tc>
          <w:tcPr>
            <w:tcW w:w="1911"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137"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Pr>
          <w:p>
            <w:pPr>
              <w:pStyle w:val="8"/>
              <w:spacing w:before="2"/>
              <w:rPr>
                <w:rFonts w:hint="eastAsia" w:ascii="仿宋" w:hAnsi="仿宋" w:eastAsia="仿宋" w:cs="仿宋"/>
                <w:sz w:val="18"/>
                <w:szCs w:val="18"/>
              </w:rPr>
            </w:pPr>
          </w:p>
          <w:p>
            <w:pPr>
              <w:pStyle w:val="8"/>
              <w:ind w:left="28"/>
              <w:jc w:val="center"/>
              <w:rPr>
                <w:rFonts w:hint="eastAsia" w:ascii="仿宋" w:hAnsi="仿宋" w:eastAsia="仿宋" w:cs="仿宋"/>
                <w:sz w:val="18"/>
                <w:szCs w:val="18"/>
              </w:rPr>
            </w:pPr>
          </w:p>
        </w:tc>
        <w:tc>
          <w:tcPr>
            <w:tcW w:w="781" w:type="dxa"/>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217"/>
              <w:rPr>
                <w:rFonts w:hint="eastAsia" w:ascii="仿宋" w:hAnsi="仿宋" w:eastAsia="仿宋" w:cs="仿宋"/>
                <w:sz w:val="18"/>
                <w:szCs w:val="18"/>
              </w:rPr>
            </w:pPr>
            <w:r>
              <w:rPr>
                <w:rFonts w:hint="eastAsia" w:ascii="仿宋" w:hAnsi="仿宋" w:eastAsia="仿宋" w:cs="仿宋"/>
                <w:sz w:val="18"/>
                <w:szCs w:val="18"/>
              </w:rPr>
              <w:t>决定</w:t>
            </w:r>
          </w:p>
        </w:tc>
        <w:tc>
          <w:tcPr>
            <w:tcW w:w="5570" w:type="dxa"/>
            <w:tcBorders>
              <w:bottom w:val="single" w:color="000000" w:sz="4" w:space="0"/>
            </w:tcBorders>
          </w:tcPr>
          <w:p>
            <w:pPr>
              <w:pStyle w:val="8"/>
              <w:spacing w:before="75" w:line="225" w:lineRule="auto"/>
              <w:ind w:left="110" w:right="81"/>
              <w:jc w:val="both"/>
              <w:rPr>
                <w:rFonts w:hint="eastAsia" w:ascii="仿宋" w:hAnsi="仿宋" w:eastAsia="仿宋" w:cs="仿宋"/>
                <w:sz w:val="18"/>
                <w:szCs w:val="18"/>
              </w:rPr>
            </w:pPr>
            <w:r>
              <w:rPr>
                <w:rFonts w:hint="eastAsia" w:ascii="仿宋" w:hAnsi="仿宋" w:eastAsia="仿宋" w:cs="仿宋"/>
                <w:spacing w:val="-5"/>
                <w:w w:val="95"/>
                <w:sz w:val="18"/>
                <w:szCs w:val="18"/>
              </w:rPr>
              <w:t xml:space="preserve">决定责任：依法需要给予行政处罚的，应制作《市管理行政处 </w:t>
            </w:r>
            <w:r>
              <w:rPr>
                <w:rFonts w:hint="eastAsia" w:ascii="仿宋" w:hAnsi="仿宋" w:eastAsia="仿宋" w:cs="仿宋"/>
                <w:spacing w:val="-8"/>
                <w:w w:val="95"/>
                <w:sz w:val="18"/>
                <w:szCs w:val="18"/>
              </w:rPr>
              <w:t xml:space="preserve">罚决定书》，载明违法事实和证据、处罚依据和内容、申请行 </w:t>
            </w:r>
            <w:r>
              <w:rPr>
                <w:rFonts w:hint="eastAsia" w:ascii="仿宋" w:hAnsi="仿宋" w:eastAsia="仿宋" w:cs="仿宋"/>
                <w:spacing w:val="-8"/>
                <w:sz w:val="18"/>
                <w:szCs w:val="18"/>
              </w:rPr>
              <w:t>政复议或提起行政诉讼的途径和期限等内容。</w:t>
            </w:r>
          </w:p>
        </w:tc>
        <w:tc>
          <w:tcPr>
            <w:tcW w:w="1911" w:type="dxa"/>
            <w:tcBorders>
              <w:top w:val="single" w:color="000000" w:sz="4" w:space="0"/>
              <w:bottom w:val="single" w:color="000000" w:sz="4" w:space="0"/>
            </w:tcBorders>
          </w:tcPr>
          <w:p>
            <w:pPr>
              <w:pStyle w:val="8"/>
              <w:spacing w:before="75" w:line="225" w:lineRule="auto"/>
              <w:ind w:left="110"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ind w:left="28"/>
              <w:jc w:val="center"/>
              <w:rPr>
                <w:rFonts w:hint="eastAsia" w:ascii="仿宋" w:hAnsi="仿宋" w:eastAsia="仿宋" w:cs="仿宋"/>
                <w:sz w:val="18"/>
                <w:szCs w:val="18"/>
              </w:rPr>
            </w:pPr>
          </w:p>
        </w:tc>
        <w:tc>
          <w:tcPr>
            <w:tcW w:w="781" w:type="dxa"/>
            <w:tcBorders>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Borders>
              <w:top w:val="single" w:color="000000" w:sz="4" w:space="0"/>
              <w:bottom w:val="single" w:color="000000" w:sz="4" w:space="0"/>
            </w:tcBorders>
          </w:tcPr>
          <w:p>
            <w:pPr>
              <w:pStyle w:val="8"/>
              <w:spacing w:before="29" w:line="253" w:lineRule="exact"/>
              <w:ind w:left="217"/>
              <w:rPr>
                <w:rFonts w:hint="eastAsia" w:ascii="仿宋" w:hAnsi="仿宋" w:eastAsia="仿宋" w:cs="仿宋"/>
                <w:sz w:val="18"/>
                <w:szCs w:val="18"/>
              </w:rPr>
            </w:pPr>
            <w:r>
              <w:rPr>
                <w:rFonts w:hint="eastAsia" w:ascii="仿宋" w:hAnsi="仿宋" w:eastAsia="仿宋" w:cs="仿宋"/>
                <w:sz w:val="18"/>
                <w:szCs w:val="18"/>
              </w:rPr>
              <w:t>送达</w:t>
            </w:r>
          </w:p>
        </w:tc>
        <w:tc>
          <w:tcPr>
            <w:tcW w:w="5570" w:type="dxa"/>
            <w:tcBorders>
              <w:top w:val="single" w:color="000000" w:sz="4" w:space="0"/>
              <w:bottom w:val="single" w:color="000000" w:sz="4" w:space="0"/>
            </w:tcBorders>
          </w:tcPr>
          <w:p>
            <w:pPr>
              <w:pStyle w:val="8"/>
              <w:spacing w:before="29" w:line="253" w:lineRule="exact"/>
              <w:ind w:left="110"/>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1911" w:type="dxa"/>
            <w:tcBorders>
              <w:top w:val="single" w:color="000000" w:sz="4" w:space="0"/>
              <w:bottom w:val="single" w:color="000000" w:sz="4" w:space="0"/>
            </w:tcBorders>
          </w:tcPr>
          <w:p>
            <w:pPr>
              <w:pStyle w:val="8"/>
              <w:spacing w:before="29" w:line="253" w:lineRule="exact"/>
              <w:ind w:left="137"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spacing w:before="17"/>
              <w:ind w:left="28"/>
              <w:jc w:val="both"/>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spacing w:before="17"/>
              <w:ind w:left="31"/>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27"/>
              <w:ind w:left="217"/>
              <w:rPr>
                <w:rFonts w:hint="eastAsia" w:ascii="仿宋" w:hAnsi="仿宋" w:eastAsia="仿宋" w:cs="仿宋"/>
                <w:sz w:val="18"/>
                <w:szCs w:val="18"/>
              </w:rPr>
            </w:pPr>
            <w:r>
              <w:rPr>
                <w:rFonts w:hint="eastAsia" w:ascii="仿宋" w:hAnsi="仿宋" w:eastAsia="仿宋" w:cs="仿宋"/>
                <w:sz w:val="18"/>
                <w:szCs w:val="18"/>
              </w:rPr>
              <w:t>执行</w:t>
            </w:r>
          </w:p>
        </w:tc>
        <w:tc>
          <w:tcPr>
            <w:tcW w:w="5570" w:type="dxa"/>
            <w:tcBorders>
              <w:top w:val="single" w:color="000000" w:sz="4" w:space="0"/>
              <w:bottom w:val="single" w:color="000000" w:sz="4" w:space="0"/>
            </w:tcBorders>
          </w:tcPr>
          <w:p>
            <w:pPr>
              <w:pStyle w:val="8"/>
              <w:spacing w:before="5" w:line="240" w:lineRule="exact"/>
              <w:ind w:left="110" w:right="40"/>
              <w:rPr>
                <w:rFonts w:hint="eastAsia" w:ascii="仿宋" w:hAnsi="仿宋" w:eastAsia="仿宋" w:cs="仿宋"/>
                <w:sz w:val="18"/>
                <w:szCs w:val="18"/>
              </w:rPr>
            </w:pPr>
            <w:r>
              <w:rPr>
                <w:rFonts w:hint="eastAsia" w:ascii="仿宋" w:hAnsi="仿宋" w:eastAsia="仿宋" w:cs="仿宋"/>
                <w:spacing w:val="-6"/>
                <w:sz w:val="18"/>
                <w:szCs w:val="18"/>
              </w:rPr>
              <w:t>执行责任：监督当事人在决定的期限内，履行生效的行政处罚</w:t>
            </w:r>
            <w:r>
              <w:rPr>
                <w:rFonts w:hint="eastAsia" w:ascii="仿宋" w:hAnsi="仿宋" w:eastAsia="仿宋" w:cs="仿宋"/>
                <w:spacing w:val="-6"/>
                <w:w w:val="95"/>
                <w:sz w:val="18"/>
                <w:szCs w:val="18"/>
              </w:rPr>
              <w:t xml:space="preserve">决定。当事人在法定期限内部申请行政复议或提起行政诉讼， </w:t>
            </w:r>
            <w:r>
              <w:rPr>
                <w:rFonts w:hint="eastAsia" w:ascii="仿宋" w:hAnsi="仿宋" w:eastAsia="仿宋" w:cs="仿宋"/>
                <w:spacing w:val="-6"/>
                <w:sz w:val="18"/>
                <w:szCs w:val="18"/>
              </w:rPr>
              <w:t>又不履行的，可依法采取强制执行或者申请人民法院强制执 行。</w:t>
            </w:r>
          </w:p>
        </w:tc>
        <w:tc>
          <w:tcPr>
            <w:tcW w:w="1911"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27"/>
              <w:ind w:left="137"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bottom w:val="single" w:color="000000" w:sz="4" w:space="0"/>
            </w:tcBorders>
          </w:tcPr>
          <w:p>
            <w:pPr>
              <w:pStyle w:val="8"/>
              <w:rPr>
                <w:rFonts w:hint="eastAsia" w:ascii="仿宋" w:hAnsi="仿宋" w:eastAsia="仿宋" w:cs="仿宋"/>
                <w:sz w:val="18"/>
                <w:szCs w:val="18"/>
              </w:rPr>
            </w:pPr>
          </w:p>
          <w:p>
            <w:pPr>
              <w:pStyle w:val="8"/>
              <w:spacing w:before="115"/>
              <w:ind w:left="28"/>
              <w:jc w:val="center"/>
              <w:rPr>
                <w:rFonts w:hint="eastAsia" w:ascii="仿宋" w:hAnsi="仿宋" w:eastAsia="仿宋" w:cs="仿宋"/>
                <w:sz w:val="18"/>
                <w:szCs w:val="18"/>
              </w:rPr>
            </w:pPr>
          </w:p>
        </w:tc>
        <w:tc>
          <w:tcPr>
            <w:tcW w:w="781"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663" w:type="dxa"/>
            <w:vMerge w:val="continue"/>
            <w:tcBorders>
              <w:top w:val="nil"/>
            </w:tcBorders>
          </w:tcPr>
          <w:p>
            <w:pPr>
              <w:rPr>
                <w:rFonts w:hint="eastAsia" w:ascii="仿宋" w:hAnsi="仿宋" w:eastAsia="仿宋" w:cs="仿宋"/>
                <w:sz w:val="18"/>
                <w:szCs w:val="18"/>
              </w:rPr>
            </w:pPr>
          </w:p>
        </w:tc>
        <w:tc>
          <w:tcPr>
            <w:tcW w:w="83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1670" w:type="dxa"/>
            <w:gridSpan w:val="2"/>
            <w:vMerge w:val="continue"/>
            <w:tcBorders>
              <w:top w:val="nil"/>
            </w:tcBorders>
          </w:tcPr>
          <w:p>
            <w:pPr>
              <w:rPr>
                <w:rFonts w:hint="eastAsia" w:ascii="仿宋" w:hAnsi="仿宋" w:eastAsia="仿宋" w:cs="仿宋"/>
                <w:sz w:val="18"/>
                <w:szCs w:val="18"/>
              </w:rPr>
            </w:pPr>
          </w:p>
        </w:tc>
        <w:tc>
          <w:tcPr>
            <w:tcW w:w="835" w:type="dxa"/>
            <w:tcBorders>
              <w:top w:val="single" w:color="000000" w:sz="4" w:space="0"/>
            </w:tcBorders>
          </w:tcPr>
          <w:p>
            <w:pPr>
              <w:pStyle w:val="8"/>
              <w:spacing w:before="2" w:line="240" w:lineRule="exact"/>
              <w:ind w:left="318" w:right="93" w:hanging="200"/>
              <w:rPr>
                <w:rFonts w:hint="eastAsia" w:ascii="仿宋" w:hAnsi="仿宋" w:eastAsia="仿宋" w:cs="仿宋"/>
                <w:sz w:val="18"/>
                <w:szCs w:val="18"/>
              </w:rPr>
            </w:pPr>
            <w:r>
              <w:rPr>
                <w:rFonts w:hint="eastAsia" w:ascii="仿宋" w:hAnsi="仿宋" w:eastAsia="仿宋" w:cs="仿宋"/>
                <w:sz w:val="18"/>
                <w:szCs w:val="18"/>
              </w:rPr>
              <w:t>备案归档</w:t>
            </w:r>
          </w:p>
        </w:tc>
        <w:tc>
          <w:tcPr>
            <w:tcW w:w="5570" w:type="dxa"/>
            <w:tcBorders>
              <w:top w:val="single" w:color="000000" w:sz="4" w:space="0"/>
            </w:tcBorders>
          </w:tcPr>
          <w:p>
            <w:pPr>
              <w:pStyle w:val="8"/>
              <w:spacing w:before="114"/>
              <w:ind w:left="208"/>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1911" w:type="dxa"/>
            <w:tcBorders>
              <w:top w:val="single" w:color="000000" w:sz="4" w:space="0"/>
            </w:tcBorders>
          </w:tcPr>
          <w:p>
            <w:pPr>
              <w:pStyle w:val="8"/>
              <w:spacing w:before="114"/>
              <w:ind w:left="137" w:right="11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8" w:type="dxa"/>
            <w:tcBorders>
              <w:top w:val="single" w:color="000000" w:sz="4" w:space="0"/>
            </w:tcBorders>
          </w:tcPr>
          <w:p>
            <w:pPr>
              <w:pStyle w:val="8"/>
              <w:rPr>
                <w:rFonts w:hint="eastAsia" w:ascii="仿宋" w:hAnsi="仿宋" w:eastAsia="仿宋" w:cs="仿宋"/>
                <w:sz w:val="18"/>
                <w:szCs w:val="18"/>
              </w:rPr>
            </w:pPr>
          </w:p>
        </w:tc>
        <w:tc>
          <w:tcPr>
            <w:tcW w:w="781" w:type="dxa"/>
            <w:tcBorders>
              <w:top w:val="single" w:color="000000" w:sz="4" w:space="0"/>
            </w:tcBorders>
          </w:tcPr>
          <w:p>
            <w:pPr>
              <w:pStyle w:val="8"/>
              <w:rPr>
                <w:rFonts w:hint="eastAsia" w:ascii="仿宋" w:hAnsi="仿宋" w:eastAsia="仿宋" w:cs="仿宋"/>
                <w:sz w:val="18"/>
                <w:szCs w:val="18"/>
              </w:rPr>
            </w:pPr>
          </w:p>
        </w:tc>
        <w:tc>
          <w:tcPr>
            <w:tcW w:w="8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2458" w:type="dxa"/>
            <w:gridSpan w:val="4"/>
            <w:tcBorders>
              <w:right w:val="nil"/>
            </w:tcBorders>
          </w:tcPr>
          <w:p>
            <w:pPr>
              <w:pStyle w:val="8"/>
              <w:spacing w:before="4"/>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534" w:type="dxa"/>
            <w:gridSpan w:val="3"/>
            <w:tcBorders>
              <w:left w:val="nil"/>
              <w:right w:val="nil"/>
            </w:tcBorders>
          </w:tcPr>
          <w:p>
            <w:pPr>
              <w:pStyle w:val="8"/>
              <w:spacing w:before="4"/>
              <w:rPr>
                <w:rFonts w:hint="eastAsia" w:ascii="仿宋" w:hAnsi="仿宋" w:eastAsia="仿宋" w:cs="仿宋"/>
                <w:sz w:val="18"/>
                <w:szCs w:val="18"/>
              </w:rPr>
            </w:pPr>
          </w:p>
          <w:p>
            <w:pPr>
              <w:pStyle w:val="8"/>
              <w:tabs>
                <w:tab w:val="left" w:pos="4760"/>
              </w:tabs>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911" w:type="dxa"/>
            <w:tcBorders>
              <w:left w:val="nil"/>
              <w:right w:val="nil"/>
            </w:tcBorders>
          </w:tcPr>
          <w:p>
            <w:pPr>
              <w:pStyle w:val="8"/>
              <w:rPr>
                <w:rFonts w:hint="eastAsia" w:ascii="仿宋" w:hAnsi="仿宋" w:eastAsia="仿宋" w:cs="仿宋"/>
                <w:sz w:val="18"/>
                <w:szCs w:val="18"/>
              </w:rPr>
            </w:pPr>
          </w:p>
        </w:tc>
        <w:tc>
          <w:tcPr>
            <w:tcW w:w="618" w:type="dxa"/>
            <w:tcBorders>
              <w:left w:val="nil"/>
              <w:right w:val="nil"/>
            </w:tcBorders>
          </w:tcPr>
          <w:p>
            <w:pPr>
              <w:pStyle w:val="8"/>
              <w:rPr>
                <w:rFonts w:hint="eastAsia" w:ascii="仿宋" w:hAnsi="仿宋" w:eastAsia="仿宋" w:cs="仿宋"/>
                <w:sz w:val="18"/>
                <w:szCs w:val="18"/>
              </w:rPr>
            </w:pPr>
          </w:p>
        </w:tc>
        <w:tc>
          <w:tcPr>
            <w:tcW w:w="781" w:type="dxa"/>
            <w:tcBorders>
              <w:left w:val="nil"/>
              <w:right w:val="nil"/>
            </w:tcBorders>
          </w:tcPr>
          <w:p>
            <w:pPr>
              <w:pStyle w:val="8"/>
              <w:rPr>
                <w:rFonts w:hint="eastAsia" w:ascii="仿宋" w:hAnsi="仿宋" w:eastAsia="仿宋" w:cs="仿宋"/>
                <w:sz w:val="18"/>
                <w:szCs w:val="18"/>
              </w:rPr>
            </w:pPr>
          </w:p>
        </w:tc>
        <w:tc>
          <w:tcPr>
            <w:tcW w:w="864"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9"/>
        <w:gridCol w:w="832"/>
        <w:gridCol w:w="415"/>
        <w:gridCol w:w="552"/>
        <w:gridCol w:w="970"/>
        <w:gridCol w:w="830"/>
        <w:gridCol w:w="5677"/>
        <w:gridCol w:w="1860"/>
        <w:gridCol w:w="615"/>
        <w:gridCol w:w="776"/>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tcPr>
          <w:p>
            <w:pPr>
              <w:pStyle w:val="8"/>
              <w:spacing w:before="3"/>
              <w:rPr>
                <w:rFonts w:hint="eastAsia" w:ascii="仿宋" w:hAnsi="仿宋" w:eastAsia="仿宋" w:cs="仿宋"/>
                <w:sz w:val="18"/>
                <w:szCs w:val="18"/>
              </w:rPr>
            </w:pPr>
          </w:p>
          <w:p>
            <w:pPr>
              <w:pStyle w:val="8"/>
              <w:ind w:left="128"/>
              <w:rPr>
                <w:rFonts w:hint="eastAsia" w:ascii="仿宋" w:hAnsi="仿宋" w:eastAsia="仿宋" w:cs="仿宋"/>
                <w:sz w:val="18"/>
                <w:szCs w:val="18"/>
              </w:rPr>
            </w:pPr>
            <w:r>
              <w:rPr>
                <w:rFonts w:hint="eastAsia" w:ascii="仿宋" w:hAnsi="仿宋" w:eastAsia="仿宋" w:cs="仿宋"/>
                <w:sz w:val="18"/>
                <w:szCs w:val="18"/>
              </w:rPr>
              <w:t>序号</w:t>
            </w:r>
          </w:p>
        </w:tc>
        <w:tc>
          <w:tcPr>
            <w:tcW w:w="832" w:type="dxa"/>
          </w:tcPr>
          <w:p>
            <w:pPr>
              <w:pStyle w:val="8"/>
              <w:spacing w:before="10"/>
              <w:rPr>
                <w:rFonts w:hint="eastAsia" w:ascii="仿宋" w:hAnsi="仿宋" w:eastAsia="仿宋" w:cs="仿宋"/>
                <w:sz w:val="18"/>
                <w:szCs w:val="18"/>
              </w:rPr>
            </w:pPr>
          </w:p>
          <w:p>
            <w:pPr>
              <w:pStyle w:val="8"/>
              <w:spacing w:line="225" w:lineRule="auto"/>
              <w:ind w:left="215" w:right="196"/>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1522" w:type="dxa"/>
            <w:gridSpan w:val="2"/>
          </w:tcPr>
          <w:p>
            <w:pPr>
              <w:pStyle w:val="8"/>
              <w:spacing w:before="3"/>
              <w:rPr>
                <w:rFonts w:hint="eastAsia" w:ascii="仿宋" w:hAnsi="仿宋" w:eastAsia="仿宋" w:cs="仿宋"/>
                <w:sz w:val="18"/>
                <w:szCs w:val="18"/>
              </w:rPr>
            </w:pPr>
          </w:p>
          <w:p>
            <w:pPr>
              <w:pStyle w:val="8"/>
              <w:ind w:left="360"/>
              <w:rPr>
                <w:rFonts w:hint="eastAsia" w:ascii="仿宋" w:hAnsi="仿宋" w:eastAsia="仿宋" w:cs="仿宋"/>
                <w:sz w:val="18"/>
                <w:szCs w:val="18"/>
              </w:rPr>
            </w:pPr>
            <w:r>
              <w:rPr>
                <w:rFonts w:hint="eastAsia" w:ascii="仿宋" w:hAnsi="仿宋" w:eastAsia="仿宋" w:cs="仿宋"/>
                <w:sz w:val="18"/>
                <w:szCs w:val="18"/>
              </w:rPr>
              <w:t>实施依据</w:t>
            </w:r>
          </w:p>
        </w:tc>
        <w:tc>
          <w:tcPr>
            <w:tcW w:w="830" w:type="dxa"/>
          </w:tcPr>
          <w:p>
            <w:pPr>
              <w:pStyle w:val="8"/>
              <w:spacing w:before="10"/>
              <w:rPr>
                <w:rFonts w:hint="eastAsia" w:ascii="仿宋" w:hAnsi="仿宋" w:eastAsia="仿宋" w:cs="仿宋"/>
                <w:sz w:val="18"/>
                <w:szCs w:val="18"/>
              </w:rPr>
            </w:pPr>
          </w:p>
          <w:p>
            <w:pPr>
              <w:pStyle w:val="8"/>
              <w:spacing w:line="225" w:lineRule="auto"/>
              <w:ind w:left="216" w:right="193"/>
              <w:rPr>
                <w:rFonts w:hint="eastAsia" w:ascii="仿宋" w:hAnsi="仿宋" w:eastAsia="仿宋" w:cs="仿宋"/>
                <w:sz w:val="18"/>
                <w:szCs w:val="18"/>
              </w:rPr>
            </w:pPr>
            <w:r>
              <w:rPr>
                <w:rFonts w:hint="eastAsia" w:ascii="仿宋" w:hAnsi="仿宋" w:eastAsia="仿宋" w:cs="仿宋"/>
                <w:sz w:val="18"/>
                <w:szCs w:val="18"/>
              </w:rPr>
              <w:t>办理环节</w:t>
            </w:r>
          </w:p>
        </w:tc>
        <w:tc>
          <w:tcPr>
            <w:tcW w:w="5677" w:type="dxa"/>
          </w:tcPr>
          <w:p>
            <w:pPr>
              <w:pStyle w:val="8"/>
              <w:spacing w:before="3"/>
              <w:rPr>
                <w:rFonts w:hint="eastAsia" w:ascii="仿宋" w:hAnsi="仿宋" w:eastAsia="仿宋" w:cs="仿宋"/>
                <w:sz w:val="18"/>
                <w:szCs w:val="18"/>
              </w:rPr>
            </w:pPr>
          </w:p>
          <w:p>
            <w:pPr>
              <w:pStyle w:val="8"/>
              <w:ind w:left="2420" w:right="2396"/>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60" w:type="dxa"/>
          </w:tcPr>
          <w:p>
            <w:pPr>
              <w:pStyle w:val="8"/>
              <w:spacing w:before="3"/>
              <w:rPr>
                <w:rFonts w:hint="eastAsia" w:ascii="仿宋" w:hAnsi="仿宋" w:eastAsia="仿宋" w:cs="仿宋"/>
                <w:sz w:val="18"/>
                <w:szCs w:val="18"/>
              </w:rPr>
            </w:pPr>
          </w:p>
          <w:p>
            <w:pPr>
              <w:pStyle w:val="8"/>
              <w:ind w:left="110" w:right="8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15" w:type="dxa"/>
          </w:tcPr>
          <w:p>
            <w:pPr>
              <w:pStyle w:val="8"/>
              <w:spacing w:before="10"/>
              <w:rPr>
                <w:rFonts w:hint="eastAsia" w:ascii="仿宋" w:hAnsi="仿宋" w:eastAsia="仿宋" w:cs="仿宋"/>
                <w:sz w:val="18"/>
                <w:szCs w:val="18"/>
              </w:rPr>
            </w:pPr>
          </w:p>
          <w:p>
            <w:pPr>
              <w:pStyle w:val="8"/>
              <w:spacing w:line="225" w:lineRule="auto"/>
              <w:ind w:left="112" w:right="82"/>
              <w:rPr>
                <w:rFonts w:hint="eastAsia" w:ascii="仿宋" w:hAnsi="仿宋" w:eastAsia="仿宋" w:cs="仿宋"/>
                <w:sz w:val="18"/>
                <w:szCs w:val="18"/>
              </w:rPr>
            </w:pPr>
            <w:r>
              <w:rPr>
                <w:rFonts w:hint="eastAsia" w:ascii="仿宋" w:hAnsi="仿宋" w:eastAsia="仿宋" w:cs="仿宋"/>
                <w:sz w:val="18"/>
                <w:szCs w:val="18"/>
              </w:rPr>
              <w:t>承诺时限</w:t>
            </w:r>
          </w:p>
        </w:tc>
        <w:tc>
          <w:tcPr>
            <w:tcW w:w="776" w:type="dxa"/>
          </w:tcPr>
          <w:p>
            <w:pPr>
              <w:pStyle w:val="8"/>
              <w:spacing w:before="10"/>
              <w:rPr>
                <w:rFonts w:hint="eastAsia" w:ascii="仿宋" w:hAnsi="仿宋" w:eastAsia="仿宋" w:cs="仿宋"/>
                <w:sz w:val="18"/>
                <w:szCs w:val="18"/>
              </w:rPr>
            </w:pPr>
          </w:p>
          <w:p>
            <w:pPr>
              <w:pStyle w:val="8"/>
              <w:spacing w:line="225" w:lineRule="auto"/>
              <w:ind w:left="193" w:right="162"/>
              <w:rPr>
                <w:rFonts w:hint="eastAsia" w:ascii="仿宋" w:hAnsi="仿宋" w:eastAsia="仿宋" w:cs="仿宋"/>
                <w:sz w:val="18"/>
                <w:szCs w:val="18"/>
              </w:rPr>
            </w:pPr>
            <w:r>
              <w:rPr>
                <w:rFonts w:hint="eastAsia" w:ascii="仿宋" w:hAnsi="仿宋" w:eastAsia="仿宋" w:cs="仿宋"/>
                <w:sz w:val="18"/>
                <w:szCs w:val="18"/>
              </w:rPr>
              <w:t>法定时限</w:t>
            </w:r>
          </w:p>
        </w:tc>
        <w:tc>
          <w:tcPr>
            <w:tcW w:w="980" w:type="dxa"/>
          </w:tcPr>
          <w:p>
            <w:pPr>
              <w:pStyle w:val="8"/>
              <w:spacing w:before="74" w:line="225" w:lineRule="auto"/>
              <w:ind w:left="194" w:right="16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59"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7"/>
              <w:ind w:left="164"/>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112</w:t>
            </w:r>
          </w:p>
        </w:tc>
        <w:tc>
          <w:tcPr>
            <w:tcW w:w="83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before="1" w:line="249" w:lineRule="auto"/>
              <w:ind w:left="146" w:right="125"/>
              <w:jc w:val="center"/>
              <w:rPr>
                <w:rFonts w:hint="eastAsia" w:ascii="仿宋" w:hAnsi="仿宋" w:eastAsia="仿宋" w:cs="仿宋"/>
                <w:sz w:val="18"/>
                <w:szCs w:val="18"/>
              </w:rPr>
            </w:pPr>
            <w:r>
              <w:rPr>
                <w:rFonts w:hint="eastAsia" w:ascii="仿宋" w:hAnsi="仿宋" w:eastAsia="仿宋" w:cs="仿宋"/>
                <w:sz w:val="18"/>
                <w:szCs w:val="18"/>
              </w:rPr>
              <w:t>未经批准，向城市排水管道加压排放污废水的处罚</w:t>
            </w:r>
          </w:p>
        </w:tc>
        <w:tc>
          <w:tcPr>
            <w:tcW w:w="4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522" w:type="dxa"/>
            <w:gridSpan w:val="2"/>
            <w:vMerge w:val="restart"/>
          </w:tcPr>
          <w:p>
            <w:pPr>
              <w:pStyle w:val="8"/>
              <w:spacing w:before="120" w:line="249" w:lineRule="auto"/>
              <w:ind w:left="108" w:right="-15" w:firstLine="98"/>
              <w:rPr>
                <w:rFonts w:hint="eastAsia" w:ascii="仿宋" w:hAnsi="仿宋" w:eastAsia="仿宋" w:cs="仿宋"/>
                <w:sz w:val="18"/>
                <w:szCs w:val="18"/>
              </w:rPr>
            </w:pPr>
            <w:r>
              <w:rPr>
                <w:rFonts w:hint="eastAsia" w:ascii="仿宋" w:hAnsi="仿宋" w:eastAsia="仿宋" w:cs="仿宋"/>
                <w:spacing w:val="20"/>
                <w:sz w:val="18"/>
                <w:szCs w:val="18"/>
              </w:rPr>
              <w:t>《河南省市政</w:t>
            </w:r>
            <w:r>
              <w:rPr>
                <w:rFonts w:hint="eastAsia" w:ascii="仿宋" w:hAnsi="仿宋" w:eastAsia="仿宋" w:cs="仿宋"/>
                <w:spacing w:val="18"/>
                <w:sz w:val="18"/>
                <w:szCs w:val="18"/>
              </w:rPr>
              <w:t>设施管理办法》</w:t>
            </w:r>
          </w:p>
          <w:p>
            <w:pPr>
              <w:pStyle w:val="8"/>
              <w:spacing w:line="249" w:lineRule="auto"/>
              <w:ind w:left="108" w:right="-15"/>
              <w:rPr>
                <w:rFonts w:hint="eastAsia" w:ascii="仿宋" w:hAnsi="仿宋" w:eastAsia="仿宋" w:cs="仿宋"/>
                <w:sz w:val="18"/>
                <w:szCs w:val="18"/>
              </w:rPr>
            </w:pPr>
            <w:r>
              <w:rPr>
                <w:rFonts w:hint="eastAsia" w:ascii="仿宋" w:hAnsi="仿宋" w:eastAsia="仿宋" w:cs="仿宋"/>
                <w:spacing w:val="7"/>
                <w:sz w:val="18"/>
                <w:szCs w:val="18"/>
              </w:rPr>
              <w:t>（</w:t>
            </w:r>
            <w:r>
              <w:rPr>
                <w:rFonts w:hint="eastAsia" w:ascii="仿宋" w:hAnsi="仿宋" w:eastAsia="仿宋" w:cs="仿宋"/>
                <w:spacing w:val="5"/>
                <w:sz w:val="18"/>
                <w:szCs w:val="18"/>
              </w:rPr>
              <w:t>河南省人民政</w:t>
            </w:r>
            <w:r>
              <w:rPr>
                <w:rFonts w:hint="eastAsia" w:ascii="仿宋" w:hAnsi="仿宋" w:eastAsia="仿宋" w:cs="仿宋"/>
                <w:spacing w:val="-8"/>
                <w:sz w:val="18"/>
                <w:szCs w:val="18"/>
              </w:rPr>
              <w:t xml:space="preserve">府令第 </w:t>
            </w:r>
            <w:r>
              <w:rPr>
                <w:rFonts w:hint="eastAsia" w:ascii="仿宋" w:hAnsi="仿宋" w:eastAsia="仿宋" w:cs="仿宋"/>
                <w:sz w:val="18"/>
                <w:szCs w:val="18"/>
              </w:rPr>
              <w:t>72</w:t>
            </w:r>
            <w:r>
              <w:rPr>
                <w:rFonts w:hint="eastAsia" w:ascii="仿宋" w:hAnsi="仿宋" w:eastAsia="仿宋" w:cs="仿宋"/>
                <w:spacing w:val="-23"/>
                <w:sz w:val="18"/>
                <w:szCs w:val="18"/>
              </w:rPr>
              <w:t xml:space="preserve"> 号</w:t>
            </w:r>
            <w:r>
              <w:rPr>
                <w:rFonts w:hint="eastAsia" w:ascii="仿宋" w:hAnsi="仿宋" w:eastAsia="仿宋" w:cs="仿宋"/>
                <w:spacing w:val="-44"/>
                <w:sz w:val="18"/>
                <w:szCs w:val="18"/>
              </w:rPr>
              <w:t>）</w:t>
            </w:r>
            <w:r>
              <w:rPr>
                <w:rFonts w:hint="eastAsia" w:ascii="仿宋" w:hAnsi="仿宋" w:eastAsia="仿宋" w:cs="仿宋"/>
                <w:sz w:val="18"/>
                <w:szCs w:val="18"/>
              </w:rPr>
              <w:t>第</w:t>
            </w:r>
            <w:r>
              <w:rPr>
                <w:rFonts w:hint="eastAsia" w:ascii="仿宋" w:hAnsi="仿宋" w:eastAsia="仿宋" w:cs="仿宋"/>
                <w:spacing w:val="4"/>
                <w:sz w:val="18"/>
                <w:szCs w:val="18"/>
              </w:rPr>
              <w:t>二十六条  违反</w:t>
            </w:r>
            <w:r>
              <w:rPr>
                <w:rFonts w:hint="eastAsia" w:ascii="仿宋" w:hAnsi="仿宋" w:eastAsia="仿宋" w:cs="仿宋"/>
                <w:spacing w:val="6"/>
                <w:sz w:val="18"/>
                <w:szCs w:val="18"/>
              </w:rPr>
              <w:t>本办法第二十条</w:t>
            </w:r>
            <w:r>
              <w:rPr>
                <w:rFonts w:hint="eastAsia" w:ascii="仿宋" w:hAnsi="仿宋" w:eastAsia="仿宋" w:cs="仿宋"/>
                <w:spacing w:val="-6"/>
                <w:sz w:val="18"/>
                <w:szCs w:val="18"/>
              </w:rPr>
              <w:t xml:space="preserve">规定，未经批准， </w:t>
            </w:r>
            <w:r>
              <w:rPr>
                <w:rFonts w:hint="eastAsia" w:ascii="仿宋" w:hAnsi="仿宋" w:eastAsia="仿宋" w:cs="仿宋"/>
                <w:spacing w:val="6"/>
                <w:sz w:val="18"/>
                <w:szCs w:val="18"/>
              </w:rPr>
              <w:t>有所列行为之一的，由市政行政主管部门责令限期改正，并可视</w:t>
            </w:r>
            <w:r>
              <w:rPr>
                <w:rFonts w:hint="eastAsia" w:ascii="仿宋" w:hAnsi="仿宋" w:eastAsia="仿宋" w:cs="仿宋"/>
                <w:spacing w:val="-16"/>
                <w:sz w:val="18"/>
                <w:szCs w:val="18"/>
              </w:rPr>
              <w:t>情 节 轻 重 并处1000</w:t>
            </w:r>
            <w:r>
              <w:rPr>
                <w:rFonts w:hint="eastAsia" w:ascii="仿宋" w:hAnsi="仿宋" w:eastAsia="仿宋" w:cs="仿宋"/>
                <w:spacing w:val="-19"/>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22"/>
                <w:sz w:val="18"/>
                <w:szCs w:val="18"/>
              </w:rPr>
              <w:t xml:space="preserve"> 万</w:t>
            </w:r>
            <w:r>
              <w:rPr>
                <w:rFonts w:hint="eastAsia" w:ascii="仿宋" w:hAnsi="仿宋" w:eastAsia="仿宋" w:cs="仿宋"/>
                <w:spacing w:val="6"/>
                <w:sz w:val="18"/>
                <w:szCs w:val="18"/>
              </w:rPr>
              <w:t>元以下罚款。对市政设施造成损坏的，应当承担</w:t>
            </w:r>
            <w:r>
              <w:rPr>
                <w:rFonts w:hint="eastAsia" w:ascii="仿宋" w:hAnsi="仿宋" w:eastAsia="仿宋" w:cs="仿宋"/>
                <w:spacing w:val="4"/>
                <w:sz w:val="18"/>
                <w:szCs w:val="18"/>
              </w:rPr>
              <w:t>赔偿责任。  第</w:t>
            </w:r>
            <w:r>
              <w:rPr>
                <w:rFonts w:hint="eastAsia" w:ascii="仿宋" w:hAnsi="仿宋" w:eastAsia="仿宋" w:cs="仿宋"/>
                <w:spacing w:val="3"/>
                <w:sz w:val="18"/>
                <w:szCs w:val="18"/>
              </w:rPr>
              <w:t>二十条  在市政</w:t>
            </w:r>
            <w:r>
              <w:rPr>
                <w:rFonts w:hint="eastAsia" w:ascii="仿宋" w:hAnsi="仿宋" w:eastAsia="仿宋" w:cs="仿宋"/>
                <w:spacing w:val="6"/>
                <w:sz w:val="18"/>
                <w:szCs w:val="18"/>
              </w:rPr>
              <w:t>设施管理范围内进行下列行为， 应当报经市政行</w:t>
            </w:r>
            <w:r>
              <w:rPr>
                <w:rFonts w:hint="eastAsia" w:ascii="仿宋" w:hAnsi="仿宋" w:eastAsia="仿宋" w:cs="仿宋"/>
                <w:spacing w:val="-23"/>
                <w:sz w:val="18"/>
                <w:szCs w:val="18"/>
              </w:rPr>
              <w:t>政 主 管 部 门 批</w:t>
            </w:r>
            <w:r>
              <w:rPr>
                <w:rFonts w:hint="eastAsia" w:ascii="仿宋" w:hAnsi="仿宋" w:eastAsia="仿宋" w:cs="仿宋"/>
                <w:spacing w:val="-13"/>
                <w:sz w:val="18"/>
                <w:szCs w:val="18"/>
              </w:rPr>
              <w:t>准： (四)向城市</w:t>
            </w:r>
            <w:r>
              <w:rPr>
                <w:rFonts w:hint="eastAsia" w:ascii="仿宋" w:hAnsi="仿宋" w:eastAsia="仿宋" w:cs="仿宋"/>
                <w:spacing w:val="6"/>
                <w:sz w:val="18"/>
                <w:szCs w:val="18"/>
              </w:rPr>
              <w:t>排水管道加压排放污废水的。</w:t>
            </w:r>
          </w:p>
        </w:tc>
        <w:tc>
          <w:tcPr>
            <w:tcW w:w="830" w:type="dxa"/>
          </w:tcPr>
          <w:p>
            <w:pPr>
              <w:pStyle w:val="8"/>
              <w:spacing w:before="2"/>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立案</w:t>
            </w:r>
          </w:p>
        </w:tc>
        <w:tc>
          <w:tcPr>
            <w:tcW w:w="5677" w:type="dxa"/>
          </w:tcPr>
          <w:p>
            <w:pPr>
              <w:pStyle w:val="8"/>
              <w:spacing w:before="124" w:line="225" w:lineRule="auto"/>
              <w:ind w:left="108" w:right="146"/>
              <w:rPr>
                <w:rFonts w:hint="eastAsia" w:ascii="仿宋" w:hAnsi="仿宋" w:eastAsia="仿宋" w:cs="仿宋"/>
                <w:sz w:val="18"/>
                <w:szCs w:val="18"/>
              </w:rPr>
            </w:pPr>
            <w:r>
              <w:rPr>
                <w:rFonts w:hint="eastAsia" w:ascii="仿宋" w:hAnsi="仿宋" w:eastAsia="仿宋" w:cs="仿宋"/>
                <w:w w:val="95"/>
                <w:sz w:val="18"/>
                <w:szCs w:val="18"/>
              </w:rPr>
              <w:t xml:space="preserve">立案责任：检查中发现或者接到举报投诉的违法行为或有关部 </w:t>
            </w:r>
            <w:r>
              <w:rPr>
                <w:rFonts w:hint="eastAsia" w:ascii="仿宋" w:hAnsi="仿宋" w:eastAsia="仿宋" w:cs="仿宋"/>
                <w:sz w:val="18"/>
                <w:szCs w:val="18"/>
              </w:rPr>
              <w:t>门移送的案件，予以审查，决定是否立案。</w:t>
            </w:r>
          </w:p>
        </w:tc>
        <w:tc>
          <w:tcPr>
            <w:tcW w:w="1860" w:type="dxa"/>
            <w:tcBorders>
              <w:bottom w:val="single" w:color="000000" w:sz="4" w:space="0"/>
            </w:tcBorders>
          </w:tcPr>
          <w:p>
            <w:pPr>
              <w:pStyle w:val="8"/>
              <w:spacing w:line="240" w:lineRule="exact"/>
              <w:ind w:left="109"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1"/>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rPr>
                <w:rFonts w:hint="eastAsia" w:ascii="仿宋" w:hAnsi="仿宋" w:eastAsia="仿宋" w:cs="仿宋"/>
                <w:sz w:val="18"/>
                <w:szCs w:val="18"/>
              </w:rPr>
            </w:pPr>
          </w:p>
        </w:tc>
        <w:tc>
          <w:tcPr>
            <w:tcW w:w="980"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8"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调查</w:t>
            </w:r>
          </w:p>
        </w:tc>
        <w:tc>
          <w:tcPr>
            <w:tcW w:w="5677" w:type="dxa"/>
          </w:tcPr>
          <w:p>
            <w:pPr>
              <w:pStyle w:val="8"/>
              <w:spacing w:before="94" w:line="225" w:lineRule="auto"/>
              <w:ind w:left="108" w:right="146"/>
              <w:jc w:val="both"/>
              <w:rPr>
                <w:rFonts w:hint="eastAsia" w:ascii="仿宋" w:hAnsi="仿宋" w:eastAsia="仿宋" w:cs="仿宋"/>
                <w:sz w:val="18"/>
                <w:szCs w:val="18"/>
              </w:rPr>
            </w:pPr>
            <w:r>
              <w:rPr>
                <w:rFonts w:hint="eastAsia" w:ascii="仿宋" w:hAnsi="仿宋" w:eastAsia="仿宋" w:cs="仿宋"/>
                <w:w w:val="95"/>
                <w:sz w:val="18"/>
                <w:szCs w:val="18"/>
              </w:rPr>
              <w:t>调查责任：对立案的案件，案件承办人员及时、全面、客观、 公正地调查收集与案件有关的证据，查明事实，必要时可进行 现场检查。与当事人有直接利害关系的予以回避。执法人员不 得少于两人，调查时应出示执法证件，允许当事人辩解陈述。</w:t>
            </w:r>
          </w:p>
        </w:tc>
        <w:tc>
          <w:tcPr>
            <w:tcW w:w="1860" w:type="dxa"/>
            <w:tcBorders>
              <w:top w:val="single" w:color="000000" w:sz="4" w:space="0"/>
              <w:bottom w:val="single" w:color="000000" w:sz="4" w:space="0"/>
            </w:tcBorders>
          </w:tcPr>
          <w:p>
            <w:pPr>
              <w:pStyle w:val="8"/>
              <w:ind w:left="110"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Pr>
          <w:p>
            <w:pPr>
              <w:pStyle w:val="8"/>
              <w:spacing w:before="3"/>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审查</w:t>
            </w:r>
          </w:p>
        </w:tc>
        <w:tc>
          <w:tcPr>
            <w:tcW w:w="5677" w:type="dxa"/>
          </w:tcPr>
          <w:p>
            <w:pPr>
              <w:pStyle w:val="8"/>
              <w:spacing w:before="74" w:line="225" w:lineRule="auto"/>
              <w:ind w:left="108" w:right="146"/>
              <w:jc w:val="both"/>
              <w:rPr>
                <w:rFonts w:hint="eastAsia" w:ascii="仿宋" w:hAnsi="仿宋" w:eastAsia="仿宋" w:cs="仿宋"/>
                <w:sz w:val="18"/>
                <w:szCs w:val="18"/>
              </w:rPr>
            </w:pPr>
            <w:r>
              <w:rPr>
                <w:rFonts w:hint="eastAsia" w:ascii="仿宋" w:hAnsi="仿宋" w:eastAsia="仿宋" w:cs="仿宋"/>
                <w:w w:val="95"/>
                <w:sz w:val="18"/>
                <w:szCs w:val="18"/>
              </w:rPr>
              <w:t xml:space="preserve">审查责任：对案件违法事实、证据、调查取程序、法律适用、 处罚种类和幅度、当事人陈述和申辩理由等方面进行审查，提 </w:t>
            </w:r>
            <w:r>
              <w:rPr>
                <w:rFonts w:hint="eastAsia" w:ascii="仿宋" w:hAnsi="仿宋" w:eastAsia="仿宋" w:cs="仿宋"/>
                <w:sz w:val="18"/>
                <w:szCs w:val="18"/>
              </w:rPr>
              <w:t>出处理意见。</w:t>
            </w:r>
          </w:p>
        </w:tc>
        <w:tc>
          <w:tcPr>
            <w:tcW w:w="1860"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9" w:right="84"/>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15" w:type="dxa"/>
          </w:tcPr>
          <w:p>
            <w:pPr>
              <w:pStyle w:val="8"/>
              <w:spacing w:before="2"/>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spacing w:before="2"/>
              <w:rPr>
                <w:rFonts w:hint="eastAsia" w:ascii="仿宋" w:hAnsi="仿宋" w:eastAsia="仿宋" w:cs="仿宋"/>
                <w:sz w:val="18"/>
                <w:szCs w:val="18"/>
              </w:rPr>
            </w:pPr>
          </w:p>
          <w:p>
            <w:pPr>
              <w:pStyle w:val="8"/>
              <w:ind w:right="261"/>
              <w:jc w:val="right"/>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Borders>
              <w:bottom w:val="single" w:color="000000" w:sz="4" w:space="0"/>
            </w:tcBorders>
          </w:tcPr>
          <w:p>
            <w:pPr>
              <w:pStyle w:val="8"/>
              <w:spacing w:before="2"/>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告知</w:t>
            </w:r>
          </w:p>
        </w:tc>
        <w:tc>
          <w:tcPr>
            <w:tcW w:w="5677" w:type="dxa"/>
          </w:tcPr>
          <w:p>
            <w:pPr>
              <w:pStyle w:val="8"/>
              <w:spacing w:before="73" w:line="225" w:lineRule="auto"/>
              <w:ind w:left="108" w:right="146"/>
              <w:jc w:val="both"/>
              <w:rPr>
                <w:rFonts w:hint="eastAsia" w:ascii="仿宋" w:hAnsi="仿宋" w:eastAsia="仿宋" w:cs="仿宋"/>
                <w:sz w:val="18"/>
                <w:szCs w:val="18"/>
              </w:rPr>
            </w:pPr>
            <w:r>
              <w:rPr>
                <w:rFonts w:hint="eastAsia" w:ascii="仿宋" w:hAnsi="仿宋" w:eastAsia="仿宋" w:cs="仿宋"/>
                <w:w w:val="95"/>
                <w:sz w:val="18"/>
                <w:szCs w:val="18"/>
              </w:rPr>
              <w:t xml:space="preserve">告知责任：在做出行政处罚决定前，书面告知当事人拟作出处 罚决定的事实、理由、依据、处罚内容，以及当事人享有的陈 </w:t>
            </w:r>
            <w:r>
              <w:rPr>
                <w:rFonts w:hint="eastAsia" w:ascii="仿宋" w:hAnsi="仿宋" w:eastAsia="仿宋" w:cs="仿宋"/>
                <w:sz w:val="18"/>
                <w:szCs w:val="18"/>
              </w:rPr>
              <w:t>述权、申辩权或听证权。</w:t>
            </w:r>
          </w:p>
        </w:tc>
        <w:tc>
          <w:tcPr>
            <w:tcW w:w="1860" w:type="dxa"/>
            <w:tcBorders>
              <w:top w:val="single" w:color="000000" w:sz="4" w:space="0"/>
              <w:bottom w:val="single" w:color="000000" w:sz="4" w:space="0"/>
            </w:tcBorders>
          </w:tcPr>
          <w:p>
            <w:pPr>
              <w:pStyle w:val="8"/>
              <w:ind w:left="110"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Pr>
          <w:p>
            <w:pPr>
              <w:pStyle w:val="8"/>
              <w:spacing w:before="2"/>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Pr>
          <w:p>
            <w:pPr>
              <w:pStyle w:val="8"/>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决定</w:t>
            </w:r>
          </w:p>
        </w:tc>
        <w:tc>
          <w:tcPr>
            <w:tcW w:w="5677" w:type="dxa"/>
            <w:tcBorders>
              <w:bottom w:val="single" w:color="000000" w:sz="4" w:space="0"/>
            </w:tcBorders>
          </w:tcPr>
          <w:p>
            <w:pPr>
              <w:pStyle w:val="8"/>
              <w:spacing w:before="75" w:line="225" w:lineRule="auto"/>
              <w:ind w:left="108" w:right="86"/>
              <w:jc w:val="both"/>
              <w:rPr>
                <w:rFonts w:hint="eastAsia" w:ascii="仿宋" w:hAnsi="仿宋" w:eastAsia="仿宋" w:cs="仿宋"/>
                <w:sz w:val="18"/>
                <w:szCs w:val="18"/>
              </w:rPr>
            </w:pPr>
            <w:r>
              <w:rPr>
                <w:rFonts w:hint="eastAsia" w:ascii="仿宋" w:hAnsi="仿宋" w:eastAsia="仿宋" w:cs="仿宋"/>
                <w:sz w:val="18"/>
                <w:szCs w:val="18"/>
              </w:rPr>
              <w:t>决定责任：依法需要给予行政处罚的，应制作《市管理行政处罚决定书》，载明违法事实和证据、处罚依据和内容、申请行政复议或提起行政诉讼的途径和期限等内容。</w:t>
            </w:r>
          </w:p>
        </w:tc>
        <w:tc>
          <w:tcPr>
            <w:tcW w:w="1860" w:type="dxa"/>
            <w:tcBorders>
              <w:top w:val="single" w:color="000000" w:sz="4" w:space="0"/>
              <w:bottom w:val="single" w:color="000000" w:sz="4" w:space="0"/>
            </w:tcBorders>
          </w:tcPr>
          <w:p>
            <w:pPr>
              <w:pStyle w:val="8"/>
              <w:spacing w:before="75" w:line="225" w:lineRule="auto"/>
              <w:ind w:left="109" w:right="84"/>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bottom w:val="single" w:color="000000" w:sz="4" w:space="0"/>
            </w:tcBorders>
          </w:tcPr>
          <w:p>
            <w:pPr>
              <w:pStyle w:val="8"/>
              <w:spacing w:before="3"/>
              <w:rPr>
                <w:rFonts w:hint="eastAsia" w:ascii="仿宋" w:hAnsi="仿宋" w:eastAsia="仿宋" w:cs="仿宋"/>
                <w:sz w:val="18"/>
                <w:szCs w:val="18"/>
              </w:rPr>
            </w:pPr>
          </w:p>
          <w:p>
            <w:pPr>
              <w:pStyle w:val="8"/>
              <w:spacing w:before="1"/>
              <w:jc w:val="both"/>
              <w:rPr>
                <w:rFonts w:hint="eastAsia" w:ascii="仿宋" w:hAnsi="仿宋" w:eastAsia="仿宋" w:cs="仿宋"/>
                <w:sz w:val="18"/>
                <w:szCs w:val="18"/>
              </w:rPr>
            </w:pPr>
          </w:p>
        </w:tc>
        <w:tc>
          <w:tcPr>
            <w:tcW w:w="776" w:type="dxa"/>
            <w:tcBorders>
              <w:bottom w:val="single" w:color="000000" w:sz="4" w:space="0"/>
            </w:tcBorders>
          </w:tcPr>
          <w:p>
            <w:pPr>
              <w:pStyle w:val="8"/>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Borders>
              <w:top w:val="single" w:color="000000" w:sz="4" w:space="0"/>
              <w:bottom w:val="single" w:color="000000" w:sz="4" w:space="0"/>
            </w:tcBorders>
          </w:tcPr>
          <w:p>
            <w:pPr>
              <w:pStyle w:val="8"/>
              <w:spacing w:before="29" w:line="253" w:lineRule="exact"/>
              <w:ind w:left="216"/>
              <w:rPr>
                <w:rFonts w:hint="eastAsia" w:ascii="仿宋" w:hAnsi="仿宋" w:eastAsia="仿宋" w:cs="仿宋"/>
                <w:sz w:val="18"/>
                <w:szCs w:val="18"/>
              </w:rPr>
            </w:pPr>
            <w:r>
              <w:rPr>
                <w:rFonts w:hint="eastAsia" w:ascii="仿宋" w:hAnsi="仿宋" w:eastAsia="仿宋" w:cs="仿宋"/>
                <w:sz w:val="18"/>
                <w:szCs w:val="18"/>
              </w:rPr>
              <w:t>送达</w:t>
            </w:r>
          </w:p>
        </w:tc>
        <w:tc>
          <w:tcPr>
            <w:tcW w:w="5677" w:type="dxa"/>
            <w:tcBorders>
              <w:top w:val="single" w:color="000000" w:sz="4" w:space="0"/>
              <w:bottom w:val="single" w:color="000000" w:sz="4" w:space="0"/>
            </w:tcBorders>
          </w:tcPr>
          <w:p>
            <w:pPr>
              <w:pStyle w:val="8"/>
              <w:spacing w:before="29" w:line="253" w:lineRule="exact"/>
              <w:ind w:left="108"/>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1860" w:type="dxa"/>
            <w:tcBorders>
              <w:top w:val="single" w:color="000000" w:sz="4" w:space="0"/>
              <w:bottom w:val="single" w:color="000000" w:sz="4" w:space="0"/>
            </w:tcBorders>
          </w:tcPr>
          <w:p>
            <w:pPr>
              <w:pStyle w:val="8"/>
              <w:spacing w:before="29" w:line="253" w:lineRule="exact"/>
              <w:ind w:left="110"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17"/>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spacing w:before="17"/>
              <w:ind w:right="312"/>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216"/>
              <w:rPr>
                <w:rFonts w:hint="eastAsia" w:ascii="仿宋" w:hAnsi="仿宋" w:eastAsia="仿宋" w:cs="仿宋"/>
                <w:sz w:val="18"/>
                <w:szCs w:val="18"/>
              </w:rPr>
            </w:pPr>
            <w:r>
              <w:rPr>
                <w:rFonts w:hint="eastAsia" w:ascii="仿宋" w:hAnsi="仿宋" w:eastAsia="仿宋" w:cs="仿宋"/>
                <w:sz w:val="18"/>
                <w:szCs w:val="18"/>
              </w:rPr>
              <w:t>执行</w:t>
            </w:r>
          </w:p>
        </w:tc>
        <w:tc>
          <w:tcPr>
            <w:tcW w:w="5677" w:type="dxa"/>
            <w:tcBorders>
              <w:top w:val="single" w:color="000000" w:sz="4" w:space="0"/>
              <w:bottom w:val="single" w:color="000000" w:sz="4" w:space="0"/>
            </w:tcBorders>
          </w:tcPr>
          <w:p>
            <w:pPr>
              <w:pStyle w:val="8"/>
              <w:spacing w:before="79" w:line="225" w:lineRule="auto"/>
              <w:ind w:left="108" w:right="-29"/>
              <w:rPr>
                <w:rFonts w:hint="eastAsia" w:ascii="仿宋" w:hAnsi="仿宋" w:eastAsia="仿宋" w:cs="仿宋"/>
                <w:sz w:val="18"/>
                <w:szCs w:val="18"/>
              </w:rPr>
            </w:pPr>
            <w:r>
              <w:rPr>
                <w:rFonts w:hint="eastAsia" w:ascii="仿宋" w:hAnsi="仿宋" w:eastAsia="仿宋" w:cs="仿宋"/>
                <w:sz w:val="18"/>
                <w:szCs w:val="18"/>
              </w:rPr>
              <w:t xml:space="preserve">执行责任：监督当事人在决定的期限内，履行生效的行政处罚决定。当事人在法定期限内部申请行政复议或提起行政诉讼， </w:t>
            </w:r>
            <w:r>
              <w:rPr>
                <w:rFonts w:hint="eastAsia" w:ascii="仿宋" w:hAnsi="仿宋" w:eastAsia="仿宋" w:cs="仿宋"/>
                <w:spacing w:val="-6"/>
                <w:sz w:val="18"/>
                <w:szCs w:val="18"/>
              </w:rPr>
              <w:t>又不履行的，可依法采取强制执行或者申请人民法院强制执行。</w:t>
            </w:r>
          </w:p>
        </w:tc>
        <w:tc>
          <w:tcPr>
            <w:tcW w:w="186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10"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left="26"/>
              <w:jc w:val="center"/>
              <w:rPr>
                <w:rFonts w:hint="eastAsia" w:ascii="仿宋" w:hAnsi="仿宋" w:eastAsia="仿宋" w:cs="仿宋"/>
                <w:sz w:val="18"/>
                <w:szCs w:val="18"/>
              </w:rPr>
            </w:pPr>
          </w:p>
        </w:tc>
        <w:tc>
          <w:tcPr>
            <w:tcW w:w="776"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659" w:type="dxa"/>
            <w:vMerge w:val="continue"/>
            <w:tcBorders>
              <w:top w:val="nil"/>
            </w:tcBorders>
          </w:tcPr>
          <w:p>
            <w:pPr>
              <w:rPr>
                <w:rFonts w:hint="eastAsia" w:ascii="仿宋" w:hAnsi="仿宋" w:eastAsia="仿宋" w:cs="仿宋"/>
                <w:sz w:val="18"/>
                <w:szCs w:val="18"/>
              </w:rPr>
            </w:pPr>
          </w:p>
        </w:tc>
        <w:tc>
          <w:tcPr>
            <w:tcW w:w="832"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1522" w:type="dxa"/>
            <w:gridSpan w:val="2"/>
            <w:vMerge w:val="continue"/>
            <w:tcBorders>
              <w:top w:val="nil"/>
            </w:tcBorders>
          </w:tcPr>
          <w:p>
            <w:pPr>
              <w:rPr>
                <w:rFonts w:hint="eastAsia" w:ascii="仿宋" w:hAnsi="仿宋" w:eastAsia="仿宋" w:cs="仿宋"/>
                <w:sz w:val="18"/>
                <w:szCs w:val="18"/>
              </w:rPr>
            </w:pPr>
          </w:p>
        </w:tc>
        <w:tc>
          <w:tcPr>
            <w:tcW w:w="830" w:type="dxa"/>
            <w:tcBorders>
              <w:top w:val="single" w:color="000000" w:sz="4" w:space="0"/>
            </w:tcBorders>
          </w:tcPr>
          <w:p>
            <w:pPr>
              <w:pStyle w:val="8"/>
              <w:spacing w:before="5" w:line="240" w:lineRule="exact"/>
              <w:ind w:left="314" w:right="92" w:hanging="200"/>
              <w:rPr>
                <w:rFonts w:hint="eastAsia" w:ascii="仿宋" w:hAnsi="仿宋" w:eastAsia="仿宋" w:cs="仿宋"/>
                <w:sz w:val="18"/>
                <w:szCs w:val="18"/>
              </w:rPr>
            </w:pPr>
            <w:r>
              <w:rPr>
                <w:rFonts w:hint="eastAsia" w:ascii="仿宋" w:hAnsi="仿宋" w:eastAsia="仿宋" w:cs="仿宋"/>
                <w:sz w:val="18"/>
                <w:szCs w:val="18"/>
              </w:rPr>
              <w:t>备案归档</w:t>
            </w:r>
          </w:p>
        </w:tc>
        <w:tc>
          <w:tcPr>
            <w:tcW w:w="5677" w:type="dxa"/>
            <w:tcBorders>
              <w:top w:val="single" w:color="000000" w:sz="4" w:space="0"/>
            </w:tcBorders>
          </w:tcPr>
          <w:p>
            <w:pPr>
              <w:pStyle w:val="8"/>
              <w:spacing w:before="117"/>
              <w:ind w:left="209"/>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1860" w:type="dxa"/>
            <w:tcBorders>
              <w:top w:val="single" w:color="000000" w:sz="4" w:space="0"/>
            </w:tcBorders>
          </w:tcPr>
          <w:p>
            <w:pPr>
              <w:pStyle w:val="8"/>
              <w:spacing w:before="117"/>
              <w:ind w:left="110" w:right="89"/>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15" w:type="dxa"/>
            <w:tcBorders>
              <w:top w:val="single" w:color="000000" w:sz="4" w:space="0"/>
            </w:tcBorders>
          </w:tcPr>
          <w:p>
            <w:pPr>
              <w:pStyle w:val="8"/>
              <w:rPr>
                <w:rFonts w:hint="eastAsia" w:ascii="仿宋" w:hAnsi="仿宋" w:eastAsia="仿宋" w:cs="仿宋"/>
                <w:sz w:val="18"/>
                <w:szCs w:val="18"/>
              </w:rPr>
            </w:pPr>
          </w:p>
        </w:tc>
        <w:tc>
          <w:tcPr>
            <w:tcW w:w="776" w:type="dxa"/>
            <w:tcBorders>
              <w:top w:val="single" w:color="000000" w:sz="4" w:space="0"/>
            </w:tcBorders>
          </w:tcPr>
          <w:p>
            <w:pPr>
              <w:pStyle w:val="8"/>
              <w:rPr>
                <w:rFonts w:hint="eastAsia" w:ascii="仿宋" w:hAnsi="仿宋" w:eastAsia="仿宋" w:cs="仿宋"/>
                <w:sz w:val="18"/>
                <w:szCs w:val="18"/>
              </w:rPr>
            </w:pPr>
          </w:p>
        </w:tc>
        <w:tc>
          <w:tcPr>
            <w:tcW w:w="980"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2458" w:type="dxa"/>
            <w:gridSpan w:val="4"/>
            <w:tcBorders>
              <w:right w:val="nil"/>
            </w:tcBorders>
          </w:tcPr>
          <w:p>
            <w:pPr>
              <w:pStyle w:val="8"/>
              <w:spacing w:before="6"/>
              <w:rPr>
                <w:rFonts w:hint="eastAsia" w:ascii="仿宋" w:hAnsi="仿宋" w:eastAsia="仿宋" w:cs="仿宋"/>
                <w:sz w:val="18"/>
                <w:szCs w:val="18"/>
              </w:rPr>
            </w:pPr>
          </w:p>
          <w:p>
            <w:pPr>
              <w:pStyle w:val="8"/>
              <w:spacing w:before="1"/>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77" w:type="dxa"/>
            <w:gridSpan w:val="3"/>
            <w:tcBorders>
              <w:left w:val="nil"/>
              <w:right w:val="nil"/>
            </w:tcBorders>
          </w:tcPr>
          <w:p>
            <w:pPr>
              <w:pStyle w:val="8"/>
              <w:spacing w:before="6"/>
              <w:rPr>
                <w:rFonts w:hint="eastAsia" w:ascii="仿宋" w:hAnsi="仿宋" w:eastAsia="仿宋" w:cs="仿宋"/>
                <w:sz w:val="18"/>
                <w:szCs w:val="18"/>
              </w:rPr>
            </w:pPr>
          </w:p>
          <w:p>
            <w:pPr>
              <w:pStyle w:val="8"/>
              <w:tabs>
                <w:tab w:val="left" w:pos="4760"/>
              </w:tabs>
              <w:spacing w:before="1"/>
              <w:ind w:left="159"/>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1860" w:type="dxa"/>
            <w:tcBorders>
              <w:left w:val="nil"/>
              <w:right w:val="nil"/>
            </w:tcBorders>
          </w:tcPr>
          <w:p>
            <w:pPr>
              <w:pStyle w:val="8"/>
              <w:rPr>
                <w:rFonts w:hint="eastAsia" w:ascii="仿宋" w:hAnsi="仿宋" w:eastAsia="仿宋" w:cs="仿宋"/>
                <w:sz w:val="18"/>
                <w:szCs w:val="18"/>
              </w:rPr>
            </w:pPr>
          </w:p>
        </w:tc>
        <w:tc>
          <w:tcPr>
            <w:tcW w:w="615" w:type="dxa"/>
            <w:tcBorders>
              <w:left w:val="nil"/>
              <w:right w:val="nil"/>
            </w:tcBorders>
          </w:tcPr>
          <w:p>
            <w:pPr>
              <w:pStyle w:val="8"/>
              <w:rPr>
                <w:rFonts w:hint="eastAsia" w:ascii="仿宋" w:hAnsi="仿宋" w:eastAsia="仿宋" w:cs="仿宋"/>
                <w:sz w:val="18"/>
                <w:szCs w:val="18"/>
              </w:rPr>
            </w:pPr>
          </w:p>
        </w:tc>
        <w:tc>
          <w:tcPr>
            <w:tcW w:w="776" w:type="dxa"/>
            <w:tcBorders>
              <w:left w:val="nil"/>
              <w:right w:val="nil"/>
            </w:tcBorders>
          </w:tcPr>
          <w:p>
            <w:pPr>
              <w:pStyle w:val="8"/>
              <w:rPr>
                <w:rFonts w:hint="eastAsia" w:ascii="仿宋" w:hAnsi="仿宋" w:eastAsia="仿宋" w:cs="仿宋"/>
                <w:sz w:val="18"/>
                <w:szCs w:val="18"/>
              </w:rPr>
            </w:pPr>
          </w:p>
        </w:tc>
        <w:tc>
          <w:tcPr>
            <w:tcW w:w="980"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66" w:type="dxa"/>
            <w:gridSpan w:val="11"/>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120" w:right="1200" w:bottom="1160" w:left="1220" w:header="938"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1"/>
        <w:gridCol w:w="684"/>
        <w:gridCol w:w="411"/>
        <w:gridCol w:w="1562"/>
        <w:gridCol w:w="729"/>
        <w:gridCol w:w="5591"/>
        <w:gridCol w:w="2027"/>
        <w:gridCol w:w="607"/>
        <w:gridCol w:w="769"/>
        <w:gridCol w:w="11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51" w:type="dxa"/>
          </w:tcPr>
          <w:p>
            <w:pPr>
              <w:pStyle w:val="8"/>
              <w:rPr>
                <w:rFonts w:hint="eastAsia" w:ascii="仿宋" w:hAnsi="仿宋" w:eastAsia="仿宋" w:cs="仿宋"/>
                <w:sz w:val="18"/>
                <w:szCs w:val="18"/>
              </w:rPr>
            </w:pPr>
          </w:p>
          <w:p>
            <w:pPr>
              <w:pStyle w:val="8"/>
              <w:spacing w:before="123"/>
              <w:ind w:left="123"/>
              <w:rPr>
                <w:rFonts w:hint="eastAsia" w:ascii="仿宋" w:hAnsi="仿宋" w:eastAsia="仿宋" w:cs="仿宋"/>
                <w:sz w:val="18"/>
                <w:szCs w:val="18"/>
              </w:rPr>
            </w:pPr>
            <w:r>
              <w:rPr>
                <w:rFonts w:hint="eastAsia" w:ascii="仿宋" w:hAnsi="仿宋" w:eastAsia="仿宋" w:cs="仿宋"/>
                <w:sz w:val="18"/>
                <w:szCs w:val="18"/>
              </w:rPr>
              <w:t>序号</w:t>
            </w:r>
          </w:p>
        </w:tc>
        <w:tc>
          <w:tcPr>
            <w:tcW w:w="684" w:type="dxa"/>
          </w:tcPr>
          <w:p>
            <w:pPr>
              <w:pStyle w:val="8"/>
              <w:spacing w:before="3"/>
              <w:rPr>
                <w:rFonts w:hint="eastAsia" w:ascii="仿宋" w:hAnsi="仿宋" w:eastAsia="仿宋" w:cs="仿宋"/>
                <w:sz w:val="18"/>
                <w:szCs w:val="18"/>
              </w:rPr>
            </w:pPr>
          </w:p>
          <w:p>
            <w:pPr>
              <w:pStyle w:val="8"/>
              <w:spacing w:line="225" w:lineRule="auto"/>
              <w:ind w:left="141" w:right="121"/>
              <w:rPr>
                <w:rFonts w:hint="eastAsia" w:ascii="仿宋" w:hAnsi="仿宋" w:eastAsia="仿宋" w:cs="仿宋"/>
                <w:sz w:val="18"/>
                <w:szCs w:val="18"/>
              </w:rPr>
            </w:pPr>
            <w:r>
              <w:rPr>
                <w:rFonts w:hint="eastAsia" w:ascii="仿宋" w:hAnsi="仿宋" w:eastAsia="仿宋" w:cs="仿宋"/>
                <w:sz w:val="18"/>
                <w:szCs w:val="18"/>
              </w:rPr>
              <w:t>职权名称</w:t>
            </w:r>
          </w:p>
        </w:tc>
        <w:tc>
          <w:tcPr>
            <w:tcW w:w="411" w:type="dxa"/>
          </w:tcPr>
          <w:p>
            <w:pPr>
              <w:pStyle w:val="8"/>
              <w:spacing w:before="3"/>
              <w:rPr>
                <w:rFonts w:hint="eastAsia" w:ascii="仿宋" w:hAnsi="仿宋" w:eastAsia="仿宋" w:cs="仿宋"/>
                <w:sz w:val="18"/>
                <w:szCs w:val="18"/>
              </w:rPr>
            </w:pPr>
          </w:p>
          <w:p>
            <w:pPr>
              <w:pStyle w:val="8"/>
              <w:spacing w:line="225" w:lineRule="auto"/>
              <w:ind w:left="108" w:right="81"/>
              <w:rPr>
                <w:rFonts w:hint="eastAsia" w:ascii="仿宋" w:hAnsi="仿宋" w:eastAsia="仿宋" w:cs="仿宋"/>
                <w:sz w:val="18"/>
                <w:szCs w:val="18"/>
              </w:rPr>
            </w:pPr>
            <w:r>
              <w:rPr>
                <w:rFonts w:hint="eastAsia" w:ascii="仿宋" w:hAnsi="仿宋" w:eastAsia="仿宋" w:cs="仿宋"/>
                <w:sz w:val="18"/>
                <w:szCs w:val="18"/>
              </w:rPr>
              <w:t>子项</w:t>
            </w:r>
          </w:p>
        </w:tc>
        <w:tc>
          <w:tcPr>
            <w:tcW w:w="1562" w:type="dxa"/>
          </w:tcPr>
          <w:p>
            <w:pPr>
              <w:pStyle w:val="8"/>
              <w:rPr>
                <w:rFonts w:hint="eastAsia" w:ascii="仿宋" w:hAnsi="仿宋" w:eastAsia="仿宋" w:cs="仿宋"/>
                <w:sz w:val="18"/>
                <w:szCs w:val="18"/>
              </w:rPr>
            </w:pPr>
          </w:p>
          <w:p>
            <w:pPr>
              <w:pStyle w:val="8"/>
              <w:spacing w:before="123"/>
              <w:ind w:left="381"/>
              <w:rPr>
                <w:rFonts w:hint="eastAsia" w:ascii="仿宋" w:hAnsi="仿宋" w:eastAsia="仿宋" w:cs="仿宋"/>
                <w:sz w:val="18"/>
                <w:szCs w:val="18"/>
              </w:rPr>
            </w:pPr>
            <w:r>
              <w:rPr>
                <w:rFonts w:hint="eastAsia" w:ascii="仿宋" w:hAnsi="仿宋" w:eastAsia="仿宋" w:cs="仿宋"/>
                <w:sz w:val="18"/>
                <w:szCs w:val="18"/>
              </w:rPr>
              <w:t>实施依据</w:t>
            </w:r>
          </w:p>
        </w:tc>
        <w:tc>
          <w:tcPr>
            <w:tcW w:w="729" w:type="dxa"/>
          </w:tcPr>
          <w:p>
            <w:pPr>
              <w:pStyle w:val="8"/>
              <w:spacing w:before="3"/>
              <w:rPr>
                <w:rFonts w:hint="eastAsia" w:ascii="仿宋" w:hAnsi="仿宋" w:eastAsia="仿宋" w:cs="仿宋"/>
                <w:sz w:val="18"/>
                <w:szCs w:val="18"/>
              </w:rPr>
            </w:pPr>
          </w:p>
          <w:p>
            <w:pPr>
              <w:pStyle w:val="8"/>
              <w:spacing w:line="225" w:lineRule="auto"/>
              <w:ind w:left="163" w:right="145"/>
              <w:rPr>
                <w:rFonts w:hint="eastAsia" w:ascii="仿宋" w:hAnsi="仿宋" w:eastAsia="仿宋" w:cs="仿宋"/>
                <w:sz w:val="18"/>
                <w:szCs w:val="18"/>
              </w:rPr>
            </w:pPr>
            <w:r>
              <w:rPr>
                <w:rFonts w:hint="eastAsia" w:ascii="仿宋" w:hAnsi="仿宋" w:eastAsia="仿宋" w:cs="仿宋"/>
                <w:sz w:val="18"/>
                <w:szCs w:val="18"/>
              </w:rPr>
              <w:t>办理环节</w:t>
            </w:r>
          </w:p>
        </w:tc>
        <w:tc>
          <w:tcPr>
            <w:tcW w:w="5591" w:type="dxa"/>
          </w:tcPr>
          <w:p>
            <w:pPr>
              <w:pStyle w:val="8"/>
              <w:rPr>
                <w:rFonts w:hint="eastAsia" w:ascii="仿宋" w:hAnsi="仿宋" w:eastAsia="仿宋" w:cs="仿宋"/>
                <w:sz w:val="18"/>
                <w:szCs w:val="18"/>
              </w:rPr>
            </w:pPr>
          </w:p>
          <w:p>
            <w:pPr>
              <w:pStyle w:val="8"/>
              <w:spacing w:before="123"/>
              <w:ind w:left="2372" w:right="2357"/>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027" w:type="dxa"/>
          </w:tcPr>
          <w:p>
            <w:pPr>
              <w:pStyle w:val="8"/>
              <w:rPr>
                <w:rFonts w:hint="eastAsia" w:ascii="仿宋" w:hAnsi="仿宋" w:eastAsia="仿宋" w:cs="仿宋"/>
                <w:sz w:val="18"/>
                <w:szCs w:val="18"/>
              </w:rPr>
            </w:pPr>
          </w:p>
          <w:p>
            <w:pPr>
              <w:pStyle w:val="8"/>
              <w:spacing w:before="123"/>
              <w:ind w:left="189" w:right="17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07" w:type="dxa"/>
          </w:tcPr>
          <w:p>
            <w:pPr>
              <w:pStyle w:val="8"/>
              <w:spacing w:before="1" w:line="240" w:lineRule="exact"/>
              <w:ind w:left="201" w:right="184"/>
              <w:jc w:val="both"/>
              <w:rPr>
                <w:rFonts w:hint="eastAsia" w:ascii="仿宋" w:hAnsi="仿宋" w:eastAsia="仿宋" w:cs="仿宋"/>
                <w:sz w:val="18"/>
                <w:szCs w:val="18"/>
              </w:rPr>
            </w:pPr>
            <w:r>
              <w:rPr>
                <w:rFonts w:hint="eastAsia" w:ascii="仿宋" w:hAnsi="仿宋" w:eastAsia="仿宋" w:cs="仿宋"/>
                <w:sz w:val="18"/>
                <w:szCs w:val="18"/>
              </w:rPr>
              <w:t>承诺时限</w:t>
            </w:r>
          </w:p>
        </w:tc>
        <w:tc>
          <w:tcPr>
            <w:tcW w:w="769" w:type="dxa"/>
          </w:tcPr>
          <w:p>
            <w:pPr>
              <w:pStyle w:val="8"/>
              <w:spacing w:before="3"/>
              <w:rPr>
                <w:rFonts w:hint="eastAsia" w:ascii="仿宋" w:hAnsi="仿宋" w:eastAsia="仿宋" w:cs="仿宋"/>
                <w:sz w:val="18"/>
                <w:szCs w:val="18"/>
              </w:rPr>
            </w:pPr>
          </w:p>
          <w:p>
            <w:pPr>
              <w:pStyle w:val="8"/>
              <w:spacing w:line="225" w:lineRule="auto"/>
              <w:ind w:left="182" w:right="165"/>
              <w:rPr>
                <w:rFonts w:hint="eastAsia" w:ascii="仿宋" w:hAnsi="仿宋" w:eastAsia="仿宋" w:cs="仿宋"/>
                <w:sz w:val="18"/>
                <w:szCs w:val="18"/>
              </w:rPr>
            </w:pPr>
            <w:r>
              <w:rPr>
                <w:rFonts w:hint="eastAsia" w:ascii="仿宋" w:hAnsi="仿宋" w:eastAsia="仿宋" w:cs="仿宋"/>
                <w:sz w:val="18"/>
                <w:szCs w:val="18"/>
              </w:rPr>
              <w:t>法定时限</w:t>
            </w:r>
          </w:p>
        </w:tc>
        <w:tc>
          <w:tcPr>
            <w:tcW w:w="1142" w:type="dxa"/>
          </w:tcPr>
          <w:p>
            <w:pPr>
              <w:pStyle w:val="8"/>
              <w:spacing w:before="3"/>
              <w:rPr>
                <w:rFonts w:hint="eastAsia" w:ascii="仿宋" w:hAnsi="仿宋" w:eastAsia="仿宋" w:cs="仿宋"/>
                <w:sz w:val="18"/>
                <w:szCs w:val="18"/>
              </w:rPr>
            </w:pPr>
          </w:p>
          <w:p>
            <w:pPr>
              <w:pStyle w:val="8"/>
              <w:spacing w:line="225" w:lineRule="auto"/>
              <w:ind w:left="270" w:right="151"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5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8"/>
              <w:ind w:left="159"/>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113</w:t>
            </w:r>
          </w:p>
        </w:tc>
        <w:tc>
          <w:tcPr>
            <w:tcW w:w="68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5" w:line="249" w:lineRule="auto"/>
              <w:ind w:left="108" w:right="13" w:hanging="75"/>
              <w:jc w:val="center"/>
              <w:rPr>
                <w:rFonts w:hint="eastAsia" w:ascii="仿宋" w:hAnsi="仿宋" w:eastAsia="仿宋" w:cs="仿宋"/>
                <w:sz w:val="18"/>
                <w:szCs w:val="18"/>
              </w:rPr>
            </w:pPr>
            <w:r>
              <w:rPr>
                <w:rFonts w:hint="eastAsia" w:ascii="仿宋" w:hAnsi="仿宋" w:eastAsia="仿宋" w:cs="仿宋"/>
                <w:sz w:val="18"/>
                <w:szCs w:val="18"/>
              </w:rPr>
              <w:t xml:space="preserve">未经 </w:t>
            </w:r>
            <w:r>
              <w:rPr>
                <w:rFonts w:hint="eastAsia" w:ascii="仿宋" w:hAnsi="仿宋" w:eastAsia="仿宋" w:cs="仿宋"/>
                <w:spacing w:val="-6"/>
                <w:sz w:val="18"/>
                <w:szCs w:val="18"/>
              </w:rPr>
              <w:t xml:space="preserve">批准， </w:t>
            </w:r>
            <w:r>
              <w:rPr>
                <w:rFonts w:hint="eastAsia" w:ascii="仿宋" w:hAnsi="仿宋" w:eastAsia="仿宋" w:cs="仿宋"/>
                <w:sz w:val="18"/>
                <w:szCs w:val="18"/>
              </w:rPr>
              <w:t xml:space="preserve">占用 车行 </w:t>
            </w:r>
            <w:r>
              <w:rPr>
                <w:rFonts w:hint="eastAsia" w:ascii="仿宋" w:hAnsi="仿宋" w:eastAsia="仿宋" w:cs="仿宋"/>
                <w:spacing w:val="-25"/>
                <w:sz w:val="18"/>
                <w:szCs w:val="18"/>
              </w:rPr>
              <w:t>道、人行道 做临 时停 车场 的处 罚。</w:t>
            </w:r>
          </w:p>
        </w:tc>
        <w:tc>
          <w:tcPr>
            <w:tcW w:w="41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1562" w:type="dxa"/>
            <w:vMerge w:val="restart"/>
          </w:tcPr>
          <w:p>
            <w:pPr>
              <w:pStyle w:val="8"/>
              <w:spacing w:before="121" w:line="249" w:lineRule="auto"/>
              <w:ind w:left="107" w:right="85"/>
              <w:jc w:val="both"/>
              <w:rPr>
                <w:rFonts w:hint="eastAsia" w:ascii="仿宋" w:hAnsi="仿宋" w:eastAsia="仿宋" w:cs="仿宋"/>
                <w:sz w:val="18"/>
                <w:szCs w:val="18"/>
              </w:rPr>
            </w:pPr>
            <w:r>
              <w:rPr>
                <w:rFonts w:hint="eastAsia" w:ascii="仿宋" w:hAnsi="仿宋" w:eastAsia="仿宋" w:cs="仿宋"/>
                <w:spacing w:val="9"/>
                <w:sz w:val="18"/>
                <w:szCs w:val="18"/>
              </w:rPr>
              <w:t>《河南省市政设</w:t>
            </w:r>
            <w:r>
              <w:rPr>
                <w:rFonts w:hint="eastAsia" w:ascii="仿宋" w:hAnsi="仿宋" w:eastAsia="仿宋" w:cs="仿宋"/>
                <w:spacing w:val="-16"/>
                <w:sz w:val="18"/>
                <w:szCs w:val="18"/>
              </w:rPr>
              <w:t>施管理办法》</w:t>
            </w:r>
            <w:r>
              <w:rPr>
                <w:rFonts w:hint="eastAsia" w:ascii="仿宋" w:hAnsi="仿宋" w:eastAsia="仿宋" w:cs="仿宋"/>
                <w:sz w:val="18"/>
                <w:szCs w:val="18"/>
              </w:rPr>
              <w:t>（</w:t>
            </w:r>
            <w:r>
              <w:rPr>
                <w:rFonts w:hint="eastAsia" w:ascii="仿宋" w:hAnsi="仿宋" w:eastAsia="仿宋" w:cs="仿宋"/>
                <w:spacing w:val="-16"/>
                <w:sz w:val="18"/>
                <w:szCs w:val="18"/>
              </w:rPr>
              <w:t>河</w:t>
            </w:r>
            <w:r>
              <w:rPr>
                <w:rFonts w:hint="eastAsia" w:ascii="仿宋" w:hAnsi="仿宋" w:eastAsia="仿宋" w:cs="仿宋"/>
                <w:spacing w:val="9"/>
                <w:sz w:val="18"/>
                <w:szCs w:val="18"/>
              </w:rPr>
              <w:t>南省人民政府令</w:t>
            </w:r>
            <w:r>
              <w:rPr>
                <w:rFonts w:hint="eastAsia" w:ascii="仿宋" w:hAnsi="仿宋" w:eastAsia="仿宋" w:cs="仿宋"/>
                <w:spacing w:val="-23"/>
                <w:sz w:val="18"/>
                <w:szCs w:val="18"/>
              </w:rPr>
              <w:t xml:space="preserve">第 </w:t>
            </w:r>
            <w:r>
              <w:rPr>
                <w:rFonts w:hint="eastAsia" w:ascii="仿宋" w:hAnsi="仿宋" w:eastAsia="仿宋" w:cs="仿宋"/>
                <w:sz w:val="18"/>
                <w:szCs w:val="18"/>
              </w:rPr>
              <w:t>72</w:t>
            </w:r>
            <w:r>
              <w:rPr>
                <w:rFonts w:hint="eastAsia" w:ascii="仿宋" w:hAnsi="仿宋" w:eastAsia="仿宋" w:cs="仿宋"/>
                <w:spacing w:val="-24"/>
                <w:sz w:val="18"/>
                <w:szCs w:val="18"/>
              </w:rPr>
              <w:t xml:space="preserve"> 号</w:t>
            </w:r>
            <w:r>
              <w:rPr>
                <w:rFonts w:hint="eastAsia" w:ascii="仿宋" w:hAnsi="仿宋" w:eastAsia="仿宋" w:cs="仿宋"/>
                <w:spacing w:val="-3"/>
                <w:sz w:val="18"/>
                <w:szCs w:val="18"/>
              </w:rPr>
              <w:t>）</w:t>
            </w:r>
            <w:r>
              <w:rPr>
                <w:rFonts w:hint="eastAsia" w:ascii="仿宋" w:hAnsi="仿宋" w:eastAsia="仿宋" w:cs="仿宋"/>
                <w:spacing w:val="-5"/>
                <w:sz w:val="18"/>
                <w:szCs w:val="18"/>
              </w:rPr>
              <w:t>第二十</w:t>
            </w:r>
            <w:r>
              <w:rPr>
                <w:rFonts w:hint="eastAsia" w:ascii="仿宋" w:hAnsi="仿宋" w:eastAsia="仿宋" w:cs="仿宋"/>
                <w:spacing w:val="9"/>
                <w:sz w:val="18"/>
                <w:szCs w:val="18"/>
              </w:rPr>
              <w:t>六条 违反本办</w:t>
            </w:r>
            <w:r>
              <w:rPr>
                <w:rFonts w:hint="eastAsia" w:ascii="仿宋" w:hAnsi="仿宋" w:eastAsia="仿宋" w:cs="仿宋"/>
                <w:spacing w:val="-21"/>
                <w:sz w:val="18"/>
                <w:szCs w:val="18"/>
              </w:rPr>
              <w:t>法 第 二 十 条 规</w:t>
            </w:r>
            <w:r>
              <w:rPr>
                <w:rFonts w:hint="eastAsia" w:ascii="仿宋" w:hAnsi="仿宋" w:eastAsia="仿宋" w:cs="仿宋"/>
                <w:spacing w:val="9"/>
                <w:sz w:val="18"/>
                <w:szCs w:val="18"/>
              </w:rPr>
              <w:t>定，未经批准， 有所列行为之一的，由市政行政主管部门责令限期改正，并可视</w:t>
            </w:r>
            <w:r>
              <w:rPr>
                <w:rFonts w:hint="eastAsia" w:ascii="仿宋" w:hAnsi="仿宋" w:eastAsia="仿宋" w:cs="仿宋"/>
                <w:spacing w:val="-21"/>
                <w:sz w:val="18"/>
                <w:szCs w:val="18"/>
              </w:rPr>
              <w:t>情 节 轻 重 并 处</w:t>
            </w:r>
            <w:r>
              <w:rPr>
                <w:rFonts w:hint="eastAsia" w:ascii="仿宋" w:hAnsi="仿宋" w:eastAsia="仿宋" w:cs="仿宋"/>
                <w:sz w:val="18"/>
                <w:szCs w:val="18"/>
              </w:rPr>
              <w:t>1000</w:t>
            </w:r>
            <w:r>
              <w:rPr>
                <w:rFonts w:hint="eastAsia" w:ascii="仿宋" w:hAnsi="仿宋" w:eastAsia="仿宋" w:cs="仿宋"/>
                <w:spacing w:val="-13"/>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25"/>
                <w:sz w:val="18"/>
                <w:szCs w:val="18"/>
              </w:rPr>
              <w:t xml:space="preserve"> 万</w:t>
            </w:r>
            <w:r>
              <w:rPr>
                <w:rFonts w:hint="eastAsia" w:ascii="仿宋" w:hAnsi="仿宋" w:eastAsia="仿宋" w:cs="仿宋"/>
                <w:spacing w:val="9"/>
                <w:sz w:val="18"/>
                <w:szCs w:val="18"/>
              </w:rPr>
              <w:t>元以下罚款。对市政设施造成损坏的，应当承担赔偿责任。 第二十条 在市政设施管理范围内进行下列行为， 应当报经市政行</w:t>
            </w:r>
            <w:r>
              <w:rPr>
                <w:rFonts w:hint="eastAsia" w:ascii="仿宋" w:hAnsi="仿宋" w:eastAsia="仿宋" w:cs="仿宋"/>
                <w:spacing w:val="-21"/>
                <w:sz w:val="18"/>
                <w:szCs w:val="18"/>
              </w:rPr>
              <w:t>政 主 管 部 门 批</w:t>
            </w:r>
            <w:r>
              <w:rPr>
                <w:rFonts w:hint="eastAsia" w:ascii="仿宋" w:hAnsi="仿宋" w:eastAsia="仿宋" w:cs="仿宋"/>
                <w:spacing w:val="7"/>
                <w:sz w:val="18"/>
                <w:szCs w:val="18"/>
              </w:rPr>
              <w:t>准：(五)占用车</w:t>
            </w:r>
            <w:r>
              <w:rPr>
                <w:rFonts w:hint="eastAsia" w:ascii="仿宋" w:hAnsi="仿宋" w:eastAsia="仿宋" w:cs="仿宋"/>
                <w:spacing w:val="9"/>
                <w:sz w:val="18"/>
                <w:szCs w:val="18"/>
              </w:rPr>
              <w:t>行道、人行道做</w:t>
            </w:r>
            <w:r>
              <w:rPr>
                <w:rFonts w:hint="eastAsia" w:ascii="仿宋" w:hAnsi="仿宋" w:eastAsia="仿宋" w:cs="仿宋"/>
                <w:sz w:val="18"/>
                <w:szCs w:val="18"/>
              </w:rPr>
              <w:t>临时停车场的。</w:t>
            </w:r>
          </w:p>
        </w:tc>
        <w:tc>
          <w:tcPr>
            <w:tcW w:w="729" w:type="dxa"/>
          </w:tcPr>
          <w:p>
            <w:pPr>
              <w:pStyle w:val="8"/>
              <w:spacing w:before="3"/>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立案</w:t>
            </w:r>
          </w:p>
        </w:tc>
        <w:tc>
          <w:tcPr>
            <w:tcW w:w="5591" w:type="dxa"/>
          </w:tcPr>
          <w:p>
            <w:pPr>
              <w:pStyle w:val="8"/>
              <w:spacing w:before="133" w:line="249" w:lineRule="auto"/>
              <w:ind w:left="106" w:right="65"/>
              <w:rPr>
                <w:rFonts w:hint="eastAsia" w:ascii="仿宋" w:hAnsi="仿宋" w:eastAsia="仿宋" w:cs="仿宋"/>
                <w:sz w:val="18"/>
                <w:szCs w:val="18"/>
              </w:rPr>
            </w:pPr>
            <w:r>
              <w:rPr>
                <w:rFonts w:hint="eastAsia" w:ascii="仿宋" w:hAnsi="仿宋" w:eastAsia="仿宋" w:cs="仿宋"/>
                <w:sz w:val="18"/>
                <w:szCs w:val="18"/>
              </w:rPr>
              <w:t>立案责任：检查中发现或者接到举报投诉的违法行为或有关部门移送的案件，予以审查，决定是否立案。</w:t>
            </w:r>
          </w:p>
        </w:tc>
        <w:tc>
          <w:tcPr>
            <w:tcW w:w="2027" w:type="dxa"/>
            <w:tcBorders>
              <w:bottom w:val="single" w:color="000000" w:sz="4" w:space="0"/>
            </w:tcBorders>
          </w:tcPr>
          <w:p>
            <w:pPr>
              <w:pStyle w:val="8"/>
              <w:spacing w:before="1" w:line="240" w:lineRule="exact"/>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3"/>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调查</w:t>
            </w:r>
          </w:p>
        </w:tc>
        <w:tc>
          <w:tcPr>
            <w:tcW w:w="5591" w:type="dxa"/>
          </w:tcPr>
          <w:p>
            <w:pPr>
              <w:pStyle w:val="8"/>
              <w:spacing w:before="100" w:line="249" w:lineRule="auto"/>
              <w:ind w:left="106" w:right="86"/>
              <w:jc w:val="both"/>
              <w:rPr>
                <w:rFonts w:hint="eastAsia" w:ascii="仿宋" w:hAnsi="仿宋" w:eastAsia="仿宋" w:cs="仿宋"/>
                <w:sz w:val="18"/>
                <w:szCs w:val="18"/>
              </w:rPr>
            </w:pPr>
            <w:r>
              <w:rPr>
                <w:rFonts w:hint="eastAsia" w:ascii="仿宋" w:hAnsi="仿宋" w:eastAsia="仿宋" w:cs="仿宋"/>
                <w:spacing w:val="-6"/>
                <w:sz w:val="18"/>
                <w:szCs w:val="18"/>
              </w:rPr>
              <w:t>调查责任：对立案的案件，案件承办人员及时、全面、客观、公正地</w:t>
            </w:r>
            <w:r>
              <w:rPr>
                <w:rFonts w:hint="eastAsia" w:ascii="仿宋" w:hAnsi="仿宋" w:eastAsia="仿宋" w:cs="仿宋"/>
                <w:spacing w:val="-4"/>
                <w:sz w:val="18"/>
                <w:szCs w:val="18"/>
              </w:rPr>
              <w:t>调查收集与案件有关的证据，查明事实，必要时可进行现场检查。与</w:t>
            </w:r>
            <w:r>
              <w:rPr>
                <w:rFonts w:hint="eastAsia" w:ascii="仿宋" w:hAnsi="仿宋" w:eastAsia="仿宋" w:cs="仿宋"/>
                <w:spacing w:val="-3"/>
                <w:sz w:val="18"/>
                <w:szCs w:val="18"/>
              </w:rPr>
              <w:t>当事人有直接利害关系的予以回避。执法人员不得少于两人，调查时</w:t>
            </w:r>
            <w:r>
              <w:rPr>
                <w:rFonts w:hint="eastAsia" w:ascii="仿宋" w:hAnsi="仿宋" w:eastAsia="仿宋" w:cs="仿宋"/>
                <w:sz w:val="18"/>
                <w:szCs w:val="18"/>
              </w:rPr>
              <w:t>应出示执法证件，允许当事人辩解陈述。</w:t>
            </w:r>
          </w:p>
        </w:tc>
        <w:tc>
          <w:tcPr>
            <w:tcW w:w="2027" w:type="dxa"/>
            <w:tcBorders>
              <w:top w:val="single" w:color="000000" w:sz="4" w:space="0"/>
              <w:bottom w:val="single" w:color="000000" w:sz="4" w:space="0"/>
            </w:tcBorders>
          </w:tcPr>
          <w:p>
            <w:pPr>
              <w:pStyle w:val="8"/>
              <w:jc w:val="center"/>
              <w:rPr>
                <w:rFonts w:hint="eastAsia" w:ascii="仿宋" w:hAnsi="仿宋" w:eastAsia="仿宋" w:cs="仿宋"/>
                <w:sz w:val="18"/>
                <w:szCs w:val="18"/>
              </w:rPr>
            </w:pPr>
          </w:p>
          <w:p>
            <w:pPr>
              <w:pStyle w:val="8"/>
              <w:ind w:left="190"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3"/>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Pr>
          <w:p>
            <w:pPr>
              <w:pStyle w:val="8"/>
              <w:spacing w:before="3"/>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审查</w:t>
            </w:r>
          </w:p>
        </w:tc>
        <w:tc>
          <w:tcPr>
            <w:tcW w:w="5591" w:type="dxa"/>
          </w:tcPr>
          <w:p>
            <w:pPr>
              <w:pStyle w:val="8"/>
              <w:spacing w:before="6"/>
              <w:rPr>
                <w:rFonts w:hint="eastAsia" w:ascii="仿宋" w:hAnsi="仿宋" w:eastAsia="仿宋" w:cs="仿宋"/>
                <w:sz w:val="18"/>
                <w:szCs w:val="18"/>
              </w:rPr>
            </w:pPr>
          </w:p>
          <w:p>
            <w:pPr>
              <w:pStyle w:val="8"/>
              <w:spacing w:line="249" w:lineRule="auto"/>
              <w:ind w:left="106" w:right="62"/>
              <w:rPr>
                <w:rFonts w:hint="eastAsia" w:ascii="仿宋" w:hAnsi="仿宋" w:eastAsia="仿宋" w:cs="仿宋"/>
                <w:sz w:val="18"/>
                <w:szCs w:val="18"/>
              </w:rPr>
            </w:pPr>
            <w:r>
              <w:rPr>
                <w:rFonts w:hint="eastAsia" w:ascii="仿宋" w:hAnsi="仿宋" w:eastAsia="仿宋" w:cs="仿宋"/>
                <w:sz w:val="18"/>
                <w:szCs w:val="18"/>
              </w:rPr>
              <w:t>审查责任：对案件违法事实、证据、调查取程序、法律适用、处罚种类和幅度、当事人陈述和申辩理由等方面进行审查，提出处理意见。</w:t>
            </w:r>
          </w:p>
        </w:tc>
        <w:tc>
          <w:tcPr>
            <w:tcW w:w="2027"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07" w:type="dxa"/>
          </w:tcPr>
          <w:p>
            <w:pPr>
              <w:pStyle w:val="8"/>
              <w:spacing w:before="2"/>
              <w:rPr>
                <w:rFonts w:hint="eastAsia" w:ascii="仿宋" w:hAnsi="仿宋" w:eastAsia="仿宋" w:cs="仿宋"/>
                <w:sz w:val="18"/>
                <w:szCs w:val="18"/>
              </w:rPr>
            </w:pPr>
          </w:p>
          <w:p>
            <w:pPr>
              <w:pStyle w:val="8"/>
              <w:ind w:right="233"/>
              <w:jc w:val="right"/>
              <w:rPr>
                <w:rFonts w:hint="eastAsia" w:ascii="仿宋" w:hAnsi="仿宋" w:eastAsia="仿宋" w:cs="仿宋"/>
                <w:sz w:val="18"/>
                <w:szCs w:val="18"/>
              </w:rPr>
            </w:pPr>
          </w:p>
        </w:tc>
        <w:tc>
          <w:tcPr>
            <w:tcW w:w="769" w:type="dxa"/>
          </w:tcPr>
          <w:p>
            <w:pPr>
              <w:pStyle w:val="8"/>
              <w:spacing w:before="2"/>
              <w:rPr>
                <w:rFonts w:hint="eastAsia" w:ascii="仿宋" w:hAnsi="仿宋" w:eastAsia="仿宋" w:cs="仿宋"/>
                <w:sz w:val="18"/>
                <w:szCs w:val="18"/>
              </w:rPr>
            </w:pPr>
          </w:p>
          <w:p>
            <w:pPr>
              <w:pStyle w:val="8"/>
              <w:ind w:right="262"/>
              <w:jc w:val="right"/>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Borders>
              <w:bottom w:val="single" w:color="000000" w:sz="4" w:space="0"/>
            </w:tcBorders>
          </w:tcPr>
          <w:p>
            <w:pPr>
              <w:pStyle w:val="8"/>
              <w:spacing w:before="2"/>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告知</w:t>
            </w:r>
          </w:p>
        </w:tc>
        <w:tc>
          <w:tcPr>
            <w:tcW w:w="5591" w:type="dxa"/>
          </w:tcPr>
          <w:p>
            <w:pPr>
              <w:pStyle w:val="8"/>
              <w:spacing w:before="81" w:line="249" w:lineRule="auto"/>
              <w:ind w:left="106" w:right="86"/>
              <w:jc w:val="both"/>
              <w:rPr>
                <w:rFonts w:hint="eastAsia" w:ascii="仿宋" w:hAnsi="仿宋" w:eastAsia="仿宋" w:cs="仿宋"/>
                <w:sz w:val="18"/>
                <w:szCs w:val="18"/>
              </w:rPr>
            </w:pPr>
            <w:r>
              <w:rPr>
                <w:rFonts w:hint="eastAsia" w:ascii="仿宋" w:hAnsi="仿宋" w:eastAsia="仿宋" w:cs="仿宋"/>
                <w:spacing w:val="-5"/>
                <w:sz w:val="18"/>
                <w:szCs w:val="18"/>
              </w:rPr>
              <w:t>告知责任：在做出行政处罚决定前，书面告知当事人拟作出处罚决定</w:t>
            </w:r>
            <w:r>
              <w:rPr>
                <w:rFonts w:hint="eastAsia" w:ascii="仿宋" w:hAnsi="仿宋" w:eastAsia="仿宋" w:cs="仿宋"/>
                <w:spacing w:val="-6"/>
                <w:sz w:val="18"/>
                <w:szCs w:val="18"/>
              </w:rPr>
              <w:t>的事实、理由、依据、处罚内容，以及当事人享有的陈述权、申辩权</w:t>
            </w:r>
            <w:r>
              <w:rPr>
                <w:rFonts w:hint="eastAsia" w:ascii="仿宋" w:hAnsi="仿宋" w:eastAsia="仿宋" w:cs="仿宋"/>
                <w:sz w:val="18"/>
                <w:szCs w:val="18"/>
              </w:rPr>
              <w:t>或听证权。</w:t>
            </w:r>
          </w:p>
        </w:tc>
        <w:tc>
          <w:tcPr>
            <w:tcW w:w="2027" w:type="dxa"/>
            <w:tcBorders>
              <w:top w:val="single" w:color="000000" w:sz="4" w:space="0"/>
              <w:bottom w:val="single" w:color="000000" w:sz="4" w:space="0"/>
            </w:tcBorders>
          </w:tcPr>
          <w:p>
            <w:pPr>
              <w:pStyle w:val="8"/>
              <w:ind w:left="190"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Pr>
          <w:p>
            <w:pPr>
              <w:pStyle w:val="8"/>
              <w:spacing w:before="1"/>
              <w:rPr>
                <w:rFonts w:hint="eastAsia" w:ascii="仿宋" w:hAnsi="仿宋" w:eastAsia="仿宋" w:cs="仿宋"/>
                <w:sz w:val="18"/>
                <w:szCs w:val="18"/>
              </w:rPr>
            </w:pPr>
          </w:p>
          <w:p>
            <w:pPr>
              <w:pStyle w:val="8"/>
              <w:spacing w:before="1"/>
              <w:ind w:right="233"/>
              <w:jc w:val="right"/>
              <w:rPr>
                <w:rFonts w:hint="eastAsia" w:ascii="仿宋" w:hAnsi="仿宋" w:eastAsia="仿宋" w:cs="仿宋"/>
                <w:sz w:val="18"/>
                <w:szCs w:val="18"/>
              </w:rPr>
            </w:pPr>
          </w:p>
        </w:tc>
        <w:tc>
          <w:tcPr>
            <w:tcW w:w="769" w:type="dxa"/>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决定</w:t>
            </w:r>
          </w:p>
        </w:tc>
        <w:tc>
          <w:tcPr>
            <w:tcW w:w="5591" w:type="dxa"/>
            <w:tcBorders>
              <w:bottom w:val="single" w:color="000000" w:sz="4" w:space="0"/>
            </w:tcBorders>
          </w:tcPr>
          <w:p>
            <w:pPr>
              <w:pStyle w:val="8"/>
              <w:spacing w:before="83" w:line="249" w:lineRule="auto"/>
              <w:ind w:left="106" w:right="84"/>
              <w:jc w:val="both"/>
              <w:rPr>
                <w:rFonts w:hint="eastAsia" w:ascii="仿宋" w:hAnsi="仿宋" w:eastAsia="仿宋" w:cs="仿宋"/>
                <w:sz w:val="18"/>
                <w:szCs w:val="18"/>
              </w:rPr>
            </w:pPr>
            <w:r>
              <w:rPr>
                <w:rFonts w:hint="eastAsia" w:ascii="仿宋" w:hAnsi="仿宋" w:eastAsia="仿宋" w:cs="仿宋"/>
                <w:spacing w:val="-5"/>
                <w:sz w:val="18"/>
                <w:szCs w:val="18"/>
              </w:rPr>
              <w:t>决定责任：依法需要给予行政处罚的，应制作《市管理行政处罚决定</w:t>
            </w:r>
            <w:r>
              <w:rPr>
                <w:rFonts w:hint="eastAsia" w:ascii="仿宋" w:hAnsi="仿宋" w:eastAsia="仿宋" w:cs="仿宋"/>
                <w:spacing w:val="-6"/>
                <w:sz w:val="18"/>
                <w:szCs w:val="18"/>
              </w:rPr>
              <w:t>书》，载明违法事实和证据、处罚依据和内容、申请行政复议或提起</w:t>
            </w:r>
            <w:r>
              <w:rPr>
                <w:rFonts w:hint="eastAsia" w:ascii="仿宋" w:hAnsi="仿宋" w:eastAsia="仿宋" w:cs="仿宋"/>
                <w:sz w:val="18"/>
                <w:szCs w:val="18"/>
              </w:rPr>
              <w:t>行政诉讼的途径和期限等内容。</w:t>
            </w:r>
          </w:p>
        </w:tc>
        <w:tc>
          <w:tcPr>
            <w:tcW w:w="2027" w:type="dxa"/>
            <w:tcBorders>
              <w:top w:val="single" w:color="000000" w:sz="4" w:space="0"/>
              <w:bottom w:val="single" w:color="000000" w:sz="4" w:space="0"/>
            </w:tcBorders>
          </w:tcPr>
          <w:p>
            <w:pPr>
              <w:pStyle w:val="8"/>
              <w:spacing w:before="75" w:line="225" w:lineRule="auto"/>
              <w:ind w:left="107" w:right="8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bottom w:val="single" w:color="000000" w:sz="4" w:space="0"/>
            </w:tcBorders>
          </w:tcPr>
          <w:p>
            <w:pPr>
              <w:pStyle w:val="8"/>
              <w:spacing w:before="3"/>
              <w:rPr>
                <w:rFonts w:hint="eastAsia" w:ascii="仿宋" w:hAnsi="仿宋" w:eastAsia="仿宋" w:cs="仿宋"/>
                <w:sz w:val="18"/>
                <w:szCs w:val="18"/>
              </w:rPr>
            </w:pPr>
          </w:p>
          <w:p>
            <w:pPr>
              <w:pStyle w:val="8"/>
              <w:ind w:right="233"/>
              <w:jc w:val="right"/>
              <w:rPr>
                <w:rFonts w:hint="eastAsia" w:ascii="仿宋" w:hAnsi="仿宋" w:eastAsia="仿宋" w:cs="仿宋"/>
                <w:sz w:val="18"/>
                <w:szCs w:val="18"/>
              </w:rPr>
            </w:pPr>
          </w:p>
        </w:tc>
        <w:tc>
          <w:tcPr>
            <w:tcW w:w="769" w:type="dxa"/>
            <w:tcBorders>
              <w:bottom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29" w:line="253" w:lineRule="exact"/>
              <w:ind w:left="139" w:right="124"/>
              <w:jc w:val="center"/>
              <w:rPr>
                <w:rFonts w:hint="eastAsia" w:ascii="仿宋" w:hAnsi="仿宋" w:eastAsia="仿宋" w:cs="仿宋"/>
                <w:sz w:val="18"/>
                <w:szCs w:val="18"/>
              </w:rPr>
            </w:pPr>
            <w:r>
              <w:rPr>
                <w:rFonts w:hint="eastAsia" w:ascii="仿宋" w:hAnsi="仿宋" w:eastAsia="仿宋" w:cs="仿宋"/>
                <w:sz w:val="18"/>
                <w:szCs w:val="18"/>
              </w:rPr>
              <w:t>送达</w:t>
            </w:r>
          </w:p>
        </w:tc>
        <w:tc>
          <w:tcPr>
            <w:tcW w:w="5591" w:type="dxa"/>
            <w:tcBorders>
              <w:top w:val="single" w:color="000000" w:sz="4" w:space="0"/>
              <w:bottom w:val="single" w:color="000000" w:sz="4" w:space="0"/>
            </w:tcBorders>
          </w:tcPr>
          <w:p>
            <w:pPr>
              <w:pStyle w:val="8"/>
              <w:spacing w:before="49"/>
              <w:ind w:left="106"/>
              <w:rPr>
                <w:rFonts w:hint="eastAsia" w:ascii="仿宋" w:hAnsi="仿宋" w:eastAsia="仿宋" w:cs="仿宋"/>
                <w:sz w:val="18"/>
                <w:szCs w:val="18"/>
              </w:rPr>
            </w:pPr>
            <w:r>
              <w:rPr>
                <w:rFonts w:hint="eastAsia" w:ascii="仿宋" w:hAnsi="仿宋" w:eastAsia="仿宋" w:cs="仿宋"/>
                <w:sz w:val="18"/>
                <w:szCs w:val="18"/>
              </w:rPr>
              <w:t>送达责任：行政处罚决定书在 7 日内送达当事人。</w:t>
            </w:r>
          </w:p>
        </w:tc>
        <w:tc>
          <w:tcPr>
            <w:tcW w:w="2027" w:type="dxa"/>
            <w:tcBorders>
              <w:top w:val="single" w:color="000000" w:sz="4" w:space="0"/>
              <w:bottom w:val="single" w:color="000000" w:sz="4" w:space="0"/>
            </w:tcBorders>
          </w:tcPr>
          <w:p>
            <w:pPr>
              <w:pStyle w:val="8"/>
              <w:spacing w:before="29" w:line="253" w:lineRule="exact"/>
              <w:ind w:left="190"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spacing w:before="17"/>
              <w:ind w:right="233"/>
              <w:jc w:val="right"/>
              <w:rPr>
                <w:rFonts w:hint="eastAsia" w:ascii="仿宋" w:hAnsi="仿宋" w:eastAsia="仿宋" w:cs="仿宋"/>
                <w:sz w:val="18"/>
                <w:szCs w:val="18"/>
              </w:rPr>
            </w:pPr>
          </w:p>
        </w:tc>
        <w:tc>
          <w:tcPr>
            <w:tcW w:w="769" w:type="dxa"/>
            <w:tcBorders>
              <w:top w:val="single" w:color="000000" w:sz="4" w:space="0"/>
              <w:bottom w:val="single" w:color="000000" w:sz="4" w:space="0"/>
            </w:tcBorders>
          </w:tcPr>
          <w:p>
            <w:pPr>
              <w:pStyle w:val="8"/>
              <w:spacing w:before="17"/>
              <w:ind w:right="313"/>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39" w:right="124"/>
              <w:jc w:val="center"/>
              <w:rPr>
                <w:rFonts w:hint="eastAsia" w:ascii="仿宋" w:hAnsi="仿宋" w:eastAsia="仿宋" w:cs="仿宋"/>
                <w:sz w:val="18"/>
                <w:szCs w:val="18"/>
              </w:rPr>
            </w:pPr>
            <w:r>
              <w:rPr>
                <w:rFonts w:hint="eastAsia" w:ascii="仿宋" w:hAnsi="仿宋" w:eastAsia="仿宋" w:cs="仿宋"/>
                <w:sz w:val="18"/>
                <w:szCs w:val="18"/>
              </w:rPr>
              <w:t>执行</w:t>
            </w:r>
          </w:p>
        </w:tc>
        <w:tc>
          <w:tcPr>
            <w:tcW w:w="5591" w:type="dxa"/>
            <w:tcBorders>
              <w:top w:val="single" w:color="000000" w:sz="4" w:space="0"/>
              <w:bottom w:val="single" w:color="000000" w:sz="4" w:space="0"/>
            </w:tcBorders>
          </w:tcPr>
          <w:p>
            <w:pPr>
              <w:pStyle w:val="8"/>
              <w:spacing w:before="87" w:line="249" w:lineRule="auto"/>
              <w:ind w:left="106" w:right="62"/>
              <w:jc w:val="both"/>
              <w:rPr>
                <w:rFonts w:hint="eastAsia" w:ascii="仿宋" w:hAnsi="仿宋" w:eastAsia="仿宋" w:cs="仿宋"/>
                <w:sz w:val="18"/>
                <w:szCs w:val="18"/>
              </w:rPr>
            </w:pPr>
            <w:r>
              <w:rPr>
                <w:rFonts w:hint="eastAsia" w:ascii="仿宋" w:hAnsi="仿宋" w:eastAsia="仿宋" w:cs="仿宋"/>
                <w:sz w:val="18"/>
                <w:szCs w:val="18"/>
              </w:rPr>
              <w:t>执行责任：监督当事人在决定的期限内，履行生效的行政处罚决定。当事人在法定期限内部申请行政复议或提起行政诉讼，又不履行的， 可依法采取强制执行或者申请人民法院强制执行。</w:t>
            </w:r>
          </w:p>
        </w:tc>
        <w:tc>
          <w:tcPr>
            <w:tcW w:w="2027" w:type="dxa"/>
            <w:tcBorders>
              <w:top w:val="single" w:color="000000" w:sz="4" w:space="0"/>
              <w:bottom w:val="single" w:color="000000" w:sz="4" w:space="0"/>
            </w:tcBorders>
          </w:tcPr>
          <w:p>
            <w:pPr>
              <w:pStyle w:val="8"/>
              <w:ind w:left="190"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bottom w:val="single" w:color="000000" w:sz="4" w:space="0"/>
            </w:tcBorders>
          </w:tcPr>
          <w:p>
            <w:pPr>
              <w:pStyle w:val="8"/>
              <w:spacing w:before="7"/>
              <w:rPr>
                <w:rFonts w:hint="eastAsia" w:ascii="仿宋" w:hAnsi="仿宋" w:eastAsia="仿宋" w:cs="仿宋"/>
                <w:sz w:val="18"/>
                <w:szCs w:val="18"/>
              </w:rPr>
            </w:pPr>
          </w:p>
          <w:p>
            <w:pPr>
              <w:pStyle w:val="8"/>
              <w:ind w:right="233"/>
              <w:jc w:val="right"/>
              <w:rPr>
                <w:rFonts w:hint="eastAsia" w:ascii="仿宋" w:hAnsi="仿宋" w:eastAsia="仿宋" w:cs="仿宋"/>
                <w:sz w:val="18"/>
                <w:szCs w:val="18"/>
              </w:rPr>
            </w:pPr>
          </w:p>
        </w:tc>
        <w:tc>
          <w:tcPr>
            <w:tcW w:w="76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651" w:type="dxa"/>
            <w:vMerge w:val="continue"/>
            <w:tcBorders>
              <w:top w:val="nil"/>
            </w:tcBorders>
          </w:tcPr>
          <w:p>
            <w:pPr>
              <w:rPr>
                <w:rFonts w:hint="eastAsia" w:ascii="仿宋" w:hAnsi="仿宋" w:eastAsia="仿宋" w:cs="仿宋"/>
                <w:sz w:val="18"/>
                <w:szCs w:val="18"/>
              </w:rPr>
            </w:pPr>
          </w:p>
        </w:tc>
        <w:tc>
          <w:tcPr>
            <w:tcW w:w="684" w:type="dxa"/>
            <w:vMerge w:val="continue"/>
            <w:tcBorders>
              <w:top w:val="nil"/>
            </w:tcBorders>
          </w:tcPr>
          <w:p>
            <w:pPr>
              <w:rPr>
                <w:rFonts w:hint="eastAsia" w:ascii="仿宋" w:hAnsi="仿宋" w:eastAsia="仿宋" w:cs="仿宋"/>
                <w:sz w:val="18"/>
                <w:szCs w:val="18"/>
              </w:rPr>
            </w:pPr>
          </w:p>
        </w:tc>
        <w:tc>
          <w:tcPr>
            <w:tcW w:w="411" w:type="dxa"/>
            <w:vMerge w:val="continue"/>
            <w:tcBorders>
              <w:top w:val="nil"/>
            </w:tcBorders>
          </w:tcPr>
          <w:p>
            <w:pPr>
              <w:rPr>
                <w:rFonts w:hint="eastAsia" w:ascii="仿宋" w:hAnsi="仿宋" w:eastAsia="仿宋" w:cs="仿宋"/>
                <w:sz w:val="18"/>
                <w:szCs w:val="18"/>
              </w:rPr>
            </w:pPr>
          </w:p>
        </w:tc>
        <w:tc>
          <w:tcPr>
            <w:tcW w:w="1562" w:type="dxa"/>
            <w:vMerge w:val="continue"/>
            <w:tcBorders>
              <w:top w:val="nil"/>
            </w:tcBorders>
          </w:tcPr>
          <w:p>
            <w:pPr>
              <w:rPr>
                <w:rFonts w:hint="eastAsia" w:ascii="仿宋" w:hAnsi="仿宋" w:eastAsia="仿宋" w:cs="仿宋"/>
                <w:sz w:val="18"/>
                <w:szCs w:val="18"/>
              </w:rPr>
            </w:pPr>
          </w:p>
        </w:tc>
        <w:tc>
          <w:tcPr>
            <w:tcW w:w="729" w:type="dxa"/>
            <w:tcBorders>
              <w:top w:val="single" w:color="000000" w:sz="4" w:space="0"/>
            </w:tcBorders>
          </w:tcPr>
          <w:p>
            <w:pPr>
              <w:pStyle w:val="8"/>
              <w:spacing w:before="7" w:line="240" w:lineRule="exact"/>
              <w:ind w:left="163" w:right="145"/>
              <w:rPr>
                <w:rFonts w:hint="eastAsia" w:ascii="仿宋" w:hAnsi="仿宋" w:eastAsia="仿宋" w:cs="仿宋"/>
                <w:sz w:val="18"/>
                <w:szCs w:val="18"/>
              </w:rPr>
            </w:pPr>
            <w:r>
              <w:rPr>
                <w:rFonts w:hint="eastAsia" w:ascii="仿宋" w:hAnsi="仿宋" w:eastAsia="仿宋" w:cs="仿宋"/>
                <w:sz w:val="18"/>
                <w:szCs w:val="18"/>
              </w:rPr>
              <w:t>备案归档</w:t>
            </w:r>
          </w:p>
        </w:tc>
        <w:tc>
          <w:tcPr>
            <w:tcW w:w="5591" w:type="dxa"/>
            <w:tcBorders>
              <w:top w:val="single" w:color="000000" w:sz="4" w:space="0"/>
            </w:tcBorders>
          </w:tcPr>
          <w:p>
            <w:pPr>
              <w:pStyle w:val="8"/>
              <w:spacing w:before="139"/>
              <w:ind w:left="197"/>
              <w:rPr>
                <w:rFonts w:hint="eastAsia" w:ascii="仿宋" w:hAnsi="仿宋" w:eastAsia="仿宋" w:cs="仿宋"/>
                <w:sz w:val="18"/>
                <w:szCs w:val="18"/>
              </w:rPr>
            </w:pPr>
            <w:r>
              <w:rPr>
                <w:rFonts w:hint="eastAsia" w:ascii="仿宋" w:hAnsi="仿宋" w:eastAsia="仿宋" w:cs="仿宋"/>
                <w:sz w:val="18"/>
                <w:szCs w:val="18"/>
              </w:rPr>
              <w:t>专人负责整理材料，归档保存。</w:t>
            </w:r>
          </w:p>
        </w:tc>
        <w:tc>
          <w:tcPr>
            <w:tcW w:w="2027" w:type="dxa"/>
            <w:tcBorders>
              <w:top w:val="single" w:color="000000" w:sz="4" w:space="0"/>
            </w:tcBorders>
          </w:tcPr>
          <w:p>
            <w:pPr>
              <w:pStyle w:val="8"/>
              <w:spacing w:before="119"/>
              <w:ind w:left="190" w:right="173"/>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07" w:type="dxa"/>
            <w:tcBorders>
              <w:top w:val="single" w:color="000000" w:sz="4" w:space="0"/>
            </w:tcBorders>
          </w:tcPr>
          <w:p>
            <w:pPr>
              <w:pStyle w:val="8"/>
              <w:rPr>
                <w:rFonts w:hint="eastAsia" w:ascii="仿宋" w:hAnsi="仿宋" w:eastAsia="仿宋" w:cs="仿宋"/>
                <w:sz w:val="18"/>
                <w:szCs w:val="18"/>
              </w:rPr>
            </w:pPr>
          </w:p>
        </w:tc>
        <w:tc>
          <w:tcPr>
            <w:tcW w:w="769" w:type="dxa"/>
            <w:tcBorders>
              <w:top w:val="single" w:color="000000" w:sz="4" w:space="0"/>
            </w:tcBorders>
          </w:tcPr>
          <w:p>
            <w:pPr>
              <w:pStyle w:val="8"/>
              <w:rPr>
                <w:rFonts w:hint="eastAsia" w:ascii="仿宋" w:hAnsi="仿宋" w:eastAsia="仿宋" w:cs="仿宋"/>
                <w:sz w:val="18"/>
                <w:szCs w:val="18"/>
              </w:rPr>
            </w:pPr>
          </w:p>
        </w:tc>
        <w:tc>
          <w:tcPr>
            <w:tcW w:w="1142"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14173" w:type="dxa"/>
            <w:gridSpan w:val="10"/>
          </w:tcPr>
          <w:p>
            <w:pPr>
              <w:pStyle w:val="8"/>
              <w:spacing w:before="4"/>
              <w:rPr>
                <w:rFonts w:hint="eastAsia" w:ascii="仿宋" w:hAnsi="仿宋" w:eastAsia="仿宋" w:cs="仿宋"/>
                <w:sz w:val="18"/>
                <w:szCs w:val="18"/>
              </w:rPr>
            </w:pPr>
          </w:p>
          <w:p>
            <w:pPr>
              <w:pStyle w:val="8"/>
              <w:tabs>
                <w:tab w:val="left" w:pos="2607"/>
                <w:tab w:val="left" w:pos="7208"/>
              </w:tabs>
              <w:ind w:left="1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4173" w:type="dxa"/>
            <w:gridSpan w:val="10"/>
          </w:tcPr>
          <w:p>
            <w:pPr>
              <w:pStyle w:val="8"/>
              <w:spacing w:before="8"/>
              <w:rPr>
                <w:rFonts w:hint="eastAsia" w:ascii="仿宋" w:hAnsi="仿宋" w:eastAsia="仿宋" w:cs="仿宋"/>
                <w:sz w:val="18"/>
                <w:szCs w:val="18"/>
              </w:rPr>
            </w:pPr>
          </w:p>
          <w:p>
            <w:pPr>
              <w:pStyle w:val="8"/>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headerReference r:id="rId29"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114</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3" w:line="280" w:lineRule="auto"/>
              <w:ind w:left="108" w:right="86"/>
              <w:jc w:val="both"/>
              <w:rPr>
                <w:rFonts w:hint="eastAsia" w:ascii="仿宋" w:hAnsi="仿宋" w:eastAsia="仿宋" w:cs="仿宋"/>
                <w:sz w:val="18"/>
                <w:szCs w:val="18"/>
              </w:rPr>
            </w:pPr>
            <w:r>
              <w:rPr>
                <w:rFonts w:hint="eastAsia" w:ascii="仿宋" w:hAnsi="仿宋" w:eastAsia="仿宋" w:cs="仿宋"/>
                <w:spacing w:val="21"/>
                <w:sz w:val="18"/>
                <w:szCs w:val="18"/>
              </w:rPr>
              <w:t>供水水</w:t>
            </w:r>
            <w:r>
              <w:rPr>
                <w:rFonts w:hint="eastAsia" w:ascii="仿宋" w:hAnsi="仿宋" w:eastAsia="仿宋" w:cs="仿宋"/>
                <w:spacing w:val="-11"/>
                <w:sz w:val="18"/>
                <w:szCs w:val="18"/>
              </w:rPr>
              <w:t>质、 水</w:t>
            </w:r>
            <w:r>
              <w:rPr>
                <w:rFonts w:hint="eastAsia" w:ascii="仿宋" w:hAnsi="仿宋" w:eastAsia="仿宋" w:cs="仿宋"/>
                <w:spacing w:val="21"/>
                <w:sz w:val="18"/>
                <w:szCs w:val="18"/>
              </w:rPr>
              <w:t>压不符合国家标准的</w:t>
            </w:r>
            <w:r>
              <w:rPr>
                <w:rFonts w:hint="eastAsia" w:ascii="仿宋" w:hAnsi="仿宋" w:eastAsia="仿宋" w:cs="仿宋"/>
                <w:sz w:val="18"/>
                <w:szCs w:val="18"/>
              </w:rPr>
              <w:t>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tabs>
                <w:tab w:val="left" w:pos="507"/>
              </w:tabs>
              <w:spacing w:line="280" w:lineRule="auto"/>
              <w:ind w:left="107" w:right="5" w:firstLine="19"/>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2"/>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第三十三条</w:t>
            </w:r>
            <w:r>
              <w:rPr>
                <w:rFonts w:hint="eastAsia" w:ascii="仿宋" w:hAnsi="仿宋" w:eastAsia="仿宋" w:cs="仿宋"/>
                <w:sz w:val="18"/>
                <w:szCs w:val="18"/>
              </w:rPr>
              <w:tab/>
            </w:r>
            <w:r>
              <w:rPr>
                <w:rFonts w:hint="eastAsia" w:ascii="仿宋" w:hAnsi="仿宋" w:eastAsia="仿宋" w:cs="仿宋"/>
                <w:sz w:val="18"/>
                <w:szCs w:val="18"/>
              </w:rPr>
              <w:t>城市自来水供水企 业或者自建设施对外供 水的企业有下列行为之 一的</w:t>
            </w:r>
            <w:r>
              <w:rPr>
                <w:rFonts w:hint="eastAsia" w:ascii="仿宋" w:hAnsi="仿宋" w:eastAsia="仿宋" w:cs="仿宋"/>
                <w:spacing w:val="-65"/>
                <w:sz w:val="18"/>
                <w:szCs w:val="18"/>
              </w:rPr>
              <w:t>，</w:t>
            </w:r>
            <w:r>
              <w:rPr>
                <w:rFonts w:hint="eastAsia" w:ascii="仿宋" w:hAnsi="仿宋" w:eastAsia="仿宋" w:cs="仿宋"/>
                <w:sz w:val="18"/>
                <w:szCs w:val="18"/>
              </w:rPr>
              <w:t>由城市供水行政主管部门责令改正</w:t>
            </w:r>
            <w:r>
              <w:rPr>
                <w:rFonts w:hint="eastAsia" w:ascii="仿宋" w:hAnsi="仿宋" w:eastAsia="仿宋" w:cs="仿宋"/>
                <w:spacing w:val="-63"/>
                <w:sz w:val="18"/>
                <w:szCs w:val="18"/>
              </w:rPr>
              <w:t>，</w:t>
            </w:r>
            <w:r>
              <w:rPr>
                <w:rFonts w:hint="eastAsia" w:ascii="仿宋" w:hAnsi="仿宋" w:eastAsia="仿宋" w:cs="仿宋"/>
                <w:sz w:val="18"/>
                <w:szCs w:val="18"/>
              </w:rPr>
              <w:t>可以处以罚款</w:t>
            </w:r>
            <w:r>
              <w:rPr>
                <w:rFonts w:hint="eastAsia" w:ascii="仿宋" w:hAnsi="仿宋" w:eastAsia="仿宋" w:cs="仿宋"/>
                <w:spacing w:val="-31"/>
                <w:sz w:val="18"/>
                <w:szCs w:val="18"/>
              </w:rPr>
              <w:t>；</w:t>
            </w:r>
            <w:r>
              <w:rPr>
                <w:rFonts w:hint="eastAsia" w:ascii="仿宋" w:hAnsi="仿宋" w:eastAsia="仿宋" w:cs="仿宋"/>
                <w:sz w:val="18"/>
                <w:szCs w:val="18"/>
              </w:rPr>
              <w:t>情节严重的</w:t>
            </w:r>
            <w:r>
              <w:rPr>
                <w:rFonts w:hint="eastAsia" w:ascii="仿宋" w:hAnsi="仿宋" w:eastAsia="仿宋" w:cs="仿宋"/>
                <w:spacing w:val="-31"/>
                <w:sz w:val="18"/>
                <w:szCs w:val="18"/>
              </w:rPr>
              <w:t>，</w:t>
            </w:r>
            <w:r>
              <w:rPr>
                <w:rFonts w:hint="eastAsia" w:ascii="仿宋" w:hAnsi="仿宋" w:eastAsia="仿宋" w:cs="仿宋"/>
                <w:sz w:val="18"/>
                <w:szCs w:val="18"/>
              </w:rPr>
              <w:t>报经县级以上人民政府批 准，可以责令停业整顿； 对负有直接责任的主管 人员和其他直接责任人 员</w:t>
            </w:r>
            <w:r>
              <w:rPr>
                <w:rFonts w:hint="eastAsia" w:ascii="仿宋" w:hAnsi="仿宋" w:eastAsia="仿宋" w:cs="仿宋"/>
                <w:spacing w:val="-63"/>
                <w:sz w:val="18"/>
                <w:szCs w:val="18"/>
              </w:rPr>
              <w:t>，</w:t>
            </w:r>
            <w:r>
              <w:rPr>
                <w:rFonts w:hint="eastAsia" w:ascii="仿宋" w:hAnsi="仿宋" w:eastAsia="仿宋" w:cs="仿宋"/>
                <w:sz w:val="18"/>
                <w:szCs w:val="18"/>
              </w:rPr>
              <w:t>其所在单位或者上级机关可以给予行政处分：</w:t>
            </w:r>
          </w:p>
          <w:p>
            <w:pPr>
              <w:pStyle w:val="8"/>
              <w:spacing w:before="3" w:line="280" w:lineRule="auto"/>
              <w:ind w:left="174" w:right="16" w:hanging="68"/>
              <w:rPr>
                <w:rFonts w:hint="eastAsia" w:ascii="仿宋" w:hAnsi="仿宋" w:eastAsia="仿宋" w:cs="仿宋"/>
                <w:sz w:val="18"/>
                <w:szCs w:val="18"/>
              </w:rPr>
            </w:pPr>
            <w:r>
              <w:rPr>
                <w:rFonts w:hint="eastAsia" w:ascii="仿宋" w:hAnsi="仿宋" w:eastAsia="仿宋" w:cs="仿宋"/>
                <w:sz w:val="18"/>
                <w:szCs w:val="18"/>
              </w:rPr>
              <w:t>（一）供水水质、水压不符合国家规定标准的；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jc w:val="center"/>
              <w:rPr>
                <w:rFonts w:hint="eastAsia" w:ascii="仿宋" w:hAnsi="仿宋" w:eastAsia="仿宋" w:cs="仿宋"/>
                <w:sz w:val="18"/>
                <w:szCs w:val="18"/>
              </w:rPr>
            </w:pPr>
          </w:p>
          <w:p>
            <w:pPr>
              <w:pStyle w:val="8"/>
              <w:spacing w:before="138"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106"/>
                <w:tab w:val="left" w:pos="111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30"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115</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擅自停业供水或者履行停水通知义务的处罚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tabs>
                <w:tab w:val="left" w:pos="507"/>
              </w:tabs>
              <w:spacing w:line="280" w:lineRule="auto"/>
              <w:ind w:left="107" w:right="5" w:firstLine="19"/>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2"/>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第三十三条</w:t>
            </w:r>
            <w:r>
              <w:rPr>
                <w:rFonts w:hint="eastAsia" w:ascii="仿宋" w:hAnsi="仿宋" w:eastAsia="仿宋" w:cs="仿宋"/>
                <w:sz w:val="18"/>
                <w:szCs w:val="18"/>
              </w:rPr>
              <w:tab/>
            </w:r>
            <w:r>
              <w:rPr>
                <w:rFonts w:hint="eastAsia" w:ascii="仿宋" w:hAnsi="仿宋" w:eastAsia="仿宋" w:cs="仿宋"/>
                <w:sz w:val="18"/>
                <w:szCs w:val="18"/>
              </w:rPr>
              <w:t>城市自来水供水企 业或者自建设施对外供 水的企业有下列行为之 一的</w:t>
            </w:r>
            <w:r>
              <w:rPr>
                <w:rFonts w:hint="eastAsia" w:ascii="仿宋" w:hAnsi="仿宋" w:eastAsia="仿宋" w:cs="仿宋"/>
                <w:spacing w:val="-65"/>
                <w:sz w:val="18"/>
                <w:szCs w:val="18"/>
              </w:rPr>
              <w:t>，</w:t>
            </w:r>
            <w:r>
              <w:rPr>
                <w:rFonts w:hint="eastAsia" w:ascii="仿宋" w:hAnsi="仿宋" w:eastAsia="仿宋" w:cs="仿宋"/>
                <w:sz w:val="18"/>
                <w:szCs w:val="18"/>
              </w:rPr>
              <w:t>由城市供水行政主管部门责令改正</w:t>
            </w:r>
            <w:r>
              <w:rPr>
                <w:rFonts w:hint="eastAsia" w:ascii="仿宋" w:hAnsi="仿宋" w:eastAsia="仿宋" w:cs="仿宋"/>
                <w:spacing w:val="-63"/>
                <w:sz w:val="18"/>
                <w:szCs w:val="18"/>
              </w:rPr>
              <w:t>，</w:t>
            </w:r>
            <w:r>
              <w:rPr>
                <w:rFonts w:hint="eastAsia" w:ascii="仿宋" w:hAnsi="仿宋" w:eastAsia="仿宋" w:cs="仿宋"/>
                <w:sz w:val="18"/>
                <w:szCs w:val="18"/>
              </w:rPr>
              <w:t>可以处以罚款</w:t>
            </w:r>
            <w:r>
              <w:rPr>
                <w:rFonts w:hint="eastAsia" w:ascii="仿宋" w:hAnsi="仿宋" w:eastAsia="仿宋" w:cs="仿宋"/>
                <w:spacing w:val="-31"/>
                <w:sz w:val="18"/>
                <w:szCs w:val="18"/>
              </w:rPr>
              <w:t>；</w:t>
            </w:r>
            <w:r>
              <w:rPr>
                <w:rFonts w:hint="eastAsia" w:ascii="仿宋" w:hAnsi="仿宋" w:eastAsia="仿宋" w:cs="仿宋"/>
                <w:sz w:val="18"/>
                <w:szCs w:val="18"/>
              </w:rPr>
              <w:t>情节严重的</w:t>
            </w:r>
            <w:r>
              <w:rPr>
                <w:rFonts w:hint="eastAsia" w:ascii="仿宋" w:hAnsi="仿宋" w:eastAsia="仿宋" w:cs="仿宋"/>
                <w:spacing w:val="-31"/>
                <w:sz w:val="18"/>
                <w:szCs w:val="18"/>
              </w:rPr>
              <w:t>，</w:t>
            </w:r>
            <w:r>
              <w:rPr>
                <w:rFonts w:hint="eastAsia" w:ascii="仿宋" w:hAnsi="仿宋" w:eastAsia="仿宋" w:cs="仿宋"/>
                <w:sz w:val="18"/>
                <w:szCs w:val="18"/>
              </w:rPr>
              <w:t>报经县级以上人民政府批 准，可以责令停业整顿； 对负有直接责任的主管 人员和其他直接责任人 员</w:t>
            </w:r>
            <w:r>
              <w:rPr>
                <w:rFonts w:hint="eastAsia" w:ascii="仿宋" w:hAnsi="仿宋" w:eastAsia="仿宋" w:cs="仿宋"/>
                <w:spacing w:val="-63"/>
                <w:sz w:val="18"/>
                <w:szCs w:val="18"/>
              </w:rPr>
              <w:t>，</w:t>
            </w:r>
            <w:r>
              <w:rPr>
                <w:rFonts w:hint="eastAsia" w:ascii="仿宋" w:hAnsi="仿宋" w:eastAsia="仿宋" w:cs="仿宋"/>
                <w:sz w:val="18"/>
                <w:szCs w:val="18"/>
              </w:rPr>
              <w:t>其所在单位或者上级机关可以给予行政处分：</w:t>
            </w:r>
          </w:p>
          <w:p>
            <w:pPr>
              <w:pStyle w:val="8"/>
              <w:spacing w:before="3"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（二</w:t>
            </w:r>
            <w:r>
              <w:rPr>
                <w:rFonts w:hint="eastAsia" w:ascii="仿宋" w:hAnsi="仿宋" w:eastAsia="仿宋" w:cs="仿宋"/>
                <w:spacing w:val="-65"/>
                <w:sz w:val="18"/>
                <w:szCs w:val="18"/>
              </w:rPr>
              <w:t>）</w:t>
            </w:r>
            <w:r>
              <w:rPr>
                <w:rFonts w:hint="eastAsia" w:ascii="仿宋" w:hAnsi="仿宋" w:eastAsia="仿宋" w:cs="仿宋"/>
                <w:spacing w:val="-2"/>
                <w:sz w:val="18"/>
                <w:szCs w:val="18"/>
              </w:rPr>
              <w:t>擅自停止供水或者</w:t>
            </w:r>
            <w:r>
              <w:rPr>
                <w:rFonts w:hint="eastAsia" w:ascii="仿宋" w:hAnsi="仿宋" w:eastAsia="仿宋" w:cs="仿宋"/>
                <w:sz w:val="18"/>
                <w:szCs w:val="18"/>
              </w:rPr>
              <w:t>未履行停水通知义务</w:t>
            </w:r>
          </w:p>
          <w:p>
            <w:pPr>
              <w:pStyle w:val="8"/>
              <w:ind w:left="70" w:right="52"/>
              <w:jc w:val="center"/>
              <w:rPr>
                <w:rFonts w:hint="eastAsia" w:ascii="仿宋" w:hAnsi="仿宋" w:eastAsia="仿宋" w:cs="仿宋"/>
                <w:sz w:val="18"/>
                <w:szCs w:val="18"/>
              </w:rPr>
            </w:pPr>
            <w:r>
              <w:rPr>
                <w:rFonts w:hint="eastAsia" w:ascii="仿宋" w:hAnsi="仿宋" w:eastAsia="仿宋" w:cs="仿宋"/>
                <w:spacing w:val="-34"/>
                <w:w w:val="99"/>
                <w:sz w:val="18"/>
                <w:szCs w:val="18"/>
              </w:rPr>
              <w:t>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4"/>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116</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8"/>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未按照规定检修供水设施或者在供水设施发生故障后未及时抢修的处罚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42" w:line="280" w:lineRule="auto"/>
              <w:ind w:left="107" w:right="5"/>
              <w:rPr>
                <w:rFonts w:hint="eastAsia" w:ascii="仿宋" w:hAnsi="仿宋" w:eastAsia="仿宋" w:cs="仿宋"/>
                <w:sz w:val="18"/>
                <w:szCs w:val="18"/>
              </w:rPr>
            </w:pPr>
            <w:r>
              <w:rPr>
                <w:rFonts w:hint="eastAsia" w:ascii="仿宋" w:hAnsi="仿宋" w:eastAsia="仿宋" w:cs="仿宋"/>
                <w:sz w:val="18"/>
                <w:szCs w:val="18"/>
              </w:rPr>
              <w:t>《城市供水条</w:t>
            </w:r>
            <w:r>
              <w:rPr>
                <w:rFonts w:hint="eastAsia" w:ascii="仿宋" w:hAnsi="仿宋" w:eastAsia="仿宋" w:cs="仿宋"/>
                <w:spacing w:val="-63"/>
                <w:sz w:val="18"/>
                <w:szCs w:val="18"/>
              </w:rPr>
              <w:t>例</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2"/>
                <w:sz w:val="18"/>
                <w:szCs w:val="18"/>
              </w:rPr>
              <w:t xml:space="preserve"> </w:t>
            </w:r>
            <w:r>
              <w:rPr>
                <w:rFonts w:hint="eastAsia" w:ascii="仿宋" w:hAnsi="仿宋" w:eastAsia="仿宋" w:cs="仿宋"/>
                <w:sz w:val="18"/>
                <w:szCs w:val="18"/>
              </w:rPr>
              <w:t>号</w:t>
            </w:r>
            <w:r>
              <w:rPr>
                <w:rFonts w:hint="eastAsia" w:ascii="仿宋" w:hAnsi="仿宋" w:eastAsia="仿宋" w:cs="仿宋"/>
                <w:spacing w:val="-99"/>
                <w:sz w:val="18"/>
                <w:szCs w:val="18"/>
              </w:rPr>
              <w:t>）</w:t>
            </w:r>
            <w:r>
              <w:rPr>
                <w:rFonts w:hint="eastAsia" w:ascii="仿宋" w:hAnsi="仿宋" w:eastAsia="仿宋" w:cs="仿宋"/>
                <w:sz w:val="18"/>
                <w:szCs w:val="18"/>
              </w:rPr>
              <w:t>》第三十三条</w:t>
            </w:r>
            <w:r>
              <w:rPr>
                <w:rFonts w:hint="eastAsia" w:ascii="仿宋" w:hAnsi="仿宋" w:eastAsia="仿宋" w:cs="仿宋"/>
                <w:sz w:val="18"/>
                <w:szCs w:val="18"/>
              </w:rPr>
              <w:tab/>
            </w:r>
            <w:r>
              <w:rPr>
                <w:rFonts w:hint="eastAsia" w:ascii="仿宋" w:hAnsi="仿宋" w:eastAsia="仿宋" w:cs="仿宋"/>
                <w:sz w:val="18"/>
                <w:szCs w:val="18"/>
              </w:rPr>
              <w:t>城市自来水供水企 业或者自建设施对外供 水的企业有下列行为之 一的</w:t>
            </w:r>
            <w:r>
              <w:rPr>
                <w:rFonts w:hint="eastAsia" w:ascii="仿宋" w:hAnsi="仿宋" w:eastAsia="仿宋" w:cs="仿宋"/>
                <w:spacing w:val="-65"/>
                <w:sz w:val="18"/>
                <w:szCs w:val="18"/>
              </w:rPr>
              <w:t>，</w:t>
            </w:r>
            <w:r>
              <w:rPr>
                <w:rFonts w:hint="eastAsia" w:ascii="仿宋" w:hAnsi="仿宋" w:eastAsia="仿宋" w:cs="仿宋"/>
                <w:sz w:val="18"/>
                <w:szCs w:val="18"/>
              </w:rPr>
              <w:t>由城市供水行政主管部门责令改正</w:t>
            </w:r>
            <w:r>
              <w:rPr>
                <w:rFonts w:hint="eastAsia" w:ascii="仿宋" w:hAnsi="仿宋" w:eastAsia="仿宋" w:cs="仿宋"/>
                <w:spacing w:val="-63"/>
                <w:sz w:val="18"/>
                <w:szCs w:val="18"/>
              </w:rPr>
              <w:t>，</w:t>
            </w:r>
            <w:r>
              <w:rPr>
                <w:rFonts w:hint="eastAsia" w:ascii="仿宋" w:hAnsi="仿宋" w:eastAsia="仿宋" w:cs="仿宋"/>
                <w:sz w:val="18"/>
                <w:szCs w:val="18"/>
              </w:rPr>
              <w:t>可以处以罚款</w:t>
            </w:r>
            <w:r>
              <w:rPr>
                <w:rFonts w:hint="eastAsia" w:ascii="仿宋" w:hAnsi="仿宋" w:eastAsia="仿宋" w:cs="仿宋"/>
                <w:spacing w:val="-31"/>
                <w:sz w:val="18"/>
                <w:szCs w:val="18"/>
              </w:rPr>
              <w:t>；</w:t>
            </w:r>
            <w:r>
              <w:rPr>
                <w:rFonts w:hint="eastAsia" w:ascii="仿宋" w:hAnsi="仿宋" w:eastAsia="仿宋" w:cs="仿宋"/>
                <w:sz w:val="18"/>
                <w:szCs w:val="18"/>
              </w:rPr>
              <w:t>情节严重的</w:t>
            </w:r>
            <w:r>
              <w:rPr>
                <w:rFonts w:hint="eastAsia" w:ascii="仿宋" w:hAnsi="仿宋" w:eastAsia="仿宋" w:cs="仿宋"/>
                <w:spacing w:val="-31"/>
                <w:sz w:val="18"/>
                <w:szCs w:val="18"/>
              </w:rPr>
              <w:t>，</w:t>
            </w:r>
            <w:r>
              <w:rPr>
                <w:rFonts w:hint="eastAsia" w:ascii="仿宋" w:hAnsi="仿宋" w:eastAsia="仿宋" w:cs="仿宋"/>
                <w:sz w:val="18"/>
                <w:szCs w:val="18"/>
              </w:rPr>
              <w:t>报经县级以上人民政府批 准，可以责令停业整顿； 对负有直接责任的主管 人员和其他直接责任人 员</w:t>
            </w:r>
            <w:r>
              <w:rPr>
                <w:rFonts w:hint="eastAsia" w:ascii="仿宋" w:hAnsi="仿宋" w:eastAsia="仿宋" w:cs="仿宋"/>
                <w:spacing w:val="-63"/>
                <w:sz w:val="18"/>
                <w:szCs w:val="18"/>
              </w:rPr>
              <w:t>，</w:t>
            </w:r>
            <w:r>
              <w:rPr>
                <w:rFonts w:hint="eastAsia" w:ascii="仿宋" w:hAnsi="仿宋" w:eastAsia="仿宋" w:cs="仿宋"/>
                <w:sz w:val="18"/>
                <w:szCs w:val="18"/>
              </w:rPr>
              <w:t>其所在单位或者上级机关可以给予行政处分：</w:t>
            </w:r>
          </w:p>
          <w:p>
            <w:pPr>
              <w:pStyle w:val="8"/>
              <w:spacing w:before="2"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（三</w:t>
            </w:r>
            <w:r>
              <w:rPr>
                <w:rFonts w:hint="eastAsia" w:ascii="仿宋" w:hAnsi="仿宋" w:eastAsia="仿宋" w:cs="仿宋"/>
                <w:spacing w:val="-65"/>
                <w:sz w:val="18"/>
                <w:szCs w:val="18"/>
              </w:rPr>
              <w:t>）</w:t>
            </w:r>
            <w:r>
              <w:rPr>
                <w:rFonts w:hint="eastAsia" w:ascii="仿宋" w:hAnsi="仿宋" w:eastAsia="仿宋" w:cs="仿宋"/>
                <w:spacing w:val="-2"/>
                <w:sz w:val="18"/>
                <w:szCs w:val="18"/>
              </w:rPr>
              <w:t>未按照规定检修供</w:t>
            </w:r>
            <w:r>
              <w:rPr>
                <w:rFonts w:hint="eastAsia" w:ascii="仿宋" w:hAnsi="仿宋" w:eastAsia="仿宋" w:cs="仿宋"/>
                <w:sz w:val="18"/>
                <w:szCs w:val="18"/>
              </w:rPr>
              <w:t>水设施或者在供水设施发生故障后未及时抢修的。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5"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78"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5"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60"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8"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50"/>
              <w:ind w:right="91"/>
              <w:jc w:val="both"/>
              <w:rPr>
                <w:rFonts w:hint="eastAsia" w:ascii="仿宋" w:hAnsi="仿宋" w:eastAsia="仿宋" w:cs="仿宋"/>
                <w:sz w:val="18"/>
                <w:szCs w:val="18"/>
              </w:rPr>
            </w:pPr>
          </w:p>
        </w:tc>
        <w:tc>
          <w:tcPr>
            <w:tcW w:w="626" w:type="dxa"/>
          </w:tcPr>
          <w:p>
            <w:pPr>
              <w:pStyle w:val="8"/>
              <w:spacing w:before="150"/>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3"/>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3"/>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before="1" w:line="240" w:lineRule="exact"/>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3"/>
              <w:ind w:right="91"/>
              <w:jc w:val="both"/>
              <w:rPr>
                <w:rFonts w:hint="eastAsia" w:ascii="仿宋" w:hAnsi="仿宋" w:eastAsia="仿宋" w:cs="仿宋"/>
                <w:sz w:val="18"/>
                <w:szCs w:val="18"/>
              </w:rPr>
            </w:pPr>
          </w:p>
        </w:tc>
        <w:tc>
          <w:tcPr>
            <w:tcW w:w="626" w:type="dxa"/>
          </w:tcPr>
          <w:p>
            <w:pPr>
              <w:pStyle w:val="8"/>
              <w:spacing w:before="113"/>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2"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2"/>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1"/>
              <w:ind w:right="91"/>
              <w:jc w:val="both"/>
              <w:rPr>
                <w:rFonts w:hint="eastAsia" w:ascii="仿宋" w:hAnsi="仿宋" w:eastAsia="仿宋" w:cs="仿宋"/>
                <w:sz w:val="18"/>
                <w:szCs w:val="18"/>
              </w:rPr>
            </w:pPr>
          </w:p>
        </w:tc>
        <w:tc>
          <w:tcPr>
            <w:tcW w:w="626" w:type="dxa"/>
          </w:tcPr>
          <w:p>
            <w:pPr>
              <w:pStyle w:val="8"/>
              <w:spacing w:before="121"/>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117</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3"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无证或者超越资质的证书规定的经营范围进行城市供水工程的设计或施工的处罚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tabs>
                <w:tab w:val="left" w:pos="507"/>
              </w:tabs>
              <w:spacing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四</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供水行政主管部门责令停止违法行为</w:t>
            </w:r>
            <w:r>
              <w:rPr>
                <w:rFonts w:hint="eastAsia" w:ascii="仿宋" w:hAnsi="仿宋" w:eastAsia="仿宋" w:cs="仿宋"/>
                <w:spacing w:val="-63"/>
                <w:sz w:val="18"/>
                <w:szCs w:val="18"/>
              </w:rPr>
              <w:t>，</w:t>
            </w:r>
            <w:r>
              <w:rPr>
                <w:rFonts w:hint="eastAsia" w:ascii="仿宋" w:hAnsi="仿宋" w:eastAsia="仿宋" w:cs="仿宋"/>
                <w:sz w:val="18"/>
                <w:szCs w:val="18"/>
              </w:rPr>
              <w:t>可以处</w:t>
            </w:r>
            <w:r>
              <w:rPr>
                <w:rFonts w:hint="eastAsia" w:ascii="仿宋" w:hAnsi="仿宋" w:eastAsia="仿宋" w:cs="仿宋"/>
                <w:spacing w:val="-15"/>
                <w:sz w:val="18"/>
                <w:szCs w:val="18"/>
              </w:rPr>
              <w:t>以</w:t>
            </w:r>
            <w:r>
              <w:rPr>
                <w:rFonts w:hint="eastAsia" w:ascii="仿宋" w:hAnsi="仿宋" w:eastAsia="仿宋" w:cs="仿宋"/>
                <w:sz w:val="18"/>
                <w:szCs w:val="18"/>
              </w:rPr>
              <w:t>罚款</w:t>
            </w:r>
            <w:r>
              <w:rPr>
                <w:rFonts w:hint="eastAsia" w:ascii="仿宋" w:hAnsi="仿宋" w:eastAsia="仿宋" w:cs="仿宋"/>
                <w:spacing w:val="-65"/>
                <w:sz w:val="18"/>
                <w:szCs w:val="18"/>
              </w:rPr>
              <w:t>；</w:t>
            </w:r>
            <w:r>
              <w:rPr>
                <w:rFonts w:hint="eastAsia" w:ascii="仿宋" w:hAnsi="仿宋" w:eastAsia="仿宋" w:cs="仿宋"/>
                <w:sz w:val="18"/>
                <w:szCs w:val="18"/>
              </w:rPr>
              <w:t>对负有直接责任</w:t>
            </w:r>
            <w:r>
              <w:rPr>
                <w:rFonts w:hint="eastAsia" w:ascii="仿宋" w:hAnsi="仿宋" w:eastAsia="仿宋" w:cs="仿宋"/>
                <w:spacing w:val="-13"/>
                <w:sz w:val="18"/>
                <w:szCs w:val="18"/>
              </w:rPr>
              <w:t>的</w:t>
            </w:r>
            <w:r>
              <w:rPr>
                <w:rFonts w:hint="eastAsia" w:ascii="仿宋" w:hAnsi="仿宋" w:eastAsia="仿宋" w:cs="仿宋"/>
                <w:sz w:val="18"/>
                <w:szCs w:val="18"/>
              </w:rPr>
              <w:t>主管人员和其他直接责任人员</w:t>
            </w:r>
            <w:r>
              <w:rPr>
                <w:rFonts w:hint="eastAsia" w:ascii="仿宋" w:hAnsi="仿宋" w:eastAsia="仿宋" w:cs="仿宋"/>
                <w:spacing w:val="-63"/>
                <w:sz w:val="18"/>
                <w:szCs w:val="18"/>
              </w:rPr>
              <w:t>，</w:t>
            </w:r>
            <w:r>
              <w:rPr>
                <w:rFonts w:hint="eastAsia" w:ascii="仿宋" w:hAnsi="仿宋" w:eastAsia="仿宋" w:cs="仿宋"/>
                <w:sz w:val="18"/>
                <w:szCs w:val="18"/>
              </w:rPr>
              <w:t>其所在单位或</w:t>
            </w:r>
            <w:r>
              <w:rPr>
                <w:rFonts w:hint="eastAsia" w:ascii="仿宋" w:hAnsi="仿宋" w:eastAsia="仿宋" w:cs="仿宋"/>
                <w:spacing w:val="-15"/>
                <w:sz w:val="18"/>
                <w:szCs w:val="18"/>
              </w:rPr>
              <w:t>者</w:t>
            </w:r>
            <w:r>
              <w:rPr>
                <w:rFonts w:hint="eastAsia" w:ascii="仿宋" w:hAnsi="仿宋" w:eastAsia="仿宋" w:cs="仿宋"/>
                <w:sz w:val="18"/>
                <w:szCs w:val="18"/>
              </w:rPr>
              <w:t>上级机关可以给予行政</w:t>
            </w:r>
            <w:r>
              <w:rPr>
                <w:rFonts w:hint="eastAsia" w:ascii="仿宋" w:hAnsi="仿宋" w:eastAsia="仿宋" w:cs="仿宋"/>
                <w:w w:val="99"/>
                <w:sz w:val="18"/>
                <w:szCs w:val="18"/>
              </w:rPr>
              <w:t>处分</w:t>
            </w:r>
            <w:r>
              <w:rPr>
                <w:rFonts w:hint="eastAsia" w:ascii="仿宋" w:hAnsi="仿宋" w:eastAsia="仿宋" w:cs="仿宋"/>
                <w:spacing w:val="-99"/>
                <w:w w:val="99"/>
                <w:sz w:val="18"/>
                <w:szCs w:val="18"/>
              </w:rPr>
              <w:t>：</w:t>
            </w:r>
            <w:r>
              <w:rPr>
                <w:rFonts w:hint="eastAsia" w:ascii="仿宋" w:hAnsi="仿宋" w:eastAsia="仿宋" w:cs="仿宋"/>
                <w:w w:val="99"/>
                <w:sz w:val="18"/>
                <w:szCs w:val="18"/>
              </w:rPr>
              <w:t>（</w:t>
            </w:r>
            <w:r>
              <w:rPr>
                <w:rFonts w:hint="eastAsia" w:ascii="仿宋" w:hAnsi="仿宋" w:eastAsia="仿宋" w:cs="仿宋"/>
                <w:spacing w:val="2"/>
                <w:w w:val="99"/>
                <w:sz w:val="18"/>
                <w:szCs w:val="18"/>
              </w:rPr>
              <w:t>一</w:t>
            </w:r>
            <w:r>
              <w:rPr>
                <w:rFonts w:hint="eastAsia" w:ascii="仿宋" w:hAnsi="仿宋" w:eastAsia="仿宋" w:cs="仿宋"/>
                <w:w w:val="99"/>
                <w:sz w:val="18"/>
                <w:szCs w:val="18"/>
              </w:rPr>
              <w:t>）无</w:t>
            </w:r>
            <w:r>
              <w:rPr>
                <w:rFonts w:hint="eastAsia" w:ascii="仿宋" w:hAnsi="仿宋" w:eastAsia="仿宋" w:cs="仿宋"/>
                <w:spacing w:val="2"/>
                <w:w w:val="99"/>
                <w:sz w:val="18"/>
                <w:szCs w:val="18"/>
              </w:rPr>
              <w:t>证</w:t>
            </w:r>
            <w:r>
              <w:rPr>
                <w:rFonts w:hint="eastAsia" w:ascii="仿宋" w:hAnsi="仿宋" w:eastAsia="仿宋" w:cs="仿宋"/>
                <w:w w:val="99"/>
                <w:sz w:val="18"/>
                <w:szCs w:val="18"/>
              </w:rPr>
              <w:t>或者超</w:t>
            </w:r>
            <w:r>
              <w:rPr>
                <w:rFonts w:hint="eastAsia" w:ascii="仿宋" w:hAnsi="仿宋" w:eastAsia="仿宋" w:cs="仿宋"/>
                <w:sz w:val="18"/>
                <w:szCs w:val="18"/>
              </w:rPr>
              <w:t>越资质证书规定的经营范围进行城市供水工程的设计或者施工的；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118</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未按照国家规定的技术标准和规范进行城市供水工程设计或施工的处罚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tabs>
                <w:tab w:val="left" w:pos="507"/>
              </w:tabs>
              <w:spacing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四</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供水行政主管部门责令停止违法行为</w:t>
            </w:r>
            <w:r>
              <w:rPr>
                <w:rFonts w:hint="eastAsia" w:ascii="仿宋" w:hAnsi="仿宋" w:eastAsia="仿宋" w:cs="仿宋"/>
                <w:spacing w:val="-63"/>
                <w:sz w:val="18"/>
                <w:szCs w:val="18"/>
              </w:rPr>
              <w:t>，</w:t>
            </w:r>
            <w:r>
              <w:rPr>
                <w:rFonts w:hint="eastAsia" w:ascii="仿宋" w:hAnsi="仿宋" w:eastAsia="仿宋" w:cs="仿宋"/>
                <w:sz w:val="18"/>
                <w:szCs w:val="18"/>
              </w:rPr>
              <w:t>可以处</w:t>
            </w:r>
            <w:r>
              <w:rPr>
                <w:rFonts w:hint="eastAsia" w:ascii="仿宋" w:hAnsi="仿宋" w:eastAsia="仿宋" w:cs="仿宋"/>
                <w:spacing w:val="-15"/>
                <w:sz w:val="18"/>
                <w:szCs w:val="18"/>
              </w:rPr>
              <w:t>以</w:t>
            </w:r>
            <w:r>
              <w:rPr>
                <w:rFonts w:hint="eastAsia" w:ascii="仿宋" w:hAnsi="仿宋" w:eastAsia="仿宋" w:cs="仿宋"/>
                <w:sz w:val="18"/>
                <w:szCs w:val="18"/>
              </w:rPr>
              <w:t>罚款</w:t>
            </w:r>
            <w:r>
              <w:rPr>
                <w:rFonts w:hint="eastAsia" w:ascii="仿宋" w:hAnsi="仿宋" w:eastAsia="仿宋" w:cs="仿宋"/>
                <w:spacing w:val="-65"/>
                <w:sz w:val="18"/>
                <w:szCs w:val="18"/>
              </w:rPr>
              <w:t>；</w:t>
            </w:r>
            <w:r>
              <w:rPr>
                <w:rFonts w:hint="eastAsia" w:ascii="仿宋" w:hAnsi="仿宋" w:eastAsia="仿宋" w:cs="仿宋"/>
                <w:sz w:val="18"/>
                <w:szCs w:val="18"/>
              </w:rPr>
              <w:t>对负有直接责任</w:t>
            </w:r>
            <w:r>
              <w:rPr>
                <w:rFonts w:hint="eastAsia" w:ascii="仿宋" w:hAnsi="仿宋" w:eastAsia="仿宋" w:cs="仿宋"/>
                <w:spacing w:val="-13"/>
                <w:sz w:val="18"/>
                <w:szCs w:val="18"/>
              </w:rPr>
              <w:t>的</w:t>
            </w:r>
            <w:r>
              <w:rPr>
                <w:rFonts w:hint="eastAsia" w:ascii="仿宋" w:hAnsi="仿宋" w:eastAsia="仿宋" w:cs="仿宋"/>
                <w:sz w:val="18"/>
                <w:szCs w:val="18"/>
              </w:rPr>
              <w:t>主管人员和其他直接责任人员</w:t>
            </w:r>
            <w:r>
              <w:rPr>
                <w:rFonts w:hint="eastAsia" w:ascii="仿宋" w:hAnsi="仿宋" w:eastAsia="仿宋" w:cs="仿宋"/>
                <w:spacing w:val="-63"/>
                <w:sz w:val="18"/>
                <w:szCs w:val="18"/>
              </w:rPr>
              <w:t>，</w:t>
            </w:r>
            <w:r>
              <w:rPr>
                <w:rFonts w:hint="eastAsia" w:ascii="仿宋" w:hAnsi="仿宋" w:eastAsia="仿宋" w:cs="仿宋"/>
                <w:sz w:val="18"/>
                <w:szCs w:val="18"/>
              </w:rPr>
              <w:t>其所在单位或</w:t>
            </w:r>
            <w:r>
              <w:rPr>
                <w:rFonts w:hint="eastAsia" w:ascii="仿宋" w:hAnsi="仿宋" w:eastAsia="仿宋" w:cs="仿宋"/>
                <w:spacing w:val="-15"/>
                <w:sz w:val="18"/>
                <w:szCs w:val="18"/>
              </w:rPr>
              <w:t>者</w:t>
            </w:r>
            <w:r>
              <w:rPr>
                <w:rFonts w:hint="eastAsia" w:ascii="仿宋" w:hAnsi="仿宋" w:eastAsia="仿宋" w:cs="仿宋"/>
                <w:sz w:val="18"/>
                <w:szCs w:val="18"/>
              </w:rPr>
              <w:t>上级机关可以给予行政</w:t>
            </w:r>
            <w:r>
              <w:rPr>
                <w:rFonts w:hint="eastAsia" w:ascii="仿宋" w:hAnsi="仿宋" w:eastAsia="仿宋" w:cs="仿宋"/>
                <w:w w:val="99"/>
                <w:sz w:val="18"/>
                <w:szCs w:val="18"/>
              </w:rPr>
              <w:t>处分</w:t>
            </w:r>
            <w:r>
              <w:rPr>
                <w:rFonts w:hint="eastAsia" w:ascii="仿宋" w:hAnsi="仿宋" w:eastAsia="仿宋" w:cs="仿宋"/>
                <w:spacing w:val="-99"/>
                <w:w w:val="99"/>
                <w:sz w:val="18"/>
                <w:szCs w:val="18"/>
              </w:rPr>
              <w:t>：</w:t>
            </w:r>
            <w:r>
              <w:rPr>
                <w:rFonts w:hint="eastAsia" w:ascii="仿宋" w:hAnsi="仿宋" w:eastAsia="仿宋" w:cs="仿宋"/>
                <w:w w:val="99"/>
                <w:sz w:val="18"/>
                <w:szCs w:val="18"/>
              </w:rPr>
              <w:t>（</w:t>
            </w:r>
            <w:r>
              <w:rPr>
                <w:rFonts w:hint="eastAsia" w:ascii="仿宋" w:hAnsi="仿宋" w:eastAsia="仿宋" w:cs="仿宋"/>
                <w:spacing w:val="2"/>
                <w:w w:val="99"/>
                <w:sz w:val="18"/>
                <w:szCs w:val="18"/>
              </w:rPr>
              <w:t>二</w:t>
            </w:r>
            <w:r>
              <w:rPr>
                <w:rFonts w:hint="eastAsia" w:ascii="仿宋" w:hAnsi="仿宋" w:eastAsia="仿宋" w:cs="仿宋"/>
                <w:w w:val="99"/>
                <w:sz w:val="18"/>
                <w:szCs w:val="18"/>
              </w:rPr>
              <w:t>）未</w:t>
            </w:r>
            <w:r>
              <w:rPr>
                <w:rFonts w:hint="eastAsia" w:ascii="仿宋" w:hAnsi="仿宋" w:eastAsia="仿宋" w:cs="仿宋"/>
                <w:spacing w:val="2"/>
                <w:w w:val="99"/>
                <w:sz w:val="18"/>
                <w:szCs w:val="18"/>
              </w:rPr>
              <w:t>按</w:t>
            </w:r>
            <w:r>
              <w:rPr>
                <w:rFonts w:hint="eastAsia" w:ascii="仿宋" w:hAnsi="仿宋" w:eastAsia="仿宋" w:cs="仿宋"/>
                <w:w w:val="99"/>
                <w:sz w:val="18"/>
                <w:szCs w:val="18"/>
              </w:rPr>
              <w:t>国家规</w:t>
            </w:r>
            <w:r>
              <w:rPr>
                <w:rFonts w:hint="eastAsia" w:ascii="仿宋" w:hAnsi="仿宋" w:eastAsia="仿宋" w:cs="仿宋"/>
                <w:sz w:val="18"/>
                <w:szCs w:val="18"/>
              </w:rPr>
              <w:t>定的技术标准和规范进行城市供水工程的设施或者施工的；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119</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2"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违反城市供水发展规划及其年度计划兴建城市供水工程的处罚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tabs>
                <w:tab w:val="left" w:pos="507"/>
              </w:tabs>
              <w:spacing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四</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供水行政主管部门责令停止违法行为</w:t>
            </w:r>
            <w:r>
              <w:rPr>
                <w:rFonts w:hint="eastAsia" w:ascii="仿宋" w:hAnsi="仿宋" w:eastAsia="仿宋" w:cs="仿宋"/>
                <w:spacing w:val="-63"/>
                <w:sz w:val="18"/>
                <w:szCs w:val="18"/>
              </w:rPr>
              <w:t>，</w:t>
            </w:r>
            <w:r>
              <w:rPr>
                <w:rFonts w:hint="eastAsia" w:ascii="仿宋" w:hAnsi="仿宋" w:eastAsia="仿宋" w:cs="仿宋"/>
                <w:sz w:val="18"/>
                <w:szCs w:val="18"/>
              </w:rPr>
              <w:t>可以处</w:t>
            </w:r>
            <w:r>
              <w:rPr>
                <w:rFonts w:hint="eastAsia" w:ascii="仿宋" w:hAnsi="仿宋" w:eastAsia="仿宋" w:cs="仿宋"/>
                <w:spacing w:val="-15"/>
                <w:sz w:val="18"/>
                <w:szCs w:val="18"/>
              </w:rPr>
              <w:t>以</w:t>
            </w:r>
            <w:r>
              <w:rPr>
                <w:rFonts w:hint="eastAsia" w:ascii="仿宋" w:hAnsi="仿宋" w:eastAsia="仿宋" w:cs="仿宋"/>
                <w:sz w:val="18"/>
                <w:szCs w:val="18"/>
              </w:rPr>
              <w:t>罚款</w:t>
            </w:r>
            <w:r>
              <w:rPr>
                <w:rFonts w:hint="eastAsia" w:ascii="仿宋" w:hAnsi="仿宋" w:eastAsia="仿宋" w:cs="仿宋"/>
                <w:spacing w:val="-65"/>
                <w:sz w:val="18"/>
                <w:szCs w:val="18"/>
              </w:rPr>
              <w:t>；</w:t>
            </w:r>
            <w:r>
              <w:rPr>
                <w:rFonts w:hint="eastAsia" w:ascii="仿宋" w:hAnsi="仿宋" w:eastAsia="仿宋" w:cs="仿宋"/>
                <w:sz w:val="18"/>
                <w:szCs w:val="18"/>
              </w:rPr>
              <w:t>对负有直接责任</w:t>
            </w:r>
            <w:r>
              <w:rPr>
                <w:rFonts w:hint="eastAsia" w:ascii="仿宋" w:hAnsi="仿宋" w:eastAsia="仿宋" w:cs="仿宋"/>
                <w:spacing w:val="-13"/>
                <w:sz w:val="18"/>
                <w:szCs w:val="18"/>
              </w:rPr>
              <w:t>的</w:t>
            </w:r>
            <w:r>
              <w:rPr>
                <w:rFonts w:hint="eastAsia" w:ascii="仿宋" w:hAnsi="仿宋" w:eastAsia="仿宋" w:cs="仿宋"/>
                <w:sz w:val="18"/>
                <w:szCs w:val="18"/>
              </w:rPr>
              <w:t>主管人员和其他直接责任人员</w:t>
            </w:r>
            <w:r>
              <w:rPr>
                <w:rFonts w:hint="eastAsia" w:ascii="仿宋" w:hAnsi="仿宋" w:eastAsia="仿宋" w:cs="仿宋"/>
                <w:spacing w:val="-63"/>
                <w:sz w:val="18"/>
                <w:szCs w:val="18"/>
              </w:rPr>
              <w:t>，</w:t>
            </w:r>
            <w:r>
              <w:rPr>
                <w:rFonts w:hint="eastAsia" w:ascii="仿宋" w:hAnsi="仿宋" w:eastAsia="仿宋" w:cs="仿宋"/>
                <w:sz w:val="18"/>
                <w:szCs w:val="18"/>
              </w:rPr>
              <w:t>其所在单位或</w:t>
            </w:r>
            <w:r>
              <w:rPr>
                <w:rFonts w:hint="eastAsia" w:ascii="仿宋" w:hAnsi="仿宋" w:eastAsia="仿宋" w:cs="仿宋"/>
                <w:spacing w:val="-15"/>
                <w:sz w:val="18"/>
                <w:szCs w:val="18"/>
              </w:rPr>
              <w:t>者</w:t>
            </w:r>
            <w:r>
              <w:rPr>
                <w:rFonts w:hint="eastAsia" w:ascii="仿宋" w:hAnsi="仿宋" w:eastAsia="仿宋" w:cs="仿宋"/>
                <w:sz w:val="18"/>
                <w:szCs w:val="18"/>
              </w:rPr>
              <w:t>上级机关可以给予行政</w:t>
            </w:r>
            <w:r>
              <w:rPr>
                <w:rFonts w:hint="eastAsia" w:ascii="仿宋" w:hAnsi="仿宋" w:eastAsia="仿宋" w:cs="仿宋"/>
                <w:w w:val="99"/>
                <w:sz w:val="18"/>
                <w:szCs w:val="18"/>
              </w:rPr>
              <w:t>处分</w:t>
            </w:r>
            <w:r>
              <w:rPr>
                <w:rFonts w:hint="eastAsia" w:ascii="仿宋" w:hAnsi="仿宋" w:eastAsia="仿宋" w:cs="仿宋"/>
                <w:spacing w:val="-99"/>
                <w:w w:val="99"/>
                <w:sz w:val="18"/>
                <w:szCs w:val="18"/>
              </w:rPr>
              <w:t>：</w:t>
            </w:r>
            <w:r>
              <w:rPr>
                <w:rFonts w:hint="eastAsia" w:ascii="仿宋" w:hAnsi="仿宋" w:eastAsia="仿宋" w:cs="仿宋"/>
                <w:w w:val="99"/>
                <w:sz w:val="18"/>
                <w:szCs w:val="18"/>
              </w:rPr>
              <w:t>（</w:t>
            </w:r>
            <w:r>
              <w:rPr>
                <w:rFonts w:hint="eastAsia" w:ascii="仿宋" w:hAnsi="仿宋" w:eastAsia="仿宋" w:cs="仿宋"/>
                <w:spacing w:val="2"/>
                <w:w w:val="99"/>
                <w:sz w:val="18"/>
                <w:szCs w:val="18"/>
              </w:rPr>
              <w:t>三</w:t>
            </w:r>
            <w:r>
              <w:rPr>
                <w:rFonts w:hint="eastAsia" w:ascii="仿宋" w:hAnsi="仿宋" w:eastAsia="仿宋" w:cs="仿宋"/>
                <w:w w:val="99"/>
                <w:sz w:val="18"/>
                <w:szCs w:val="18"/>
              </w:rPr>
              <w:t>）违</w:t>
            </w:r>
            <w:r>
              <w:rPr>
                <w:rFonts w:hint="eastAsia" w:ascii="仿宋" w:hAnsi="仿宋" w:eastAsia="仿宋" w:cs="仿宋"/>
                <w:spacing w:val="2"/>
                <w:w w:val="99"/>
                <w:sz w:val="18"/>
                <w:szCs w:val="18"/>
              </w:rPr>
              <w:t>反</w:t>
            </w:r>
            <w:r>
              <w:rPr>
                <w:rFonts w:hint="eastAsia" w:ascii="仿宋" w:hAnsi="仿宋" w:eastAsia="仿宋" w:cs="仿宋"/>
                <w:w w:val="99"/>
                <w:sz w:val="18"/>
                <w:szCs w:val="18"/>
              </w:rPr>
              <w:t>城市供</w:t>
            </w:r>
            <w:r>
              <w:rPr>
                <w:rFonts w:hint="eastAsia" w:ascii="仿宋" w:hAnsi="仿宋" w:eastAsia="仿宋" w:cs="仿宋"/>
                <w:sz w:val="18"/>
                <w:szCs w:val="18"/>
              </w:rPr>
              <w:t>水发展规划及其年度建设计划兴建城市供水工程的</w:t>
            </w:r>
            <w:r>
              <w:rPr>
                <w:rFonts w:hint="eastAsia" w:ascii="仿宋" w:hAnsi="仿宋" w:eastAsia="仿宋" w:cs="仿宋"/>
                <w:spacing w:val="-99"/>
                <w:sz w:val="18"/>
                <w:szCs w:val="18"/>
              </w:rPr>
              <w:t>。</w:t>
            </w:r>
            <w:r>
              <w:rPr>
                <w:rFonts w:hint="eastAsia" w:ascii="仿宋" w:hAnsi="仿宋" w:eastAsia="仿宋" w:cs="仿宋"/>
                <w:sz w:val="18"/>
                <w:szCs w:val="18"/>
              </w:rPr>
              <w:t>；</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120</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未按规定缴纳水费的处罚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42"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（一</w:t>
            </w:r>
            <w:r>
              <w:rPr>
                <w:rFonts w:hint="eastAsia" w:ascii="仿宋" w:hAnsi="仿宋" w:eastAsia="仿宋" w:cs="仿宋"/>
                <w:spacing w:val="-65"/>
                <w:sz w:val="18"/>
                <w:szCs w:val="18"/>
              </w:rPr>
              <w:t>）</w:t>
            </w:r>
            <w:r>
              <w:rPr>
                <w:rFonts w:hint="eastAsia" w:ascii="仿宋" w:hAnsi="仿宋" w:eastAsia="仿宋" w:cs="仿宋"/>
                <w:spacing w:val="-2"/>
                <w:sz w:val="18"/>
                <w:szCs w:val="18"/>
              </w:rPr>
              <w:t>未按规定缴纳水费</w:t>
            </w:r>
            <w:r>
              <w:rPr>
                <w:rFonts w:hint="eastAsia" w:ascii="仿宋" w:hAnsi="仿宋" w:eastAsia="仿宋" w:cs="仿宋"/>
                <w:sz w:val="18"/>
                <w:szCs w:val="18"/>
              </w:rPr>
              <w:t>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121</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盗用或转供城市公共供水的处罚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42"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（二</w:t>
            </w:r>
            <w:r>
              <w:rPr>
                <w:rFonts w:hint="eastAsia" w:ascii="仿宋" w:hAnsi="仿宋" w:eastAsia="仿宋" w:cs="仿宋"/>
                <w:spacing w:val="-65"/>
                <w:sz w:val="18"/>
                <w:szCs w:val="18"/>
              </w:rPr>
              <w:t>）</w:t>
            </w:r>
            <w:r>
              <w:rPr>
                <w:rFonts w:hint="eastAsia" w:ascii="仿宋" w:hAnsi="仿宋" w:eastAsia="仿宋" w:cs="仿宋"/>
                <w:spacing w:val="-2"/>
                <w:sz w:val="18"/>
                <w:szCs w:val="18"/>
              </w:rPr>
              <w:t>盗用或者转供城市</w:t>
            </w:r>
            <w:r>
              <w:rPr>
                <w:rFonts w:hint="eastAsia" w:ascii="仿宋" w:hAnsi="仿宋" w:eastAsia="仿宋" w:cs="仿宋"/>
                <w:sz w:val="18"/>
                <w:szCs w:val="18"/>
              </w:rPr>
              <w:t>公共供水的；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122</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spacing w:before="1"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在规定的城市公共供水管道及其附属的安全保护范围内进行危害供水设施安全活动的处罚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53"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（三</w:t>
            </w:r>
            <w:r>
              <w:rPr>
                <w:rFonts w:hint="eastAsia" w:ascii="仿宋" w:hAnsi="仿宋" w:eastAsia="仿宋" w:cs="仿宋"/>
                <w:spacing w:val="-65"/>
                <w:sz w:val="18"/>
                <w:szCs w:val="18"/>
              </w:rPr>
              <w:t>）</w:t>
            </w:r>
            <w:r>
              <w:rPr>
                <w:rFonts w:hint="eastAsia" w:ascii="仿宋" w:hAnsi="仿宋" w:eastAsia="仿宋" w:cs="仿宋"/>
                <w:spacing w:val="-2"/>
                <w:sz w:val="18"/>
                <w:szCs w:val="18"/>
              </w:rPr>
              <w:t>在规定的城市公共</w:t>
            </w:r>
            <w:r>
              <w:rPr>
                <w:rFonts w:hint="eastAsia" w:ascii="仿宋" w:hAnsi="仿宋" w:eastAsia="仿宋" w:cs="仿宋"/>
                <w:sz w:val="18"/>
                <w:szCs w:val="18"/>
              </w:rPr>
              <w:t>供水管道及其附属设施的安全保护范围内进行危害供水设施安全活动的；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123</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擅自将自建设施供水管网系统与城市公共供水管网系统连接的处罚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tabs>
                <w:tab w:val="left" w:pos="507"/>
              </w:tabs>
              <w:spacing w:before="1"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（四</w:t>
            </w:r>
            <w:r>
              <w:rPr>
                <w:rFonts w:hint="eastAsia" w:ascii="仿宋" w:hAnsi="仿宋" w:eastAsia="仿宋" w:cs="仿宋"/>
                <w:spacing w:val="-65"/>
                <w:sz w:val="18"/>
                <w:szCs w:val="18"/>
              </w:rPr>
              <w:t>）</w:t>
            </w:r>
            <w:r>
              <w:rPr>
                <w:rFonts w:hint="eastAsia" w:ascii="仿宋" w:hAnsi="仿宋" w:eastAsia="仿宋" w:cs="仿宋"/>
                <w:spacing w:val="-2"/>
                <w:sz w:val="18"/>
                <w:szCs w:val="18"/>
              </w:rPr>
              <w:t>擅自将自建设施供</w:t>
            </w:r>
            <w:r>
              <w:rPr>
                <w:rFonts w:hint="eastAsia" w:ascii="仿宋" w:hAnsi="仿宋" w:eastAsia="仿宋" w:cs="仿宋"/>
                <w:sz w:val="18"/>
                <w:szCs w:val="18"/>
              </w:rPr>
              <w:t>水管网系统与城市公共供水管网系统直接连接的；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124</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62"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产生或者使用有毒有害物质的单位将其生产用水管网系统与城市公共供水管网系统直接连接的处罚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53"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（五</w:t>
            </w:r>
            <w:r>
              <w:rPr>
                <w:rFonts w:hint="eastAsia" w:ascii="仿宋" w:hAnsi="仿宋" w:eastAsia="仿宋" w:cs="仿宋"/>
                <w:spacing w:val="-65"/>
                <w:sz w:val="18"/>
                <w:szCs w:val="18"/>
              </w:rPr>
              <w:t>）</w:t>
            </w:r>
            <w:r>
              <w:rPr>
                <w:rFonts w:hint="eastAsia" w:ascii="仿宋" w:hAnsi="仿宋" w:eastAsia="仿宋" w:cs="仿宋"/>
                <w:spacing w:val="-2"/>
                <w:sz w:val="18"/>
                <w:szCs w:val="18"/>
              </w:rPr>
              <w:t>产生或者使用有毒</w:t>
            </w:r>
            <w:r>
              <w:rPr>
                <w:rFonts w:hint="eastAsia" w:ascii="仿宋" w:hAnsi="仿宋" w:eastAsia="仿宋" w:cs="仿宋"/>
                <w:sz w:val="18"/>
                <w:szCs w:val="18"/>
              </w:rPr>
              <w:t>有害物质的单位将其生产用水管网系统与城市公共供水管网系统直接连接的；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31"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125</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在城市公共供水管道上直接装泵抽水的处罚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tabs>
                <w:tab w:val="left" w:pos="507"/>
              </w:tabs>
              <w:spacing w:before="142"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1" w:line="280" w:lineRule="auto"/>
              <w:ind w:left="107" w:right="89"/>
              <w:jc w:val="center"/>
              <w:rPr>
                <w:rFonts w:hint="eastAsia" w:ascii="仿宋" w:hAnsi="仿宋" w:eastAsia="仿宋" w:cs="仿宋"/>
                <w:sz w:val="18"/>
                <w:szCs w:val="18"/>
              </w:rPr>
            </w:pPr>
            <w:r>
              <w:rPr>
                <w:rFonts w:hint="eastAsia" w:ascii="仿宋" w:hAnsi="仿宋" w:eastAsia="仿宋" w:cs="仿宋"/>
                <w:sz w:val="18"/>
                <w:szCs w:val="18"/>
              </w:rPr>
              <w:t>（六</w:t>
            </w:r>
            <w:r>
              <w:rPr>
                <w:rFonts w:hint="eastAsia" w:ascii="仿宋" w:hAnsi="仿宋" w:eastAsia="仿宋" w:cs="仿宋"/>
                <w:spacing w:val="-65"/>
                <w:sz w:val="18"/>
                <w:szCs w:val="18"/>
              </w:rPr>
              <w:t>）</w:t>
            </w:r>
            <w:r>
              <w:rPr>
                <w:rFonts w:hint="eastAsia" w:ascii="仿宋" w:hAnsi="仿宋" w:eastAsia="仿宋" w:cs="仿宋"/>
                <w:spacing w:val="-2"/>
                <w:sz w:val="18"/>
                <w:szCs w:val="18"/>
              </w:rPr>
              <w:t>在城市公共供水管</w:t>
            </w:r>
            <w:r>
              <w:rPr>
                <w:rFonts w:hint="eastAsia" w:ascii="仿宋" w:hAnsi="仿宋" w:eastAsia="仿宋" w:cs="仿宋"/>
                <w:sz w:val="18"/>
                <w:szCs w:val="18"/>
              </w:rPr>
              <w:t>道上直接装泵抽水的；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both"/>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126</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5"/>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pacing w:val="21"/>
                <w:sz w:val="18"/>
                <w:szCs w:val="18"/>
              </w:rPr>
              <w:t>擅自拆</w:t>
            </w:r>
            <w:r>
              <w:rPr>
                <w:rFonts w:hint="eastAsia" w:ascii="仿宋" w:hAnsi="仿宋" w:eastAsia="仿宋" w:cs="仿宋"/>
                <w:spacing w:val="-11"/>
                <w:sz w:val="18"/>
                <w:szCs w:val="18"/>
              </w:rPr>
              <w:t>除、 改</w:t>
            </w:r>
            <w:r>
              <w:rPr>
                <w:rFonts w:hint="eastAsia" w:ascii="仿宋" w:hAnsi="仿宋" w:eastAsia="仿宋" w:cs="仿宋"/>
                <w:spacing w:val="21"/>
                <w:sz w:val="18"/>
                <w:szCs w:val="18"/>
              </w:rPr>
              <w:t>装或者迁移城市公共供水设施的处</w:t>
            </w:r>
            <w:r>
              <w:rPr>
                <w:rFonts w:hint="eastAsia" w:ascii="仿宋" w:hAnsi="仿宋" w:eastAsia="仿宋" w:cs="仿宋"/>
                <w:sz w:val="18"/>
                <w:szCs w:val="18"/>
              </w:rPr>
              <w:t>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tabs>
                <w:tab w:val="left" w:pos="507"/>
              </w:tabs>
              <w:spacing w:line="280" w:lineRule="auto"/>
              <w:ind w:left="107" w:right="88" w:firstLine="2"/>
              <w:jc w:val="center"/>
              <w:rPr>
                <w:rFonts w:hint="eastAsia" w:ascii="仿宋" w:hAnsi="仿宋" w:eastAsia="仿宋" w:cs="仿宋"/>
                <w:sz w:val="18"/>
                <w:szCs w:val="18"/>
              </w:rPr>
            </w:pPr>
            <w:r>
              <w:rPr>
                <w:rFonts w:hint="eastAsia" w:ascii="仿宋" w:hAnsi="仿宋" w:eastAsia="仿宋" w:cs="仿宋"/>
                <w:sz w:val="18"/>
                <w:szCs w:val="18"/>
              </w:rPr>
              <w:t>《城市供水条例</w:t>
            </w:r>
            <w:r>
              <w:rPr>
                <w:rFonts w:hint="eastAsia" w:ascii="仿宋" w:hAnsi="仿宋" w:eastAsia="仿宋" w:cs="仿宋"/>
                <w:spacing w:val="-99"/>
                <w:sz w:val="18"/>
                <w:szCs w:val="18"/>
              </w:rPr>
              <w:t>》</w:t>
            </w:r>
            <w:r>
              <w:rPr>
                <w:rFonts w:hint="eastAsia" w:ascii="仿宋" w:hAnsi="仿宋" w:eastAsia="仿宋" w:cs="仿宋"/>
                <w:sz w:val="18"/>
                <w:szCs w:val="18"/>
              </w:rPr>
              <w:t>（国务院令第</w:t>
            </w:r>
            <w:r>
              <w:rPr>
                <w:rFonts w:hint="eastAsia" w:ascii="仿宋" w:hAnsi="仿宋" w:eastAsia="仿宋" w:cs="仿宋"/>
                <w:spacing w:val="-52"/>
                <w:sz w:val="18"/>
                <w:szCs w:val="18"/>
              </w:rPr>
              <w:t xml:space="preserve"> </w:t>
            </w:r>
            <w:r>
              <w:rPr>
                <w:rFonts w:hint="eastAsia" w:ascii="仿宋" w:hAnsi="仿宋" w:eastAsia="仿宋" w:cs="仿宋"/>
                <w:sz w:val="18"/>
                <w:szCs w:val="18"/>
              </w:rPr>
              <w:t>158</w:t>
            </w:r>
            <w:r>
              <w:rPr>
                <w:rFonts w:hint="eastAsia" w:ascii="仿宋" w:hAnsi="仿宋" w:eastAsia="仿宋" w:cs="仿宋"/>
                <w:spacing w:val="-53"/>
                <w:sz w:val="18"/>
                <w:szCs w:val="18"/>
              </w:rPr>
              <w:t xml:space="preserve"> </w:t>
            </w:r>
            <w:r>
              <w:rPr>
                <w:rFonts w:hint="eastAsia" w:ascii="仿宋" w:hAnsi="仿宋" w:eastAsia="仿宋" w:cs="仿宋"/>
                <w:sz w:val="18"/>
                <w:szCs w:val="18"/>
              </w:rPr>
              <w:t>号</w:t>
            </w:r>
            <w:r>
              <w:rPr>
                <w:rFonts w:hint="eastAsia" w:ascii="仿宋" w:hAnsi="仿宋" w:eastAsia="仿宋" w:cs="仿宋"/>
                <w:spacing w:val="-63"/>
                <w:sz w:val="18"/>
                <w:szCs w:val="18"/>
              </w:rPr>
              <w:t>）</w:t>
            </w:r>
            <w:r>
              <w:rPr>
                <w:rFonts w:hint="eastAsia" w:ascii="仿宋" w:hAnsi="仿宋" w:eastAsia="仿宋" w:cs="仿宋"/>
                <w:sz w:val="18"/>
                <w:szCs w:val="18"/>
              </w:rPr>
              <w:t>第三十</w:t>
            </w:r>
            <w:r>
              <w:rPr>
                <w:rFonts w:hint="eastAsia" w:ascii="仿宋" w:hAnsi="仿宋" w:eastAsia="仿宋" w:cs="仿宋"/>
                <w:spacing w:val="-15"/>
                <w:sz w:val="18"/>
                <w:szCs w:val="18"/>
              </w:rPr>
              <w:t>五</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z w:val="18"/>
                <w:szCs w:val="18"/>
              </w:rPr>
              <w:t>违反本条例规定</w:t>
            </w:r>
            <w:r>
              <w:rPr>
                <w:rFonts w:hint="eastAsia" w:ascii="仿宋" w:hAnsi="仿宋" w:eastAsia="仿宋" w:cs="仿宋"/>
                <w:spacing w:val="-63"/>
                <w:sz w:val="18"/>
                <w:szCs w:val="18"/>
              </w:rPr>
              <w:t>，</w:t>
            </w:r>
            <w:r>
              <w:rPr>
                <w:rFonts w:hint="eastAsia" w:ascii="仿宋" w:hAnsi="仿宋" w:eastAsia="仿宋" w:cs="仿宋"/>
                <w:spacing w:val="-15"/>
                <w:sz w:val="18"/>
                <w:szCs w:val="18"/>
              </w:rPr>
              <w:t>有</w:t>
            </w:r>
            <w:r>
              <w:rPr>
                <w:rFonts w:hint="eastAsia" w:ascii="仿宋" w:hAnsi="仿宋" w:eastAsia="仿宋" w:cs="仿宋"/>
                <w:sz w:val="18"/>
                <w:szCs w:val="18"/>
              </w:rPr>
              <w:t>下列行为之一的</w:t>
            </w:r>
            <w:r>
              <w:rPr>
                <w:rFonts w:hint="eastAsia" w:ascii="仿宋" w:hAnsi="仿宋" w:eastAsia="仿宋" w:cs="仿宋"/>
                <w:spacing w:val="-63"/>
                <w:sz w:val="18"/>
                <w:szCs w:val="18"/>
              </w:rPr>
              <w:t>，</w:t>
            </w:r>
            <w:r>
              <w:rPr>
                <w:rFonts w:hint="eastAsia" w:ascii="仿宋" w:hAnsi="仿宋" w:eastAsia="仿宋" w:cs="仿宋"/>
                <w:sz w:val="18"/>
                <w:szCs w:val="18"/>
              </w:rPr>
              <w:t>由城</w:t>
            </w:r>
            <w:r>
              <w:rPr>
                <w:rFonts w:hint="eastAsia" w:ascii="仿宋" w:hAnsi="仿宋" w:eastAsia="仿宋" w:cs="仿宋"/>
                <w:spacing w:val="-15"/>
                <w:sz w:val="18"/>
                <w:szCs w:val="18"/>
              </w:rPr>
              <w:t>市</w:t>
            </w:r>
            <w:r>
              <w:rPr>
                <w:rFonts w:hint="eastAsia" w:ascii="仿宋" w:hAnsi="仿宋" w:eastAsia="仿宋" w:cs="仿宋"/>
                <w:sz w:val="18"/>
                <w:szCs w:val="18"/>
              </w:rPr>
              <w:t>供水行政主管部门或者其授权的单位责令限期改正，可以处以罚款：</w:t>
            </w:r>
          </w:p>
          <w:p>
            <w:pPr>
              <w:pStyle w:val="8"/>
              <w:spacing w:before="2" w:line="280" w:lineRule="auto"/>
              <w:ind w:left="76" w:right="56"/>
              <w:jc w:val="center"/>
              <w:rPr>
                <w:rFonts w:hint="eastAsia" w:ascii="仿宋" w:hAnsi="仿宋" w:eastAsia="仿宋" w:cs="仿宋"/>
                <w:sz w:val="18"/>
                <w:szCs w:val="18"/>
              </w:rPr>
            </w:pPr>
            <w:r>
              <w:rPr>
                <w:rFonts w:hint="eastAsia" w:ascii="仿宋" w:hAnsi="仿宋" w:eastAsia="仿宋" w:cs="仿宋"/>
                <w:sz w:val="18"/>
                <w:szCs w:val="18"/>
              </w:rPr>
              <w:t>（七）擅自拆除、改装或者迁移城市公共供水设施的。</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127</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将建筑垃圾混入生活垃圾的处罚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第二十条单位有前款第 一项、第二项行为之一 </w:t>
            </w:r>
            <w:r>
              <w:rPr>
                <w:rFonts w:hint="eastAsia" w:ascii="仿宋" w:hAnsi="仿宋" w:eastAsia="仿宋" w:cs="仿宋"/>
                <w:spacing w:val="-31"/>
                <w:sz w:val="18"/>
                <w:szCs w:val="18"/>
              </w:rPr>
              <w:t xml:space="preserve">的，处 </w:t>
            </w:r>
            <w:r>
              <w:rPr>
                <w:rFonts w:hint="eastAsia" w:ascii="仿宋" w:hAnsi="仿宋" w:eastAsia="仿宋" w:cs="仿宋"/>
                <w:sz w:val="18"/>
                <w:szCs w:val="18"/>
              </w:rPr>
              <w:t>3000</w:t>
            </w:r>
            <w:r>
              <w:rPr>
                <w:rFonts w:hint="eastAsia" w:ascii="仿宋" w:hAnsi="仿宋" w:eastAsia="仿宋" w:cs="仿宋"/>
                <w:spacing w:val="-9"/>
                <w:sz w:val="18"/>
                <w:szCs w:val="18"/>
              </w:rPr>
              <w:t xml:space="preserve"> 元以下罚款； 有前款第三项行为之一 </w:t>
            </w:r>
            <w:r>
              <w:rPr>
                <w:rFonts w:hint="eastAsia" w:ascii="仿宋" w:hAnsi="仿宋" w:eastAsia="仿宋" w:cs="仿宋"/>
                <w:spacing w:val="-20"/>
                <w:sz w:val="18"/>
                <w:szCs w:val="18"/>
              </w:rPr>
              <w:t xml:space="preserve">的，处 </w:t>
            </w:r>
            <w:r>
              <w:rPr>
                <w:rFonts w:hint="eastAsia" w:ascii="仿宋" w:hAnsi="仿宋" w:eastAsia="仿宋" w:cs="仿宋"/>
                <w:sz w:val="18"/>
                <w:szCs w:val="18"/>
              </w:rPr>
              <w:t>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26"/>
                <w:sz w:val="18"/>
                <w:szCs w:val="18"/>
              </w:rPr>
              <w:t xml:space="preserve"> 万</w:t>
            </w:r>
            <w:r>
              <w:rPr>
                <w:rFonts w:hint="eastAsia" w:ascii="仿宋" w:hAnsi="仿宋" w:eastAsia="仿宋" w:cs="仿宋"/>
                <w:spacing w:val="-20"/>
                <w:sz w:val="18"/>
                <w:szCs w:val="18"/>
              </w:rPr>
              <w:t>元以下罚款；有前款第三</w:t>
            </w:r>
            <w:r>
              <w:rPr>
                <w:rFonts w:hint="eastAsia" w:ascii="仿宋" w:hAnsi="仿宋" w:eastAsia="仿宋" w:cs="仿宋"/>
                <w:spacing w:val="-25"/>
                <w:sz w:val="18"/>
                <w:szCs w:val="18"/>
              </w:rPr>
              <w:t xml:space="preserve">项行为的，处 </w:t>
            </w:r>
            <w:r>
              <w:rPr>
                <w:rFonts w:hint="eastAsia" w:ascii="仿宋" w:hAnsi="仿宋" w:eastAsia="仿宋" w:cs="仿宋"/>
                <w:sz w:val="18"/>
                <w:szCs w:val="18"/>
              </w:rPr>
              <w:t>3000</w:t>
            </w:r>
            <w:r>
              <w:rPr>
                <w:rFonts w:hint="eastAsia" w:ascii="仿宋" w:hAnsi="仿宋" w:eastAsia="仿宋" w:cs="仿宋"/>
                <w:spacing w:val="-17"/>
                <w:sz w:val="18"/>
                <w:szCs w:val="18"/>
              </w:rPr>
              <w:t xml:space="preserve"> 元以</w:t>
            </w:r>
          </w:p>
          <w:p>
            <w:pPr>
              <w:pStyle w:val="8"/>
              <w:spacing w:before="2"/>
              <w:ind w:left="774"/>
              <w:rPr>
                <w:rFonts w:hint="eastAsia" w:ascii="仿宋" w:hAnsi="仿宋" w:eastAsia="仿宋" w:cs="仿宋"/>
                <w:sz w:val="18"/>
                <w:szCs w:val="18"/>
              </w:rPr>
            </w:pPr>
            <w:r>
              <w:rPr>
                <w:rFonts w:hint="eastAsia" w:ascii="仿宋" w:hAnsi="仿宋" w:eastAsia="仿宋" w:cs="仿宋"/>
                <w:sz w:val="18"/>
                <w:szCs w:val="18"/>
              </w:rPr>
              <w:t>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center"/>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128</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将危险废物混入建筑垃圾的处罚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第二十条单位有前款第 一项、第二项行为之一 </w:t>
            </w:r>
            <w:r>
              <w:rPr>
                <w:rFonts w:hint="eastAsia" w:ascii="仿宋" w:hAnsi="仿宋" w:eastAsia="仿宋" w:cs="仿宋"/>
                <w:spacing w:val="-31"/>
                <w:sz w:val="18"/>
                <w:szCs w:val="18"/>
              </w:rPr>
              <w:t xml:space="preserve">的，处 </w:t>
            </w:r>
            <w:r>
              <w:rPr>
                <w:rFonts w:hint="eastAsia" w:ascii="仿宋" w:hAnsi="仿宋" w:eastAsia="仿宋" w:cs="仿宋"/>
                <w:sz w:val="18"/>
                <w:szCs w:val="18"/>
              </w:rPr>
              <w:t>3000</w:t>
            </w:r>
            <w:r>
              <w:rPr>
                <w:rFonts w:hint="eastAsia" w:ascii="仿宋" w:hAnsi="仿宋" w:eastAsia="仿宋" w:cs="仿宋"/>
                <w:spacing w:val="-9"/>
                <w:sz w:val="18"/>
                <w:szCs w:val="18"/>
              </w:rPr>
              <w:t xml:space="preserve"> 元以下罚款； 有前款第三项行为之一 </w:t>
            </w:r>
            <w:r>
              <w:rPr>
                <w:rFonts w:hint="eastAsia" w:ascii="仿宋" w:hAnsi="仿宋" w:eastAsia="仿宋" w:cs="仿宋"/>
                <w:spacing w:val="-20"/>
                <w:sz w:val="18"/>
                <w:szCs w:val="18"/>
              </w:rPr>
              <w:t xml:space="preserve">的，处 </w:t>
            </w:r>
            <w:r>
              <w:rPr>
                <w:rFonts w:hint="eastAsia" w:ascii="仿宋" w:hAnsi="仿宋" w:eastAsia="仿宋" w:cs="仿宋"/>
                <w:sz w:val="18"/>
                <w:szCs w:val="18"/>
              </w:rPr>
              <w:t>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26"/>
                <w:sz w:val="18"/>
                <w:szCs w:val="18"/>
              </w:rPr>
              <w:t xml:space="preserve"> 万</w:t>
            </w:r>
            <w:r>
              <w:rPr>
                <w:rFonts w:hint="eastAsia" w:ascii="仿宋" w:hAnsi="仿宋" w:eastAsia="仿宋" w:cs="仿宋"/>
                <w:spacing w:val="-20"/>
                <w:sz w:val="18"/>
                <w:szCs w:val="18"/>
              </w:rPr>
              <w:t>元以下罚款；有前款第三</w:t>
            </w:r>
            <w:r>
              <w:rPr>
                <w:rFonts w:hint="eastAsia" w:ascii="仿宋" w:hAnsi="仿宋" w:eastAsia="仿宋" w:cs="仿宋"/>
                <w:spacing w:val="-25"/>
                <w:sz w:val="18"/>
                <w:szCs w:val="18"/>
              </w:rPr>
              <w:t xml:space="preserve">项行为的，处 </w:t>
            </w:r>
            <w:r>
              <w:rPr>
                <w:rFonts w:hint="eastAsia" w:ascii="仿宋" w:hAnsi="仿宋" w:eastAsia="仿宋" w:cs="仿宋"/>
                <w:sz w:val="18"/>
                <w:szCs w:val="18"/>
              </w:rPr>
              <w:t>3000</w:t>
            </w:r>
            <w:r>
              <w:rPr>
                <w:rFonts w:hint="eastAsia" w:ascii="仿宋" w:hAnsi="仿宋" w:eastAsia="仿宋" w:cs="仿宋"/>
                <w:spacing w:val="-17"/>
                <w:sz w:val="18"/>
                <w:szCs w:val="18"/>
              </w:rPr>
              <w:t xml:space="preserve"> 元以</w:t>
            </w:r>
          </w:p>
          <w:p>
            <w:pPr>
              <w:pStyle w:val="8"/>
              <w:spacing w:before="2"/>
              <w:ind w:left="774"/>
              <w:rPr>
                <w:rFonts w:hint="eastAsia" w:ascii="仿宋" w:hAnsi="仿宋" w:eastAsia="仿宋" w:cs="仿宋"/>
                <w:sz w:val="18"/>
                <w:szCs w:val="18"/>
              </w:rPr>
            </w:pPr>
            <w:r>
              <w:rPr>
                <w:rFonts w:hint="eastAsia" w:ascii="仿宋" w:hAnsi="仿宋" w:eastAsia="仿宋" w:cs="仿宋"/>
                <w:sz w:val="18"/>
                <w:szCs w:val="18"/>
              </w:rPr>
              <w:t>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129</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spacing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擅自设立置场受纳建筑垃圾的处罚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第二十条单位有前款第 一项、第二项行为之一 </w:t>
            </w:r>
            <w:r>
              <w:rPr>
                <w:rFonts w:hint="eastAsia" w:ascii="仿宋" w:hAnsi="仿宋" w:eastAsia="仿宋" w:cs="仿宋"/>
                <w:spacing w:val="-31"/>
                <w:sz w:val="18"/>
                <w:szCs w:val="18"/>
              </w:rPr>
              <w:t xml:space="preserve">的，处 </w:t>
            </w:r>
            <w:r>
              <w:rPr>
                <w:rFonts w:hint="eastAsia" w:ascii="仿宋" w:hAnsi="仿宋" w:eastAsia="仿宋" w:cs="仿宋"/>
                <w:sz w:val="18"/>
                <w:szCs w:val="18"/>
              </w:rPr>
              <w:t>3000</w:t>
            </w:r>
            <w:r>
              <w:rPr>
                <w:rFonts w:hint="eastAsia" w:ascii="仿宋" w:hAnsi="仿宋" w:eastAsia="仿宋" w:cs="仿宋"/>
                <w:spacing w:val="-9"/>
                <w:sz w:val="18"/>
                <w:szCs w:val="18"/>
              </w:rPr>
              <w:t xml:space="preserve"> 元以下罚款； 有前款第三项行为之一 </w:t>
            </w:r>
            <w:r>
              <w:rPr>
                <w:rFonts w:hint="eastAsia" w:ascii="仿宋" w:hAnsi="仿宋" w:eastAsia="仿宋" w:cs="仿宋"/>
                <w:spacing w:val="-20"/>
                <w:sz w:val="18"/>
                <w:szCs w:val="18"/>
              </w:rPr>
              <w:t xml:space="preserve">的，处 </w:t>
            </w:r>
            <w:r>
              <w:rPr>
                <w:rFonts w:hint="eastAsia" w:ascii="仿宋" w:hAnsi="仿宋" w:eastAsia="仿宋" w:cs="仿宋"/>
                <w:sz w:val="18"/>
                <w:szCs w:val="18"/>
              </w:rPr>
              <w:t>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26"/>
                <w:sz w:val="18"/>
                <w:szCs w:val="18"/>
              </w:rPr>
              <w:t xml:space="preserve"> 万</w:t>
            </w:r>
            <w:r>
              <w:rPr>
                <w:rFonts w:hint="eastAsia" w:ascii="仿宋" w:hAnsi="仿宋" w:eastAsia="仿宋" w:cs="仿宋"/>
                <w:spacing w:val="-20"/>
                <w:sz w:val="18"/>
                <w:szCs w:val="18"/>
              </w:rPr>
              <w:t>元以下罚款；有前款第三</w:t>
            </w:r>
            <w:r>
              <w:rPr>
                <w:rFonts w:hint="eastAsia" w:ascii="仿宋" w:hAnsi="仿宋" w:eastAsia="仿宋" w:cs="仿宋"/>
                <w:spacing w:val="-25"/>
                <w:sz w:val="18"/>
                <w:szCs w:val="18"/>
              </w:rPr>
              <w:t xml:space="preserve">项行为的，处 </w:t>
            </w:r>
            <w:r>
              <w:rPr>
                <w:rFonts w:hint="eastAsia" w:ascii="仿宋" w:hAnsi="仿宋" w:eastAsia="仿宋" w:cs="仿宋"/>
                <w:sz w:val="18"/>
                <w:szCs w:val="18"/>
              </w:rPr>
              <w:t>3000</w:t>
            </w:r>
            <w:r>
              <w:rPr>
                <w:rFonts w:hint="eastAsia" w:ascii="仿宋" w:hAnsi="仿宋" w:eastAsia="仿宋" w:cs="仿宋"/>
                <w:spacing w:val="-17"/>
                <w:sz w:val="18"/>
                <w:szCs w:val="18"/>
              </w:rPr>
              <w:t xml:space="preserve"> 元以</w:t>
            </w:r>
          </w:p>
          <w:p>
            <w:pPr>
              <w:pStyle w:val="8"/>
              <w:spacing w:before="2"/>
              <w:ind w:left="774"/>
              <w:rPr>
                <w:rFonts w:hint="eastAsia" w:ascii="仿宋" w:hAnsi="仿宋" w:eastAsia="仿宋" w:cs="仿宋"/>
                <w:sz w:val="18"/>
                <w:szCs w:val="18"/>
              </w:rPr>
            </w:pPr>
            <w:r>
              <w:rPr>
                <w:rFonts w:hint="eastAsia" w:ascii="仿宋" w:hAnsi="仿宋" w:eastAsia="仿宋" w:cs="仿宋"/>
                <w:sz w:val="18"/>
                <w:szCs w:val="18"/>
              </w:rPr>
              <w:t>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130</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80" w:lineRule="auto"/>
              <w:ind w:left="108" w:right="86"/>
              <w:jc w:val="both"/>
              <w:rPr>
                <w:rFonts w:hint="eastAsia" w:ascii="仿宋" w:hAnsi="仿宋" w:eastAsia="仿宋" w:cs="仿宋"/>
                <w:sz w:val="18"/>
                <w:szCs w:val="18"/>
              </w:rPr>
            </w:pPr>
            <w:r>
              <w:rPr>
                <w:rFonts w:hint="eastAsia" w:ascii="仿宋" w:hAnsi="仿宋" w:eastAsia="仿宋" w:cs="仿宋"/>
                <w:spacing w:val="21"/>
                <w:sz w:val="18"/>
                <w:szCs w:val="18"/>
              </w:rPr>
              <w:t>建筑垃圾储运消纳场受纳工</w:t>
            </w:r>
            <w:r>
              <w:rPr>
                <w:rFonts w:hint="eastAsia" w:ascii="仿宋" w:hAnsi="仿宋" w:eastAsia="仿宋" w:cs="仿宋"/>
                <w:spacing w:val="20"/>
                <w:sz w:val="18"/>
                <w:szCs w:val="18"/>
              </w:rPr>
              <w:t>业 垃</w:t>
            </w:r>
            <w:r>
              <w:rPr>
                <w:rFonts w:hint="eastAsia" w:ascii="仿宋" w:hAnsi="仿宋" w:eastAsia="仿宋" w:cs="仿宋"/>
                <w:spacing w:val="-11"/>
                <w:sz w:val="18"/>
                <w:szCs w:val="18"/>
              </w:rPr>
              <w:t>圾、 生</w:t>
            </w:r>
            <w:r>
              <w:rPr>
                <w:rFonts w:hint="eastAsia" w:ascii="仿宋" w:hAnsi="仿宋" w:eastAsia="仿宋" w:cs="仿宋"/>
                <w:spacing w:val="21"/>
                <w:sz w:val="18"/>
                <w:szCs w:val="18"/>
              </w:rPr>
              <w:t>活垃圾和有毒有害垃圾的处</w:t>
            </w:r>
            <w:r>
              <w:rPr>
                <w:rFonts w:hint="eastAsia" w:ascii="仿宋" w:hAnsi="仿宋" w:eastAsia="仿宋" w:cs="仿宋"/>
                <w:sz w:val="18"/>
                <w:szCs w:val="18"/>
              </w:rPr>
              <w:t>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第二十一条建筑垃圾储 运消纳场受纳工业垃圾、生活垃圾和有毒有害垃 </w:t>
            </w:r>
            <w:r>
              <w:rPr>
                <w:rFonts w:hint="eastAsia" w:ascii="仿宋" w:hAnsi="仿宋" w:eastAsia="仿宋" w:cs="仿宋"/>
                <w:spacing w:val="-9"/>
                <w:sz w:val="18"/>
                <w:szCs w:val="18"/>
              </w:rPr>
              <w:t xml:space="preserve">圾的，由城市人民政府市容环境卫生主管部门责 令限期改正，给予警告， </w:t>
            </w:r>
            <w:r>
              <w:rPr>
                <w:rFonts w:hint="eastAsia" w:ascii="仿宋" w:hAnsi="仿宋" w:eastAsia="仿宋" w:cs="仿宋"/>
                <w:spacing w:val="-30"/>
                <w:sz w:val="18"/>
                <w:szCs w:val="18"/>
              </w:rPr>
              <w:t xml:space="preserve">处 </w:t>
            </w:r>
            <w:r>
              <w:rPr>
                <w:rFonts w:hint="eastAsia" w:ascii="仿宋" w:hAnsi="仿宋" w:eastAsia="仿宋" w:cs="仿宋"/>
                <w:sz w:val="18"/>
                <w:szCs w:val="18"/>
              </w:rPr>
              <w:t>5000</w:t>
            </w:r>
            <w:r>
              <w:rPr>
                <w:rFonts w:hint="eastAsia" w:ascii="仿宋" w:hAnsi="仿宋" w:eastAsia="仿宋" w:cs="仿宋"/>
                <w:spacing w:val="-22"/>
                <w:sz w:val="18"/>
                <w:szCs w:val="18"/>
              </w:rPr>
              <w:t xml:space="preserve"> 元以上 </w:t>
            </w:r>
            <w:r>
              <w:rPr>
                <w:rFonts w:hint="eastAsia" w:ascii="仿宋" w:hAnsi="仿宋" w:eastAsia="仿宋" w:cs="仿宋"/>
                <w:sz w:val="18"/>
                <w:szCs w:val="18"/>
              </w:rPr>
              <w:t>1</w:t>
            </w:r>
            <w:r>
              <w:rPr>
                <w:rFonts w:hint="eastAsia" w:ascii="仿宋" w:hAnsi="仿宋" w:eastAsia="仿宋" w:cs="仿宋"/>
                <w:spacing w:val="-13"/>
                <w:sz w:val="18"/>
                <w:szCs w:val="18"/>
              </w:rPr>
              <w:t xml:space="preserve"> 万元以</w:t>
            </w:r>
          </w:p>
          <w:p>
            <w:pPr>
              <w:pStyle w:val="8"/>
              <w:spacing w:before="2"/>
              <w:ind w:left="774"/>
              <w:rPr>
                <w:rFonts w:hint="eastAsia" w:ascii="仿宋" w:hAnsi="仿宋" w:eastAsia="仿宋" w:cs="仿宋"/>
                <w:sz w:val="18"/>
                <w:szCs w:val="18"/>
              </w:rPr>
            </w:pPr>
            <w:r>
              <w:rPr>
                <w:rFonts w:hint="eastAsia" w:ascii="仿宋" w:hAnsi="仿宋" w:eastAsia="仿宋" w:cs="仿宋"/>
                <w:sz w:val="18"/>
                <w:szCs w:val="18"/>
              </w:rPr>
              <w:t>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131</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施工单位未及时清运工程施工过程中产生的建筑垃圾， 造成环境污染的处罚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第二十二条施工单位未 及时清运工程施工过程 </w:t>
            </w:r>
            <w:r>
              <w:rPr>
                <w:rFonts w:hint="eastAsia" w:ascii="仿宋" w:hAnsi="仿宋" w:eastAsia="仿宋" w:cs="仿宋"/>
                <w:spacing w:val="-8"/>
                <w:sz w:val="18"/>
                <w:szCs w:val="18"/>
              </w:rPr>
              <w:t>中产生的建筑垃圾，造成</w:t>
            </w:r>
            <w:r>
              <w:rPr>
                <w:rFonts w:hint="eastAsia" w:ascii="仿宋" w:hAnsi="仿宋" w:eastAsia="仿宋" w:cs="仿宋"/>
                <w:spacing w:val="-11"/>
                <w:sz w:val="18"/>
                <w:szCs w:val="18"/>
              </w:rPr>
              <w:t xml:space="preserve">环境污染的，由城市人民政府市容环境卫生主管 </w:t>
            </w:r>
            <w:r>
              <w:rPr>
                <w:rFonts w:hint="eastAsia" w:ascii="仿宋" w:hAnsi="仿宋" w:eastAsia="仿宋" w:cs="仿宋"/>
                <w:spacing w:val="-16"/>
                <w:sz w:val="18"/>
                <w:szCs w:val="18"/>
              </w:rPr>
              <w:t>部门责令限期改正，给予</w:t>
            </w:r>
            <w:r>
              <w:rPr>
                <w:rFonts w:hint="eastAsia" w:ascii="仿宋" w:hAnsi="仿宋" w:eastAsia="仿宋" w:cs="仿宋"/>
                <w:spacing w:val="-23"/>
                <w:sz w:val="18"/>
                <w:szCs w:val="18"/>
              </w:rPr>
              <w:t xml:space="preserve">警告，处 </w:t>
            </w:r>
            <w:r>
              <w:rPr>
                <w:rFonts w:hint="eastAsia" w:ascii="仿宋" w:hAnsi="仿宋" w:eastAsia="仿宋" w:cs="仿宋"/>
                <w:sz w:val="18"/>
                <w:szCs w:val="18"/>
              </w:rPr>
              <w:t>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5</w:t>
            </w:r>
          </w:p>
          <w:p>
            <w:pPr>
              <w:pStyle w:val="8"/>
              <w:spacing w:before="2"/>
              <w:ind w:left="474"/>
              <w:rPr>
                <w:rFonts w:hint="eastAsia" w:ascii="仿宋" w:hAnsi="仿宋" w:eastAsia="仿宋" w:cs="仿宋"/>
                <w:sz w:val="18"/>
                <w:szCs w:val="18"/>
              </w:rPr>
            </w:pPr>
            <w:r>
              <w:rPr>
                <w:rFonts w:hint="eastAsia" w:ascii="仿宋" w:hAnsi="仿宋" w:eastAsia="仿宋" w:cs="仿宋"/>
                <w:sz w:val="18"/>
                <w:szCs w:val="18"/>
              </w:rPr>
              <w:t>万元以下罚款。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132</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3"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施工单位将建筑垃圾交给个人或者未经核准从事建筑垃圾运输的单位处置的处罚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第二十二条施工单位将 建筑垃圾交给个人或者 未经核准从事建筑垃圾 </w:t>
            </w:r>
            <w:r>
              <w:rPr>
                <w:rFonts w:hint="eastAsia" w:ascii="仿宋" w:hAnsi="仿宋" w:eastAsia="仿宋" w:cs="仿宋"/>
                <w:spacing w:val="-8"/>
                <w:sz w:val="18"/>
                <w:szCs w:val="18"/>
              </w:rPr>
              <w:t xml:space="preserve">运输的单位处置的，由城市人民政府市容环境卫 生主管部门责令限期改 </w:t>
            </w:r>
            <w:r>
              <w:rPr>
                <w:rFonts w:hint="eastAsia" w:ascii="仿宋" w:hAnsi="仿宋" w:eastAsia="仿宋" w:cs="仿宋"/>
                <w:spacing w:val="-16"/>
                <w:sz w:val="18"/>
                <w:szCs w:val="18"/>
              </w:rPr>
              <w:t xml:space="preserve">正，给予警告，处 </w:t>
            </w:r>
            <w:r>
              <w:rPr>
                <w:rFonts w:hint="eastAsia" w:ascii="仿宋" w:hAnsi="仿宋" w:eastAsia="仿宋" w:cs="仿宋"/>
                <w:sz w:val="18"/>
                <w:szCs w:val="18"/>
              </w:rPr>
              <w:t>1</w:t>
            </w:r>
            <w:r>
              <w:rPr>
                <w:rFonts w:hint="eastAsia" w:ascii="仿宋" w:hAnsi="仿宋" w:eastAsia="仿宋" w:cs="仿宋"/>
                <w:spacing w:val="-18"/>
                <w:sz w:val="18"/>
                <w:szCs w:val="18"/>
              </w:rPr>
              <w:t xml:space="preserve"> 万元</w:t>
            </w:r>
          </w:p>
          <w:p>
            <w:pPr>
              <w:pStyle w:val="8"/>
              <w:spacing w:before="2"/>
              <w:ind w:left="126"/>
              <w:rPr>
                <w:rFonts w:hint="eastAsia" w:ascii="仿宋" w:hAnsi="仿宋" w:eastAsia="仿宋" w:cs="仿宋"/>
                <w:sz w:val="18"/>
                <w:szCs w:val="18"/>
              </w:rPr>
            </w:pPr>
            <w:r>
              <w:rPr>
                <w:rFonts w:hint="eastAsia" w:ascii="仿宋" w:hAnsi="仿宋" w:eastAsia="仿宋" w:cs="仿宋"/>
                <w:spacing w:val="-18"/>
                <w:sz w:val="18"/>
                <w:szCs w:val="18"/>
              </w:rPr>
              <w:t xml:space="preserve">以上 </w:t>
            </w:r>
            <w:r>
              <w:rPr>
                <w:rFonts w:hint="eastAsia" w:ascii="仿宋" w:hAnsi="仿宋" w:eastAsia="仿宋" w:cs="仿宋"/>
                <w:sz w:val="18"/>
                <w:szCs w:val="18"/>
              </w:rPr>
              <w:t>10</w:t>
            </w:r>
            <w:r>
              <w:rPr>
                <w:rFonts w:hint="eastAsia" w:ascii="仿宋" w:hAnsi="仿宋" w:eastAsia="仿宋" w:cs="仿宋"/>
                <w:spacing w:val="-8"/>
                <w:sz w:val="18"/>
                <w:szCs w:val="18"/>
              </w:rPr>
              <w:t xml:space="preserve"> 万元以下罚款。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133</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处置建筑垃圾的单位在运输建筑垃圾过程中沿途丢弃、遗撒建筑垃圾的处罚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第二十三条处置建筑垃 圾的单位在运输建筑垃 </w:t>
            </w:r>
            <w:r>
              <w:rPr>
                <w:rFonts w:hint="eastAsia" w:ascii="仿宋" w:hAnsi="仿宋" w:eastAsia="仿宋" w:cs="仿宋"/>
                <w:spacing w:val="-8"/>
                <w:sz w:val="18"/>
                <w:szCs w:val="18"/>
              </w:rPr>
              <w:t>圾过程中沿途丢弃、遗撒</w:t>
            </w:r>
            <w:r>
              <w:rPr>
                <w:rFonts w:hint="eastAsia" w:ascii="仿宋" w:hAnsi="仿宋" w:eastAsia="仿宋" w:cs="仿宋"/>
                <w:spacing w:val="-11"/>
                <w:sz w:val="18"/>
                <w:szCs w:val="18"/>
              </w:rPr>
              <w:t xml:space="preserve">建筑垃圾的，由城市人民政府市容环境卫生主管 </w:t>
            </w:r>
            <w:r>
              <w:rPr>
                <w:rFonts w:hint="eastAsia" w:ascii="仿宋" w:hAnsi="仿宋" w:eastAsia="仿宋" w:cs="仿宋"/>
                <w:spacing w:val="-16"/>
                <w:sz w:val="18"/>
                <w:szCs w:val="18"/>
              </w:rPr>
              <w:t>部门责令限期改正，给予</w:t>
            </w:r>
            <w:r>
              <w:rPr>
                <w:rFonts w:hint="eastAsia" w:ascii="仿宋" w:hAnsi="仿宋" w:eastAsia="仿宋" w:cs="仿宋"/>
                <w:spacing w:val="-23"/>
                <w:sz w:val="18"/>
                <w:szCs w:val="18"/>
              </w:rPr>
              <w:t xml:space="preserve">警告，处 </w:t>
            </w:r>
            <w:r>
              <w:rPr>
                <w:rFonts w:hint="eastAsia" w:ascii="仿宋" w:hAnsi="仿宋" w:eastAsia="仿宋" w:cs="仿宋"/>
                <w:sz w:val="18"/>
                <w:szCs w:val="18"/>
              </w:rPr>
              <w:t>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5</w:t>
            </w:r>
          </w:p>
          <w:p>
            <w:pPr>
              <w:pStyle w:val="8"/>
              <w:spacing w:before="2"/>
              <w:ind w:left="474"/>
              <w:rPr>
                <w:rFonts w:hint="eastAsia" w:ascii="仿宋" w:hAnsi="仿宋" w:eastAsia="仿宋" w:cs="仿宋"/>
                <w:sz w:val="18"/>
                <w:szCs w:val="18"/>
              </w:rPr>
            </w:pPr>
            <w:r>
              <w:rPr>
                <w:rFonts w:hint="eastAsia" w:ascii="仿宋" w:hAnsi="仿宋" w:eastAsia="仿宋" w:cs="仿宋"/>
                <w:sz w:val="18"/>
                <w:szCs w:val="18"/>
              </w:rPr>
              <w:t>万元以下罚款。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134</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spacing w:line="242" w:lineRule="auto"/>
              <w:ind w:left="108" w:right="86"/>
              <w:jc w:val="both"/>
              <w:rPr>
                <w:rFonts w:hint="eastAsia" w:ascii="仿宋" w:hAnsi="仿宋" w:eastAsia="仿宋" w:cs="仿宋"/>
                <w:sz w:val="18"/>
                <w:szCs w:val="18"/>
              </w:rPr>
            </w:pPr>
            <w:r>
              <w:rPr>
                <w:rFonts w:hint="eastAsia" w:ascii="仿宋" w:hAnsi="仿宋" w:eastAsia="仿宋" w:cs="仿宋"/>
                <w:sz w:val="18"/>
                <w:szCs w:val="18"/>
              </w:rPr>
              <w:t>涂改、倒卖、出租、出借或者以其他形式非法转让城市建筑垃圾处置核准文件的处罚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spacing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第二十四条涂改、倒卖、</w:t>
            </w:r>
            <w:r>
              <w:rPr>
                <w:rFonts w:hint="eastAsia" w:ascii="仿宋" w:hAnsi="仿宋" w:eastAsia="仿宋" w:cs="仿宋"/>
                <w:spacing w:val="-9"/>
                <w:sz w:val="18"/>
                <w:szCs w:val="18"/>
              </w:rPr>
              <w:t xml:space="preserve">出租、出借或者以其他形式非法转让城市建筑垃 </w:t>
            </w:r>
            <w:r>
              <w:rPr>
                <w:rFonts w:hint="eastAsia" w:ascii="仿宋" w:hAnsi="仿宋" w:eastAsia="仿宋" w:cs="仿宋"/>
                <w:spacing w:val="-14"/>
                <w:sz w:val="18"/>
                <w:szCs w:val="18"/>
              </w:rPr>
              <w:t xml:space="preserve">圾处置核准文件的，由城市人民政府市容环境卫 生主管部门责令限期改 </w:t>
            </w:r>
            <w:r>
              <w:rPr>
                <w:rFonts w:hint="eastAsia" w:ascii="仿宋" w:hAnsi="仿宋" w:eastAsia="仿宋" w:cs="仿宋"/>
                <w:spacing w:val="-18"/>
                <w:sz w:val="18"/>
                <w:szCs w:val="18"/>
              </w:rPr>
              <w:t xml:space="preserve">正，给予警告，处 </w:t>
            </w:r>
            <w:r>
              <w:rPr>
                <w:rFonts w:hint="eastAsia" w:ascii="仿宋" w:hAnsi="仿宋" w:eastAsia="仿宋" w:cs="仿宋"/>
                <w:sz w:val="18"/>
                <w:szCs w:val="18"/>
              </w:rPr>
              <w:t>5000</w:t>
            </w:r>
          </w:p>
          <w:p>
            <w:pPr>
              <w:pStyle w:val="8"/>
              <w:spacing w:before="2"/>
              <w:ind w:left="107"/>
              <w:rPr>
                <w:rFonts w:hint="eastAsia" w:ascii="仿宋" w:hAnsi="仿宋" w:eastAsia="仿宋" w:cs="仿宋"/>
                <w:sz w:val="18"/>
                <w:szCs w:val="18"/>
              </w:rPr>
            </w:pPr>
            <w:r>
              <w:rPr>
                <w:rFonts w:hint="eastAsia" w:ascii="仿宋" w:hAnsi="仿宋" w:eastAsia="仿宋" w:cs="仿宋"/>
                <w:spacing w:val="-13"/>
                <w:sz w:val="18"/>
                <w:szCs w:val="18"/>
              </w:rPr>
              <w:t xml:space="preserve">元以上 </w:t>
            </w:r>
            <w:r>
              <w:rPr>
                <w:rFonts w:hint="eastAsia" w:ascii="仿宋" w:hAnsi="仿宋" w:eastAsia="仿宋" w:cs="仿宋"/>
                <w:sz w:val="18"/>
                <w:szCs w:val="18"/>
              </w:rPr>
              <w:t>2</w:t>
            </w:r>
            <w:r>
              <w:rPr>
                <w:rFonts w:hint="eastAsia" w:ascii="仿宋" w:hAnsi="仿宋" w:eastAsia="仿宋" w:cs="仿宋"/>
                <w:spacing w:val="-8"/>
                <w:sz w:val="18"/>
                <w:szCs w:val="18"/>
              </w:rPr>
              <w:t xml:space="preserve"> 万元以下罚款。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308"/>
                <w:tab w:val="left" w:pos="11308"/>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32"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135</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3"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未经核准擅自处置建筑垃圾的处罚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3"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第二十五条违反本规定， </w:t>
            </w:r>
            <w:r>
              <w:rPr>
                <w:rFonts w:hint="eastAsia" w:ascii="仿宋" w:hAnsi="仿宋" w:eastAsia="仿宋" w:cs="仿宋"/>
                <w:spacing w:val="-8"/>
                <w:sz w:val="18"/>
                <w:szCs w:val="18"/>
              </w:rPr>
              <w:t xml:space="preserve">有下列情形之一的，由城市人民政府市容环境卫 生主管部门责令限期改 </w:t>
            </w:r>
            <w:r>
              <w:rPr>
                <w:rFonts w:hint="eastAsia" w:ascii="仿宋" w:hAnsi="仿宋" w:eastAsia="仿宋" w:cs="仿宋"/>
                <w:spacing w:val="-9"/>
                <w:sz w:val="18"/>
                <w:szCs w:val="18"/>
              </w:rPr>
              <w:t>正，给予警告，对施工单</w:t>
            </w:r>
            <w:r>
              <w:rPr>
                <w:rFonts w:hint="eastAsia" w:ascii="仿宋" w:hAnsi="仿宋" w:eastAsia="仿宋" w:cs="仿宋"/>
                <w:spacing w:val="-23"/>
                <w:sz w:val="18"/>
                <w:szCs w:val="18"/>
              </w:rPr>
              <w:t xml:space="preserve">位处 </w:t>
            </w:r>
            <w:r>
              <w:rPr>
                <w:rFonts w:hint="eastAsia" w:ascii="仿宋" w:hAnsi="仿宋" w:eastAsia="仿宋" w:cs="仿宋"/>
                <w:sz w:val="18"/>
                <w:szCs w:val="18"/>
              </w:rPr>
              <w:t>1</w:t>
            </w:r>
            <w:r>
              <w:rPr>
                <w:rFonts w:hint="eastAsia" w:ascii="仿宋" w:hAnsi="仿宋" w:eastAsia="仿宋" w:cs="仿宋"/>
                <w:spacing w:val="-18"/>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万元以下罚款，对建设单位、运输建筑垃圾的单位处5000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3</w:t>
            </w:r>
            <w:r>
              <w:rPr>
                <w:rFonts w:hint="eastAsia" w:ascii="仿宋" w:hAnsi="仿宋" w:eastAsia="仿宋" w:cs="仿宋"/>
                <w:spacing w:val="-11"/>
                <w:sz w:val="18"/>
                <w:szCs w:val="18"/>
              </w:rPr>
              <w:t xml:space="preserve"> 万元以下</w:t>
            </w:r>
          </w:p>
          <w:p>
            <w:pPr>
              <w:pStyle w:val="8"/>
              <w:spacing w:before="2"/>
              <w:ind w:left="875"/>
              <w:rPr>
                <w:rFonts w:hint="eastAsia" w:ascii="仿宋" w:hAnsi="仿宋" w:eastAsia="仿宋" w:cs="仿宋"/>
                <w:sz w:val="18"/>
                <w:szCs w:val="18"/>
              </w:rPr>
            </w:pPr>
            <w:r>
              <w:rPr>
                <w:rFonts w:hint="eastAsia" w:ascii="仿宋" w:hAnsi="仿宋" w:eastAsia="仿宋" w:cs="仿宋"/>
                <w:sz w:val="18"/>
                <w:szCs w:val="18"/>
              </w:rPr>
              <w:t>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left="109"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spacing w:before="3"/>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136</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33"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处置超出核准范围的建筑垃圾的处罚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53"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第二十五条违反本规定， </w:t>
            </w:r>
            <w:r>
              <w:rPr>
                <w:rFonts w:hint="eastAsia" w:ascii="仿宋" w:hAnsi="仿宋" w:eastAsia="仿宋" w:cs="仿宋"/>
                <w:spacing w:val="-8"/>
                <w:sz w:val="18"/>
                <w:szCs w:val="18"/>
              </w:rPr>
              <w:t xml:space="preserve">有下列情形之一的，由城市人民政府市容环境卫 生主管部门责令限期改 </w:t>
            </w:r>
            <w:r>
              <w:rPr>
                <w:rFonts w:hint="eastAsia" w:ascii="仿宋" w:hAnsi="仿宋" w:eastAsia="仿宋" w:cs="仿宋"/>
                <w:spacing w:val="-9"/>
                <w:sz w:val="18"/>
                <w:szCs w:val="18"/>
              </w:rPr>
              <w:t>正，给予警告，对施工单</w:t>
            </w:r>
            <w:r>
              <w:rPr>
                <w:rFonts w:hint="eastAsia" w:ascii="仿宋" w:hAnsi="仿宋" w:eastAsia="仿宋" w:cs="仿宋"/>
                <w:spacing w:val="-23"/>
                <w:sz w:val="18"/>
                <w:szCs w:val="18"/>
              </w:rPr>
              <w:t xml:space="preserve">位处 </w:t>
            </w:r>
            <w:r>
              <w:rPr>
                <w:rFonts w:hint="eastAsia" w:ascii="仿宋" w:hAnsi="仿宋" w:eastAsia="仿宋" w:cs="仿宋"/>
                <w:sz w:val="18"/>
                <w:szCs w:val="18"/>
              </w:rPr>
              <w:t>1</w:t>
            </w:r>
            <w:r>
              <w:rPr>
                <w:rFonts w:hint="eastAsia" w:ascii="仿宋" w:hAnsi="仿宋" w:eastAsia="仿宋" w:cs="仿宋"/>
                <w:spacing w:val="-18"/>
                <w:sz w:val="18"/>
                <w:szCs w:val="18"/>
              </w:rPr>
              <w:t xml:space="preserve"> 万元以上 </w:t>
            </w:r>
            <w:r>
              <w:rPr>
                <w:rFonts w:hint="eastAsia" w:ascii="仿宋" w:hAnsi="仿宋" w:eastAsia="仿宋" w:cs="仿宋"/>
                <w:sz w:val="18"/>
                <w:szCs w:val="18"/>
              </w:rPr>
              <w:t>10</w:t>
            </w:r>
            <w:r>
              <w:rPr>
                <w:rFonts w:hint="eastAsia" w:ascii="仿宋" w:hAnsi="仿宋" w:eastAsia="仿宋" w:cs="仿宋"/>
                <w:spacing w:val="-18"/>
                <w:sz w:val="18"/>
                <w:szCs w:val="18"/>
              </w:rPr>
              <w:t xml:space="preserve"> 万元以下罚款，对建设单位、运输建筑垃圾的单位处5000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3</w:t>
            </w:r>
            <w:r>
              <w:rPr>
                <w:rFonts w:hint="eastAsia" w:ascii="仿宋" w:hAnsi="仿宋" w:eastAsia="仿宋" w:cs="仿宋"/>
                <w:spacing w:val="-11"/>
                <w:sz w:val="18"/>
                <w:szCs w:val="18"/>
              </w:rPr>
              <w:t xml:space="preserve"> 万元以下</w:t>
            </w:r>
          </w:p>
          <w:p>
            <w:pPr>
              <w:pStyle w:val="8"/>
              <w:spacing w:before="2"/>
              <w:ind w:left="875"/>
              <w:rPr>
                <w:rFonts w:hint="eastAsia" w:ascii="仿宋" w:hAnsi="仿宋" w:eastAsia="仿宋" w:cs="仿宋"/>
                <w:sz w:val="18"/>
                <w:szCs w:val="18"/>
              </w:rPr>
            </w:pPr>
            <w:r>
              <w:rPr>
                <w:rFonts w:hint="eastAsia" w:ascii="仿宋" w:hAnsi="仿宋" w:eastAsia="仿宋" w:cs="仿宋"/>
                <w:sz w:val="18"/>
                <w:szCs w:val="18"/>
              </w:rPr>
              <w:t>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rPr>
                <w:rFonts w:hint="eastAsia" w:ascii="仿宋" w:hAnsi="仿宋" w:eastAsia="仿宋" w:cs="仿宋"/>
                <w:sz w:val="18"/>
                <w:szCs w:val="18"/>
              </w:rPr>
            </w:pPr>
          </w:p>
          <w:p>
            <w:pPr>
              <w:pStyle w:val="8"/>
              <w:spacing w:before="124"/>
              <w:ind w:left="109" w:right="91"/>
              <w:jc w:val="both"/>
              <w:rPr>
                <w:rFonts w:hint="eastAsia" w:ascii="仿宋" w:hAnsi="仿宋" w:eastAsia="仿宋" w:cs="仿宋"/>
                <w:sz w:val="18"/>
                <w:szCs w:val="18"/>
              </w:rPr>
            </w:pPr>
          </w:p>
        </w:tc>
        <w:tc>
          <w:tcPr>
            <w:tcW w:w="626" w:type="dxa"/>
          </w:tcPr>
          <w:p>
            <w:pPr>
              <w:pStyle w:val="8"/>
              <w:spacing w:before="124"/>
              <w:ind w:right="116"/>
              <w:jc w:val="both"/>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rPr>
                <w:rFonts w:hint="eastAsia" w:ascii="仿宋" w:hAnsi="仿宋" w:eastAsia="仿宋" w:cs="仿宋"/>
                <w:sz w:val="18"/>
                <w:szCs w:val="18"/>
              </w:rPr>
            </w:pPr>
          </w:p>
          <w:p>
            <w:pPr>
              <w:pStyle w:val="8"/>
              <w:spacing w:before="124"/>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left="109" w:right="91"/>
              <w:jc w:val="center"/>
              <w:rPr>
                <w:rFonts w:hint="eastAsia" w:ascii="仿宋" w:hAnsi="仿宋" w:eastAsia="仿宋" w:cs="仿宋"/>
                <w:sz w:val="18"/>
                <w:szCs w:val="18"/>
              </w:rPr>
            </w:pPr>
          </w:p>
        </w:tc>
        <w:tc>
          <w:tcPr>
            <w:tcW w:w="626" w:type="dxa"/>
          </w:tcPr>
          <w:p>
            <w:pPr>
              <w:pStyle w:val="8"/>
              <w:spacing w:before="111"/>
              <w:ind w:right="116"/>
              <w:jc w:val="right"/>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before="3"/>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2"/>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896"/>
        <w:gridCol w:w="418"/>
        <w:gridCol w:w="2352"/>
        <w:gridCol w:w="717"/>
        <w:gridCol w:w="5044"/>
        <w:gridCol w:w="1668"/>
        <w:gridCol w:w="660"/>
        <w:gridCol w:w="626"/>
        <w:gridCol w:w="1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628" w:type="dxa"/>
          </w:tcPr>
          <w:p>
            <w:pPr>
              <w:pStyle w:val="8"/>
              <w:spacing w:before="166"/>
              <w:ind w:left="112"/>
              <w:rPr>
                <w:rFonts w:hint="eastAsia" w:ascii="仿宋" w:hAnsi="仿宋" w:eastAsia="仿宋" w:cs="仿宋"/>
                <w:sz w:val="18"/>
                <w:szCs w:val="18"/>
              </w:rPr>
            </w:pPr>
            <w:r>
              <w:rPr>
                <w:rFonts w:hint="eastAsia" w:ascii="仿宋" w:hAnsi="仿宋" w:eastAsia="仿宋" w:cs="仿宋"/>
                <w:sz w:val="18"/>
                <w:szCs w:val="18"/>
              </w:rPr>
              <w:t>序号</w:t>
            </w:r>
          </w:p>
        </w:tc>
        <w:tc>
          <w:tcPr>
            <w:tcW w:w="896" w:type="dxa"/>
          </w:tcPr>
          <w:p>
            <w:pPr>
              <w:pStyle w:val="8"/>
              <w:spacing w:before="58" w:line="225" w:lineRule="auto"/>
              <w:ind w:left="247" w:right="228"/>
              <w:rPr>
                <w:rFonts w:hint="eastAsia" w:ascii="仿宋" w:hAnsi="仿宋" w:eastAsia="仿宋" w:cs="仿宋"/>
                <w:sz w:val="18"/>
                <w:szCs w:val="18"/>
              </w:rPr>
            </w:pPr>
            <w:r>
              <w:rPr>
                <w:rFonts w:hint="eastAsia" w:ascii="仿宋" w:hAnsi="仿宋" w:eastAsia="仿宋" w:cs="仿宋"/>
                <w:sz w:val="18"/>
                <w:szCs w:val="18"/>
              </w:rPr>
              <w:t>职权名称</w:t>
            </w:r>
          </w:p>
        </w:tc>
        <w:tc>
          <w:tcPr>
            <w:tcW w:w="418" w:type="dxa"/>
          </w:tcPr>
          <w:p>
            <w:pPr>
              <w:pStyle w:val="8"/>
              <w:spacing w:before="58" w:line="225" w:lineRule="auto"/>
              <w:ind w:left="107" w:right="89"/>
              <w:rPr>
                <w:rFonts w:hint="eastAsia" w:ascii="仿宋" w:hAnsi="仿宋" w:eastAsia="仿宋" w:cs="仿宋"/>
                <w:sz w:val="18"/>
                <w:szCs w:val="18"/>
              </w:rPr>
            </w:pPr>
            <w:r>
              <w:rPr>
                <w:rFonts w:hint="eastAsia" w:ascii="仿宋" w:hAnsi="仿宋" w:eastAsia="仿宋" w:cs="仿宋"/>
                <w:sz w:val="18"/>
                <w:szCs w:val="18"/>
              </w:rPr>
              <w:t>子项</w:t>
            </w:r>
          </w:p>
        </w:tc>
        <w:tc>
          <w:tcPr>
            <w:tcW w:w="2352" w:type="dxa"/>
          </w:tcPr>
          <w:p>
            <w:pPr>
              <w:pStyle w:val="8"/>
              <w:spacing w:before="166"/>
              <w:ind w:left="774"/>
              <w:rPr>
                <w:rFonts w:hint="eastAsia" w:ascii="仿宋" w:hAnsi="仿宋" w:eastAsia="仿宋" w:cs="仿宋"/>
                <w:sz w:val="18"/>
                <w:szCs w:val="18"/>
              </w:rPr>
            </w:pPr>
            <w:r>
              <w:rPr>
                <w:rFonts w:hint="eastAsia" w:ascii="仿宋" w:hAnsi="仿宋" w:eastAsia="仿宋" w:cs="仿宋"/>
                <w:sz w:val="18"/>
                <w:szCs w:val="18"/>
              </w:rPr>
              <w:t>实施依据</w:t>
            </w:r>
          </w:p>
        </w:tc>
        <w:tc>
          <w:tcPr>
            <w:tcW w:w="717" w:type="dxa"/>
          </w:tcPr>
          <w:p>
            <w:pPr>
              <w:pStyle w:val="8"/>
              <w:spacing w:before="58" w:line="225" w:lineRule="auto"/>
              <w:ind w:left="157" w:right="139"/>
              <w:rPr>
                <w:rFonts w:hint="eastAsia" w:ascii="仿宋" w:hAnsi="仿宋" w:eastAsia="仿宋" w:cs="仿宋"/>
                <w:sz w:val="18"/>
                <w:szCs w:val="18"/>
              </w:rPr>
            </w:pPr>
            <w:r>
              <w:rPr>
                <w:rFonts w:hint="eastAsia" w:ascii="仿宋" w:hAnsi="仿宋" w:eastAsia="仿宋" w:cs="仿宋"/>
                <w:sz w:val="18"/>
                <w:szCs w:val="18"/>
              </w:rPr>
              <w:t>办理环节</w:t>
            </w:r>
          </w:p>
        </w:tc>
        <w:tc>
          <w:tcPr>
            <w:tcW w:w="5044" w:type="dxa"/>
          </w:tcPr>
          <w:p>
            <w:pPr>
              <w:pStyle w:val="8"/>
              <w:spacing w:before="166"/>
              <w:ind w:left="2100" w:right="2083"/>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668" w:type="dxa"/>
          </w:tcPr>
          <w:p>
            <w:pPr>
              <w:pStyle w:val="8"/>
              <w:spacing w:before="166"/>
              <w:ind w:left="432"/>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60" w:type="dxa"/>
          </w:tcPr>
          <w:p>
            <w:pPr>
              <w:pStyle w:val="8"/>
              <w:spacing w:before="58" w:line="225" w:lineRule="auto"/>
              <w:ind w:left="130" w:right="109"/>
              <w:rPr>
                <w:rFonts w:hint="eastAsia" w:ascii="仿宋" w:hAnsi="仿宋" w:eastAsia="仿宋" w:cs="仿宋"/>
                <w:sz w:val="18"/>
                <w:szCs w:val="18"/>
              </w:rPr>
            </w:pPr>
            <w:r>
              <w:rPr>
                <w:rFonts w:hint="eastAsia" w:ascii="仿宋" w:hAnsi="仿宋" w:eastAsia="仿宋" w:cs="仿宋"/>
                <w:sz w:val="18"/>
                <w:szCs w:val="18"/>
              </w:rPr>
              <w:t>承诺时限</w:t>
            </w:r>
          </w:p>
        </w:tc>
        <w:tc>
          <w:tcPr>
            <w:tcW w:w="626" w:type="dxa"/>
          </w:tcPr>
          <w:p>
            <w:pPr>
              <w:pStyle w:val="8"/>
              <w:spacing w:before="58" w:line="225" w:lineRule="auto"/>
              <w:ind w:left="113" w:right="92"/>
              <w:rPr>
                <w:rFonts w:hint="eastAsia" w:ascii="仿宋" w:hAnsi="仿宋" w:eastAsia="仿宋" w:cs="仿宋"/>
                <w:sz w:val="18"/>
                <w:szCs w:val="18"/>
              </w:rPr>
            </w:pPr>
            <w:r>
              <w:rPr>
                <w:rFonts w:hint="eastAsia" w:ascii="仿宋" w:hAnsi="仿宋" w:eastAsia="仿宋" w:cs="仿宋"/>
                <w:sz w:val="18"/>
                <w:szCs w:val="18"/>
              </w:rPr>
              <w:t>法定时限</w:t>
            </w:r>
          </w:p>
        </w:tc>
        <w:tc>
          <w:tcPr>
            <w:tcW w:w="1164" w:type="dxa"/>
          </w:tcPr>
          <w:p>
            <w:pPr>
              <w:pStyle w:val="8"/>
              <w:spacing w:before="58" w:line="225" w:lineRule="auto"/>
              <w:ind w:left="281" w:right="162" w:hanging="101"/>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5"/>
              <w:ind w:left="162"/>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137</w:t>
            </w:r>
          </w:p>
        </w:tc>
        <w:tc>
          <w:tcPr>
            <w:tcW w:w="896"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42" w:line="280" w:lineRule="auto"/>
              <w:ind w:left="108" w:right="86"/>
              <w:jc w:val="both"/>
              <w:rPr>
                <w:rFonts w:hint="eastAsia" w:ascii="仿宋" w:hAnsi="仿宋" w:eastAsia="仿宋" w:cs="仿宋"/>
                <w:sz w:val="18"/>
                <w:szCs w:val="18"/>
              </w:rPr>
            </w:pPr>
            <w:r>
              <w:rPr>
                <w:rFonts w:hint="eastAsia" w:ascii="仿宋" w:hAnsi="仿宋" w:eastAsia="仿宋" w:cs="仿宋"/>
                <w:sz w:val="18"/>
                <w:szCs w:val="18"/>
              </w:rPr>
              <w:t>任何单位和个人随意倾倒、抛撒或者堆放建筑垃圾的处罚</w:t>
            </w:r>
          </w:p>
        </w:tc>
        <w:tc>
          <w:tcPr>
            <w:tcW w:w="41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100"/>
                <w:sz w:val="18"/>
                <w:szCs w:val="18"/>
              </w:rPr>
              <w:t>无</w:t>
            </w:r>
          </w:p>
        </w:tc>
        <w:tc>
          <w:tcPr>
            <w:tcW w:w="2352"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line="280" w:lineRule="auto"/>
              <w:ind w:left="107" w:right="-15" w:firstLine="67"/>
              <w:rPr>
                <w:rFonts w:hint="eastAsia" w:ascii="仿宋" w:hAnsi="仿宋" w:eastAsia="仿宋" w:cs="仿宋"/>
                <w:sz w:val="18"/>
                <w:szCs w:val="18"/>
              </w:rPr>
            </w:pPr>
            <w:r>
              <w:rPr>
                <w:rFonts w:hint="eastAsia" w:ascii="仿宋" w:hAnsi="仿宋" w:eastAsia="仿宋" w:cs="仿宋"/>
                <w:sz w:val="18"/>
                <w:szCs w:val="18"/>
              </w:rPr>
              <w:t>《城市建筑垃圾管理规</w:t>
            </w:r>
            <w:r>
              <w:rPr>
                <w:rFonts w:hint="eastAsia" w:ascii="仿宋" w:hAnsi="仿宋" w:eastAsia="仿宋" w:cs="仿宋"/>
                <w:spacing w:val="-82"/>
                <w:sz w:val="18"/>
                <w:szCs w:val="18"/>
              </w:rPr>
              <w:t>定》</w:t>
            </w:r>
            <w:r>
              <w:rPr>
                <w:rFonts w:hint="eastAsia" w:ascii="仿宋" w:hAnsi="仿宋" w:eastAsia="仿宋" w:cs="仿宋"/>
                <w:sz w:val="18"/>
                <w:szCs w:val="18"/>
              </w:rPr>
              <w:t>（</w:t>
            </w:r>
            <w:r>
              <w:rPr>
                <w:rFonts w:hint="eastAsia" w:ascii="仿宋" w:hAnsi="仿宋" w:eastAsia="仿宋" w:cs="仿宋"/>
                <w:spacing w:val="-9"/>
                <w:sz w:val="18"/>
                <w:szCs w:val="18"/>
              </w:rPr>
              <w:t xml:space="preserve">建设部令第 </w:t>
            </w:r>
            <w:r>
              <w:rPr>
                <w:rFonts w:hint="eastAsia" w:ascii="仿宋" w:hAnsi="仿宋" w:eastAsia="仿宋" w:cs="仿宋"/>
                <w:sz w:val="18"/>
                <w:szCs w:val="18"/>
              </w:rPr>
              <w:t>139</w:t>
            </w:r>
            <w:r>
              <w:rPr>
                <w:rFonts w:hint="eastAsia" w:ascii="仿宋" w:hAnsi="仿宋" w:eastAsia="仿宋" w:cs="仿宋"/>
                <w:spacing w:val="-27"/>
                <w:sz w:val="18"/>
                <w:szCs w:val="18"/>
              </w:rPr>
              <w:t xml:space="preserve"> 号</w:t>
            </w:r>
            <w:r>
              <w:rPr>
                <w:rFonts w:hint="eastAsia" w:ascii="仿宋" w:hAnsi="仿宋" w:eastAsia="仿宋" w:cs="仿宋"/>
                <w:spacing w:val="-11"/>
                <w:sz w:val="18"/>
                <w:szCs w:val="18"/>
              </w:rPr>
              <w:t xml:space="preserve">） </w:t>
            </w:r>
            <w:r>
              <w:rPr>
                <w:rFonts w:hint="eastAsia" w:ascii="仿宋" w:hAnsi="仿宋" w:eastAsia="仿宋" w:cs="仿宋"/>
                <w:sz w:val="18"/>
                <w:szCs w:val="18"/>
              </w:rPr>
              <w:t xml:space="preserve">第二十六条任何单位和 </w:t>
            </w:r>
            <w:r>
              <w:rPr>
                <w:rFonts w:hint="eastAsia" w:ascii="仿宋" w:hAnsi="仿宋" w:eastAsia="仿宋" w:cs="仿宋"/>
                <w:spacing w:val="-8"/>
                <w:sz w:val="18"/>
                <w:szCs w:val="18"/>
              </w:rPr>
              <w:t>个人随意倾倒、抛撒或者</w:t>
            </w:r>
            <w:r>
              <w:rPr>
                <w:rFonts w:hint="eastAsia" w:ascii="仿宋" w:hAnsi="仿宋" w:eastAsia="仿宋" w:cs="仿宋"/>
                <w:spacing w:val="-12"/>
                <w:sz w:val="18"/>
                <w:szCs w:val="18"/>
              </w:rPr>
              <w:t>堆放建筑垃圾的，由城市人民政府市容环境卫生 主管部门责令限期改正， 给予警告，并对单位处5000</w:t>
            </w:r>
            <w:r>
              <w:rPr>
                <w:rFonts w:hint="eastAsia" w:ascii="仿宋" w:hAnsi="仿宋" w:eastAsia="仿宋" w:cs="仿宋"/>
                <w:spacing w:val="-21"/>
                <w:sz w:val="18"/>
                <w:szCs w:val="18"/>
              </w:rPr>
              <w:t xml:space="preserve"> 元以上 </w:t>
            </w:r>
            <w:r>
              <w:rPr>
                <w:rFonts w:hint="eastAsia" w:ascii="仿宋" w:hAnsi="仿宋" w:eastAsia="仿宋" w:cs="仿宋"/>
                <w:sz w:val="18"/>
                <w:szCs w:val="18"/>
              </w:rPr>
              <w:t>5</w:t>
            </w:r>
            <w:r>
              <w:rPr>
                <w:rFonts w:hint="eastAsia" w:ascii="仿宋" w:hAnsi="仿宋" w:eastAsia="仿宋" w:cs="仿宋"/>
                <w:spacing w:val="-11"/>
                <w:sz w:val="18"/>
                <w:szCs w:val="18"/>
              </w:rPr>
              <w:t xml:space="preserve"> 万元以下罚款 ，对个人处 </w:t>
            </w:r>
            <w:r>
              <w:rPr>
                <w:rFonts w:hint="eastAsia" w:ascii="仿宋" w:hAnsi="仿宋" w:eastAsia="仿宋" w:cs="仿宋"/>
                <w:sz w:val="18"/>
                <w:szCs w:val="18"/>
              </w:rPr>
              <w:t>200</w:t>
            </w:r>
            <w:r>
              <w:rPr>
                <w:rFonts w:hint="eastAsia" w:ascii="仿宋" w:hAnsi="仿宋" w:eastAsia="仿宋" w:cs="仿宋"/>
                <w:spacing w:val="-26"/>
                <w:sz w:val="18"/>
                <w:szCs w:val="18"/>
              </w:rPr>
              <w:t xml:space="preserve"> 元</w:t>
            </w:r>
          </w:p>
          <w:p>
            <w:pPr>
              <w:pStyle w:val="8"/>
              <w:spacing w:before="2"/>
              <w:ind w:left="676"/>
              <w:rPr>
                <w:rFonts w:hint="eastAsia" w:ascii="仿宋" w:hAnsi="仿宋" w:eastAsia="仿宋" w:cs="仿宋"/>
                <w:sz w:val="18"/>
                <w:szCs w:val="18"/>
              </w:rPr>
            </w:pPr>
            <w:r>
              <w:rPr>
                <w:rFonts w:hint="eastAsia" w:ascii="仿宋" w:hAnsi="仿宋" w:eastAsia="仿宋" w:cs="仿宋"/>
                <w:sz w:val="18"/>
                <w:szCs w:val="18"/>
              </w:rPr>
              <w:t>以下罚款。</w:t>
            </w:r>
          </w:p>
        </w:tc>
        <w:tc>
          <w:tcPr>
            <w:tcW w:w="71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立案</w:t>
            </w:r>
          </w:p>
        </w:tc>
        <w:tc>
          <w:tcPr>
            <w:tcW w:w="5044" w:type="dxa"/>
          </w:tcPr>
          <w:p>
            <w:pPr>
              <w:pStyle w:val="8"/>
              <w:rPr>
                <w:rFonts w:hint="eastAsia" w:ascii="仿宋" w:hAnsi="仿宋" w:eastAsia="仿宋" w:cs="仿宋"/>
                <w:sz w:val="18"/>
                <w:szCs w:val="18"/>
              </w:rPr>
            </w:pPr>
          </w:p>
          <w:p>
            <w:pPr>
              <w:pStyle w:val="8"/>
              <w:spacing w:line="312" w:lineRule="auto"/>
              <w:ind w:left="107" w:right="85"/>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pacing w:val="-7"/>
                <w:sz w:val="18"/>
                <w:szCs w:val="18"/>
              </w:rPr>
              <w:t>.立案责任：检查中发现或者接到举报投诉的违法行为或有关</w:t>
            </w:r>
            <w:r>
              <w:rPr>
                <w:rFonts w:hint="eastAsia" w:ascii="仿宋" w:hAnsi="仿宋" w:eastAsia="仿宋" w:cs="仿宋"/>
                <w:sz w:val="18"/>
                <w:szCs w:val="18"/>
              </w:rPr>
              <w:t>部门移送的案件，予以审查，决定是否立案。</w:t>
            </w:r>
          </w:p>
        </w:tc>
        <w:tc>
          <w:tcPr>
            <w:tcW w:w="1668" w:type="dxa"/>
            <w:tcBorders>
              <w:bottom w:val="single" w:color="000000" w:sz="4" w:space="0"/>
            </w:tcBorders>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bottom w:val="single" w:color="000000" w:sz="4" w:space="0"/>
            </w:tcBorders>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right"/>
              <w:rPr>
                <w:rFonts w:hint="eastAsia" w:ascii="仿宋" w:hAnsi="仿宋" w:eastAsia="仿宋" w:cs="仿宋"/>
                <w:sz w:val="18"/>
                <w:szCs w:val="18"/>
              </w:rPr>
            </w:pPr>
          </w:p>
        </w:tc>
        <w:tc>
          <w:tcPr>
            <w:tcW w:w="1164"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调查</w:t>
            </w:r>
          </w:p>
        </w:tc>
        <w:tc>
          <w:tcPr>
            <w:tcW w:w="5044" w:type="dxa"/>
          </w:tcPr>
          <w:p>
            <w:pPr>
              <w:pStyle w:val="8"/>
              <w:spacing w:before="136" w:line="249" w:lineRule="auto"/>
              <w:ind w:left="107" w:right="-15"/>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pacing w:val="-11"/>
                <w:sz w:val="18"/>
                <w:szCs w:val="18"/>
              </w:rPr>
              <w:t>.调查责任：对立案的案件，案件承办人员及时、全面、客观、</w:t>
            </w:r>
            <w:r>
              <w:rPr>
                <w:rFonts w:hint="eastAsia" w:ascii="仿宋" w:hAnsi="仿宋" w:eastAsia="仿宋" w:cs="仿宋"/>
                <w:spacing w:val="-13"/>
                <w:sz w:val="18"/>
                <w:szCs w:val="18"/>
              </w:rPr>
              <w:t>公正地调查收集与案件有关的证据，查明事实，必要时可进行</w:t>
            </w:r>
            <w:r>
              <w:rPr>
                <w:rFonts w:hint="eastAsia" w:ascii="仿宋" w:hAnsi="仿宋" w:eastAsia="仿宋" w:cs="仿宋"/>
                <w:spacing w:val="-10"/>
                <w:sz w:val="18"/>
                <w:szCs w:val="18"/>
              </w:rPr>
              <w:t>现场检查。与当事人有直接利害关系的予以回避。执法人员不得少于两人，调查时应出示执法证件，允许当事人辩解陈述。</w:t>
            </w:r>
          </w:p>
        </w:tc>
        <w:tc>
          <w:tcPr>
            <w:tcW w:w="1668" w:type="dxa"/>
            <w:tcBorders>
              <w:top w:val="single" w:color="000000" w:sz="4" w:space="0"/>
            </w:tcBorders>
          </w:tcPr>
          <w:p>
            <w:pPr>
              <w:pStyle w:val="8"/>
              <w:rPr>
                <w:rFonts w:hint="eastAsia" w:ascii="仿宋" w:hAnsi="仿宋" w:eastAsia="仿宋" w:cs="仿宋"/>
                <w:sz w:val="18"/>
                <w:szCs w:val="18"/>
              </w:rPr>
            </w:pPr>
          </w:p>
          <w:p>
            <w:pPr>
              <w:pStyle w:val="8"/>
              <w:spacing w:before="138"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Borders>
              <w:top w:val="single" w:color="000000" w:sz="4" w:space="0"/>
            </w:tcBorders>
          </w:tcPr>
          <w:p>
            <w:pPr>
              <w:pStyle w:val="8"/>
              <w:rPr>
                <w:rFonts w:hint="eastAsia" w:ascii="仿宋" w:hAnsi="仿宋" w:eastAsia="仿宋" w:cs="仿宋"/>
                <w:sz w:val="18"/>
                <w:szCs w:val="18"/>
              </w:rPr>
            </w:pPr>
          </w:p>
          <w:p>
            <w:pPr>
              <w:pStyle w:val="8"/>
              <w:ind w:left="109" w:right="91"/>
              <w:jc w:val="center"/>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ind w:right="116"/>
              <w:jc w:val="right"/>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审查</w:t>
            </w:r>
          </w:p>
        </w:tc>
        <w:tc>
          <w:tcPr>
            <w:tcW w:w="5044" w:type="dxa"/>
          </w:tcPr>
          <w:p>
            <w:pPr>
              <w:pStyle w:val="8"/>
              <w:spacing w:before="132" w:line="249" w:lineRule="auto"/>
              <w:ind w:left="107" w:right="-15"/>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pacing w:val="-5"/>
                <w:sz w:val="18"/>
                <w:szCs w:val="18"/>
              </w:rPr>
              <w:t>.审查责任：对案件违法事实、证据、调查取证程序、法律适</w:t>
            </w:r>
            <w:r>
              <w:rPr>
                <w:rFonts w:hint="eastAsia" w:ascii="仿宋" w:hAnsi="仿宋" w:eastAsia="仿宋" w:cs="仿宋"/>
                <w:spacing w:val="-12"/>
                <w:sz w:val="18"/>
                <w:szCs w:val="18"/>
              </w:rPr>
              <w:t>用、处罚种类和幅度、当事人陈述和申辩理由等方面进行审查， 提出处理意见。</w:t>
            </w:r>
          </w:p>
        </w:tc>
        <w:tc>
          <w:tcPr>
            <w:tcW w:w="1668" w:type="dxa"/>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60" w:type="dxa"/>
          </w:tcPr>
          <w:p>
            <w:pPr>
              <w:pStyle w:val="8"/>
              <w:rPr>
                <w:rFonts w:hint="eastAsia" w:ascii="仿宋" w:hAnsi="仿宋" w:eastAsia="仿宋" w:cs="仿宋"/>
                <w:sz w:val="18"/>
                <w:szCs w:val="18"/>
              </w:rPr>
            </w:pPr>
          </w:p>
          <w:p>
            <w:pPr>
              <w:pStyle w:val="8"/>
              <w:spacing w:before="122"/>
              <w:ind w:left="109"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3"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138"/>
              <w:ind w:right="158"/>
              <w:jc w:val="right"/>
              <w:rPr>
                <w:rFonts w:hint="eastAsia" w:ascii="仿宋" w:hAnsi="仿宋" w:eastAsia="仿宋" w:cs="仿宋"/>
                <w:sz w:val="18"/>
                <w:szCs w:val="18"/>
              </w:rPr>
            </w:pPr>
            <w:r>
              <w:rPr>
                <w:rFonts w:hint="eastAsia" w:ascii="仿宋" w:hAnsi="仿宋" w:eastAsia="仿宋" w:cs="仿宋"/>
                <w:sz w:val="18"/>
                <w:szCs w:val="18"/>
              </w:rPr>
              <w:t>告知</w:t>
            </w:r>
          </w:p>
        </w:tc>
        <w:tc>
          <w:tcPr>
            <w:tcW w:w="5044" w:type="dxa"/>
          </w:tcPr>
          <w:p>
            <w:pPr>
              <w:pStyle w:val="8"/>
              <w:spacing w:before="105"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.告知责任：在做出行政处罚决定前，书面告知当事人拟作出处罚决定的事实、理由、依据、处罚内容，以及当事人享有的</w:t>
            </w:r>
            <w:r>
              <w:rPr>
                <w:rFonts w:hint="eastAsia" w:ascii="仿宋" w:hAnsi="仿宋" w:eastAsia="仿宋" w:cs="仿宋"/>
                <w:sz w:val="18"/>
                <w:szCs w:val="18"/>
              </w:rPr>
              <w:t>陈述权、申辩权或听证权。</w:t>
            </w:r>
          </w:p>
        </w:tc>
        <w:tc>
          <w:tcPr>
            <w:tcW w:w="1668" w:type="dxa"/>
          </w:tcPr>
          <w:p>
            <w:pPr>
              <w:pStyle w:val="8"/>
              <w:spacing w:before="10"/>
              <w:rPr>
                <w:rFonts w:hint="eastAsia" w:ascii="仿宋" w:hAnsi="仿宋" w:eastAsia="仿宋" w:cs="仿宋"/>
                <w:sz w:val="18"/>
                <w:szCs w:val="18"/>
              </w:rPr>
            </w:pPr>
          </w:p>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3"/>
              <w:rPr>
                <w:rFonts w:hint="eastAsia" w:ascii="仿宋" w:hAnsi="仿宋" w:eastAsia="仿宋" w:cs="仿宋"/>
                <w:sz w:val="18"/>
                <w:szCs w:val="18"/>
              </w:rPr>
            </w:pPr>
          </w:p>
          <w:p>
            <w:pPr>
              <w:pStyle w:val="8"/>
              <w:ind w:right="91"/>
              <w:jc w:val="both"/>
              <w:rPr>
                <w:rFonts w:hint="eastAsia" w:ascii="仿宋" w:hAnsi="仿宋" w:eastAsia="仿宋" w:cs="仿宋"/>
                <w:sz w:val="18"/>
                <w:szCs w:val="18"/>
              </w:rPr>
            </w:pPr>
          </w:p>
        </w:tc>
        <w:tc>
          <w:tcPr>
            <w:tcW w:w="626" w:type="dxa"/>
          </w:tcPr>
          <w:p>
            <w:pPr>
              <w:pStyle w:val="8"/>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6"/>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决定</w:t>
            </w:r>
          </w:p>
        </w:tc>
        <w:tc>
          <w:tcPr>
            <w:tcW w:w="5044" w:type="dxa"/>
          </w:tcPr>
          <w:p>
            <w:pPr>
              <w:pStyle w:val="8"/>
              <w:spacing w:before="134" w:line="249" w:lineRule="auto"/>
              <w:ind w:left="107" w:right="85"/>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5"/>
                <w:sz w:val="18"/>
                <w:szCs w:val="18"/>
              </w:rPr>
              <w:t>.决定责任：依法需要给予行政处罚的，应制作《城市管理行</w:t>
            </w:r>
            <w:r>
              <w:rPr>
                <w:rFonts w:hint="eastAsia" w:ascii="仿宋" w:hAnsi="仿宋" w:eastAsia="仿宋" w:cs="仿宋"/>
                <w:spacing w:val="-6"/>
                <w:sz w:val="18"/>
                <w:szCs w:val="18"/>
              </w:rPr>
              <w:t>政处罚决定书》，载明违法事实和证据、处罚依据和内容、申</w:t>
            </w:r>
            <w:r>
              <w:rPr>
                <w:rFonts w:hint="eastAsia" w:ascii="仿宋" w:hAnsi="仿宋" w:eastAsia="仿宋" w:cs="仿宋"/>
                <w:sz w:val="18"/>
                <w:szCs w:val="18"/>
              </w:rPr>
              <w:t>请行政复议或提起行政诉讼的途径和期限等内容。</w:t>
            </w:r>
          </w:p>
        </w:tc>
        <w:tc>
          <w:tcPr>
            <w:tcW w:w="1668" w:type="dxa"/>
          </w:tcPr>
          <w:p>
            <w:pPr>
              <w:pStyle w:val="8"/>
              <w:spacing w:before="2" w:line="240" w:lineRule="exact"/>
              <w:ind w:left="108" w:right="8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4"/>
              <w:ind w:right="91"/>
              <w:jc w:val="both"/>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p>
            <w:pPr>
              <w:pStyle w:val="8"/>
              <w:spacing w:before="124"/>
              <w:ind w:right="116"/>
              <w:jc w:val="center"/>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spacing w:before="131"/>
              <w:ind w:right="158"/>
              <w:jc w:val="right"/>
              <w:rPr>
                <w:rFonts w:hint="eastAsia" w:ascii="仿宋" w:hAnsi="仿宋" w:eastAsia="仿宋" w:cs="仿宋"/>
                <w:sz w:val="18"/>
                <w:szCs w:val="18"/>
              </w:rPr>
            </w:pPr>
            <w:r>
              <w:rPr>
                <w:rFonts w:hint="eastAsia" w:ascii="仿宋" w:hAnsi="仿宋" w:eastAsia="仿宋" w:cs="仿宋"/>
                <w:sz w:val="18"/>
                <w:szCs w:val="18"/>
              </w:rPr>
              <w:t>送达</w:t>
            </w:r>
          </w:p>
        </w:tc>
        <w:tc>
          <w:tcPr>
            <w:tcW w:w="5044" w:type="dxa"/>
          </w:tcPr>
          <w:p>
            <w:pPr>
              <w:pStyle w:val="8"/>
              <w:spacing w:before="131"/>
              <w:ind w:left="107"/>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668" w:type="dxa"/>
          </w:tcPr>
          <w:p>
            <w:pPr>
              <w:pStyle w:val="8"/>
              <w:spacing w:line="218" w:lineRule="exact"/>
              <w:ind w:left="108"/>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11"/>
              <w:ind w:right="91"/>
              <w:jc w:val="both"/>
              <w:rPr>
                <w:rFonts w:hint="eastAsia" w:ascii="仿宋" w:hAnsi="仿宋" w:eastAsia="仿宋" w:cs="仿宋"/>
                <w:sz w:val="18"/>
                <w:szCs w:val="18"/>
              </w:rPr>
            </w:pPr>
          </w:p>
        </w:tc>
        <w:tc>
          <w:tcPr>
            <w:tcW w:w="626" w:type="dxa"/>
          </w:tcPr>
          <w:p>
            <w:pPr>
              <w:pStyle w:val="8"/>
              <w:spacing w:before="111"/>
              <w:ind w:right="116"/>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p>
            <w:pPr>
              <w:pStyle w:val="8"/>
              <w:spacing w:before="4"/>
              <w:rPr>
                <w:rFonts w:hint="eastAsia" w:ascii="仿宋" w:hAnsi="仿宋" w:eastAsia="仿宋" w:cs="仿宋"/>
                <w:sz w:val="18"/>
                <w:szCs w:val="18"/>
              </w:rPr>
            </w:pPr>
          </w:p>
          <w:p>
            <w:pPr>
              <w:pStyle w:val="8"/>
              <w:ind w:right="158"/>
              <w:jc w:val="right"/>
              <w:rPr>
                <w:rFonts w:hint="eastAsia" w:ascii="仿宋" w:hAnsi="仿宋" w:eastAsia="仿宋" w:cs="仿宋"/>
                <w:sz w:val="18"/>
                <w:szCs w:val="18"/>
              </w:rPr>
            </w:pPr>
            <w:r>
              <w:rPr>
                <w:rFonts w:hint="eastAsia" w:ascii="仿宋" w:hAnsi="仿宋" w:eastAsia="仿宋" w:cs="仿宋"/>
                <w:sz w:val="18"/>
                <w:szCs w:val="18"/>
              </w:rPr>
              <w:t>执行</w:t>
            </w:r>
          </w:p>
        </w:tc>
        <w:tc>
          <w:tcPr>
            <w:tcW w:w="5044" w:type="dxa"/>
          </w:tcPr>
          <w:p>
            <w:pPr>
              <w:pStyle w:val="8"/>
              <w:spacing w:before="3" w:line="240" w:lineRule="atLeast"/>
              <w:ind w:left="107" w:right="85"/>
              <w:jc w:val="both"/>
              <w:rPr>
                <w:rFonts w:hint="eastAsia" w:ascii="仿宋" w:hAnsi="仿宋" w:eastAsia="仿宋" w:cs="仿宋"/>
                <w:sz w:val="18"/>
                <w:szCs w:val="18"/>
              </w:rPr>
            </w:pPr>
            <w:r>
              <w:rPr>
                <w:rFonts w:hint="eastAsia" w:ascii="仿宋" w:hAnsi="仿宋" w:eastAsia="仿宋" w:cs="仿宋"/>
                <w:sz w:val="18"/>
                <w:szCs w:val="18"/>
              </w:rPr>
              <w:t>7</w:t>
            </w:r>
            <w:r>
              <w:rPr>
                <w:rFonts w:hint="eastAsia" w:ascii="仿宋" w:hAnsi="仿宋" w:eastAsia="仿宋" w:cs="仿宋"/>
                <w:spacing w:val="-5"/>
                <w:sz w:val="18"/>
                <w:szCs w:val="18"/>
              </w:rPr>
              <w:t>.执行责任：监督当事人在决定的期限内，履行生效的行政处</w:t>
            </w:r>
            <w:r>
              <w:rPr>
                <w:rFonts w:hint="eastAsia" w:ascii="仿宋" w:hAnsi="仿宋" w:eastAsia="仿宋" w:cs="仿宋"/>
                <w:spacing w:val="3"/>
                <w:sz w:val="18"/>
                <w:szCs w:val="18"/>
              </w:rPr>
              <w:t>罚决定。当事人在法定期限内部申请行政复议或提起行政诉</w:t>
            </w:r>
            <w:r>
              <w:rPr>
                <w:rFonts w:hint="eastAsia" w:ascii="仿宋" w:hAnsi="仿宋" w:eastAsia="仿宋" w:cs="仿宋"/>
                <w:spacing w:val="-7"/>
                <w:sz w:val="18"/>
                <w:szCs w:val="18"/>
              </w:rPr>
              <w:t>讼，又不履行的，可依法采取强制执行或者申请人民法院强制</w:t>
            </w:r>
            <w:r>
              <w:rPr>
                <w:rFonts w:hint="eastAsia" w:ascii="仿宋" w:hAnsi="仿宋" w:eastAsia="仿宋" w:cs="仿宋"/>
                <w:sz w:val="18"/>
                <w:szCs w:val="18"/>
              </w:rPr>
              <w:t>执行。</w:t>
            </w:r>
          </w:p>
        </w:tc>
        <w:tc>
          <w:tcPr>
            <w:tcW w:w="1668" w:type="dxa"/>
          </w:tcPr>
          <w:p>
            <w:pPr>
              <w:pStyle w:val="8"/>
              <w:spacing w:line="225" w:lineRule="auto"/>
              <w:ind w:left="108" w:right="85"/>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60" w:type="dxa"/>
          </w:tcPr>
          <w:p>
            <w:pPr>
              <w:pStyle w:val="8"/>
              <w:spacing w:before="122"/>
              <w:ind w:right="91"/>
              <w:jc w:val="both"/>
              <w:rPr>
                <w:rFonts w:hint="eastAsia" w:ascii="仿宋" w:hAnsi="仿宋" w:eastAsia="仿宋" w:cs="仿宋"/>
                <w:sz w:val="18"/>
                <w:szCs w:val="18"/>
              </w:rPr>
            </w:pPr>
          </w:p>
        </w:tc>
        <w:tc>
          <w:tcPr>
            <w:tcW w:w="626" w:type="dxa"/>
          </w:tcPr>
          <w:p>
            <w:pPr>
              <w:pStyle w:val="8"/>
              <w:spacing w:before="122"/>
              <w:ind w:right="116"/>
              <w:jc w:val="both"/>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628" w:type="dxa"/>
            <w:vMerge w:val="continue"/>
            <w:tcBorders>
              <w:top w:val="nil"/>
            </w:tcBorders>
          </w:tcPr>
          <w:p>
            <w:pPr>
              <w:rPr>
                <w:rFonts w:hint="eastAsia" w:ascii="仿宋" w:hAnsi="仿宋" w:eastAsia="仿宋" w:cs="仿宋"/>
                <w:sz w:val="18"/>
                <w:szCs w:val="18"/>
              </w:rPr>
            </w:pPr>
          </w:p>
        </w:tc>
        <w:tc>
          <w:tcPr>
            <w:tcW w:w="896" w:type="dxa"/>
            <w:vMerge w:val="continue"/>
            <w:tcBorders>
              <w:top w:val="nil"/>
            </w:tcBorders>
          </w:tcPr>
          <w:p>
            <w:pPr>
              <w:rPr>
                <w:rFonts w:hint="eastAsia" w:ascii="仿宋" w:hAnsi="仿宋" w:eastAsia="仿宋" w:cs="仿宋"/>
                <w:sz w:val="18"/>
                <w:szCs w:val="18"/>
              </w:rPr>
            </w:pPr>
          </w:p>
        </w:tc>
        <w:tc>
          <w:tcPr>
            <w:tcW w:w="418" w:type="dxa"/>
            <w:vMerge w:val="continue"/>
            <w:tcBorders>
              <w:top w:val="nil"/>
            </w:tcBorders>
          </w:tcPr>
          <w:p>
            <w:pPr>
              <w:rPr>
                <w:rFonts w:hint="eastAsia" w:ascii="仿宋" w:hAnsi="仿宋" w:eastAsia="仿宋" w:cs="仿宋"/>
                <w:sz w:val="18"/>
                <w:szCs w:val="18"/>
              </w:rPr>
            </w:pPr>
          </w:p>
        </w:tc>
        <w:tc>
          <w:tcPr>
            <w:tcW w:w="2352" w:type="dxa"/>
            <w:vMerge w:val="continue"/>
            <w:tcBorders>
              <w:top w:val="nil"/>
            </w:tcBorders>
          </w:tcPr>
          <w:p>
            <w:pPr>
              <w:rPr>
                <w:rFonts w:hint="eastAsia" w:ascii="仿宋" w:hAnsi="仿宋" w:eastAsia="仿宋" w:cs="仿宋"/>
                <w:sz w:val="18"/>
                <w:szCs w:val="18"/>
              </w:rPr>
            </w:pPr>
          </w:p>
        </w:tc>
        <w:tc>
          <w:tcPr>
            <w:tcW w:w="717" w:type="dxa"/>
          </w:tcPr>
          <w:p>
            <w:pPr>
              <w:pStyle w:val="8"/>
              <w:rPr>
                <w:rFonts w:hint="eastAsia" w:ascii="仿宋" w:hAnsi="仿宋" w:eastAsia="仿宋" w:cs="仿宋"/>
                <w:sz w:val="18"/>
                <w:szCs w:val="18"/>
              </w:rPr>
            </w:pPr>
          </w:p>
        </w:tc>
        <w:tc>
          <w:tcPr>
            <w:tcW w:w="5044" w:type="dxa"/>
          </w:tcPr>
          <w:p>
            <w:pPr>
              <w:pStyle w:val="8"/>
              <w:spacing w:before="124"/>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668" w:type="dxa"/>
          </w:tcPr>
          <w:p>
            <w:pPr>
              <w:pStyle w:val="8"/>
              <w:rPr>
                <w:rFonts w:hint="eastAsia" w:ascii="仿宋" w:hAnsi="仿宋" w:eastAsia="仿宋" w:cs="仿宋"/>
                <w:sz w:val="18"/>
                <w:szCs w:val="18"/>
              </w:rPr>
            </w:pPr>
          </w:p>
        </w:tc>
        <w:tc>
          <w:tcPr>
            <w:tcW w:w="660" w:type="dxa"/>
          </w:tcPr>
          <w:p>
            <w:pPr>
              <w:pStyle w:val="8"/>
              <w:rPr>
                <w:rFonts w:hint="eastAsia" w:ascii="仿宋" w:hAnsi="仿宋" w:eastAsia="仿宋" w:cs="仿宋"/>
                <w:sz w:val="18"/>
                <w:szCs w:val="18"/>
              </w:rPr>
            </w:pPr>
          </w:p>
        </w:tc>
        <w:tc>
          <w:tcPr>
            <w:tcW w:w="626" w:type="dxa"/>
          </w:tcPr>
          <w:p>
            <w:pPr>
              <w:pStyle w:val="8"/>
              <w:rPr>
                <w:rFonts w:hint="eastAsia" w:ascii="仿宋" w:hAnsi="仿宋" w:eastAsia="仿宋" w:cs="仿宋"/>
                <w:sz w:val="18"/>
                <w:szCs w:val="18"/>
              </w:rPr>
            </w:pPr>
          </w:p>
        </w:tc>
        <w:tc>
          <w:tcPr>
            <w:tcW w:w="1164"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4173" w:type="dxa"/>
            <w:gridSpan w:val="10"/>
          </w:tcPr>
          <w:p>
            <w:pPr>
              <w:pStyle w:val="8"/>
              <w:spacing w:before="105"/>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lang w:val="en-US" w:eastAsia="zh-CN"/>
        </w:rPr>
        <w:sectPr>
          <w:pgSz w:w="16840" w:h="11910" w:orient="landscape"/>
          <w:pgMar w:top="1240" w:right="1200" w:bottom="1160" w:left="1220" w:header="1037" w:footer="970" w:gutter="0"/>
          <w:pgNumType w:fmt="decimal"/>
          <w:cols w:space="720" w:num="1"/>
        </w:sectPr>
      </w:pPr>
      <w:r>
        <w:rPr>
          <w:rFonts w:hint="eastAsia" w:ascii="仿宋" w:hAnsi="仿宋" w:eastAsia="仿宋" w:cs="仿宋"/>
          <w:sz w:val="18"/>
          <w:szCs w:val="18"/>
          <w:lang w:val="en-US" w:eastAsia="zh-CN"/>
        </w:rPr>
        <w:t xml:space="preserve"> </w:t>
      </w: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1"/>
        <w:gridCol w:w="1024"/>
        <w:gridCol w:w="415"/>
        <w:gridCol w:w="2788"/>
        <w:gridCol w:w="747"/>
        <w:gridCol w:w="4201"/>
        <w:gridCol w:w="2175"/>
        <w:gridCol w:w="655"/>
        <w:gridCol w:w="622"/>
        <w:gridCol w:w="9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1"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spacing w:before="3"/>
              <w:rPr>
                <w:rFonts w:hint="eastAsia" w:ascii="仿宋" w:hAnsi="仿宋" w:eastAsia="仿宋" w:cs="仿宋"/>
                <w:sz w:val="18"/>
                <w:szCs w:val="18"/>
              </w:rPr>
            </w:pPr>
          </w:p>
          <w:p>
            <w:pPr>
              <w:pStyle w:val="8"/>
              <w:ind w:left="112"/>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25"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2788" w:type="dxa"/>
          </w:tcPr>
          <w:p>
            <w:pPr>
              <w:pStyle w:val="8"/>
              <w:spacing w:before="3"/>
              <w:rPr>
                <w:rFonts w:hint="eastAsia" w:ascii="仿宋" w:hAnsi="仿宋" w:eastAsia="仿宋" w:cs="仿宋"/>
                <w:sz w:val="18"/>
                <w:szCs w:val="18"/>
              </w:rPr>
            </w:pPr>
          </w:p>
          <w:p>
            <w:pPr>
              <w:pStyle w:val="8"/>
              <w:ind w:left="973" w:right="955"/>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7" w:type="dxa"/>
          </w:tcPr>
          <w:p>
            <w:pPr>
              <w:pStyle w:val="8"/>
              <w:spacing w:before="125" w:line="225" w:lineRule="auto"/>
              <w:ind w:left="171"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201" w:type="dxa"/>
          </w:tcPr>
          <w:p>
            <w:pPr>
              <w:pStyle w:val="8"/>
              <w:spacing w:before="3"/>
              <w:rPr>
                <w:rFonts w:hint="eastAsia" w:ascii="仿宋" w:hAnsi="仿宋" w:eastAsia="仿宋" w:cs="仿宋"/>
                <w:sz w:val="18"/>
                <w:szCs w:val="18"/>
              </w:rPr>
            </w:pPr>
          </w:p>
          <w:p>
            <w:pPr>
              <w:pStyle w:val="8"/>
              <w:ind w:left="1679" w:right="166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5" w:type="dxa"/>
          </w:tcPr>
          <w:p>
            <w:pPr>
              <w:pStyle w:val="8"/>
              <w:spacing w:before="3"/>
              <w:rPr>
                <w:rFonts w:hint="eastAsia" w:ascii="仿宋" w:hAnsi="仿宋" w:eastAsia="仿宋" w:cs="仿宋"/>
                <w:sz w:val="18"/>
                <w:szCs w:val="18"/>
              </w:rPr>
            </w:pPr>
          </w:p>
          <w:p>
            <w:pPr>
              <w:pStyle w:val="8"/>
              <w:ind w:left="685"/>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125"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2" w:type="dxa"/>
          </w:tcPr>
          <w:p>
            <w:pPr>
              <w:pStyle w:val="8"/>
              <w:spacing w:before="125"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905" w:type="dxa"/>
          </w:tcPr>
          <w:p>
            <w:pPr>
              <w:pStyle w:val="8"/>
              <w:spacing w:before="1" w:line="240" w:lineRule="exact"/>
              <w:ind w:left="152" w:right="13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41" w:type="dxa"/>
            <w:tcBorders>
              <w:bottom w:val="nil"/>
            </w:tcBorders>
          </w:tcPr>
          <w:p>
            <w:pPr>
              <w:pStyle w:val="8"/>
              <w:rPr>
                <w:rFonts w:hint="eastAsia" w:ascii="仿宋" w:hAnsi="仿宋" w:eastAsia="仿宋" w:cs="仿宋"/>
                <w:sz w:val="18"/>
                <w:szCs w:val="18"/>
              </w:rPr>
            </w:pPr>
          </w:p>
        </w:tc>
        <w:tc>
          <w:tcPr>
            <w:tcW w:w="1024" w:type="dxa"/>
            <w:tcBorders>
              <w:bottom w:val="nil"/>
            </w:tcBorders>
          </w:tcPr>
          <w:p>
            <w:pPr>
              <w:pStyle w:val="8"/>
              <w:rPr>
                <w:rFonts w:hint="eastAsia" w:ascii="仿宋" w:hAnsi="仿宋" w:eastAsia="仿宋" w:cs="仿宋"/>
                <w:sz w:val="18"/>
                <w:szCs w:val="18"/>
              </w:rPr>
            </w:pPr>
          </w:p>
        </w:tc>
        <w:tc>
          <w:tcPr>
            <w:tcW w:w="415" w:type="dxa"/>
            <w:tcBorders>
              <w:bottom w:val="nil"/>
            </w:tcBorders>
          </w:tcPr>
          <w:p>
            <w:pPr>
              <w:pStyle w:val="8"/>
              <w:rPr>
                <w:rFonts w:hint="eastAsia" w:ascii="仿宋" w:hAnsi="仿宋" w:eastAsia="仿宋" w:cs="仿宋"/>
                <w:sz w:val="18"/>
                <w:szCs w:val="18"/>
              </w:rPr>
            </w:pPr>
          </w:p>
        </w:tc>
        <w:tc>
          <w:tcPr>
            <w:tcW w:w="2788"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70"/>
              <w:ind w:left="528" w:right="-15"/>
              <w:rPr>
                <w:rFonts w:hint="eastAsia" w:ascii="仿宋" w:hAnsi="仿宋" w:eastAsia="仿宋" w:cs="仿宋"/>
                <w:sz w:val="18"/>
                <w:szCs w:val="18"/>
              </w:rPr>
            </w:pPr>
            <w:r>
              <w:rPr>
                <w:rFonts w:hint="eastAsia" w:ascii="仿宋" w:hAnsi="仿宋" w:eastAsia="仿宋" w:cs="仿宋"/>
                <w:spacing w:val="24"/>
                <w:sz w:val="18"/>
                <w:szCs w:val="18"/>
              </w:rPr>
              <w:t>《城市公厕管理办法》</w:t>
            </w:r>
          </w:p>
          <w:p>
            <w:pPr>
              <w:pStyle w:val="8"/>
              <w:spacing w:before="103"/>
              <w:ind w:left="108"/>
              <w:rPr>
                <w:rFonts w:hint="eastAsia" w:ascii="仿宋" w:hAnsi="仿宋" w:eastAsia="仿宋" w:cs="仿宋"/>
                <w:sz w:val="18"/>
                <w:szCs w:val="18"/>
              </w:rPr>
            </w:pPr>
            <w:r>
              <w:rPr>
                <w:rFonts w:hint="eastAsia" w:ascii="仿宋" w:hAnsi="仿宋" w:eastAsia="仿宋" w:cs="仿宋"/>
                <w:sz w:val="18"/>
                <w:szCs w:val="18"/>
              </w:rPr>
              <w:t>（建设部令第9号）</w:t>
            </w:r>
          </w:p>
          <w:p>
            <w:pPr>
              <w:pStyle w:val="8"/>
              <w:tabs>
                <w:tab w:val="left" w:pos="1632"/>
              </w:tabs>
              <w:spacing w:before="104" w:line="336" w:lineRule="auto"/>
              <w:ind w:left="108" w:right="-15" w:firstLine="252"/>
              <w:rPr>
                <w:rFonts w:hint="eastAsia" w:ascii="仿宋" w:hAnsi="仿宋" w:eastAsia="仿宋" w:cs="仿宋"/>
                <w:sz w:val="18"/>
                <w:szCs w:val="18"/>
              </w:rPr>
            </w:pPr>
            <w:r>
              <w:rPr>
                <w:rFonts w:hint="eastAsia" w:ascii="仿宋" w:hAnsi="仿宋" w:eastAsia="仿宋" w:cs="仿宋"/>
                <w:spacing w:val="12"/>
                <w:sz w:val="18"/>
                <w:szCs w:val="18"/>
              </w:rPr>
              <w:t>第</w:t>
            </w:r>
            <w:r>
              <w:rPr>
                <w:rFonts w:hint="eastAsia" w:ascii="仿宋" w:hAnsi="仿宋" w:eastAsia="仿宋" w:cs="仿宋"/>
                <w:spacing w:val="14"/>
                <w:sz w:val="18"/>
                <w:szCs w:val="18"/>
              </w:rPr>
              <w:t>二</w:t>
            </w:r>
            <w:r>
              <w:rPr>
                <w:rFonts w:hint="eastAsia" w:ascii="仿宋" w:hAnsi="仿宋" w:eastAsia="仿宋" w:cs="仿宋"/>
                <w:spacing w:val="12"/>
                <w:sz w:val="18"/>
                <w:szCs w:val="18"/>
              </w:rPr>
              <w:t>十四</w:t>
            </w:r>
            <w:r>
              <w:rPr>
                <w:rFonts w:hint="eastAsia" w:ascii="仿宋" w:hAnsi="仿宋" w:eastAsia="仿宋" w:cs="仿宋"/>
                <w:sz w:val="18"/>
                <w:szCs w:val="18"/>
              </w:rPr>
              <w:t>条</w:t>
            </w:r>
            <w:r>
              <w:rPr>
                <w:rFonts w:hint="eastAsia" w:ascii="仿宋" w:hAnsi="仿宋" w:eastAsia="仿宋" w:cs="仿宋"/>
                <w:sz w:val="18"/>
                <w:szCs w:val="18"/>
              </w:rPr>
              <w:tab/>
            </w:r>
            <w:r>
              <w:rPr>
                <w:rFonts w:hint="eastAsia" w:ascii="仿宋" w:hAnsi="仿宋" w:eastAsia="仿宋" w:cs="仿宋"/>
                <w:spacing w:val="12"/>
                <w:sz w:val="18"/>
                <w:szCs w:val="18"/>
              </w:rPr>
              <w:t>对</w:t>
            </w:r>
            <w:r>
              <w:rPr>
                <w:rFonts w:hint="eastAsia" w:ascii="仿宋" w:hAnsi="仿宋" w:eastAsia="仿宋" w:cs="仿宋"/>
                <w:spacing w:val="14"/>
                <w:sz w:val="18"/>
                <w:szCs w:val="18"/>
              </w:rPr>
              <w:t>于</w:t>
            </w:r>
            <w:r>
              <w:rPr>
                <w:rFonts w:hint="eastAsia" w:ascii="仿宋" w:hAnsi="仿宋" w:eastAsia="仿宋" w:cs="仿宋"/>
                <w:spacing w:val="12"/>
                <w:sz w:val="18"/>
                <w:szCs w:val="18"/>
              </w:rPr>
              <w:t>违反</w:t>
            </w:r>
            <w:r>
              <w:rPr>
                <w:rFonts w:hint="eastAsia" w:ascii="仿宋" w:hAnsi="仿宋" w:eastAsia="仿宋" w:cs="仿宋"/>
                <w:sz w:val="18"/>
                <w:szCs w:val="18"/>
              </w:rPr>
              <w:t>本办法</w:t>
            </w:r>
            <w:r>
              <w:rPr>
                <w:rFonts w:hint="eastAsia" w:ascii="仿宋" w:hAnsi="仿宋" w:eastAsia="仿宋" w:cs="仿宋"/>
                <w:spacing w:val="-12"/>
                <w:sz w:val="18"/>
                <w:szCs w:val="18"/>
              </w:rPr>
              <w:t>，</w:t>
            </w:r>
            <w:r>
              <w:rPr>
                <w:rFonts w:hint="eastAsia" w:ascii="仿宋" w:hAnsi="仿宋" w:eastAsia="仿宋" w:cs="仿宋"/>
                <w:sz w:val="18"/>
                <w:szCs w:val="18"/>
              </w:rPr>
              <w:t>有下列行为之一的</w:t>
            </w:r>
            <w:r>
              <w:rPr>
                <w:rFonts w:hint="eastAsia" w:ascii="仿宋" w:hAnsi="仿宋" w:eastAsia="仿宋" w:cs="仿宋"/>
                <w:spacing w:val="-12"/>
                <w:sz w:val="18"/>
                <w:szCs w:val="18"/>
              </w:rPr>
              <w:t>，</w:t>
            </w:r>
            <w:r>
              <w:rPr>
                <w:rFonts w:hint="eastAsia" w:ascii="仿宋" w:hAnsi="仿宋" w:eastAsia="仿宋" w:cs="仿宋"/>
                <w:sz w:val="18"/>
                <w:szCs w:val="18"/>
              </w:rPr>
              <w:t>城</w:t>
            </w:r>
            <w:r>
              <w:rPr>
                <w:rFonts w:hint="eastAsia" w:ascii="仿宋" w:hAnsi="仿宋" w:eastAsia="仿宋" w:cs="仿宋"/>
                <w:spacing w:val="17"/>
                <w:sz w:val="18"/>
                <w:szCs w:val="18"/>
              </w:rPr>
              <w:t>市人民</w:t>
            </w:r>
            <w:r>
              <w:rPr>
                <w:rFonts w:hint="eastAsia" w:ascii="仿宋" w:hAnsi="仿宋" w:eastAsia="仿宋" w:cs="仿宋"/>
                <w:spacing w:val="14"/>
                <w:sz w:val="18"/>
                <w:szCs w:val="18"/>
              </w:rPr>
              <w:t>政</w:t>
            </w:r>
            <w:r>
              <w:rPr>
                <w:rFonts w:hint="eastAsia" w:ascii="仿宋" w:hAnsi="仿宋" w:eastAsia="仿宋" w:cs="仿宋"/>
                <w:spacing w:val="17"/>
                <w:sz w:val="18"/>
                <w:szCs w:val="18"/>
              </w:rPr>
              <w:t>府环境卫生</w:t>
            </w:r>
            <w:r>
              <w:rPr>
                <w:rFonts w:hint="eastAsia" w:ascii="仿宋" w:hAnsi="仿宋" w:eastAsia="仿宋" w:cs="仿宋"/>
                <w:spacing w:val="14"/>
                <w:sz w:val="18"/>
                <w:szCs w:val="18"/>
              </w:rPr>
              <w:t>行</w:t>
            </w:r>
            <w:r>
              <w:rPr>
                <w:rFonts w:hint="eastAsia" w:ascii="仿宋" w:hAnsi="仿宋" w:eastAsia="仿宋" w:cs="仿宋"/>
                <w:spacing w:val="17"/>
                <w:sz w:val="18"/>
                <w:szCs w:val="18"/>
              </w:rPr>
              <w:t>政</w:t>
            </w:r>
            <w:r>
              <w:rPr>
                <w:rFonts w:hint="eastAsia" w:ascii="仿宋" w:hAnsi="仿宋" w:eastAsia="仿宋" w:cs="仿宋"/>
                <w:sz w:val="18"/>
                <w:szCs w:val="18"/>
              </w:rPr>
              <w:t>主管部门可以责令其恢复原状、</w:t>
            </w:r>
            <w:r>
              <w:rPr>
                <w:rFonts w:hint="eastAsia" w:ascii="仿宋" w:hAnsi="仿宋" w:eastAsia="仿宋" w:cs="仿宋"/>
                <w:w w:val="99"/>
                <w:sz w:val="18"/>
                <w:szCs w:val="18"/>
              </w:rPr>
              <w:t>赔</w:t>
            </w:r>
            <w:r>
              <w:rPr>
                <w:rFonts w:hint="eastAsia" w:ascii="仿宋" w:hAnsi="仿宋" w:eastAsia="仿宋" w:cs="仿宋"/>
                <w:spacing w:val="2"/>
                <w:w w:val="99"/>
                <w:sz w:val="18"/>
                <w:szCs w:val="18"/>
              </w:rPr>
              <w:t>偿</w:t>
            </w:r>
            <w:r>
              <w:rPr>
                <w:rFonts w:hint="eastAsia" w:ascii="仿宋" w:hAnsi="仿宋" w:eastAsia="仿宋" w:cs="仿宋"/>
                <w:w w:val="99"/>
                <w:sz w:val="18"/>
                <w:szCs w:val="18"/>
              </w:rPr>
              <w:t>损失</w:t>
            </w:r>
            <w:r>
              <w:rPr>
                <w:rFonts w:hint="eastAsia" w:ascii="仿宋" w:hAnsi="仿宋" w:eastAsia="仿宋" w:cs="仿宋"/>
                <w:spacing w:val="-15"/>
                <w:w w:val="99"/>
                <w:sz w:val="18"/>
                <w:szCs w:val="18"/>
              </w:rPr>
              <w:t>，</w:t>
            </w:r>
            <w:r>
              <w:rPr>
                <w:rFonts w:hint="eastAsia" w:ascii="仿宋" w:hAnsi="仿宋" w:eastAsia="仿宋" w:cs="仿宋"/>
                <w:w w:val="99"/>
                <w:sz w:val="18"/>
                <w:szCs w:val="18"/>
              </w:rPr>
              <w:t>并</w:t>
            </w:r>
            <w:r>
              <w:rPr>
                <w:rFonts w:hint="eastAsia" w:ascii="仿宋" w:hAnsi="仿宋" w:eastAsia="仿宋" w:cs="仿宋"/>
                <w:spacing w:val="2"/>
                <w:w w:val="99"/>
                <w:sz w:val="18"/>
                <w:szCs w:val="18"/>
              </w:rPr>
              <w:t>处</w:t>
            </w:r>
            <w:r>
              <w:rPr>
                <w:rFonts w:hint="eastAsia" w:ascii="仿宋" w:hAnsi="仿宋" w:eastAsia="仿宋" w:cs="仿宋"/>
                <w:w w:val="99"/>
                <w:sz w:val="18"/>
                <w:szCs w:val="18"/>
              </w:rPr>
              <w:t>以罚</w:t>
            </w:r>
            <w:r>
              <w:rPr>
                <w:rFonts w:hint="eastAsia" w:ascii="仿宋" w:hAnsi="仿宋" w:eastAsia="仿宋" w:cs="仿宋"/>
                <w:spacing w:val="2"/>
                <w:w w:val="99"/>
                <w:sz w:val="18"/>
                <w:szCs w:val="18"/>
              </w:rPr>
              <w:t>款</w:t>
            </w:r>
            <w:r>
              <w:rPr>
                <w:rFonts w:hint="eastAsia" w:ascii="仿宋" w:hAnsi="仿宋" w:eastAsia="仿宋" w:cs="仿宋"/>
                <w:spacing w:val="-113"/>
                <w:w w:val="99"/>
                <w:sz w:val="18"/>
                <w:szCs w:val="18"/>
              </w:rPr>
              <w:t>：</w:t>
            </w:r>
            <w:r>
              <w:rPr>
                <w:rFonts w:hint="eastAsia" w:ascii="仿宋" w:hAnsi="仿宋" w:eastAsia="仿宋" w:cs="仿宋"/>
                <w:w w:val="99"/>
                <w:sz w:val="18"/>
                <w:szCs w:val="18"/>
              </w:rPr>
              <w:t>（</w:t>
            </w:r>
            <w:r>
              <w:rPr>
                <w:rFonts w:hint="eastAsia" w:ascii="仿宋" w:hAnsi="仿宋" w:eastAsia="仿宋" w:cs="仿宋"/>
                <w:spacing w:val="2"/>
                <w:w w:val="99"/>
                <w:sz w:val="18"/>
                <w:szCs w:val="18"/>
              </w:rPr>
              <w:t>一</w:t>
            </w:r>
            <w:r>
              <w:rPr>
                <w:rFonts w:hint="eastAsia" w:ascii="仿宋" w:hAnsi="仿宋" w:eastAsia="仿宋" w:cs="仿宋"/>
                <w:spacing w:val="-11"/>
                <w:w w:val="99"/>
                <w:sz w:val="18"/>
                <w:szCs w:val="18"/>
              </w:rPr>
              <w:t>）</w:t>
            </w:r>
            <w:r>
              <w:rPr>
                <w:rFonts w:hint="eastAsia" w:ascii="仿宋" w:hAnsi="仿宋" w:eastAsia="仿宋" w:cs="仿宋"/>
                <w:sz w:val="18"/>
                <w:szCs w:val="18"/>
              </w:rPr>
              <w:t>在公厕内乱丢垃圾</w:t>
            </w:r>
            <w:r>
              <w:rPr>
                <w:rFonts w:hint="eastAsia" w:ascii="仿宋" w:hAnsi="仿宋" w:eastAsia="仿宋" w:cs="仿宋"/>
                <w:spacing w:val="-12"/>
                <w:sz w:val="18"/>
                <w:szCs w:val="18"/>
              </w:rPr>
              <w:t>、</w:t>
            </w:r>
            <w:r>
              <w:rPr>
                <w:rFonts w:hint="eastAsia" w:ascii="仿宋" w:hAnsi="仿宋" w:eastAsia="仿宋" w:cs="仿宋"/>
                <w:sz w:val="18"/>
                <w:szCs w:val="18"/>
              </w:rPr>
              <w:t>污物</w:t>
            </w:r>
            <w:r>
              <w:rPr>
                <w:rFonts w:hint="eastAsia" w:ascii="仿宋" w:hAnsi="仿宋" w:eastAsia="仿宋" w:cs="仿宋"/>
                <w:spacing w:val="-12"/>
                <w:sz w:val="18"/>
                <w:szCs w:val="18"/>
              </w:rPr>
              <w:t>，</w:t>
            </w:r>
            <w:r>
              <w:rPr>
                <w:rFonts w:hint="eastAsia" w:ascii="仿宋" w:hAnsi="仿宋" w:eastAsia="仿宋" w:cs="仿宋"/>
                <w:sz w:val="18"/>
                <w:szCs w:val="18"/>
              </w:rPr>
              <w:t>随地吐痰，乱涂乱画的；</w:t>
            </w: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60"/>
              <w:ind w:left="108"/>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w:t>
            </w:r>
          </w:p>
        </w:tc>
        <w:tc>
          <w:tcPr>
            <w:tcW w:w="2175" w:type="dxa"/>
            <w:vMerge w:val="restart"/>
          </w:tcPr>
          <w:p>
            <w:pPr>
              <w:pStyle w:val="8"/>
              <w:spacing w:before="129" w:line="186"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restart"/>
            <w:tcBorders>
              <w:top w:val="nil"/>
            </w:tcBorders>
          </w:tcPr>
          <w:p>
            <w:pPr>
              <w:pStyle w:val="8"/>
              <w:spacing w:line="214" w:lineRule="exact"/>
              <w:ind w:left="107"/>
              <w:rPr>
                <w:rFonts w:hint="eastAsia" w:ascii="仿宋" w:hAnsi="仿宋" w:eastAsia="仿宋" w:cs="仿宋"/>
                <w:sz w:val="18"/>
                <w:szCs w:val="18"/>
              </w:rPr>
            </w:pPr>
            <w:r>
              <w:rPr>
                <w:rFonts w:hint="eastAsia" w:ascii="仿宋" w:hAnsi="仿宋" w:eastAsia="仿宋" w:cs="仿宋"/>
                <w:sz w:val="18"/>
                <w:szCs w:val="18"/>
              </w:rPr>
              <w:t>在公厕内</w:t>
            </w:r>
          </w:p>
          <w:p>
            <w:pPr>
              <w:pStyle w:val="8"/>
              <w:spacing w:before="9"/>
              <w:ind w:left="107"/>
              <w:rPr>
                <w:rFonts w:hint="eastAsia" w:ascii="仿宋" w:hAnsi="仿宋" w:eastAsia="仿宋" w:cs="仿宋"/>
                <w:sz w:val="18"/>
                <w:szCs w:val="18"/>
              </w:rPr>
            </w:pPr>
            <w:r>
              <w:rPr>
                <w:rFonts w:hint="eastAsia" w:ascii="仿宋" w:hAnsi="仿宋" w:eastAsia="仿宋" w:cs="仿宋"/>
                <w:sz w:val="18"/>
                <w:szCs w:val="18"/>
              </w:rPr>
              <w:t>乱丢垃</w:t>
            </w:r>
          </w:p>
          <w:p>
            <w:pPr>
              <w:pStyle w:val="8"/>
              <w:spacing w:line="219" w:lineRule="exact"/>
              <w:ind w:left="107" w:right="-15"/>
              <w:rPr>
                <w:rFonts w:hint="eastAsia" w:ascii="仿宋" w:hAnsi="仿宋" w:eastAsia="仿宋" w:cs="仿宋"/>
                <w:sz w:val="18"/>
                <w:szCs w:val="18"/>
              </w:rPr>
            </w:pPr>
            <w:r>
              <w:rPr>
                <w:rFonts w:hint="eastAsia" w:ascii="仿宋" w:hAnsi="仿宋" w:eastAsia="仿宋" w:cs="仿宋"/>
                <w:spacing w:val="-22"/>
                <w:sz w:val="18"/>
                <w:szCs w:val="18"/>
              </w:rPr>
              <w:t>圾、污物，</w:t>
            </w:r>
          </w:p>
          <w:p>
            <w:pPr>
              <w:pStyle w:val="8"/>
              <w:spacing w:line="220" w:lineRule="exact"/>
              <w:ind w:left="107"/>
              <w:rPr>
                <w:rFonts w:hint="eastAsia" w:ascii="仿宋" w:hAnsi="仿宋" w:eastAsia="仿宋" w:cs="仿宋"/>
                <w:sz w:val="18"/>
                <w:szCs w:val="18"/>
              </w:rPr>
            </w:pPr>
            <w:r>
              <w:rPr>
                <w:rFonts w:hint="eastAsia" w:ascii="仿宋" w:hAnsi="仿宋" w:eastAsia="仿宋" w:cs="仿宋"/>
                <w:sz w:val="18"/>
                <w:szCs w:val="18"/>
              </w:rPr>
              <w:t>随地吐</w:t>
            </w:r>
          </w:p>
          <w:p>
            <w:pPr>
              <w:pStyle w:val="8"/>
              <w:spacing w:before="48"/>
              <w:ind w:left="107"/>
              <w:rPr>
                <w:rFonts w:hint="eastAsia" w:ascii="仿宋" w:hAnsi="仿宋" w:eastAsia="仿宋" w:cs="仿宋"/>
                <w:sz w:val="18"/>
                <w:szCs w:val="18"/>
              </w:rPr>
            </w:pPr>
            <w:r>
              <w:rPr>
                <w:rFonts w:hint="eastAsia" w:ascii="仿宋" w:hAnsi="仿宋" w:eastAsia="仿宋" w:cs="仿宋"/>
                <w:w w:val="95"/>
                <w:sz w:val="18"/>
                <w:szCs w:val="18"/>
              </w:rPr>
              <w:t>痰，乱涂</w:t>
            </w:r>
          </w:p>
          <w:p>
            <w:pPr>
              <w:pStyle w:val="8"/>
              <w:spacing w:before="3"/>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w w:val="95"/>
                <w:sz w:val="18"/>
                <w:szCs w:val="18"/>
              </w:rPr>
              <w:t>乱画的处</w:t>
            </w:r>
          </w:p>
          <w:p>
            <w:pPr>
              <w:pStyle w:val="8"/>
              <w:spacing w:before="10"/>
              <w:rPr>
                <w:rFonts w:hint="eastAsia" w:ascii="仿宋" w:hAnsi="仿宋" w:eastAsia="仿宋" w:cs="仿宋"/>
                <w:sz w:val="18"/>
                <w:szCs w:val="18"/>
              </w:rPr>
            </w:pPr>
          </w:p>
          <w:p>
            <w:pPr>
              <w:pStyle w:val="8"/>
              <w:spacing w:line="231" w:lineRule="exact"/>
              <w:ind w:left="107"/>
              <w:rPr>
                <w:rFonts w:hint="eastAsia" w:ascii="仿宋" w:hAnsi="仿宋" w:eastAsia="仿宋" w:cs="仿宋"/>
                <w:sz w:val="18"/>
                <w:szCs w:val="18"/>
              </w:rPr>
            </w:pPr>
            <w:r>
              <w:rPr>
                <w:rFonts w:hint="eastAsia" w:ascii="仿宋" w:hAnsi="仿宋" w:eastAsia="仿宋" w:cs="仿宋"/>
                <w:w w:val="99"/>
                <w:sz w:val="18"/>
                <w:szCs w:val="18"/>
              </w:rPr>
              <w:t>罚</w:t>
            </w: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spacing w:before="4"/>
              <w:ind w:left="193"/>
              <w:rPr>
                <w:rFonts w:hint="eastAsia" w:ascii="仿宋" w:hAnsi="仿宋" w:eastAsia="仿宋" w:cs="仿宋"/>
                <w:sz w:val="18"/>
                <w:szCs w:val="18"/>
              </w:rPr>
            </w:pPr>
            <w:r>
              <w:rPr>
                <w:rFonts w:hint="eastAsia" w:ascii="仿宋" w:hAnsi="仿宋" w:eastAsia="仿宋" w:cs="仿宋"/>
                <w:sz w:val="18"/>
                <w:szCs w:val="18"/>
              </w:rPr>
              <w:t>立案</w:t>
            </w:r>
          </w:p>
        </w:tc>
        <w:tc>
          <w:tcPr>
            <w:tcW w:w="4201" w:type="dxa"/>
            <w:tcBorders>
              <w:top w:val="nil"/>
            </w:tcBorders>
          </w:tcPr>
          <w:p>
            <w:pPr>
              <w:pStyle w:val="8"/>
              <w:spacing w:before="4"/>
              <w:ind w:left="108"/>
              <w:rPr>
                <w:rFonts w:hint="eastAsia" w:ascii="仿宋" w:hAnsi="仿宋" w:eastAsia="仿宋" w:cs="仿宋"/>
                <w:sz w:val="18"/>
                <w:szCs w:val="18"/>
              </w:rPr>
            </w:pPr>
            <w:r>
              <w:rPr>
                <w:rFonts w:hint="eastAsia" w:ascii="仿宋" w:hAnsi="仿宋" w:eastAsia="仿宋" w:cs="仿宋"/>
                <w:sz w:val="18"/>
                <w:szCs w:val="18"/>
              </w:rPr>
              <w:t>行为或有关部门移送的案件，予以审查，决定是否</w:t>
            </w:r>
          </w:p>
          <w:p>
            <w:pPr>
              <w:pStyle w:val="8"/>
              <w:spacing w:before="69" w:line="219" w:lineRule="exact"/>
              <w:ind w:left="108"/>
              <w:rPr>
                <w:rFonts w:hint="eastAsia" w:ascii="仿宋" w:hAnsi="仿宋" w:eastAsia="仿宋" w:cs="仿宋"/>
                <w:sz w:val="18"/>
                <w:szCs w:val="18"/>
              </w:rPr>
            </w:pPr>
            <w:r>
              <w:rPr>
                <w:rFonts w:hint="eastAsia" w:ascii="仿宋" w:hAnsi="仿宋" w:eastAsia="仿宋" w:cs="仿宋"/>
                <w:sz w:val="18"/>
                <w:szCs w:val="18"/>
              </w:rPr>
              <w:t>立案。</w:t>
            </w:r>
          </w:p>
        </w:tc>
        <w:tc>
          <w:tcPr>
            <w:tcW w:w="2175" w:type="dxa"/>
            <w:vMerge w:val="continue"/>
            <w:tcBorders>
              <w:bottom w:val="single" w:color="000000" w:sz="4" w:space="0"/>
            </w:tcBorders>
          </w:tcPr>
          <w:p>
            <w:pPr>
              <w:pStyle w:val="8"/>
              <w:spacing w:line="206" w:lineRule="auto"/>
              <w:ind w:left="107" w:right="87"/>
              <w:rPr>
                <w:rFonts w:hint="eastAsia" w:ascii="仿宋" w:hAnsi="仿宋" w:eastAsia="仿宋" w:cs="仿宋"/>
                <w:sz w:val="18"/>
                <w:szCs w:val="18"/>
                <w:lang w:eastAsia="zh-CN"/>
              </w:rPr>
            </w:pPr>
          </w:p>
        </w:tc>
        <w:tc>
          <w:tcPr>
            <w:tcW w:w="655" w:type="dxa"/>
            <w:tcBorders>
              <w:top w:val="nil"/>
              <w:bottom w:val="single" w:color="000000" w:sz="4" w:space="0"/>
            </w:tcBorders>
          </w:tcPr>
          <w:p>
            <w:pPr>
              <w:pStyle w:val="8"/>
              <w:spacing w:before="4"/>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108" w:line="205" w:lineRule="exact"/>
              <w:ind w:left="108"/>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tc>
        <w:tc>
          <w:tcPr>
            <w:tcW w:w="2175" w:type="dxa"/>
            <w:tcBorders>
              <w:top w:val="single" w:color="000000" w:sz="4" w:space="0"/>
              <w:bottom w:val="nil"/>
            </w:tcBorders>
          </w:tcPr>
          <w:p>
            <w:pPr>
              <w:pStyle w:val="8"/>
              <w:rPr>
                <w:rFonts w:hint="eastAsia" w:ascii="仿宋" w:hAnsi="仿宋" w:eastAsia="仿宋" w:cs="仿宋"/>
                <w:sz w:val="18"/>
                <w:szCs w:val="18"/>
              </w:rPr>
            </w:pPr>
          </w:p>
        </w:tc>
        <w:tc>
          <w:tcPr>
            <w:tcW w:w="655" w:type="dxa"/>
            <w:tcBorders>
              <w:top w:val="single" w:color="000000" w:sz="4" w:space="0"/>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tc>
        <w:tc>
          <w:tcPr>
            <w:tcW w:w="4201" w:type="dxa"/>
            <w:tcBorders>
              <w:top w:val="nil"/>
              <w:bottom w:val="nil"/>
            </w:tcBorders>
          </w:tcPr>
          <w:p>
            <w:pPr>
              <w:pStyle w:val="8"/>
              <w:spacing w:line="200" w:lineRule="exact"/>
              <w:ind w:left="108"/>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w:t>
            </w:r>
          </w:p>
        </w:tc>
        <w:tc>
          <w:tcPr>
            <w:tcW w:w="2175" w:type="dxa"/>
            <w:tcBorders>
              <w:top w:val="nil"/>
              <w:bottom w:val="nil"/>
            </w:tcBorders>
          </w:tcPr>
          <w:p>
            <w:pPr>
              <w:pStyle w:val="8"/>
              <w:rPr>
                <w:rFonts w:hint="eastAsia" w:ascii="仿宋" w:hAnsi="仿宋" w:eastAsia="仿宋" w:cs="仿宋"/>
                <w:sz w:val="18"/>
                <w:szCs w:val="18"/>
              </w:rPr>
            </w:pPr>
          </w:p>
        </w:tc>
        <w:tc>
          <w:tcPr>
            <w:tcW w:w="655" w:type="dxa"/>
            <w:tcBorders>
              <w:top w:val="nil"/>
              <w:bottom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1" w:line="175" w:lineRule="exact"/>
              <w:ind w:left="193"/>
              <w:rPr>
                <w:rFonts w:hint="eastAsia" w:ascii="仿宋" w:hAnsi="仿宋" w:eastAsia="仿宋" w:cs="仿宋"/>
                <w:sz w:val="18"/>
                <w:szCs w:val="18"/>
              </w:rPr>
            </w:pPr>
            <w:r>
              <w:rPr>
                <w:rFonts w:hint="eastAsia" w:ascii="仿宋" w:hAnsi="仿宋" w:eastAsia="仿宋" w:cs="仿宋"/>
                <w:sz w:val="18"/>
                <w:szCs w:val="18"/>
              </w:rPr>
              <w:t>调查</w:t>
            </w:r>
          </w:p>
        </w:tc>
        <w:tc>
          <w:tcPr>
            <w:tcW w:w="4201" w:type="dxa"/>
            <w:tcBorders>
              <w:top w:val="nil"/>
              <w:bottom w:val="nil"/>
            </w:tcBorders>
          </w:tcPr>
          <w:p>
            <w:pPr>
              <w:pStyle w:val="8"/>
              <w:spacing w:line="186" w:lineRule="exact"/>
              <w:ind w:left="108"/>
              <w:rPr>
                <w:rFonts w:hint="eastAsia" w:ascii="仿宋" w:hAnsi="仿宋" w:eastAsia="仿宋" w:cs="仿宋"/>
                <w:sz w:val="18"/>
                <w:szCs w:val="18"/>
              </w:rPr>
            </w:pPr>
            <w:r>
              <w:rPr>
                <w:rFonts w:hint="eastAsia" w:ascii="仿宋" w:hAnsi="仿宋" w:eastAsia="仿宋" w:cs="仿宋"/>
                <w:sz w:val="18"/>
                <w:szCs w:val="18"/>
              </w:rPr>
              <w:t>查明事实，必要时可进行现场检查。与当事人有直</w:t>
            </w:r>
          </w:p>
        </w:tc>
        <w:tc>
          <w:tcPr>
            <w:tcW w:w="2175" w:type="dxa"/>
            <w:tcBorders>
              <w:top w:val="nil"/>
              <w:bottom w:val="nil"/>
            </w:tcBorders>
          </w:tcPr>
          <w:p>
            <w:pPr>
              <w:pStyle w:val="8"/>
              <w:spacing w:line="186"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1" w:line="175" w:lineRule="exact"/>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spacing w:line="214" w:lineRule="exact"/>
              <w:ind w:left="107"/>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tc>
        <w:tc>
          <w:tcPr>
            <w:tcW w:w="4201" w:type="dxa"/>
            <w:tcBorders>
              <w:top w:val="nil"/>
              <w:bottom w:val="nil"/>
            </w:tcBorders>
          </w:tcPr>
          <w:p>
            <w:pPr>
              <w:pStyle w:val="8"/>
              <w:spacing w:before="8" w:line="205" w:lineRule="exact"/>
              <w:ind w:left="108"/>
              <w:rPr>
                <w:rFonts w:hint="eastAsia" w:ascii="仿宋" w:hAnsi="仿宋" w:eastAsia="仿宋" w:cs="仿宋"/>
                <w:sz w:val="18"/>
                <w:szCs w:val="18"/>
              </w:rPr>
            </w:pPr>
            <w:r>
              <w:rPr>
                <w:rFonts w:hint="eastAsia" w:ascii="仿宋" w:hAnsi="仿宋" w:eastAsia="仿宋" w:cs="仿宋"/>
                <w:sz w:val="18"/>
                <w:szCs w:val="18"/>
              </w:rPr>
              <w:t>接利害关系的予以回避。执法人员不得少于两人，</w:t>
            </w:r>
          </w:p>
        </w:tc>
        <w:tc>
          <w:tcPr>
            <w:tcW w:w="2175" w:type="dxa"/>
            <w:tcBorders>
              <w:top w:val="nil"/>
              <w:bottom w:val="nil"/>
            </w:tcBorders>
          </w:tcPr>
          <w:p>
            <w:pPr>
              <w:pStyle w:val="8"/>
              <w:rPr>
                <w:rFonts w:hint="eastAsia" w:ascii="仿宋" w:hAnsi="仿宋" w:eastAsia="仿宋" w:cs="仿宋"/>
                <w:sz w:val="18"/>
                <w:szCs w:val="18"/>
              </w:rPr>
            </w:pPr>
          </w:p>
        </w:tc>
        <w:tc>
          <w:tcPr>
            <w:tcW w:w="655" w:type="dxa"/>
            <w:tcBorders>
              <w:top w:val="nil"/>
              <w:bottom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rPr>
                <w:rFonts w:hint="eastAsia" w:ascii="仿宋" w:hAnsi="仿宋" w:eastAsia="仿宋" w:cs="仿宋"/>
                <w:sz w:val="18"/>
                <w:szCs w:val="18"/>
              </w:rPr>
            </w:pPr>
          </w:p>
        </w:tc>
        <w:tc>
          <w:tcPr>
            <w:tcW w:w="4201" w:type="dxa"/>
            <w:tcBorders>
              <w:top w:val="nil"/>
              <w:bottom w:val="nil"/>
            </w:tcBorders>
          </w:tcPr>
          <w:p>
            <w:pPr>
              <w:pStyle w:val="8"/>
              <w:spacing w:line="218" w:lineRule="exact"/>
              <w:ind w:left="108"/>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2175" w:type="dxa"/>
            <w:tcBorders>
              <w:top w:val="nil"/>
              <w:bottom w:val="nil"/>
            </w:tcBorders>
          </w:tcPr>
          <w:p>
            <w:pPr>
              <w:pStyle w:val="8"/>
              <w:rPr>
                <w:rFonts w:hint="eastAsia" w:ascii="仿宋" w:hAnsi="仿宋" w:eastAsia="仿宋" w:cs="仿宋"/>
                <w:sz w:val="18"/>
                <w:szCs w:val="18"/>
              </w:rPr>
            </w:pPr>
          </w:p>
        </w:tc>
        <w:tc>
          <w:tcPr>
            <w:tcW w:w="655" w:type="dxa"/>
            <w:tcBorders>
              <w:top w:val="nil"/>
              <w:bottom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 w:hRule="atLeast"/>
        </w:trPr>
        <w:tc>
          <w:tcPr>
            <w:tcW w:w="641" w:type="dxa"/>
            <w:vMerge w:val="restart"/>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spacing w:before="9"/>
              <w:ind w:left="107"/>
              <w:rPr>
                <w:rFonts w:hint="eastAsia" w:ascii="仿宋" w:hAnsi="仿宋" w:eastAsia="仿宋" w:cs="仿宋"/>
                <w:sz w:val="18"/>
                <w:szCs w:val="18"/>
              </w:rPr>
            </w:pPr>
          </w:p>
        </w:tc>
        <w:tc>
          <w:tcPr>
            <w:tcW w:w="415" w:type="dxa"/>
            <w:vMerge w:val="restart"/>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rPr>
                <w:rFonts w:hint="eastAsia" w:ascii="仿宋" w:hAnsi="仿宋" w:eastAsia="仿宋" w:cs="仿宋"/>
                <w:sz w:val="18"/>
                <w:szCs w:val="18"/>
              </w:rPr>
            </w:pP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641" w:type="dxa"/>
            <w:vMerge w:val="continue"/>
            <w:tcBorders>
              <w:top w:val="nil"/>
              <w:bottom w:val="nil"/>
            </w:tcBorders>
          </w:tcPr>
          <w:p>
            <w:pPr>
              <w:rPr>
                <w:rFonts w:hint="eastAsia" w:ascii="仿宋" w:hAnsi="仿宋" w:eastAsia="仿宋" w:cs="仿宋"/>
                <w:sz w:val="18"/>
                <w:szCs w:val="18"/>
              </w:rPr>
            </w:pPr>
          </w:p>
        </w:tc>
        <w:tc>
          <w:tcPr>
            <w:tcW w:w="1024" w:type="dxa"/>
            <w:vMerge w:val="continue"/>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31" w:line="205" w:lineRule="exact"/>
              <w:ind w:left="108"/>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w:t>
            </w:r>
          </w:p>
        </w:tc>
        <w:tc>
          <w:tcPr>
            <w:tcW w:w="2175" w:type="dxa"/>
            <w:vMerge w:val="restart"/>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19" w:lineRule="exact"/>
              <w:ind w:left="107"/>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4" w:line="188" w:lineRule="exact"/>
              <w:ind w:left="193"/>
              <w:rPr>
                <w:rFonts w:hint="eastAsia" w:ascii="仿宋" w:hAnsi="仿宋" w:eastAsia="仿宋" w:cs="仿宋"/>
                <w:sz w:val="18"/>
                <w:szCs w:val="18"/>
              </w:rPr>
            </w:pPr>
            <w:r>
              <w:rPr>
                <w:rFonts w:hint="eastAsia" w:ascii="仿宋" w:hAnsi="仿宋" w:eastAsia="仿宋" w:cs="仿宋"/>
                <w:sz w:val="18"/>
                <w:szCs w:val="18"/>
              </w:rPr>
              <w:t>审查</w:t>
            </w:r>
          </w:p>
        </w:tc>
        <w:tc>
          <w:tcPr>
            <w:tcW w:w="4201" w:type="dxa"/>
            <w:tcBorders>
              <w:top w:val="nil"/>
              <w:bottom w:val="nil"/>
            </w:tcBorders>
          </w:tcPr>
          <w:p>
            <w:pPr>
              <w:pStyle w:val="8"/>
              <w:spacing w:line="201" w:lineRule="exact"/>
              <w:ind w:left="108"/>
              <w:rPr>
                <w:rFonts w:hint="eastAsia" w:ascii="仿宋" w:hAnsi="仿宋" w:eastAsia="仿宋" w:cs="仿宋"/>
                <w:sz w:val="18"/>
                <w:szCs w:val="18"/>
              </w:rPr>
            </w:pPr>
            <w:r>
              <w:rPr>
                <w:rFonts w:hint="eastAsia" w:ascii="仿宋" w:hAnsi="仿宋" w:eastAsia="仿宋" w:cs="仿宋"/>
                <w:sz w:val="18"/>
                <w:szCs w:val="18"/>
              </w:rPr>
              <w:t>序、法律适用、处罚种类和幅度、当事人陈述和申</w:t>
            </w:r>
          </w:p>
        </w:tc>
        <w:tc>
          <w:tcPr>
            <w:tcW w:w="2175" w:type="dxa"/>
            <w:vMerge w:val="continue"/>
          </w:tcPr>
          <w:p>
            <w:pPr>
              <w:pStyle w:val="8"/>
              <w:spacing w:line="201" w:lineRule="exact"/>
              <w:ind w:left="107"/>
              <w:rPr>
                <w:rFonts w:hint="eastAsia" w:ascii="仿宋" w:hAnsi="仿宋" w:eastAsia="仿宋" w:cs="仿宋"/>
                <w:sz w:val="18"/>
                <w:szCs w:val="18"/>
              </w:rPr>
            </w:pPr>
          </w:p>
        </w:tc>
        <w:tc>
          <w:tcPr>
            <w:tcW w:w="655" w:type="dxa"/>
            <w:tcBorders>
              <w:top w:val="nil"/>
              <w:bottom w:val="nil"/>
            </w:tcBorders>
          </w:tcPr>
          <w:p>
            <w:pPr>
              <w:pStyle w:val="8"/>
              <w:spacing w:before="14" w:line="188" w:lineRule="exact"/>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spacing w:line="219" w:lineRule="exact"/>
              <w:ind w:left="107" w:right="-15"/>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19" w:lineRule="exact"/>
              <w:ind w:left="108"/>
              <w:rPr>
                <w:rFonts w:hint="eastAsia" w:ascii="仿宋" w:hAnsi="仿宋" w:eastAsia="仿宋" w:cs="仿宋"/>
                <w:sz w:val="18"/>
                <w:szCs w:val="18"/>
              </w:rPr>
            </w:pPr>
            <w:r>
              <w:rPr>
                <w:rFonts w:hint="eastAsia" w:ascii="仿宋" w:hAnsi="仿宋" w:eastAsia="仿宋" w:cs="仿宋"/>
                <w:sz w:val="18"/>
                <w:szCs w:val="18"/>
              </w:rPr>
              <w:t>辩理由等方面进行审查，提出处理意见。</w:t>
            </w:r>
          </w:p>
        </w:tc>
        <w:tc>
          <w:tcPr>
            <w:tcW w:w="2175" w:type="dxa"/>
            <w:vMerge w:val="continue"/>
          </w:tcPr>
          <w:p>
            <w:pPr>
              <w:pStyle w:val="8"/>
              <w:spacing w:line="219" w:lineRule="exact"/>
              <w:ind w:left="107"/>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36" w:line="196" w:lineRule="exact"/>
              <w:ind w:left="108"/>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w:t>
            </w:r>
          </w:p>
        </w:tc>
        <w:tc>
          <w:tcPr>
            <w:tcW w:w="2175" w:type="dxa"/>
            <w:tcBorders>
              <w:bottom w:val="nil"/>
            </w:tcBorders>
          </w:tcPr>
          <w:p>
            <w:pPr>
              <w:pStyle w:val="8"/>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641" w:type="dxa"/>
            <w:tcBorders>
              <w:top w:val="nil"/>
              <w:bottom w:val="nil"/>
            </w:tcBorders>
          </w:tcPr>
          <w:p>
            <w:pPr>
              <w:pStyle w:val="8"/>
              <w:spacing w:line="221" w:lineRule="exact"/>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138</w:t>
            </w:r>
          </w:p>
        </w:tc>
        <w:tc>
          <w:tcPr>
            <w:tcW w:w="1024" w:type="dxa"/>
            <w:vMerge w:val="continue"/>
          </w:tcPr>
          <w:p>
            <w:pPr>
              <w:pStyle w:val="8"/>
              <w:spacing w:line="220" w:lineRule="exact"/>
              <w:ind w:left="107"/>
              <w:rPr>
                <w:rFonts w:hint="eastAsia" w:ascii="仿宋" w:hAnsi="仿宋" w:eastAsia="仿宋" w:cs="仿宋"/>
                <w:sz w:val="18"/>
                <w:szCs w:val="18"/>
              </w:rPr>
            </w:pPr>
          </w:p>
        </w:tc>
        <w:tc>
          <w:tcPr>
            <w:tcW w:w="415" w:type="dxa"/>
            <w:tcBorders>
              <w:top w:val="nil"/>
              <w:bottom w:val="nil"/>
            </w:tcBorders>
          </w:tcPr>
          <w:p>
            <w:pPr>
              <w:pStyle w:val="8"/>
              <w:spacing w:line="220" w:lineRule="exact"/>
              <w:ind w:left="108"/>
              <w:rPr>
                <w:rFonts w:hint="eastAsia" w:ascii="仿宋" w:hAnsi="仿宋" w:eastAsia="仿宋" w:cs="仿宋"/>
                <w:sz w:val="18"/>
                <w:szCs w:val="18"/>
              </w:rPr>
            </w:pPr>
            <w:r>
              <w:rPr>
                <w:rFonts w:hint="eastAsia" w:ascii="仿宋" w:hAnsi="仿宋" w:eastAsia="仿宋" w:cs="仿宋"/>
                <w:w w:val="99"/>
                <w:sz w:val="18"/>
                <w:szCs w:val="18"/>
              </w:rPr>
              <w:t>无</w:t>
            </w: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20" w:line="200" w:lineRule="exact"/>
              <w:ind w:left="193"/>
              <w:rPr>
                <w:rFonts w:hint="eastAsia" w:ascii="仿宋" w:hAnsi="仿宋" w:eastAsia="仿宋" w:cs="仿宋"/>
                <w:sz w:val="18"/>
                <w:szCs w:val="18"/>
              </w:rPr>
            </w:pPr>
            <w:r>
              <w:rPr>
                <w:rFonts w:hint="eastAsia" w:ascii="仿宋" w:hAnsi="仿宋" w:eastAsia="仿宋" w:cs="仿宋"/>
                <w:sz w:val="18"/>
                <w:szCs w:val="18"/>
              </w:rPr>
              <w:t>告知</w:t>
            </w:r>
          </w:p>
        </w:tc>
        <w:tc>
          <w:tcPr>
            <w:tcW w:w="4201" w:type="dxa"/>
            <w:tcBorders>
              <w:top w:val="nil"/>
              <w:bottom w:val="nil"/>
            </w:tcBorders>
          </w:tcPr>
          <w:p>
            <w:pPr>
              <w:pStyle w:val="8"/>
              <w:spacing w:before="4" w:line="217" w:lineRule="exact"/>
              <w:ind w:left="108"/>
              <w:rPr>
                <w:rFonts w:hint="eastAsia" w:ascii="仿宋" w:hAnsi="仿宋" w:eastAsia="仿宋" w:cs="仿宋"/>
                <w:sz w:val="18"/>
                <w:szCs w:val="18"/>
              </w:rPr>
            </w:pPr>
            <w:r>
              <w:rPr>
                <w:rFonts w:hint="eastAsia" w:ascii="仿宋" w:hAnsi="仿宋" w:eastAsia="仿宋" w:cs="仿宋"/>
                <w:sz w:val="18"/>
                <w:szCs w:val="18"/>
              </w:rPr>
              <w:t>事人拟作出处罚决定的事实、理由、依据、处罚内</w:t>
            </w:r>
          </w:p>
        </w:tc>
        <w:tc>
          <w:tcPr>
            <w:tcW w:w="2175" w:type="dxa"/>
            <w:tcBorders>
              <w:top w:val="nil"/>
              <w:bottom w:val="nil"/>
            </w:tcBorders>
          </w:tcPr>
          <w:p>
            <w:pPr>
              <w:pStyle w:val="8"/>
              <w:spacing w:before="4" w:line="217"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20" w:line="200" w:lineRule="exact"/>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14" w:lineRule="exact"/>
              <w:ind w:left="108"/>
              <w:rPr>
                <w:rFonts w:hint="eastAsia" w:ascii="仿宋" w:hAnsi="仿宋" w:eastAsia="仿宋" w:cs="仿宋"/>
                <w:sz w:val="18"/>
                <w:szCs w:val="18"/>
              </w:rPr>
            </w:pPr>
            <w:r>
              <w:rPr>
                <w:rFonts w:hint="eastAsia" w:ascii="仿宋" w:hAnsi="仿宋" w:eastAsia="仿宋" w:cs="仿宋"/>
                <w:sz w:val="18"/>
                <w:szCs w:val="18"/>
              </w:rPr>
              <w:t>容，以及当事人享有的陈述权、申辩权或听证权。</w:t>
            </w: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ind w:left="107"/>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
              <w:ind w:left="193"/>
              <w:rPr>
                <w:rFonts w:hint="eastAsia" w:ascii="仿宋" w:hAnsi="仿宋" w:eastAsia="仿宋" w:cs="仿宋"/>
                <w:sz w:val="18"/>
                <w:szCs w:val="18"/>
              </w:rPr>
            </w:pPr>
            <w:r>
              <w:rPr>
                <w:rFonts w:hint="eastAsia" w:ascii="仿宋" w:hAnsi="仿宋" w:eastAsia="仿宋" w:cs="仿宋"/>
                <w:sz w:val="18"/>
                <w:szCs w:val="18"/>
              </w:rPr>
              <w:t>决定</w:t>
            </w:r>
          </w:p>
        </w:tc>
        <w:tc>
          <w:tcPr>
            <w:tcW w:w="4201" w:type="dxa"/>
          </w:tcPr>
          <w:p>
            <w:pPr>
              <w:pStyle w:val="8"/>
              <w:spacing w:before="3"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4"/>
                <w:sz w:val="18"/>
                <w:szCs w:val="18"/>
              </w:rPr>
              <w:t>.决定责任：依法需要给予行政处罚的，应制作《城</w:t>
            </w:r>
            <w:r>
              <w:rPr>
                <w:rFonts w:hint="eastAsia" w:ascii="仿宋" w:hAnsi="仿宋" w:eastAsia="仿宋" w:cs="仿宋"/>
                <w:spacing w:val="-1"/>
                <w:sz w:val="18"/>
                <w:szCs w:val="18"/>
              </w:rPr>
              <w:t>市管理行政处罚决定书》，载明违法事实和证据、处罚依据和内容、申请行政复议或提起行政诉讼的</w:t>
            </w:r>
            <w:r>
              <w:rPr>
                <w:rFonts w:hint="eastAsia" w:ascii="仿宋" w:hAnsi="仿宋" w:eastAsia="仿宋" w:cs="仿宋"/>
                <w:sz w:val="18"/>
                <w:szCs w:val="18"/>
              </w:rPr>
              <w:t>途径和期限等内容。</w:t>
            </w:r>
          </w:p>
        </w:tc>
        <w:tc>
          <w:tcPr>
            <w:tcW w:w="2175" w:type="dxa"/>
          </w:tcPr>
          <w:p>
            <w:pPr>
              <w:pStyle w:val="8"/>
              <w:spacing w:before="132" w:line="249" w:lineRule="auto"/>
              <w:ind w:left="107" w:right="6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spacing w:line="231" w:lineRule="exact"/>
              <w:ind w:left="107"/>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Pr>
          <w:p>
            <w:pPr>
              <w:pStyle w:val="8"/>
              <w:spacing w:before="126"/>
              <w:ind w:left="193"/>
              <w:rPr>
                <w:rFonts w:hint="eastAsia" w:ascii="仿宋" w:hAnsi="仿宋" w:eastAsia="仿宋" w:cs="仿宋"/>
                <w:sz w:val="18"/>
                <w:szCs w:val="18"/>
              </w:rPr>
            </w:pPr>
            <w:r>
              <w:rPr>
                <w:rFonts w:hint="eastAsia" w:ascii="仿宋" w:hAnsi="仿宋" w:eastAsia="仿宋" w:cs="仿宋"/>
                <w:sz w:val="18"/>
                <w:szCs w:val="18"/>
              </w:rPr>
              <w:t>送达</w:t>
            </w:r>
          </w:p>
        </w:tc>
        <w:tc>
          <w:tcPr>
            <w:tcW w:w="4201" w:type="dxa"/>
          </w:tcPr>
          <w:p>
            <w:pPr>
              <w:pStyle w:val="8"/>
              <w:spacing w:before="107"/>
              <w:ind w:left="108" w:right="-15"/>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2"/>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5" w:type="dxa"/>
          </w:tcPr>
          <w:p>
            <w:pPr>
              <w:pStyle w:val="8"/>
              <w:spacing w:before="107"/>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26"/>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34" w:line="205" w:lineRule="exact"/>
              <w:ind w:left="108"/>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w:t>
            </w:r>
          </w:p>
        </w:tc>
        <w:tc>
          <w:tcPr>
            <w:tcW w:w="2175" w:type="dxa"/>
            <w:tcBorders>
              <w:bottom w:val="nil"/>
            </w:tcBorders>
          </w:tcPr>
          <w:p>
            <w:pPr>
              <w:pStyle w:val="8"/>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2" w:type="dxa"/>
            <w:tcBorders>
              <w:bottom w:val="nil"/>
            </w:tcBorders>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bottom w:val="nil"/>
            </w:tcBorders>
          </w:tcPr>
          <w:p>
            <w:pPr>
              <w:pStyle w:val="8"/>
              <w:spacing w:before="134"/>
              <w:ind w:left="193"/>
              <w:rPr>
                <w:rFonts w:hint="eastAsia" w:ascii="仿宋" w:hAnsi="仿宋" w:eastAsia="仿宋" w:cs="仿宋"/>
                <w:sz w:val="18"/>
                <w:szCs w:val="18"/>
              </w:rPr>
            </w:pPr>
            <w:r>
              <w:rPr>
                <w:rFonts w:hint="eastAsia" w:ascii="仿宋" w:hAnsi="仿宋" w:eastAsia="仿宋" w:cs="仿宋"/>
                <w:sz w:val="18"/>
                <w:szCs w:val="18"/>
              </w:rPr>
              <w:t>执行</w:t>
            </w:r>
          </w:p>
        </w:tc>
        <w:tc>
          <w:tcPr>
            <w:tcW w:w="4201" w:type="dxa"/>
            <w:tcBorders>
              <w:top w:val="nil"/>
              <w:bottom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效的行政处罚决定。当事人在法定期限内部申请行</w:t>
            </w:r>
          </w:p>
          <w:p>
            <w:pPr>
              <w:pStyle w:val="8"/>
              <w:spacing w:before="9" w:line="205" w:lineRule="exact"/>
              <w:ind w:left="108"/>
              <w:rPr>
                <w:rFonts w:hint="eastAsia" w:ascii="仿宋" w:hAnsi="仿宋" w:eastAsia="仿宋" w:cs="仿宋"/>
                <w:sz w:val="18"/>
                <w:szCs w:val="18"/>
              </w:rPr>
            </w:pPr>
            <w:r>
              <w:rPr>
                <w:rFonts w:hint="eastAsia" w:ascii="仿宋" w:hAnsi="仿宋" w:eastAsia="仿宋" w:cs="仿宋"/>
                <w:sz w:val="18"/>
                <w:szCs w:val="18"/>
              </w:rPr>
              <w:t>政复议或提起行政诉讼，又不履行的，可依法采取</w:t>
            </w:r>
          </w:p>
        </w:tc>
        <w:tc>
          <w:tcPr>
            <w:tcW w:w="2175" w:type="dxa"/>
            <w:tcBorders>
              <w:top w:val="nil"/>
              <w:bottom w:val="nil"/>
            </w:tcBorders>
          </w:tcPr>
          <w:p>
            <w:pPr>
              <w:pStyle w:val="8"/>
              <w:spacing w:before="114"/>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34"/>
              <w:rPr>
                <w:rFonts w:hint="eastAsia" w:ascii="仿宋" w:hAnsi="仿宋" w:eastAsia="仿宋" w:cs="仿宋"/>
                <w:sz w:val="18"/>
                <w:szCs w:val="18"/>
              </w:rPr>
            </w:pPr>
          </w:p>
        </w:tc>
        <w:tc>
          <w:tcPr>
            <w:tcW w:w="622" w:type="dxa"/>
            <w:tcBorders>
              <w:top w:val="nil"/>
              <w:bottom w:val="nil"/>
            </w:tcBorders>
          </w:tcPr>
          <w:p>
            <w:pPr>
              <w:pStyle w:val="8"/>
              <w:spacing w:before="134"/>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tcBorders>
              <w:top w:val="nil"/>
            </w:tcBorders>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41" w:type="dxa"/>
            <w:tcBorders>
              <w:top w:val="nil"/>
            </w:tcBorders>
          </w:tcPr>
          <w:p>
            <w:pPr>
              <w:pStyle w:val="8"/>
              <w:rPr>
                <w:rFonts w:hint="eastAsia" w:ascii="仿宋" w:hAnsi="仿宋" w:eastAsia="仿宋" w:cs="仿宋"/>
                <w:sz w:val="18"/>
                <w:szCs w:val="18"/>
              </w:rPr>
            </w:pPr>
          </w:p>
        </w:tc>
        <w:tc>
          <w:tcPr>
            <w:tcW w:w="1024" w:type="dxa"/>
            <w:vMerge w:val="continue"/>
          </w:tcPr>
          <w:p>
            <w:pPr>
              <w:pStyle w:val="8"/>
              <w:rPr>
                <w:rFonts w:hint="eastAsia" w:ascii="仿宋" w:hAnsi="仿宋" w:eastAsia="仿宋" w:cs="仿宋"/>
                <w:sz w:val="18"/>
                <w:szCs w:val="18"/>
              </w:rPr>
            </w:pPr>
          </w:p>
        </w:tc>
        <w:tc>
          <w:tcPr>
            <w:tcW w:w="415" w:type="dxa"/>
            <w:tcBorders>
              <w:top w:val="nil"/>
            </w:tcBorders>
          </w:tcPr>
          <w:p>
            <w:pPr>
              <w:pStyle w:val="8"/>
              <w:rPr>
                <w:rFonts w:hint="eastAsia" w:ascii="仿宋" w:hAnsi="仿宋" w:eastAsia="仿宋" w:cs="仿宋"/>
                <w:sz w:val="18"/>
                <w:szCs w:val="18"/>
              </w:rPr>
            </w:pPr>
          </w:p>
        </w:tc>
        <w:tc>
          <w:tcPr>
            <w:tcW w:w="2788" w:type="dxa"/>
            <w:vMerge w:val="continue"/>
            <w:tcBorders>
              <w:top w:val="nil"/>
            </w:tcBorders>
          </w:tcPr>
          <w:p>
            <w:pPr>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tc>
        <w:tc>
          <w:tcPr>
            <w:tcW w:w="4201" w:type="dxa"/>
          </w:tcPr>
          <w:p>
            <w:pPr>
              <w:pStyle w:val="8"/>
              <w:spacing w:before="126"/>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5" w:type="dxa"/>
          </w:tcPr>
          <w:p>
            <w:pPr>
              <w:pStyle w:val="8"/>
              <w:rPr>
                <w:rFonts w:hint="eastAsia" w:ascii="仿宋" w:hAnsi="仿宋" w:eastAsia="仿宋" w:cs="仿宋"/>
                <w:sz w:val="18"/>
                <w:szCs w:val="18"/>
              </w:rPr>
            </w:pP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507"/>
                <w:tab w:val="left" w:pos="11507"/>
              </w:tabs>
              <w:spacing w:before="101"/>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14173" w:type="dxa"/>
            <w:gridSpan w:val="10"/>
          </w:tcPr>
          <w:p>
            <w:pPr>
              <w:pStyle w:val="8"/>
              <w:spacing w:before="102"/>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1"/>
        <w:gridCol w:w="1026"/>
        <w:gridCol w:w="415"/>
        <w:gridCol w:w="2791"/>
        <w:gridCol w:w="748"/>
        <w:gridCol w:w="4205"/>
        <w:gridCol w:w="2163"/>
        <w:gridCol w:w="670"/>
        <w:gridCol w:w="623"/>
        <w:gridCol w:w="8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1"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1026" w:type="dxa"/>
          </w:tcPr>
          <w:p>
            <w:pPr>
              <w:pStyle w:val="8"/>
              <w:spacing w:before="3"/>
              <w:rPr>
                <w:rFonts w:hint="eastAsia" w:ascii="仿宋" w:hAnsi="仿宋" w:eastAsia="仿宋" w:cs="仿宋"/>
                <w:sz w:val="18"/>
                <w:szCs w:val="18"/>
              </w:rPr>
            </w:pPr>
          </w:p>
          <w:p>
            <w:pPr>
              <w:pStyle w:val="8"/>
              <w:ind w:left="112"/>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25"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2791" w:type="dxa"/>
          </w:tcPr>
          <w:p>
            <w:pPr>
              <w:pStyle w:val="8"/>
              <w:spacing w:before="3"/>
              <w:rPr>
                <w:rFonts w:hint="eastAsia" w:ascii="仿宋" w:hAnsi="仿宋" w:eastAsia="仿宋" w:cs="仿宋"/>
                <w:sz w:val="18"/>
                <w:szCs w:val="18"/>
              </w:rPr>
            </w:pPr>
          </w:p>
          <w:p>
            <w:pPr>
              <w:pStyle w:val="8"/>
              <w:ind w:left="973" w:right="95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8" w:type="dxa"/>
          </w:tcPr>
          <w:p>
            <w:pPr>
              <w:pStyle w:val="8"/>
              <w:spacing w:before="125" w:line="225" w:lineRule="auto"/>
              <w:ind w:left="173"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205" w:type="dxa"/>
          </w:tcPr>
          <w:p>
            <w:pPr>
              <w:pStyle w:val="8"/>
              <w:spacing w:before="3"/>
              <w:rPr>
                <w:rFonts w:hint="eastAsia" w:ascii="仿宋" w:hAnsi="仿宋" w:eastAsia="仿宋" w:cs="仿宋"/>
                <w:sz w:val="18"/>
                <w:szCs w:val="18"/>
              </w:rPr>
            </w:pPr>
          </w:p>
          <w:p>
            <w:pPr>
              <w:pStyle w:val="8"/>
              <w:ind w:left="1680" w:right="1665"/>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63" w:type="dxa"/>
          </w:tcPr>
          <w:p>
            <w:pPr>
              <w:pStyle w:val="8"/>
              <w:spacing w:before="3"/>
              <w:rPr>
                <w:rFonts w:hint="eastAsia" w:ascii="仿宋" w:hAnsi="仿宋" w:eastAsia="仿宋" w:cs="仿宋"/>
                <w:sz w:val="18"/>
                <w:szCs w:val="18"/>
              </w:rPr>
            </w:pPr>
          </w:p>
          <w:p>
            <w:pPr>
              <w:pStyle w:val="8"/>
              <w:ind w:left="688"/>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70" w:type="dxa"/>
          </w:tcPr>
          <w:p>
            <w:pPr>
              <w:pStyle w:val="8"/>
              <w:spacing w:before="125" w:line="225" w:lineRule="auto"/>
              <w:ind w:left="128" w:right="107"/>
              <w:rPr>
                <w:rFonts w:hint="eastAsia" w:ascii="仿宋" w:hAnsi="仿宋" w:eastAsia="仿宋" w:cs="仿宋"/>
                <w:sz w:val="18"/>
                <w:szCs w:val="18"/>
              </w:rPr>
            </w:pPr>
            <w:r>
              <w:rPr>
                <w:rFonts w:hint="eastAsia" w:ascii="仿宋" w:hAnsi="仿宋" w:eastAsia="仿宋" w:cs="仿宋"/>
                <w:sz w:val="18"/>
                <w:szCs w:val="18"/>
              </w:rPr>
              <w:t>承诺时限</w:t>
            </w:r>
          </w:p>
        </w:tc>
        <w:tc>
          <w:tcPr>
            <w:tcW w:w="623" w:type="dxa"/>
          </w:tcPr>
          <w:p>
            <w:pPr>
              <w:pStyle w:val="8"/>
              <w:spacing w:before="125" w:line="225" w:lineRule="auto"/>
              <w:ind w:left="111" w:right="91"/>
              <w:rPr>
                <w:rFonts w:hint="eastAsia" w:ascii="仿宋" w:hAnsi="仿宋" w:eastAsia="仿宋" w:cs="仿宋"/>
                <w:sz w:val="18"/>
                <w:szCs w:val="18"/>
              </w:rPr>
            </w:pPr>
            <w:r>
              <w:rPr>
                <w:rFonts w:hint="eastAsia" w:ascii="仿宋" w:hAnsi="仿宋" w:eastAsia="仿宋" w:cs="仿宋"/>
                <w:sz w:val="18"/>
                <w:szCs w:val="18"/>
              </w:rPr>
              <w:t>法定时限</w:t>
            </w:r>
          </w:p>
        </w:tc>
        <w:tc>
          <w:tcPr>
            <w:tcW w:w="891" w:type="dxa"/>
          </w:tcPr>
          <w:p>
            <w:pPr>
              <w:pStyle w:val="8"/>
              <w:spacing w:before="1" w:line="240" w:lineRule="exact"/>
              <w:ind w:left="145" w:right="123"/>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41" w:type="dxa"/>
            <w:tcBorders>
              <w:bottom w:val="nil"/>
            </w:tcBorders>
          </w:tcPr>
          <w:p>
            <w:pPr>
              <w:pStyle w:val="8"/>
              <w:rPr>
                <w:rFonts w:hint="eastAsia" w:ascii="仿宋" w:hAnsi="仿宋" w:eastAsia="仿宋" w:cs="仿宋"/>
                <w:sz w:val="18"/>
                <w:szCs w:val="18"/>
              </w:rPr>
            </w:pPr>
          </w:p>
        </w:tc>
        <w:tc>
          <w:tcPr>
            <w:tcW w:w="1026" w:type="dxa"/>
            <w:tcBorders>
              <w:bottom w:val="nil"/>
            </w:tcBorders>
          </w:tcPr>
          <w:p>
            <w:pPr>
              <w:pStyle w:val="8"/>
              <w:rPr>
                <w:rFonts w:hint="eastAsia" w:ascii="仿宋" w:hAnsi="仿宋" w:eastAsia="仿宋" w:cs="仿宋"/>
                <w:sz w:val="18"/>
                <w:szCs w:val="18"/>
              </w:rPr>
            </w:pPr>
          </w:p>
        </w:tc>
        <w:tc>
          <w:tcPr>
            <w:tcW w:w="415" w:type="dxa"/>
            <w:tcBorders>
              <w:bottom w:val="nil"/>
            </w:tcBorders>
          </w:tcPr>
          <w:p>
            <w:pPr>
              <w:pStyle w:val="8"/>
              <w:rPr>
                <w:rFonts w:hint="eastAsia" w:ascii="仿宋" w:hAnsi="仿宋" w:eastAsia="仿宋" w:cs="仿宋"/>
                <w:sz w:val="18"/>
                <w:szCs w:val="18"/>
              </w:rPr>
            </w:pPr>
          </w:p>
        </w:tc>
        <w:tc>
          <w:tcPr>
            <w:tcW w:w="279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spacing w:line="244" w:lineRule="auto"/>
              <w:ind w:left="106" w:right="89"/>
              <w:jc w:val="both"/>
              <w:rPr>
                <w:rFonts w:hint="eastAsia" w:ascii="仿宋" w:hAnsi="仿宋" w:eastAsia="仿宋" w:cs="仿宋"/>
                <w:sz w:val="18"/>
                <w:szCs w:val="18"/>
              </w:rPr>
            </w:pPr>
            <w:r>
              <w:rPr>
                <w:rFonts w:hint="eastAsia" w:ascii="仿宋" w:hAnsi="仿宋" w:eastAsia="仿宋" w:cs="仿宋"/>
                <w:sz w:val="18"/>
                <w:szCs w:val="18"/>
              </w:rPr>
              <w:t>《城市公厕管理办法</w:t>
            </w:r>
            <w:r>
              <w:rPr>
                <w:rFonts w:hint="eastAsia" w:ascii="仿宋" w:hAnsi="仿宋" w:eastAsia="仿宋" w:cs="仿宋"/>
                <w:spacing w:val="-154"/>
                <w:sz w:val="18"/>
                <w:szCs w:val="18"/>
              </w:rPr>
              <w:t>》</w:t>
            </w:r>
            <w:r>
              <w:rPr>
                <w:rFonts w:hint="eastAsia" w:ascii="仿宋" w:hAnsi="仿宋" w:eastAsia="仿宋" w:cs="仿宋"/>
                <w:sz w:val="18"/>
                <w:szCs w:val="18"/>
              </w:rPr>
              <w:t>（</w:t>
            </w:r>
            <w:r>
              <w:rPr>
                <w:rFonts w:hint="eastAsia" w:ascii="仿宋" w:hAnsi="仿宋" w:eastAsia="仿宋" w:cs="仿宋"/>
                <w:spacing w:val="-6"/>
                <w:sz w:val="18"/>
                <w:szCs w:val="18"/>
              </w:rPr>
              <w:t>建设</w:t>
            </w:r>
            <w:r>
              <w:rPr>
                <w:rFonts w:hint="eastAsia" w:ascii="仿宋" w:hAnsi="仿宋" w:eastAsia="仿宋" w:cs="仿宋"/>
                <w:spacing w:val="-13"/>
                <w:sz w:val="18"/>
                <w:szCs w:val="18"/>
              </w:rPr>
              <w:t xml:space="preserve">部令第 </w:t>
            </w:r>
            <w:r>
              <w:rPr>
                <w:rFonts w:hint="eastAsia" w:ascii="仿宋" w:hAnsi="仿宋" w:eastAsia="仿宋" w:cs="仿宋"/>
                <w:sz w:val="18"/>
                <w:szCs w:val="18"/>
              </w:rPr>
              <w:t>9 号）</w:t>
            </w:r>
          </w:p>
          <w:p>
            <w:pPr>
              <w:pStyle w:val="8"/>
              <w:spacing w:line="242" w:lineRule="auto"/>
              <w:ind w:left="106" w:right="-29" w:firstLine="216"/>
              <w:jc w:val="both"/>
              <w:rPr>
                <w:rFonts w:hint="eastAsia" w:ascii="仿宋" w:hAnsi="仿宋" w:eastAsia="仿宋" w:cs="仿宋"/>
                <w:sz w:val="18"/>
                <w:szCs w:val="18"/>
              </w:rPr>
            </w:pPr>
            <w:r>
              <w:rPr>
                <w:rFonts w:hint="eastAsia" w:ascii="仿宋" w:hAnsi="仿宋" w:eastAsia="仿宋" w:cs="仿宋"/>
                <w:spacing w:val="1"/>
                <w:sz w:val="18"/>
                <w:szCs w:val="18"/>
              </w:rPr>
              <w:t>第二十四条  对于违反本</w:t>
            </w:r>
            <w:r>
              <w:rPr>
                <w:rFonts w:hint="eastAsia" w:ascii="仿宋" w:hAnsi="仿宋" w:eastAsia="仿宋" w:cs="仿宋"/>
                <w:spacing w:val="3"/>
                <w:sz w:val="18"/>
                <w:szCs w:val="18"/>
              </w:rPr>
              <w:t>办法，有下列行为之一的， 城市人民政府环境卫生行政主管部门可以责令其恢复原</w:t>
            </w:r>
            <w:r>
              <w:rPr>
                <w:rFonts w:hint="eastAsia" w:ascii="仿宋" w:hAnsi="仿宋" w:eastAsia="仿宋" w:cs="仿宋"/>
                <w:spacing w:val="-7"/>
                <w:sz w:val="18"/>
                <w:szCs w:val="18"/>
              </w:rPr>
              <w:t>状、赔偿损失，并处以罚款：</w:t>
            </w:r>
          </w:p>
          <w:p>
            <w:pPr>
              <w:pStyle w:val="8"/>
              <w:spacing w:line="244" w:lineRule="auto"/>
              <w:ind w:left="106" w:right="89"/>
              <w:rPr>
                <w:rFonts w:hint="eastAsia" w:ascii="仿宋" w:hAnsi="仿宋" w:eastAsia="仿宋" w:cs="仿宋"/>
                <w:sz w:val="18"/>
                <w:szCs w:val="18"/>
              </w:rPr>
            </w:pPr>
            <w:r>
              <w:rPr>
                <w:rFonts w:hint="eastAsia" w:ascii="仿宋" w:hAnsi="仿宋" w:eastAsia="仿宋" w:cs="仿宋"/>
                <w:sz w:val="18"/>
                <w:szCs w:val="18"/>
              </w:rPr>
              <w:t>（二）破坏公厕设施、设备的；</w:t>
            </w:r>
          </w:p>
        </w:tc>
        <w:tc>
          <w:tcPr>
            <w:tcW w:w="748" w:type="dxa"/>
            <w:tcBorders>
              <w:bottom w:val="nil"/>
            </w:tcBorders>
          </w:tcPr>
          <w:p>
            <w:pPr>
              <w:pStyle w:val="8"/>
              <w:rPr>
                <w:rFonts w:hint="eastAsia" w:ascii="仿宋" w:hAnsi="仿宋" w:eastAsia="仿宋" w:cs="仿宋"/>
                <w:sz w:val="18"/>
                <w:szCs w:val="18"/>
              </w:rPr>
            </w:pPr>
          </w:p>
        </w:tc>
        <w:tc>
          <w:tcPr>
            <w:tcW w:w="4205" w:type="dxa"/>
            <w:tcBorders>
              <w:bottom w:val="nil"/>
            </w:tcBorders>
          </w:tcPr>
          <w:p>
            <w:pPr>
              <w:pStyle w:val="8"/>
              <w:spacing w:before="60"/>
              <w:ind w:left="107"/>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w:t>
            </w:r>
          </w:p>
        </w:tc>
        <w:tc>
          <w:tcPr>
            <w:tcW w:w="2163" w:type="dxa"/>
            <w:tcBorders>
              <w:bottom w:val="nil"/>
            </w:tcBorders>
          </w:tcPr>
          <w:p>
            <w:pPr>
              <w:spacing w:before="129" w:line="186" w:lineRule="exact"/>
              <w:ind w:left="0" w:leftChars="0" w:right="0" w:rightChars="0"/>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70" w:type="dxa"/>
            <w:tcBorders>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91"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spacing w:before="4"/>
              <w:ind w:left="193"/>
              <w:rPr>
                <w:rFonts w:hint="eastAsia" w:ascii="仿宋" w:hAnsi="仿宋" w:eastAsia="仿宋" w:cs="仿宋"/>
                <w:sz w:val="18"/>
                <w:szCs w:val="18"/>
              </w:rPr>
            </w:pPr>
            <w:r>
              <w:rPr>
                <w:rFonts w:hint="eastAsia" w:ascii="仿宋" w:hAnsi="仿宋" w:eastAsia="仿宋" w:cs="仿宋"/>
                <w:sz w:val="18"/>
                <w:szCs w:val="18"/>
              </w:rPr>
              <w:t>立案</w:t>
            </w:r>
          </w:p>
        </w:tc>
        <w:tc>
          <w:tcPr>
            <w:tcW w:w="4205" w:type="dxa"/>
            <w:tcBorders>
              <w:top w:val="nil"/>
            </w:tcBorders>
          </w:tcPr>
          <w:p>
            <w:pPr>
              <w:pStyle w:val="8"/>
              <w:spacing w:before="4"/>
              <w:ind w:left="107"/>
              <w:rPr>
                <w:rFonts w:hint="eastAsia" w:ascii="仿宋" w:hAnsi="仿宋" w:eastAsia="仿宋" w:cs="仿宋"/>
                <w:sz w:val="18"/>
                <w:szCs w:val="18"/>
              </w:rPr>
            </w:pPr>
            <w:r>
              <w:rPr>
                <w:rFonts w:hint="eastAsia" w:ascii="仿宋" w:hAnsi="仿宋" w:eastAsia="仿宋" w:cs="仿宋"/>
                <w:sz w:val="18"/>
                <w:szCs w:val="18"/>
              </w:rPr>
              <w:t>行为或有关部门移送的案件，予以审查，决定是否</w:t>
            </w:r>
          </w:p>
          <w:p>
            <w:pPr>
              <w:pStyle w:val="8"/>
              <w:spacing w:before="69" w:line="219" w:lineRule="exact"/>
              <w:ind w:left="107"/>
              <w:rPr>
                <w:rFonts w:hint="eastAsia" w:ascii="仿宋" w:hAnsi="仿宋" w:eastAsia="仿宋" w:cs="仿宋"/>
                <w:sz w:val="18"/>
                <w:szCs w:val="18"/>
              </w:rPr>
            </w:pPr>
            <w:r>
              <w:rPr>
                <w:rFonts w:hint="eastAsia" w:ascii="仿宋" w:hAnsi="仿宋" w:eastAsia="仿宋" w:cs="仿宋"/>
                <w:sz w:val="18"/>
                <w:szCs w:val="18"/>
              </w:rPr>
              <w:t>立案。</w:t>
            </w:r>
          </w:p>
        </w:tc>
        <w:tc>
          <w:tcPr>
            <w:tcW w:w="2163" w:type="dxa"/>
            <w:tcBorders>
              <w:top w:val="nil"/>
              <w:bottom w:val="single" w:color="000000" w:sz="4" w:space="0"/>
            </w:tcBorders>
          </w:tcPr>
          <w:p>
            <w:pPr>
              <w:tabs>
                <w:tab w:val="center" w:pos="1078"/>
              </w:tabs>
              <w:spacing w:line="206" w:lineRule="auto"/>
              <w:ind w:left="0" w:leftChars="0" w:right="0" w:rightChars="0"/>
              <w:rPr>
                <w:rFonts w:hint="eastAsia" w:ascii="仿宋" w:hAnsi="仿宋" w:eastAsia="仿宋" w:cs="仿宋"/>
                <w:sz w:val="18"/>
                <w:szCs w:val="18"/>
                <w:lang w:eastAsia="zh-CN"/>
              </w:rPr>
            </w:pPr>
          </w:p>
        </w:tc>
        <w:tc>
          <w:tcPr>
            <w:tcW w:w="670" w:type="dxa"/>
            <w:tcBorders>
              <w:top w:val="nil"/>
              <w:bottom w:val="single" w:color="000000" w:sz="4" w:space="0"/>
            </w:tcBorders>
          </w:tcPr>
          <w:p>
            <w:pPr>
              <w:pStyle w:val="8"/>
              <w:spacing w:before="4"/>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205" w:type="dxa"/>
            <w:tcBorders>
              <w:bottom w:val="nil"/>
            </w:tcBorders>
          </w:tcPr>
          <w:p>
            <w:pPr>
              <w:pStyle w:val="8"/>
              <w:spacing w:before="14" w:line="205" w:lineRule="exact"/>
              <w:ind w:left="107"/>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tc>
        <w:tc>
          <w:tcPr>
            <w:tcW w:w="2163" w:type="dxa"/>
            <w:tcBorders>
              <w:top w:val="single" w:color="000000" w:sz="4" w:space="0"/>
              <w:bottom w:val="nil"/>
            </w:tcBorders>
          </w:tcPr>
          <w:p>
            <w:pPr>
              <w:pStyle w:val="8"/>
              <w:rPr>
                <w:rFonts w:hint="eastAsia" w:ascii="仿宋" w:hAnsi="仿宋" w:eastAsia="仿宋" w:cs="仿宋"/>
                <w:sz w:val="18"/>
                <w:szCs w:val="18"/>
              </w:rPr>
            </w:pPr>
          </w:p>
        </w:tc>
        <w:tc>
          <w:tcPr>
            <w:tcW w:w="670" w:type="dxa"/>
            <w:tcBorders>
              <w:top w:val="single" w:color="000000" w:sz="4" w:space="0"/>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205" w:type="dxa"/>
            <w:tcBorders>
              <w:top w:val="nil"/>
              <w:bottom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w:t>
            </w:r>
          </w:p>
        </w:tc>
        <w:tc>
          <w:tcPr>
            <w:tcW w:w="2163" w:type="dxa"/>
            <w:tcBorders>
              <w:top w:val="nil"/>
              <w:bottom w:val="nil"/>
            </w:tcBorders>
          </w:tcPr>
          <w:p>
            <w:pPr>
              <w:pStyle w:val="8"/>
              <w:rPr>
                <w:rFonts w:hint="eastAsia" w:ascii="仿宋" w:hAnsi="仿宋" w:eastAsia="仿宋" w:cs="仿宋"/>
                <w:sz w:val="18"/>
                <w:szCs w:val="18"/>
              </w:rPr>
            </w:pPr>
          </w:p>
        </w:tc>
        <w:tc>
          <w:tcPr>
            <w:tcW w:w="670"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1" w:line="197" w:lineRule="exact"/>
              <w:ind w:left="193"/>
              <w:rPr>
                <w:rFonts w:hint="eastAsia" w:ascii="仿宋" w:hAnsi="仿宋" w:eastAsia="仿宋" w:cs="仿宋"/>
                <w:sz w:val="18"/>
                <w:szCs w:val="18"/>
              </w:rPr>
            </w:pPr>
            <w:r>
              <w:rPr>
                <w:rFonts w:hint="eastAsia" w:ascii="仿宋" w:hAnsi="仿宋" w:eastAsia="仿宋" w:cs="仿宋"/>
                <w:sz w:val="18"/>
                <w:szCs w:val="18"/>
              </w:rPr>
              <w:t>调查</w:t>
            </w:r>
          </w:p>
        </w:tc>
        <w:tc>
          <w:tcPr>
            <w:tcW w:w="4205" w:type="dxa"/>
            <w:tcBorders>
              <w:top w:val="nil"/>
              <w:bottom w:val="nil"/>
            </w:tcBorders>
          </w:tcPr>
          <w:p>
            <w:pPr>
              <w:pStyle w:val="8"/>
              <w:spacing w:line="208" w:lineRule="exact"/>
              <w:ind w:left="107"/>
              <w:rPr>
                <w:rFonts w:hint="eastAsia" w:ascii="仿宋" w:hAnsi="仿宋" w:eastAsia="仿宋" w:cs="仿宋"/>
                <w:sz w:val="18"/>
                <w:szCs w:val="18"/>
              </w:rPr>
            </w:pPr>
            <w:r>
              <w:rPr>
                <w:rFonts w:hint="eastAsia" w:ascii="仿宋" w:hAnsi="仿宋" w:eastAsia="仿宋" w:cs="仿宋"/>
                <w:sz w:val="18"/>
                <w:szCs w:val="18"/>
              </w:rPr>
              <w:t>查明事实，必要时可进行现场检查。与当事人有直</w:t>
            </w:r>
          </w:p>
        </w:tc>
        <w:tc>
          <w:tcPr>
            <w:tcW w:w="2163" w:type="dxa"/>
            <w:tcBorders>
              <w:top w:val="nil"/>
              <w:bottom w:val="nil"/>
            </w:tcBorders>
          </w:tcPr>
          <w:p>
            <w:pPr>
              <w:pStyle w:val="8"/>
              <w:spacing w:line="208"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70" w:type="dxa"/>
            <w:tcBorders>
              <w:top w:val="nil"/>
              <w:bottom w:val="nil"/>
            </w:tcBorders>
          </w:tcPr>
          <w:p>
            <w:pPr>
              <w:pStyle w:val="8"/>
              <w:spacing w:before="11" w:line="197" w:lineRule="exact"/>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1"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rPr>
                <w:rFonts w:hint="eastAsia" w:ascii="仿宋" w:hAnsi="仿宋" w:eastAsia="仿宋" w:cs="仿宋"/>
                <w:sz w:val="18"/>
                <w:szCs w:val="18"/>
              </w:rPr>
            </w:pPr>
          </w:p>
        </w:tc>
        <w:tc>
          <w:tcPr>
            <w:tcW w:w="4205" w:type="dxa"/>
            <w:tcBorders>
              <w:top w:val="nil"/>
              <w:bottom w:val="nil"/>
            </w:tcBorders>
          </w:tcPr>
          <w:p>
            <w:pPr>
              <w:pStyle w:val="8"/>
              <w:spacing w:line="192" w:lineRule="exact"/>
              <w:ind w:left="107"/>
              <w:rPr>
                <w:rFonts w:hint="eastAsia" w:ascii="仿宋" w:hAnsi="仿宋" w:eastAsia="仿宋" w:cs="仿宋"/>
                <w:sz w:val="18"/>
                <w:szCs w:val="18"/>
              </w:rPr>
            </w:pPr>
            <w:r>
              <w:rPr>
                <w:rFonts w:hint="eastAsia" w:ascii="仿宋" w:hAnsi="仿宋" w:eastAsia="仿宋" w:cs="仿宋"/>
                <w:sz w:val="18"/>
                <w:szCs w:val="18"/>
              </w:rPr>
              <w:t>接利害关系的予以回避。执法人员不得少于两人，</w:t>
            </w:r>
          </w:p>
        </w:tc>
        <w:tc>
          <w:tcPr>
            <w:tcW w:w="2163" w:type="dxa"/>
            <w:tcBorders>
              <w:top w:val="nil"/>
              <w:bottom w:val="nil"/>
            </w:tcBorders>
          </w:tcPr>
          <w:p>
            <w:pPr>
              <w:pStyle w:val="8"/>
              <w:rPr>
                <w:rFonts w:hint="eastAsia" w:ascii="仿宋" w:hAnsi="仿宋" w:eastAsia="仿宋" w:cs="仿宋"/>
                <w:sz w:val="18"/>
                <w:szCs w:val="18"/>
              </w:rPr>
            </w:pPr>
          </w:p>
        </w:tc>
        <w:tc>
          <w:tcPr>
            <w:tcW w:w="670" w:type="dxa"/>
            <w:tcBorders>
              <w:top w:val="nil"/>
              <w:bottom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205" w:type="dxa"/>
            <w:tcBorders>
              <w:top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2163" w:type="dxa"/>
            <w:tcBorders>
              <w:top w:val="nil"/>
            </w:tcBorders>
          </w:tcPr>
          <w:p>
            <w:pPr>
              <w:pStyle w:val="8"/>
              <w:rPr>
                <w:rFonts w:hint="eastAsia" w:ascii="仿宋" w:hAnsi="仿宋" w:eastAsia="仿宋" w:cs="仿宋"/>
                <w:sz w:val="18"/>
                <w:szCs w:val="18"/>
              </w:rPr>
            </w:pPr>
          </w:p>
        </w:tc>
        <w:tc>
          <w:tcPr>
            <w:tcW w:w="670" w:type="dxa"/>
            <w:tcBorders>
              <w:top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205" w:type="dxa"/>
            <w:tcBorders>
              <w:bottom w:val="nil"/>
            </w:tcBorders>
          </w:tcPr>
          <w:p>
            <w:pPr>
              <w:pStyle w:val="8"/>
              <w:spacing w:before="30" w:line="205" w:lineRule="exact"/>
              <w:ind w:left="107"/>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w:t>
            </w:r>
          </w:p>
        </w:tc>
        <w:tc>
          <w:tcPr>
            <w:tcW w:w="2163" w:type="dxa"/>
            <w:vMerge w:val="restart"/>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9" w:line="227" w:lineRule="exact"/>
              <w:ind w:left="107"/>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70" w:type="dxa"/>
            <w:tcBorders>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spacing w:before="137"/>
              <w:ind w:left="107"/>
              <w:rPr>
                <w:rFonts w:hint="eastAsia" w:ascii="仿宋" w:hAnsi="仿宋" w:eastAsia="仿宋" w:cs="仿宋"/>
                <w:sz w:val="18"/>
                <w:szCs w:val="18"/>
              </w:rPr>
            </w:pPr>
            <w:r>
              <w:rPr>
                <w:rFonts w:hint="eastAsia" w:ascii="仿宋" w:hAnsi="仿宋" w:eastAsia="仿宋" w:cs="仿宋"/>
                <w:sz w:val="18"/>
                <w:szCs w:val="18"/>
              </w:rPr>
              <w:t>破坏公</w:t>
            </w: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spacing w:before="14"/>
              <w:ind w:left="193"/>
              <w:rPr>
                <w:rFonts w:hint="eastAsia" w:ascii="仿宋" w:hAnsi="仿宋" w:eastAsia="仿宋" w:cs="仿宋"/>
                <w:sz w:val="18"/>
                <w:szCs w:val="18"/>
              </w:rPr>
            </w:pPr>
            <w:r>
              <w:rPr>
                <w:rFonts w:hint="eastAsia" w:ascii="仿宋" w:hAnsi="仿宋" w:eastAsia="仿宋" w:cs="仿宋"/>
                <w:sz w:val="18"/>
                <w:szCs w:val="18"/>
              </w:rPr>
              <w:t>审查</w:t>
            </w:r>
          </w:p>
        </w:tc>
        <w:tc>
          <w:tcPr>
            <w:tcW w:w="4205" w:type="dxa"/>
            <w:tcBorders>
              <w:top w:val="nil"/>
            </w:tcBorders>
          </w:tcPr>
          <w:p>
            <w:pPr>
              <w:pStyle w:val="8"/>
              <w:spacing w:line="225" w:lineRule="exact"/>
              <w:ind w:left="107"/>
              <w:rPr>
                <w:rFonts w:hint="eastAsia" w:ascii="仿宋" w:hAnsi="仿宋" w:eastAsia="仿宋" w:cs="仿宋"/>
                <w:sz w:val="18"/>
                <w:szCs w:val="18"/>
              </w:rPr>
            </w:pPr>
            <w:r>
              <w:rPr>
                <w:rFonts w:hint="eastAsia" w:ascii="仿宋" w:hAnsi="仿宋" w:eastAsia="仿宋" w:cs="仿宋"/>
                <w:sz w:val="18"/>
                <w:szCs w:val="18"/>
              </w:rPr>
              <w:t>序、法律适用、处罚种类和幅度、当事人陈述和申</w:t>
            </w:r>
          </w:p>
          <w:p>
            <w:pPr>
              <w:pStyle w:val="8"/>
              <w:spacing w:before="9" w:line="227" w:lineRule="exact"/>
              <w:ind w:left="107"/>
              <w:rPr>
                <w:rFonts w:hint="eastAsia" w:ascii="仿宋" w:hAnsi="仿宋" w:eastAsia="仿宋" w:cs="仿宋"/>
                <w:sz w:val="18"/>
                <w:szCs w:val="18"/>
              </w:rPr>
            </w:pPr>
            <w:r>
              <w:rPr>
                <w:rFonts w:hint="eastAsia" w:ascii="仿宋" w:hAnsi="仿宋" w:eastAsia="仿宋" w:cs="仿宋"/>
                <w:sz w:val="18"/>
                <w:szCs w:val="18"/>
              </w:rPr>
              <w:t>辩理由等方面进行审查，提出处理意见。</w:t>
            </w:r>
          </w:p>
        </w:tc>
        <w:tc>
          <w:tcPr>
            <w:tcW w:w="2163" w:type="dxa"/>
            <w:vMerge w:val="continue"/>
          </w:tcPr>
          <w:p>
            <w:pPr>
              <w:pStyle w:val="8"/>
              <w:spacing w:before="9" w:line="227" w:lineRule="exact"/>
              <w:ind w:left="107"/>
              <w:rPr>
                <w:rFonts w:hint="eastAsia" w:ascii="仿宋" w:hAnsi="仿宋" w:eastAsia="仿宋" w:cs="仿宋"/>
                <w:sz w:val="18"/>
                <w:szCs w:val="18"/>
              </w:rPr>
            </w:pPr>
          </w:p>
        </w:tc>
        <w:tc>
          <w:tcPr>
            <w:tcW w:w="670" w:type="dxa"/>
            <w:tcBorders>
              <w:top w:val="nil"/>
            </w:tcBorders>
          </w:tcPr>
          <w:p>
            <w:pPr>
              <w:pStyle w:val="8"/>
              <w:spacing w:before="14"/>
              <w:ind w:left="107"/>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205" w:type="dxa"/>
            <w:tcBorders>
              <w:bottom w:val="nil"/>
            </w:tcBorders>
          </w:tcPr>
          <w:p>
            <w:pPr>
              <w:pStyle w:val="8"/>
              <w:rPr>
                <w:rFonts w:hint="eastAsia" w:ascii="仿宋" w:hAnsi="仿宋" w:eastAsia="仿宋" w:cs="仿宋"/>
                <w:sz w:val="18"/>
                <w:szCs w:val="18"/>
              </w:rPr>
            </w:pPr>
          </w:p>
        </w:tc>
        <w:tc>
          <w:tcPr>
            <w:tcW w:w="2163" w:type="dxa"/>
            <w:tcBorders>
              <w:bottom w:val="nil"/>
            </w:tcBorders>
          </w:tcPr>
          <w:p>
            <w:pPr>
              <w:pStyle w:val="8"/>
              <w:rPr>
                <w:rFonts w:hint="eastAsia" w:ascii="仿宋" w:hAnsi="仿宋" w:eastAsia="仿宋" w:cs="仿宋"/>
                <w:sz w:val="18"/>
                <w:szCs w:val="18"/>
              </w:rPr>
            </w:pPr>
          </w:p>
        </w:tc>
        <w:tc>
          <w:tcPr>
            <w:tcW w:w="670" w:type="dxa"/>
            <w:tcBorders>
              <w:bottom w:val="nil"/>
            </w:tcBorders>
          </w:tcPr>
          <w:p>
            <w:pPr>
              <w:pStyle w:val="8"/>
              <w:rPr>
                <w:rFonts w:hint="eastAsia" w:ascii="仿宋" w:hAnsi="仿宋" w:eastAsia="仿宋" w:cs="仿宋"/>
                <w:sz w:val="18"/>
                <w:szCs w:val="18"/>
              </w:rPr>
            </w:pPr>
          </w:p>
        </w:tc>
        <w:tc>
          <w:tcPr>
            <w:tcW w:w="623" w:type="dxa"/>
            <w:vMerge w:val="restart"/>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spacing w:before="129" w:line="278" w:lineRule="exact"/>
              <w:ind w:left="107"/>
              <w:rPr>
                <w:rFonts w:hint="eastAsia" w:ascii="仿宋" w:hAnsi="仿宋" w:eastAsia="仿宋" w:cs="仿宋"/>
                <w:sz w:val="18"/>
                <w:szCs w:val="18"/>
              </w:rPr>
            </w:pPr>
            <w:r>
              <w:rPr>
                <w:rFonts w:hint="eastAsia" w:ascii="仿宋" w:hAnsi="仿宋" w:eastAsia="仿宋" w:cs="仿宋"/>
                <w:sz w:val="18"/>
                <w:szCs w:val="18"/>
              </w:rPr>
              <w:t>厕设施、</w:t>
            </w: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0"/>
              <w:rPr>
                <w:rFonts w:hint="eastAsia" w:ascii="仿宋" w:hAnsi="仿宋" w:eastAsia="仿宋" w:cs="仿宋"/>
                <w:sz w:val="18"/>
                <w:szCs w:val="18"/>
              </w:rPr>
            </w:pPr>
          </w:p>
          <w:p>
            <w:pPr>
              <w:pStyle w:val="8"/>
              <w:spacing w:line="178" w:lineRule="exact"/>
              <w:ind w:left="193"/>
              <w:rPr>
                <w:rFonts w:hint="eastAsia" w:ascii="仿宋" w:hAnsi="仿宋" w:eastAsia="仿宋" w:cs="仿宋"/>
                <w:sz w:val="18"/>
                <w:szCs w:val="18"/>
              </w:rPr>
            </w:pPr>
            <w:r>
              <w:rPr>
                <w:rFonts w:hint="eastAsia" w:ascii="仿宋" w:hAnsi="仿宋" w:eastAsia="仿宋" w:cs="仿宋"/>
                <w:sz w:val="18"/>
                <w:szCs w:val="18"/>
              </w:rPr>
              <w:t>告知</w:t>
            </w:r>
          </w:p>
        </w:tc>
        <w:tc>
          <w:tcPr>
            <w:tcW w:w="4205" w:type="dxa"/>
            <w:tcBorders>
              <w:top w:val="nil"/>
              <w:bottom w:val="nil"/>
            </w:tcBorders>
          </w:tcPr>
          <w:p>
            <w:pPr>
              <w:pStyle w:val="8"/>
              <w:spacing w:line="200" w:lineRule="exact"/>
              <w:ind w:left="107"/>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w:t>
            </w:r>
          </w:p>
          <w:p>
            <w:pPr>
              <w:pStyle w:val="8"/>
              <w:spacing w:before="9" w:line="197" w:lineRule="exact"/>
              <w:ind w:left="107"/>
              <w:rPr>
                <w:rFonts w:hint="eastAsia" w:ascii="仿宋" w:hAnsi="仿宋" w:eastAsia="仿宋" w:cs="仿宋"/>
                <w:sz w:val="18"/>
                <w:szCs w:val="18"/>
              </w:rPr>
            </w:pPr>
            <w:r>
              <w:rPr>
                <w:rFonts w:hint="eastAsia" w:ascii="仿宋" w:hAnsi="仿宋" w:eastAsia="仿宋" w:cs="仿宋"/>
                <w:sz w:val="18"/>
                <w:szCs w:val="18"/>
              </w:rPr>
              <w:t>事人拟作出处罚决定的事实、理由、依据、处罚内</w:t>
            </w:r>
          </w:p>
        </w:tc>
        <w:tc>
          <w:tcPr>
            <w:tcW w:w="2163" w:type="dxa"/>
            <w:tcBorders>
              <w:top w:val="nil"/>
              <w:bottom w:val="nil"/>
            </w:tcBorders>
          </w:tcPr>
          <w:p>
            <w:pPr>
              <w:pStyle w:val="8"/>
              <w:spacing w:before="2"/>
              <w:rPr>
                <w:rFonts w:hint="eastAsia" w:ascii="仿宋" w:hAnsi="仿宋" w:eastAsia="仿宋" w:cs="仿宋"/>
                <w:sz w:val="18"/>
                <w:szCs w:val="18"/>
              </w:rPr>
            </w:pPr>
          </w:p>
          <w:p>
            <w:pPr>
              <w:pStyle w:val="8"/>
              <w:spacing w:before="1" w:line="197"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70" w:type="dxa"/>
            <w:tcBorders>
              <w:top w:val="nil"/>
              <w:bottom w:val="nil"/>
            </w:tcBorders>
          </w:tcPr>
          <w:p>
            <w:pPr>
              <w:pStyle w:val="8"/>
              <w:spacing w:line="178" w:lineRule="exact"/>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641" w:type="dxa"/>
            <w:tcBorders>
              <w:top w:val="nil"/>
              <w:bottom w:val="nil"/>
            </w:tcBorders>
          </w:tcPr>
          <w:p>
            <w:pPr>
              <w:pStyle w:val="8"/>
              <w:spacing w:line="234" w:lineRule="exact"/>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139</w:t>
            </w: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spacing w:line="234" w:lineRule="exact"/>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205" w:type="dxa"/>
            <w:tcBorders>
              <w:top w:val="nil"/>
            </w:tcBorders>
          </w:tcPr>
          <w:p>
            <w:pPr>
              <w:pStyle w:val="8"/>
              <w:spacing w:before="2"/>
              <w:ind w:left="107"/>
              <w:rPr>
                <w:rFonts w:hint="eastAsia" w:ascii="仿宋" w:hAnsi="仿宋" w:eastAsia="仿宋" w:cs="仿宋"/>
                <w:sz w:val="18"/>
                <w:szCs w:val="18"/>
              </w:rPr>
            </w:pPr>
            <w:r>
              <w:rPr>
                <w:rFonts w:hint="eastAsia" w:ascii="仿宋" w:hAnsi="仿宋" w:eastAsia="仿宋" w:cs="仿宋"/>
                <w:sz w:val="18"/>
                <w:szCs w:val="18"/>
              </w:rPr>
              <w:t>容，以及当事人享有的陈述权、申辩权或听证权。</w:t>
            </w:r>
          </w:p>
        </w:tc>
        <w:tc>
          <w:tcPr>
            <w:tcW w:w="2163" w:type="dxa"/>
            <w:tcBorders>
              <w:top w:val="nil"/>
            </w:tcBorders>
          </w:tcPr>
          <w:p>
            <w:pPr>
              <w:pStyle w:val="8"/>
              <w:rPr>
                <w:rFonts w:hint="eastAsia" w:ascii="仿宋" w:hAnsi="仿宋" w:eastAsia="仿宋" w:cs="仿宋"/>
                <w:sz w:val="18"/>
                <w:szCs w:val="18"/>
              </w:rPr>
            </w:pPr>
          </w:p>
        </w:tc>
        <w:tc>
          <w:tcPr>
            <w:tcW w:w="670" w:type="dxa"/>
            <w:tcBorders>
              <w:top w:val="nil"/>
            </w:tcBorders>
          </w:tcPr>
          <w:p>
            <w:pPr>
              <w:pStyle w:val="8"/>
              <w:rPr>
                <w:rFonts w:hint="eastAsia" w:ascii="仿宋" w:hAnsi="仿宋" w:eastAsia="仿宋" w:cs="仿宋"/>
                <w:sz w:val="18"/>
                <w:szCs w:val="18"/>
              </w:rPr>
            </w:pPr>
          </w:p>
        </w:tc>
        <w:tc>
          <w:tcPr>
            <w:tcW w:w="623" w:type="dxa"/>
            <w:vMerge w:val="continue"/>
            <w:tcBorders>
              <w:top w:val="nil"/>
            </w:tcBorders>
          </w:tcPr>
          <w:p>
            <w:pPr>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3"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spacing w:line="249" w:lineRule="exact"/>
              <w:ind w:left="107"/>
              <w:rPr>
                <w:rFonts w:hint="eastAsia" w:ascii="仿宋" w:hAnsi="仿宋" w:eastAsia="仿宋" w:cs="仿宋"/>
                <w:sz w:val="18"/>
                <w:szCs w:val="18"/>
              </w:rPr>
            </w:pPr>
            <w:r>
              <w:rPr>
                <w:rFonts w:hint="eastAsia" w:ascii="仿宋" w:hAnsi="仿宋" w:eastAsia="仿宋" w:cs="仿宋"/>
                <w:sz w:val="18"/>
                <w:szCs w:val="18"/>
              </w:rPr>
              <w:t>设备的</w:t>
            </w:r>
          </w:p>
          <w:p>
            <w:pPr>
              <w:pStyle w:val="8"/>
              <w:spacing w:before="3"/>
              <w:rPr>
                <w:rFonts w:hint="eastAsia" w:ascii="仿宋" w:hAnsi="仿宋" w:eastAsia="仿宋" w:cs="仿宋"/>
                <w:sz w:val="18"/>
                <w:szCs w:val="18"/>
              </w:rPr>
            </w:pPr>
          </w:p>
          <w:p>
            <w:pPr>
              <w:pStyle w:val="8"/>
              <w:ind w:left="107"/>
              <w:rPr>
                <w:rFonts w:hint="eastAsia" w:ascii="仿宋" w:hAnsi="仿宋" w:eastAsia="仿宋" w:cs="仿宋"/>
                <w:sz w:val="18"/>
                <w:szCs w:val="18"/>
              </w:rPr>
            </w:pPr>
            <w:r>
              <w:rPr>
                <w:rFonts w:hint="eastAsia" w:ascii="仿宋" w:hAnsi="仿宋" w:eastAsia="仿宋" w:cs="仿宋"/>
                <w:sz w:val="18"/>
                <w:szCs w:val="18"/>
              </w:rPr>
              <w:t>处罚</w:t>
            </w: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决定</w:t>
            </w:r>
          </w:p>
        </w:tc>
        <w:tc>
          <w:tcPr>
            <w:tcW w:w="4205" w:type="dxa"/>
          </w:tcPr>
          <w:p>
            <w:pPr>
              <w:pStyle w:val="8"/>
              <w:spacing w:before="69" w:line="249" w:lineRule="auto"/>
              <w:ind w:left="107" w:right="84"/>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3"/>
                <w:sz w:val="18"/>
                <w:szCs w:val="18"/>
              </w:rPr>
              <w:t>.决定责任：依法需要给予行政处罚的，应制作《城</w:t>
            </w:r>
            <w:r>
              <w:rPr>
                <w:rFonts w:hint="eastAsia" w:ascii="仿宋" w:hAnsi="仿宋" w:eastAsia="仿宋" w:cs="仿宋"/>
                <w:spacing w:val="-1"/>
                <w:sz w:val="18"/>
                <w:szCs w:val="18"/>
              </w:rPr>
              <w:t>市管理行政处罚决定书》，载明违法事实和证据、处罚依据和内容、申请行政复议或提起行政诉讼的</w:t>
            </w:r>
            <w:r>
              <w:rPr>
                <w:rFonts w:hint="eastAsia" w:ascii="仿宋" w:hAnsi="仿宋" w:eastAsia="仿宋" w:cs="仿宋"/>
                <w:sz w:val="18"/>
                <w:szCs w:val="18"/>
              </w:rPr>
              <w:t>途径和期限等内容。</w:t>
            </w:r>
          </w:p>
        </w:tc>
        <w:tc>
          <w:tcPr>
            <w:tcW w:w="2163" w:type="dxa"/>
          </w:tcPr>
          <w:p>
            <w:pPr>
              <w:pStyle w:val="8"/>
              <w:spacing w:before="5"/>
              <w:rPr>
                <w:rFonts w:hint="eastAsia" w:ascii="仿宋" w:hAnsi="仿宋" w:eastAsia="仿宋" w:cs="仿宋"/>
                <w:sz w:val="18"/>
                <w:szCs w:val="18"/>
              </w:rPr>
            </w:pPr>
          </w:p>
          <w:p>
            <w:pPr>
              <w:pStyle w:val="8"/>
              <w:spacing w:line="249" w:lineRule="auto"/>
              <w:ind w:left="107" w:right="6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70"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Pr>
          <w:p>
            <w:pPr>
              <w:pStyle w:val="8"/>
              <w:spacing w:before="128"/>
              <w:ind w:left="193"/>
              <w:rPr>
                <w:rFonts w:hint="eastAsia" w:ascii="仿宋" w:hAnsi="仿宋" w:eastAsia="仿宋" w:cs="仿宋"/>
                <w:sz w:val="18"/>
                <w:szCs w:val="18"/>
              </w:rPr>
            </w:pPr>
            <w:r>
              <w:rPr>
                <w:rFonts w:hint="eastAsia" w:ascii="仿宋" w:hAnsi="仿宋" w:eastAsia="仿宋" w:cs="仿宋"/>
                <w:sz w:val="18"/>
                <w:szCs w:val="18"/>
              </w:rPr>
              <w:t>送达</w:t>
            </w:r>
          </w:p>
        </w:tc>
        <w:tc>
          <w:tcPr>
            <w:tcW w:w="4205" w:type="dxa"/>
          </w:tcPr>
          <w:p>
            <w:pPr>
              <w:pStyle w:val="8"/>
              <w:spacing w:before="112"/>
              <w:ind w:left="107" w:right="-15"/>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1"/>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63" w:type="dxa"/>
          </w:tcPr>
          <w:p>
            <w:pPr>
              <w:pStyle w:val="8"/>
              <w:spacing w:before="112"/>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70" w:type="dxa"/>
          </w:tcPr>
          <w:p>
            <w:pPr>
              <w:pStyle w:val="8"/>
              <w:spacing w:before="12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bottom w:val="nil"/>
            </w:tcBorders>
          </w:tcPr>
          <w:p>
            <w:pPr>
              <w:pStyle w:val="8"/>
              <w:rPr>
                <w:rFonts w:hint="eastAsia" w:ascii="仿宋" w:hAnsi="仿宋" w:eastAsia="仿宋" w:cs="仿宋"/>
                <w:sz w:val="18"/>
                <w:szCs w:val="18"/>
              </w:rPr>
            </w:pPr>
          </w:p>
        </w:tc>
        <w:tc>
          <w:tcPr>
            <w:tcW w:w="4205" w:type="dxa"/>
            <w:tcBorders>
              <w:bottom w:val="nil"/>
            </w:tcBorders>
          </w:tcPr>
          <w:p>
            <w:pPr>
              <w:pStyle w:val="8"/>
              <w:spacing w:before="106" w:line="205" w:lineRule="exact"/>
              <w:ind w:left="107"/>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w:t>
            </w:r>
          </w:p>
        </w:tc>
        <w:tc>
          <w:tcPr>
            <w:tcW w:w="2163" w:type="dxa"/>
            <w:tcBorders>
              <w:bottom w:val="nil"/>
            </w:tcBorders>
          </w:tcPr>
          <w:p>
            <w:pPr>
              <w:pStyle w:val="8"/>
              <w:rPr>
                <w:rFonts w:hint="eastAsia" w:ascii="仿宋" w:hAnsi="仿宋" w:eastAsia="仿宋" w:cs="仿宋"/>
                <w:sz w:val="18"/>
                <w:szCs w:val="18"/>
              </w:rPr>
            </w:pPr>
          </w:p>
        </w:tc>
        <w:tc>
          <w:tcPr>
            <w:tcW w:w="670" w:type="dxa"/>
            <w:tcBorders>
              <w:bottom w:val="nil"/>
            </w:tcBorders>
          </w:tcPr>
          <w:p>
            <w:pPr>
              <w:pStyle w:val="8"/>
              <w:rPr>
                <w:rFonts w:hint="eastAsia" w:ascii="仿宋" w:hAnsi="仿宋" w:eastAsia="仿宋" w:cs="仿宋"/>
                <w:sz w:val="18"/>
                <w:szCs w:val="18"/>
              </w:rPr>
            </w:pPr>
          </w:p>
        </w:tc>
        <w:tc>
          <w:tcPr>
            <w:tcW w:w="623" w:type="dxa"/>
            <w:tcBorders>
              <w:bottom w:val="nil"/>
            </w:tcBorders>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bottom w:val="nil"/>
            </w:tcBorders>
          </w:tcPr>
          <w:p>
            <w:pPr>
              <w:pStyle w:val="8"/>
              <w:spacing w:before="131"/>
              <w:ind w:left="193"/>
              <w:rPr>
                <w:rFonts w:hint="eastAsia" w:ascii="仿宋" w:hAnsi="仿宋" w:eastAsia="仿宋" w:cs="仿宋"/>
                <w:sz w:val="18"/>
                <w:szCs w:val="18"/>
              </w:rPr>
            </w:pPr>
            <w:r>
              <w:rPr>
                <w:rFonts w:hint="eastAsia" w:ascii="仿宋" w:hAnsi="仿宋" w:eastAsia="仿宋" w:cs="仿宋"/>
                <w:sz w:val="18"/>
                <w:szCs w:val="18"/>
              </w:rPr>
              <w:t>执行</w:t>
            </w:r>
          </w:p>
        </w:tc>
        <w:tc>
          <w:tcPr>
            <w:tcW w:w="4205" w:type="dxa"/>
            <w:tcBorders>
              <w:top w:val="nil"/>
              <w:bottom w:val="nil"/>
            </w:tcBorders>
          </w:tcPr>
          <w:p>
            <w:pPr>
              <w:pStyle w:val="8"/>
              <w:spacing w:line="225" w:lineRule="exact"/>
              <w:ind w:left="107"/>
              <w:rPr>
                <w:rFonts w:hint="eastAsia" w:ascii="仿宋" w:hAnsi="仿宋" w:eastAsia="仿宋" w:cs="仿宋"/>
                <w:sz w:val="18"/>
                <w:szCs w:val="18"/>
              </w:rPr>
            </w:pPr>
            <w:r>
              <w:rPr>
                <w:rFonts w:hint="eastAsia" w:ascii="仿宋" w:hAnsi="仿宋" w:eastAsia="仿宋" w:cs="仿宋"/>
                <w:sz w:val="18"/>
                <w:szCs w:val="18"/>
              </w:rPr>
              <w:t>效的行政处罚决定。当事人在法定期限内部申请行</w:t>
            </w:r>
          </w:p>
          <w:p>
            <w:pPr>
              <w:pStyle w:val="8"/>
              <w:spacing w:before="9" w:line="205" w:lineRule="exact"/>
              <w:ind w:left="107"/>
              <w:rPr>
                <w:rFonts w:hint="eastAsia" w:ascii="仿宋" w:hAnsi="仿宋" w:eastAsia="仿宋" w:cs="仿宋"/>
                <w:sz w:val="18"/>
                <w:szCs w:val="18"/>
              </w:rPr>
            </w:pPr>
            <w:r>
              <w:rPr>
                <w:rFonts w:hint="eastAsia" w:ascii="仿宋" w:hAnsi="仿宋" w:eastAsia="仿宋" w:cs="仿宋"/>
                <w:sz w:val="18"/>
                <w:szCs w:val="18"/>
              </w:rPr>
              <w:t>政复议或提起行政诉讼，又不履行的，可依法采取</w:t>
            </w:r>
          </w:p>
        </w:tc>
        <w:tc>
          <w:tcPr>
            <w:tcW w:w="2163" w:type="dxa"/>
            <w:tcBorders>
              <w:top w:val="nil"/>
              <w:bottom w:val="nil"/>
            </w:tcBorders>
          </w:tcPr>
          <w:p>
            <w:pPr>
              <w:pStyle w:val="8"/>
              <w:spacing w:before="114"/>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70" w:type="dxa"/>
            <w:tcBorders>
              <w:top w:val="nil"/>
              <w:bottom w:val="nil"/>
            </w:tcBorders>
          </w:tcPr>
          <w:p>
            <w:pPr>
              <w:pStyle w:val="8"/>
              <w:spacing w:before="131"/>
              <w:rPr>
                <w:rFonts w:hint="eastAsia" w:ascii="仿宋" w:hAnsi="仿宋" w:eastAsia="仿宋" w:cs="仿宋"/>
                <w:sz w:val="18"/>
                <w:szCs w:val="18"/>
              </w:rPr>
            </w:pPr>
          </w:p>
        </w:tc>
        <w:tc>
          <w:tcPr>
            <w:tcW w:w="623" w:type="dxa"/>
            <w:tcBorders>
              <w:top w:val="nil"/>
              <w:bottom w:val="nil"/>
            </w:tcBorders>
          </w:tcPr>
          <w:p>
            <w:pPr>
              <w:pStyle w:val="8"/>
              <w:spacing w:before="131"/>
              <w:ind w:left="154"/>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trPr>
        <w:tc>
          <w:tcPr>
            <w:tcW w:w="641" w:type="dxa"/>
            <w:tcBorders>
              <w:top w:val="nil"/>
              <w:bottom w:val="nil"/>
            </w:tcBorders>
          </w:tcPr>
          <w:p>
            <w:pPr>
              <w:pStyle w:val="8"/>
              <w:rPr>
                <w:rFonts w:hint="eastAsia" w:ascii="仿宋" w:hAnsi="仿宋" w:eastAsia="仿宋" w:cs="仿宋"/>
                <w:sz w:val="18"/>
                <w:szCs w:val="18"/>
              </w:rPr>
            </w:pPr>
          </w:p>
        </w:tc>
        <w:tc>
          <w:tcPr>
            <w:tcW w:w="1026"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Borders>
              <w:top w:val="nil"/>
            </w:tcBorders>
          </w:tcPr>
          <w:p>
            <w:pPr>
              <w:pStyle w:val="8"/>
              <w:rPr>
                <w:rFonts w:hint="eastAsia" w:ascii="仿宋" w:hAnsi="仿宋" w:eastAsia="仿宋" w:cs="仿宋"/>
                <w:sz w:val="18"/>
                <w:szCs w:val="18"/>
              </w:rPr>
            </w:pPr>
          </w:p>
        </w:tc>
        <w:tc>
          <w:tcPr>
            <w:tcW w:w="4205" w:type="dxa"/>
            <w:tcBorders>
              <w:top w:val="nil"/>
            </w:tcBorders>
          </w:tcPr>
          <w:p>
            <w:pPr>
              <w:pStyle w:val="8"/>
              <w:spacing w:line="225" w:lineRule="exact"/>
              <w:ind w:left="107"/>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2163" w:type="dxa"/>
            <w:tcBorders>
              <w:top w:val="nil"/>
            </w:tcBorders>
          </w:tcPr>
          <w:p>
            <w:pPr>
              <w:pStyle w:val="8"/>
              <w:rPr>
                <w:rFonts w:hint="eastAsia" w:ascii="仿宋" w:hAnsi="仿宋" w:eastAsia="仿宋" w:cs="仿宋"/>
                <w:sz w:val="18"/>
                <w:szCs w:val="18"/>
              </w:rPr>
            </w:pPr>
          </w:p>
        </w:tc>
        <w:tc>
          <w:tcPr>
            <w:tcW w:w="670" w:type="dxa"/>
            <w:tcBorders>
              <w:top w:val="nil"/>
            </w:tcBorders>
          </w:tcPr>
          <w:p>
            <w:pPr>
              <w:pStyle w:val="8"/>
              <w:rPr>
                <w:rFonts w:hint="eastAsia" w:ascii="仿宋" w:hAnsi="仿宋" w:eastAsia="仿宋" w:cs="仿宋"/>
                <w:sz w:val="18"/>
                <w:szCs w:val="18"/>
              </w:rPr>
            </w:pPr>
          </w:p>
        </w:tc>
        <w:tc>
          <w:tcPr>
            <w:tcW w:w="623" w:type="dxa"/>
            <w:tcBorders>
              <w:top w:val="nil"/>
            </w:tcBorders>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41" w:type="dxa"/>
            <w:tcBorders>
              <w:top w:val="nil"/>
            </w:tcBorders>
          </w:tcPr>
          <w:p>
            <w:pPr>
              <w:pStyle w:val="8"/>
              <w:rPr>
                <w:rFonts w:hint="eastAsia" w:ascii="仿宋" w:hAnsi="仿宋" w:eastAsia="仿宋" w:cs="仿宋"/>
                <w:sz w:val="18"/>
                <w:szCs w:val="18"/>
              </w:rPr>
            </w:pPr>
          </w:p>
        </w:tc>
        <w:tc>
          <w:tcPr>
            <w:tcW w:w="1026" w:type="dxa"/>
            <w:tcBorders>
              <w:top w:val="nil"/>
            </w:tcBorders>
          </w:tcPr>
          <w:p>
            <w:pPr>
              <w:pStyle w:val="8"/>
              <w:rPr>
                <w:rFonts w:hint="eastAsia" w:ascii="仿宋" w:hAnsi="仿宋" w:eastAsia="仿宋" w:cs="仿宋"/>
                <w:sz w:val="18"/>
                <w:szCs w:val="18"/>
              </w:rPr>
            </w:pPr>
          </w:p>
        </w:tc>
        <w:tc>
          <w:tcPr>
            <w:tcW w:w="415" w:type="dxa"/>
            <w:tcBorders>
              <w:top w:val="nil"/>
            </w:tcBorders>
          </w:tcPr>
          <w:p>
            <w:pPr>
              <w:pStyle w:val="8"/>
              <w:rPr>
                <w:rFonts w:hint="eastAsia" w:ascii="仿宋" w:hAnsi="仿宋" w:eastAsia="仿宋" w:cs="仿宋"/>
                <w:sz w:val="18"/>
                <w:szCs w:val="18"/>
              </w:rPr>
            </w:pPr>
          </w:p>
        </w:tc>
        <w:tc>
          <w:tcPr>
            <w:tcW w:w="2791" w:type="dxa"/>
            <w:vMerge w:val="continue"/>
            <w:tcBorders>
              <w:top w:val="nil"/>
            </w:tcBorders>
          </w:tcPr>
          <w:p>
            <w:pPr>
              <w:rPr>
                <w:rFonts w:hint="eastAsia" w:ascii="仿宋" w:hAnsi="仿宋" w:eastAsia="仿宋" w:cs="仿宋"/>
                <w:sz w:val="18"/>
                <w:szCs w:val="18"/>
              </w:rPr>
            </w:pPr>
          </w:p>
        </w:tc>
        <w:tc>
          <w:tcPr>
            <w:tcW w:w="748" w:type="dxa"/>
          </w:tcPr>
          <w:p>
            <w:pPr>
              <w:pStyle w:val="8"/>
              <w:rPr>
                <w:rFonts w:hint="eastAsia" w:ascii="仿宋" w:hAnsi="仿宋" w:eastAsia="仿宋" w:cs="仿宋"/>
                <w:sz w:val="18"/>
                <w:szCs w:val="18"/>
              </w:rPr>
            </w:pPr>
          </w:p>
        </w:tc>
        <w:tc>
          <w:tcPr>
            <w:tcW w:w="4205" w:type="dxa"/>
          </w:tcPr>
          <w:p>
            <w:pPr>
              <w:pStyle w:val="8"/>
              <w:spacing w:before="126"/>
              <w:ind w:left="107"/>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63" w:type="dxa"/>
          </w:tcPr>
          <w:p>
            <w:pPr>
              <w:pStyle w:val="8"/>
              <w:rPr>
                <w:rFonts w:hint="eastAsia" w:ascii="仿宋" w:hAnsi="仿宋" w:eastAsia="仿宋" w:cs="仿宋"/>
                <w:sz w:val="18"/>
                <w:szCs w:val="18"/>
              </w:rPr>
            </w:pPr>
          </w:p>
        </w:tc>
        <w:tc>
          <w:tcPr>
            <w:tcW w:w="670" w:type="dxa"/>
          </w:tcPr>
          <w:p>
            <w:pPr>
              <w:pStyle w:val="8"/>
              <w:rPr>
                <w:rFonts w:hint="eastAsia" w:ascii="仿宋" w:hAnsi="仿宋" w:eastAsia="仿宋" w:cs="仿宋"/>
                <w:sz w:val="18"/>
                <w:szCs w:val="18"/>
              </w:rPr>
            </w:pPr>
          </w:p>
        </w:tc>
        <w:tc>
          <w:tcPr>
            <w:tcW w:w="623" w:type="dxa"/>
          </w:tcPr>
          <w:p>
            <w:pPr>
              <w:pStyle w:val="8"/>
              <w:rPr>
                <w:rFonts w:hint="eastAsia" w:ascii="仿宋" w:hAnsi="仿宋" w:eastAsia="仿宋" w:cs="仿宋"/>
                <w:sz w:val="18"/>
                <w:szCs w:val="18"/>
              </w:rPr>
            </w:pPr>
          </w:p>
        </w:tc>
        <w:tc>
          <w:tcPr>
            <w:tcW w:w="891"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507"/>
                <w:tab w:val="left" w:pos="11507"/>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14173" w:type="dxa"/>
            <w:gridSpan w:val="10"/>
          </w:tcPr>
          <w:p>
            <w:pPr>
              <w:pStyle w:val="8"/>
              <w:spacing w:before="100"/>
              <w:ind w:left="107"/>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rPr>
      </w:pPr>
      <w:r>
        <w:rPr>
          <w:rFonts w:hint="eastAsia" w:ascii="仿宋" w:hAnsi="仿宋" w:eastAsia="仿宋" w:cs="仿宋"/>
          <w:sz w:val="18"/>
          <w:szCs w:val="18"/>
          <w:lang w:val="en-US" w:eastAsia="zh-CN"/>
        </w:rPr>
        <w:t>职权类别：行政处罚</w:t>
      </w:r>
    </w:p>
    <w:tbl>
      <w:tblPr>
        <w:tblStyle w:val="6"/>
        <w:tblW w:w="14174"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1"/>
        <w:gridCol w:w="1024"/>
        <w:gridCol w:w="415"/>
        <w:gridCol w:w="2373"/>
        <w:gridCol w:w="415"/>
        <w:gridCol w:w="747"/>
        <w:gridCol w:w="4201"/>
        <w:gridCol w:w="2175"/>
        <w:gridCol w:w="655"/>
        <w:gridCol w:w="622"/>
        <w:gridCol w:w="347"/>
        <w:gridCol w:w="5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1"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spacing w:before="3"/>
              <w:rPr>
                <w:rFonts w:hint="eastAsia" w:ascii="仿宋" w:hAnsi="仿宋" w:eastAsia="仿宋" w:cs="仿宋"/>
                <w:sz w:val="18"/>
                <w:szCs w:val="18"/>
              </w:rPr>
            </w:pPr>
          </w:p>
          <w:p>
            <w:pPr>
              <w:pStyle w:val="8"/>
              <w:ind w:left="86" w:right="67"/>
              <w:jc w:val="center"/>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25"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2788" w:type="dxa"/>
            <w:gridSpan w:val="2"/>
          </w:tcPr>
          <w:p>
            <w:pPr>
              <w:pStyle w:val="8"/>
              <w:spacing w:before="3"/>
              <w:rPr>
                <w:rFonts w:hint="eastAsia" w:ascii="仿宋" w:hAnsi="仿宋" w:eastAsia="仿宋" w:cs="仿宋"/>
                <w:sz w:val="18"/>
                <w:szCs w:val="18"/>
              </w:rPr>
            </w:pPr>
          </w:p>
          <w:p>
            <w:pPr>
              <w:pStyle w:val="8"/>
              <w:ind w:left="973" w:right="955"/>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47" w:type="dxa"/>
          </w:tcPr>
          <w:p>
            <w:pPr>
              <w:pStyle w:val="8"/>
              <w:spacing w:before="125" w:line="225" w:lineRule="auto"/>
              <w:ind w:left="171" w:right="155"/>
              <w:rPr>
                <w:rFonts w:hint="eastAsia" w:ascii="仿宋" w:hAnsi="仿宋" w:eastAsia="仿宋" w:cs="仿宋"/>
                <w:sz w:val="18"/>
                <w:szCs w:val="18"/>
              </w:rPr>
            </w:pPr>
            <w:r>
              <w:rPr>
                <w:rFonts w:hint="eastAsia" w:ascii="仿宋" w:hAnsi="仿宋" w:eastAsia="仿宋" w:cs="仿宋"/>
                <w:sz w:val="18"/>
                <w:szCs w:val="18"/>
              </w:rPr>
              <w:t>办理环节</w:t>
            </w:r>
          </w:p>
        </w:tc>
        <w:tc>
          <w:tcPr>
            <w:tcW w:w="4201" w:type="dxa"/>
          </w:tcPr>
          <w:p>
            <w:pPr>
              <w:pStyle w:val="8"/>
              <w:spacing w:before="3"/>
              <w:rPr>
                <w:rFonts w:hint="eastAsia" w:ascii="仿宋" w:hAnsi="仿宋" w:eastAsia="仿宋" w:cs="仿宋"/>
                <w:sz w:val="18"/>
                <w:szCs w:val="18"/>
              </w:rPr>
            </w:pPr>
          </w:p>
          <w:p>
            <w:pPr>
              <w:pStyle w:val="8"/>
              <w:ind w:left="1679" w:right="166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2175" w:type="dxa"/>
          </w:tcPr>
          <w:p>
            <w:pPr>
              <w:pStyle w:val="8"/>
              <w:spacing w:before="3"/>
              <w:rPr>
                <w:rFonts w:hint="eastAsia" w:ascii="仿宋" w:hAnsi="仿宋" w:eastAsia="仿宋" w:cs="仿宋"/>
                <w:sz w:val="18"/>
                <w:szCs w:val="18"/>
              </w:rPr>
            </w:pPr>
          </w:p>
          <w:p>
            <w:pPr>
              <w:pStyle w:val="8"/>
              <w:ind w:left="685"/>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125"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2" w:type="dxa"/>
          </w:tcPr>
          <w:p>
            <w:pPr>
              <w:pStyle w:val="8"/>
              <w:spacing w:before="125"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347" w:type="dxa"/>
            <w:tcBorders>
              <w:right w:val="nil"/>
            </w:tcBorders>
          </w:tcPr>
          <w:p>
            <w:pPr>
              <w:pStyle w:val="8"/>
              <w:spacing w:before="5" w:line="225" w:lineRule="auto"/>
              <w:ind w:left="152" w:right="-29"/>
              <w:rPr>
                <w:rFonts w:hint="eastAsia" w:ascii="仿宋" w:hAnsi="仿宋" w:eastAsia="仿宋" w:cs="仿宋"/>
                <w:sz w:val="18"/>
                <w:szCs w:val="18"/>
              </w:rPr>
            </w:pPr>
            <w:r>
              <w:rPr>
                <w:rFonts w:hint="eastAsia" w:ascii="仿宋" w:hAnsi="仿宋" w:eastAsia="仿宋" w:cs="仿宋"/>
                <w:sz w:val="18"/>
                <w:szCs w:val="18"/>
              </w:rPr>
              <w:t>收况</w:t>
            </w:r>
          </w:p>
        </w:tc>
        <w:tc>
          <w:tcPr>
            <w:tcW w:w="559" w:type="dxa"/>
            <w:tcBorders>
              <w:left w:val="nil"/>
            </w:tcBorders>
          </w:tcPr>
          <w:p>
            <w:pPr>
              <w:pStyle w:val="8"/>
              <w:spacing w:before="1" w:line="240" w:lineRule="exact"/>
              <w:ind w:left="14" w:right="131"/>
              <w:jc w:val="both"/>
              <w:rPr>
                <w:rFonts w:hint="eastAsia" w:ascii="仿宋" w:hAnsi="仿宋" w:eastAsia="仿宋" w:cs="仿宋"/>
                <w:sz w:val="18"/>
                <w:szCs w:val="18"/>
              </w:rPr>
            </w:pPr>
            <w:r>
              <w:rPr>
                <w:rFonts w:hint="eastAsia" w:ascii="仿宋" w:hAnsi="仿宋" w:eastAsia="仿宋" w:cs="仿宋"/>
                <w:sz w:val="18"/>
                <w:szCs w:val="18"/>
              </w:rPr>
              <w:t>费情及依据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41" w:type="dxa"/>
            <w:tcBorders>
              <w:bottom w:val="nil"/>
            </w:tcBorders>
          </w:tcPr>
          <w:p>
            <w:pPr>
              <w:pStyle w:val="8"/>
              <w:rPr>
                <w:rFonts w:hint="eastAsia" w:ascii="仿宋" w:hAnsi="仿宋" w:eastAsia="仿宋" w:cs="仿宋"/>
                <w:sz w:val="18"/>
                <w:szCs w:val="18"/>
              </w:rPr>
            </w:pPr>
          </w:p>
        </w:tc>
        <w:tc>
          <w:tcPr>
            <w:tcW w:w="1024" w:type="dxa"/>
            <w:tcBorders>
              <w:bottom w:val="nil"/>
            </w:tcBorders>
          </w:tcPr>
          <w:p>
            <w:pPr>
              <w:pStyle w:val="8"/>
              <w:rPr>
                <w:rFonts w:hint="eastAsia" w:ascii="仿宋" w:hAnsi="仿宋" w:eastAsia="仿宋" w:cs="仿宋"/>
                <w:sz w:val="18"/>
                <w:szCs w:val="18"/>
              </w:rPr>
            </w:pPr>
          </w:p>
        </w:tc>
        <w:tc>
          <w:tcPr>
            <w:tcW w:w="415" w:type="dxa"/>
            <w:tcBorders>
              <w:bottom w:val="nil"/>
            </w:tcBorders>
          </w:tcPr>
          <w:p>
            <w:pPr>
              <w:pStyle w:val="8"/>
              <w:rPr>
                <w:rFonts w:hint="eastAsia" w:ascii="仿宋" w:hAnsi="仿宋" w:eastAsia="仿宋" w:cs="仿宋"/>
                <w:sz w:val="18"/>
                <w:szCs w:val="18"/>
              </w:rPr>
            </w:pPr>
          </w:p>
        </w:tc>
        <w:tc>
          <w:tcPr>
            <w:tcW w:w="2788" w:type="dxa"/>
            <w:gridSpan w:val="2"/>
            <w:tcBorders>
              <w:bottom w:val="nil"/>
            </w:tcBorders>
          </w:tcPr>
          <w:p>
            <w:pPr>
              <w:pStyle w:val="8"/>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60"/>
              <w:ind w:left="108"/>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w:t>
            </w:r>
          </w:p>
        </w:tc>
        <w:tc>
          <w:tcPr>
            <w:tcW w:w="2175" w:type="dxa"/>
            <w:tcBorders>
              <w:bottom w:val="nil"/>
            </w:tcBorders>
          </w:tcPr>
          <w:p>
            <w:pPr>
              <w:pStyle w:val="8"/>
              <w:spacing w:before="129" w:line="186" w:lineRule="exact"/>
              <w:ind w:left="107"/>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6" w:type="dxa"/>
            <w:gridSpan w:val="2"/>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rPr>
                <w:rFonts w:hint="eastAsia" w:ascii="仿宋" w:hAnsi="仿宋" w:eastAsia="仿宋" w:cs="仿宋"/>
                <w:sz w:val="18"/>
                <w:szCs w:val="18"/>
              </w:rPr>
            </w:pPr>
          </w:p>
        </w:tc>
        <w:tc>
          <w:tcPr>
            <w:tcW w:w="747" w:type="dxa"/>
            <w:tcBorders>
              <w:top w:val="nil"/>
            </w:tcBorders>
          </w:tcPr>
          <w:p>
            <w:pPr>
              <w:pStyle w:val="8"/>
              <w:spacing w:before="4"/>
              <w:ind w:left="193"/>
              <w:rPr>
                <w:rFonts w:hint="eastAsia" w:ascii="仿宋" w:hAnsi="仿宋" w:eastAsia="仿宋" w:cs="仿宋"/>
                <w:sz w:val="18"/>
                <w:szCs w:val="18"/>
              </w:rPr>
            </w:pPr>
            <w:r>
              <w:rPr>
                <w:rFonts w:hint="eastAsia" w:ascii="仿宋" w:hAnsi="仿宋" w:eastAsia="仿宋" w:cs="仿宋"/>
                <w:sz w:val="18"/>
                <w:szCs w:val="18"/>
              </w:rPr>
              <w:t>立案</w:t>
            </w:r>
          </w:p>
        </w:tc>
        <w:tc>
          <w:tcPr>
            <w:tcW w:w="4201" w:type="dxa"/>
            <w:tcBorders>
              <w:top w:val="nil"/>
            </w:tcBorders>
          </w:tcPr>
          <w:p>
            <w:pPr>
              <w:pStyle w:val="8"/>
              <w:spacing w:before="4"/>
              <w:ind w:left="108"/>
              <w:rPr>
                <w:rFonts w:hint="eastAsia" w:ascii="仿宋" w:hAnsi="仿宋" w:eastAsia="仿宋" w:cs="仿宋"/>
                <w:sz w:val="18"/>
                <w:szCs w:val="18"/>
              </w:rPr>
            </w:pPr>
            <w:r>
              <w:rPr>
                <w:rFonts w:hint="eastAsia" w:ascii="仿宋" w:hAnsi="仿宋" w:eastAsia="仿宋" w:cs="仿宋"/>
                <w:sz w:val="18"/>
                <w:szCs w:val="18"/>
              </w:rPr>
              <w:t>行为或有关部门移送的案件，予以审查，决定是否</w:t>
            </w:r>
          </w:p>
          <w:p>
            <w:pPr>
              <w:pStyle w:val="8"/>
              <w:spacing w:before="69" w:line="219" w:lineRule="exact"/>
              <w:ind w:left="108"/>
              <w:rPr>
                <w:rFonts w:hint="eastAsia" w:ascii="仿宋" w:hAnsi="仿宋" w:eastAsia="仿宋" w:cs="仿宋"/>
                <w:sz w:val="18"/>
                <w:szCs w:val="18"/>
              </w:rPr>
            </w:pPr>
            <w:r>
              <w:rPr>
                <w:rFonts w:hint="eastAsia" w:ascii="仿宋" w:hAnsi="仿宋" w:eastAsia="仿宋" w:cs="仿宋"/>
                <w:sz w:val="18"/>
                <w:szCs w:val="18"/>
              </w:rPr>
              <w:t>立案。</w:t>
            </w:r>
          </w:p>
        </w:tc>
        <w:tc>
          <w:tcPr>
            <w:tcW w:w="2175" w:type="dxa"/>
            <w:tcBorders>
              <w:top w:val="nil"/>
              <w:bottom w:val="single" w:color="000000" w:sz="4" w:space="0"/>
            </w:tcBorders>
          </w:tcPr>
          <w:p>
            <w:pPr>
              <w:pStyle w:val="8"/>
              <w:spacing w:line="206" w:lineRule="auto"/>
              <w:ind w:left="107"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single" w:color="000000" w:sz="4" w:space="0"/>
            </w:tcBorders>
          </w:tcPr>
          <w:p>
            <w:pPr>
              <w:pStyle w:val="8"/>
              <w:spacing w:before="4"/>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108" w:line="205" w:lineRule="exact"/>
              <w:ind w:left="108"/>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w:t>
            </w:r>
          </w:p>
        </w:tc>
        <w:tc>
          <w:tcPr>
            <w:tcW w:w="2175" w:type="dxa"/>
            <w:tcBorders>
              <w:top w:val="single" w:color="000000" w:sz="4" w:space="0"/>
              <w:bottom w:val="nil"/>
            </w:tcBorders>
          </w:tcPr>
          <w:p>
            <w:pPr>
              <w:pStyle w:val="8"/>
              <w:rPr>
                <w:rFonts w:hint="eastAsia" w:ascii="仿宋" w:hAnsi="仿宋" w:eastAsia="仿宋" w:cs="仿宋"/>
                <w:sz w:val="18"/>
                <w:szCs w:val="18"/>
              </w:rPr>
            </w:pPr>
          </w:p>
        </w:tc>
        <w:tc>
          <w:tcPr>
            <w:tcW w:w="655" w:type="dxa"/>
            <w:tcBorders>
              <w:top w:val="single" w:color="000000" w:sz="4" w:space="0"/>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spacing w:before="82"/>
              <w:ind w:left="108"/>
              <w:rPr>
                <w:rFonts w:hint="eastAsia" w:ascii="仿宋" w:hAnsi="仿宋" w:eastAsia="仿宋" w:cs="仿宋"/>
                <w:sz w:val="18"/>
                <w:szCs w:val="18"/>
              </w:rPr>
            </w:pPr>
            <w:r>
              <w:rPr>
                <w:rFonts w:hint="eastAsia" w:ascii="仿宋" w:hAnsi="仿宋" w:eastAsia="仿宋" w:cs="仿宋"/>
                <w:sz w:val="18"/>
                <w:szCs w:val="18"/>
              </w:rPr>
              <w:t>《城市公厕管理办法》（建设</w:t>
            </w:r>
          </w:p>
        </w:tc>
        <w:tc>
          <w:tcPr>
            <w:tcW w:w="747" w:type="dxa"/>
            <w:tcBorders>
              <w:top w:val="nil"/>
              <w:bottom w:val="nil"/>
            </w:tcBorders>
          </w:tcPr>
          <w:p>
            <w:pPr>
              <w:pStyle w:val="8"/>
              <w:spacing w:before="10"/>
              <w:rPr>
                <w:rFonts w:hint="eastAsia" w:ascii="仿宋" w:hAnsi="仿宋" w:eastAsia="仿宋" w:cs="仿宋"/>
                <w:sz w:val="18"/>
                <w:szCs w:val="18"/>
              </w:rPr>
            </w:pPr>
          </w:p>
          <w:p>
            <w:pPr>
              <w:pStyle w:val="8"/>
              <w:spacing w:line="183" w:lineRule="exact"/>
              <w:ind w:left="193"/>
              <w:rPr>
                <w:rFonts w:hint="eastAsia" w:ascii="仿宋" w:hAnsi="仿宋" w:eastAsia="仿宋" w:cs="仿宋"/>
                <w:sz w:val="18"/>
                <w:szCs w:val="18"/>
              </w:rPr>
            </w:pPr>
            <w:r>
              <w:rPr>
                <w:rFonts w:hint="eastAsia" w:ascii="仿宋" w:hAnsi="仿宋" w:eastAsia="仿宋" w:cs="仿宋"/>
                <w:sz w:val="18"/>
                <w:szCs w:val="18"/>
              </w:rPr>
              <w:t>调查</w:t>
            </w:r>
          </w:p>
        </w:tc>
        <w:tc>
          <w:tcPr>
            <w:tcW w:w="4201" w:type="dxa"/>
            <w:tcBorders>
              <w:top w:val="nil"/>
              <w:bottom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全面、客观、公正地调查收集与案件有关的证据，</w:t>
            </w:r>
          </w:p>
          <w:p>
            <w:pPr>
              <w:pStyle w:val="8"/>
              <w:spacing w:before="9" w:line="200" w:lineRule="exact"/>
              <w:ind w:left="108"/>
              <w:rPr>
                <w:rFonts w:hint="eastAsia" w:ascii="仿宋" w:hAnsi="仿宋" w:eastAsia="仿宋" w:cs="仿宋"/>
                <w:sz w:val="18"/>
                <w:szCs w:val="18"/>
              </w:rPr>
            </w:pPr>
            <w:r>
              <w:rPr>
                <w:rFonts w:hint="eastAsia" w:ascii="仿宋" w:hAnsi="仿宋" w:eastAsia="仿宋" w:cs="仿宋"/>
                <w:sz w:val="18"/>
                <w:szCs w:val="18"/>
              </w:rPr>
              <w:t>查明事实，必要时可进行现场检查。与当事人有直</w:t>
            </w:r>
          </w:p>
        </w:tc>
        <w:tc>
          <w:tcPr>
            <w:tcW w:w="2175" w:type="dxa"/>
            <w:tcBorders>
              <w:top w:val="nil"/>
              <w:bottom w:val="nil"/>
            </w:tcBorders>
          </w:tcPr>
          <w:p>
            <w:pPr>
              <w:pStyle w:val="8"/>
              <w:spacing w:before="4"/>
              <w:rPr>
                <w:rFonts w:hint="eastAsia" w:ascii="仿宋" w:hAnsi="仿宋" w:eastAsia="仿宋" w:cs="仿宋"/>
                <w:sz w:val="18"/>
                <w:szCs w:val="18"/>
              </w:rPr>
            </w:pPr>
          </w:p>
          <w:p>
            <w:pPr>
              <w:pStyle w:val="8"/>
              <w:spacing w:line="200"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line="183" w:lineRule="exact"/>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373" w:type="dxa"/>
            <w:tcBorders>
              <w:top w:val="nil"/>
              <w:bottom w:val="nil"/>
              <w:right w:val="nil"/>
            </w:tcBorders>
          </w:tcPr>
          <w:p>
            <w:pPr>
              <w:pStyle w:val="8"/>
              <w:spacing w:line="206" w:lineRule="exact"/>
              <w:ind w:left="108"/>
              <w:rPr>
                <w:rFonts w:hint="eastAsia" w:ascii="仿宋" w:hAnsi="仿宋" w:eastAsia="仿宋" w:cs="仿宋"/>
                <w:sz w:val="18"/>
                <w:szCs w:val="18"/>
              </w:rPr>
            </w:pPr>
            <w:r>
              <w:rPr>
                <w:rFonts w:hint="eastAsia" w:ascii="仿宋" w:hAnsi="仿宋" w:eastAsia="仿宋" w:cs="仿宋"/>
                <w:sz w:val="18"/>
                <w:szCs w:val="18"/>
              </w:rPr>
              <w:t>部令第9号）第二十四条</w:t>
            </w:r>
          </w:p>
        </w:tc>
        <w:tc>
          <w:tcPr>
            <w:tcW w:w="415" w:type="dxa"/>
            <w:tcBorders>
              <w:top w:val="nil"/>
              <w:left w:val="nil"/>
              <w:bottom w:val="nil"/>
            </w:tcBorders>
          </w:tcPr>
          <w:p>
            <w:pPr>
              <w:pStyle w:val="8"/>
              <w:spacing w:line="206" w:lineRule="exact"/>
              <w:ind w:left="116"/>
              <w:rPr>
                <w:rFonts w:hint="eastAsia" w:ascii="仿宋" w:hAnsi="仿宋" w:eastAsia="仿宋" w:cs="仿宋"/>
                <w:sz w:val="18"/>
                <w:szCs w:val="18"/>
              </w:rPr>
            </w:pPr>
            <w:r>
              <w:rPr>
                <w:rFonts w:hint="eastAsia" w:ascii="仿宋" w:hAnsi="仿宋" w:eastAsia="仿宋" w:cs="仿宋"/>
                <w:w w:val="99"/>
                <w:sz w:val="18"/>
                <w:szCs w:val="18"/>
              </w:rPr>
              <w:t>对</w:t>
            </w:r>
          </w:p>
        </w:tc>
        <w:tc>
          <w:tcPr>
            <w:tcW w:w="747" w:type="dxa"/>
            <w:tcBorders>
              <w:top w:val="nil"/>
              <w:bottom w:val="nil"/>
            </w:tcBorders>
          </w:tcPr>
          <w:p>
            <w:pPr>
              <w:pStyle w:val="8"/>
              <w:rPr>
                <w:rFonts w:hint="eastAsia" w:ascii="仿宋" w:hAnsi="仿宋" w:eastAsia="仿宋" w:cs="仿宋"/>
                <w:sz w:val="18"/>
                <w:szCs w:val="18"/>
              </w:rPr>
            </w:pPr>
          </w:p>
        </w:tc>
        <w:tc>
          <w:tcPr>
            <w:tcW w:w="4201" w:type="dxa"/>
            <w:tcBorders>
              <w:top w:val="nil"/>
              <w:bottom w:val="nil"/>
            </w:tcBorders>
          </w:tcPr>
          <w:p>
            <w:pPr>
              <w:pStyle w:val="8"/>
              <w:spacing w:line="205" w:lineRule="exact"/>
              <w:ind w:left="108"/>
              <w:rPr>
                <w:rFonts w:hint="eastAsia" w:ascii="仿宋" w:hAnsi="仿宋" w:eastAsia="仿宋" w:cs="仿宋"/>
                <w:sz w:val="18"/>
                <w:szCs w:val="18"/>
              </w:rPr>
            </w:pPr>
            <w:r>
              <w:rPr>
                <w:rFonts w:hint="eastAsia" w:ascii="仿宋" w:hAnsi="仿宋" w:eastAsia="仿宋" w:cs="仿宋"/>
                <w:sz w:val="18"/>
                <w:szCs w:val="18"/>
              </w:rPr>
              <w:t>接利害关系的予以回避。执法人员不得少于两人，</w:t>
            </w:r>
          </w:p>
        </w:tc>
        <w:tc>
          <w:tcPr>
            <w:tcW w:w="2175" w:type="dxa"/>
            <w:tcBorders>
              <w:top w:val="nil"/>
              <w:bottom w:val="nil"/>
            </w:tcBorders>
          </w:tcPr>
          <w:p>
            <w:pPr>
              <w:pStyle w:val="8"/>
              <w:rPr>
                <w:rFonts w:hint="eastAsia" w:ascii="仿宋" w:hAnsi="仿宋" w:eastAsia="仿宋" w:cs="仿宋"/>
                <w:sz w:val="18"/>
                <w:szCs w:val="18"/>
              </w:rPr>
            </w:pPr>
          </w:p>
        </w:tc>
        <w:tc>
          <w:tcPr>
            <w:tcW w:w="655" w:type="dxa"/>
            <w:tcBorders>
              <w:top w:val="nil"/>
              <w:bottom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20"/>
              <w:ind w:left="81" w:right="72"/>
              <w:jc w:val="center"/>
              <w:rPr>
                <w:rFonts w:hint="eastAsia" w:ascii="仿宋" w:hAnsi="仿宋" w:eastAsia="仿宋" w:cs="仿宋"/>
                <w:sz w:val="18"/>
                <w:szCs w:val="18"/>
              </w:rPr>
            </w:pPr>
            <w:r>
              <w:rPr>
                <w:rFonts w:hint="eastAsia" w:ascii="仿宋" w:hAnsi="仿宋" w:eastAsia="仿宋" w:cs="仿宋"/>
                <w:sz w:val="18"/>
                <w:szCs w:val="18"/>
              </w:rPr>
              <w:t>未经批准</w:t>
            </w: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spacing w:before="82" w:line="213" w:lineRule="exact"/>
              <w:ind w:left="108"/>
              <w:rPr>
                <w:rFonts w:hint="eastAsia" w:ascii="仿宋" w:hAnsi="仿宋" w:eastAsia="仿宋" w:cs="仿宋"/>
                <w:sz w:val="18"/>
                <w:szCs w:val="18"/>
              </w:rPr>
            </w:pPr>
            <w:r>
              <w:rPr>
                <w:rFonts w:hint="eastAsia" w:ascii="仿宋" w:hAnsi="仿宋" w:eastAsia="仿宋" w:cs="仿宋"/>
                <w:sz w:val="18"/>
                <w:szCs w:val="18"/>
              </w:rPr>
              <w:t>于违反本办法，有下列行为之</w:t>
            </w: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调查时应出示执法证件，允许当事人辩解陈述。</w:t>
            </w: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5"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4"/>
              <w:rPr>
                <w:rFonts w:hint="eastAsia" w:ascii="仿宋" w:hAnsi="仿宋" w:eastAsia="仿宋" w:cs="仿宋"/>
                <w:sz w:val="18"/>
                <w:szCs w:val="18"/>
              </w:rPr>
            </w:pPr>
          </w:p>
          <w:p>
            <w:pPr>
              <w:pStyle w:val="8"/>
              <w:spacing w:line="220" w:lineRule="exact"/>
              <w:ind w:left="81" w:right="72"/>
              <w:jc w:val="center"/>
              <w:rPr>
                <w:rFonts w:hint="eastAsia" w:ascii="仿宋" w:hAnsi="仿宋" w:eastAsia="仿宋" w:cs="仿宋"/>
                <w:sz w:val="18"/>
                <w:szCs w:val="18"/>
              </w:rPr>
            </w:pPr>
            <w:r>
              <w:rPr>
                <w:rFonts w:hint="eastAsia" w:ascii="仿宋" w:hAnsi="仿宋" w:eastAsia="仿宋" w:cs="仿宋"/>
                <w:sz w:val="18"/>
                <w:szCs w:val="18"/>
              </w:rPr>
              <w:t>擅自占用</w:t>
            </w: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spacing w:before="107"/>
              <w:ind w:left="108"/>
              <w:rPr>
                <w:rFonts w:hint="eastAsia" w:ascii="仿宋" w:hAnsi="仿宋" w:eastAsia="仿宋" w:cs="仿宋"/>
                <w:sz w:val="18"/>
                <w:szCs w:val="18"/>
              </w:rPr>
            </w:pPr>
            <w:r>
              <w:rPr>
                <w:rFonts w:hint="eastAsia" w:ascii="仿宋" w:hAnsi="仿宋" w:eastAsia="仿宋" w:cs="仿宋"/>
                <w:sz w:val="18"/>
                <w:szCs w:val="18"/>
              </w:rPr>
              <w:t>一的，城市人民政府环境卫生</w:t>
            </w:r>
          </w:p>
        </w:tc>
        <w:tc>
          <w:tcPr>
            <w:tcW w:w="747" w:type="dxa"/>
            <w:tcBorders>
              <w:bottom w:val="nil"/>
            </w:tcBorders>
          </w:tcPr>
          <w:p>
            <w:pPr>
              <w:pStyle w:val="8"/>
              <w:spacing w:before="2"/>
              <w:rPr>
                <w:rFonts w:hint="eastAsia" w:ascii="仿宋" w:hAnsi="仿宋" w:eastAsia="仿宋" w:cs="仿宋"/>
                <w:sz w:val="18"/>
                <w:szCs w:val="18"/>
              </w:rPr>
            </w:pPr>
          </w:p>
          <w:p>
            <w:pPr>
              <w:pStyle w:val="8"/>
              <w:spacing w:line="176" w:lineRule="exact"/>
              <w:ind w:left="193"/>
              <w:rPr>
                <w:rFonts w:hint="eastAsia" w:ascii="仿宋" w:hAnsi="仿宋" w:eastAsia="仿宋" w:cs="仿宋"/>
                <w:sz w:val="18"/>
                <w:szCs w:val="18"/>
              </w:rPr>
            </w:pPr>
            <w:r>
              <w:rPr>
                <w:rFonts w:hint="eastAsia" w:ascii="仿宋" w:hAnsi="仿宋" w:eastAsia="仿宋" w:cs="仿宋"/>
                <w:sz w:val="18"/>
                <w:szCs w:val="18"/>
              </w:rPr>
              <w:t>审查</w:t>
            </w:r>
          </w:p>
        </w:tc>
        <w:tc>
          <w:tcPr>
            <w:tcW w:w="4201" w:type="dxa"/>
            <w:tcBorders>
              <w:bottom w:val="nil"/>
            </w:tcBorders>
          </w:tcPr>
          <w:p>
            <w:pPr>
              <w:pStyle w:val="8"/>
              <w:spacing w:before="21" w:line="240" w:lineRule="atLeast"/>
              <w:ind w:left="108" w:right="86"/>
              <w:rPr>
                <w:rFonts w:hint="eastAsia" w:ascii="仿宋" w:hAnsi="仿宋" w:eastAsia="仿宋" w:cs="仿宋"/>
                <w:sz w:val="18"/>
                <w:szCs w:val="18"/>
              </w:rPr>
            </w:pPr>
            <w:r>
              <w:rPr>
                <w:rFonts w:hint="eastAsia" w:ascii="仿宋" w:hAnsi="仿宋" w:eastAsia="仿宋" w:cs="仿宋"/>
                <w:sz w:val="18"/>
                <w:szCs w:val="18"/>
              </w:rPr>
              <w:t>3.审查责任：对案件违法事实、证据、调查取证程序、法律适用、处罚种类和幅度、当事人陈述和申</w:t>
            </w:r>
          </w:p>
        </w:tc>
        <w:tc>
          <w:tcPr>
            <w:tcW w:w="2175" w:type="dxa"/>
            <w:vMerge w:val="restart"/>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line="216" w:lineRule="exact"/>
              <w:ind w:left="107"/>
              <w:rPr>
                <w:rFonts w:hint="eastAsia" w:ascii="仿宋" w:hAnsi="仿宋" w:eastAsia="仿宋" w:cs="仿宋"/>
                <w:sz w:val="18"/>
                <w:szCs w:val="18"/>
              </w:rPr>
            </w:pPr>
            <w:r>
              <w:rPr>
                <w:rFonts w:hint="eastAsia" w:ascii="仿宋" w:hAnsi="仿宋" w:eastAsia="仿宋" w:cs="仿宋"/>
                <w:sz w:val="18"/>
                <w:szCs w:val="18"/>
                <w:lang w:val="en-US" w:eastAsia="zh-CN"/>
              </w:rPr>
              <w:t>综合执法大队</w:t>
            </w:r>
          </w:p>
        </w:tc>
        <w:tc>
          <w:tcPr>
            <w:tcW w:w="655" w:type="dxa"/>
            <w:tcBorders>
              <w:bottom w:val="nil"/>
            </w:tcBorders>
          </w:tcPr>
          <w:p>
            <w:pPr>
              <w:pStyle w:val="8"/>
              <w:spacing w:before="2"/>
              <w:rPr>
                <w:rFonts w:hint="eastAsia" w:ascii="仿宋" w:hAnsi="仿宋" w:eastAsia="仿宋" w:cs="仿宋"/>
                <w:sz w:val="18"/>
                <w:szCs w:val="18"/>
              </w:rPr>
            </w:pPr>
          </w:p>
          <w:p>
            <w:pPr>
              <w:pStyle w:val="8"/>
              <w:spacing w:line="176" w:lineRule="exact"/>
              <w:ind w:left="106"/>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6"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spacing w:line="202" w:lineRule="exact"/>
              <w:ind w:left="108"/>
              <w:rPr>
                <w:rFonts w:hint="eastAsia" w:ascii="仿宋" w:hAnsi="仿宋" w:eastAsia="仿宋" w:cs="仿宋"/>
                <w:sz w:val="18"/>
                <w:szCs w:val="18"/>
              </w:rPr>
            </w:pPr>
            <w:r>
              <w:rPr>
                <w:rFonts w:hint="eastAsia" w:ascii="仿宋" w:hAnsi="仿宋" w:eastAsia="仿宋" w:cs="仿宋"/>
                <w:sz w:val="18"/>
                <w:szCs w:val="18"/>
              </w:rPr>
              <w:t>行政主管部门可以责令其恢</w:t>
            </w: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16" w:lineRule="exact"/>
              <w:ind w:left="108"/>
              <w:rPr>
                <w:rFonts w:hint="eastAsia" w:ascii="仿宋" w:hAnsi="仿宋" w:eastAsia="仿宋" w:cs="仿宋"/>
                <w:sz w:val="18"/>
                <w:szCs w:val="18"/>
              </w:rPr>
            </w:pPr>
            <w:r>
              <w:rPr>
                <w:rFonts w:hint="eastAsia" w:ascii="仿宋" w:hAnsi="仿宋" w:eastAsia="仿宋" w:cs="仿宋"/>
                <w:sz w:val="18"/>
                <w:szCs w:val="18"/>
              </w:rPr>
              <w:t>辩理由等方面进行审查，提出处理意见。</w:t>
            </w:r>
          </w:p>
        </w:tc>
        <w:tc>
          <w:tcPr>
            <w:tcW w:w="2175" w:type="dxa"/>
            <w:vMerge w:val="continue"/>
          </w:tcPr>
          <w:p>
            <w:pPr>
              <w:pStyle w:val="8"/>
              <w:spacing w:line="216" w:lineRule="exact"/>
              <w:ind w:left="107"/>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spacing w:before="28" w:line="221" w:lineRule="exact"/>
              <w:ind w:left="81" w:right="72"/>
              <w:jc w:val="center"/>
              <w:rPr>
                <w:rFonts w:hint="eastAsia" w:ascii="仿宋" w:hAnsi="仿宋" w:eastAsia="仿宋" w:cs="仿宋"/>
                <w:sz w:val="18"/>
                <w:szCs w:val="18"/>
              </w:rPr>
            </w:pPr>
            <w:r>
              <w:rPr>
                <w:rFonts w:hint="eastAsia" w:ascii="仿宋" w:hAnsi="仿宋" w:eastAsia="仿宋" w:cs="仿宋"/>
                <w:sz w:val="18"/>
                <w:szCs w:val="18"/>
              </w:rPr>
              <w:t>或者改变</w:t>
            </w: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spacing w:before="50" w:line="199" w:lineRule="exact"/>
              <w:ind w:left="108"/>
              <w:rPr>
                <w:rFonts w:hint="eastAsia" w:ascii="仿宋" w:hAnsi="仿宋" w:eastAsia="仿宋" w:cs="仿宋"/>
                <w:sz w:val="18"/>
                <w:szCs w:val="18"/>
              </w:rPr>
            </w:pPr>
            <w:r>
              <w:rPr>
                <w:rFonts w:hint="eastAsia" w:ascii="仿宋" w:hAnsi="仿宋" w:eastAsia="仿宋" w:cs="仿宋"/>
                <w:sz w:val="18"/>
                <w:szCs w:val="18"/>
              </w:rPr>
              <w:t>复原状、赔偿损失，并处以罚</w:t>
            </w: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15"/>
              <w:ind w:left="108"/>
              <w:rPr>
                <w:rFonts w:hint="eastAsia" w:ascii="仿宋" w:hAnsi="仿宋" w:eastAsia="仿宋" w:cs="仿宋"/>
                <w:sz w:val="18"/>
                <w:szCs w:val="18"/>
              </w:rPr>
            </w:pPr>
            <w:r>
              <w:rPr>
                <w:rFonts w:hint="eastAsia" w:ascii="仿宋" w:hAnsi="仿宋" w:eastAsia="仿宋" w:cs="仿宋"/>
                <w:sz w:val="18"/>
                <w:szCs w:val="18"/>
              </w:rPr>
              <w:t>4.告知责任：在做出行政处罚决定前，书面告知当</w:t>
            </w:r>
          </w:p>
        </w:tc>
        <w:tc>
          <w:tcPr>
            <w:tcW w:w="2175" w:type="dxa"/>
            <w:tcBorders>
              <w:bottom w:val="nil"/>
            </w:tcBorders>
          </w:tcPr>
          <w:p>
            <w:pPr>
              <w:pStyle w:val="8"/>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641" w:type="dxa"/>
            <w:tcBorders>
              <w:top w:val="nil"/>
              <w:bottom w:val="nil"/>
            </w:tcBorders>
          </w:tcPr>
          <w:p>
            <w:pPr>
              <w:pStyle w:val="8"/>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140</w:t>
            </w:r>
          </w:p>
        </w:tc>
        <w:tc>
          <w:tcPr>
            <w:tcW w:w="1024" w:type="dxa"/>
            <w:vMerge w:val="restart"/>
            <w:tcBorders>
              <w:top w:val="nil"/>
              <w:bottom w:val="nil"/>
            </w:tcBorders>
          </w:tcPr>
          <w:p>
            <w:pPr>
              <w:pStyle w:val="8"/>
              <w:spacing w:before="49" w:line="562" w:lineRule="exact"/>
              <w:ind w:left="107" w:right="95"/>
              <w:rPr>
                <w:rFonts w:hint="eastAsia" w:ascii="仿宋" w:hAnsi="仿宋" w:eastAsia="仿宋" w:cs="仿宋"/>
                <w:sz w:val="18"/>
                <w:szCs w:val="18"/>
              </w:rPr>
            </w:pPr>
            <w:r>
              <w:rPr>
                <w:rFonts w:hint="eastAsia" w:ascii="仿宋" w:hAnsi="仿宋" w:eastAsia="仿宋" w:cs="仿宋"/>
                <w:sz w:val="18"/>
                <w:szCs w:val="18"/>
              </w:rPr>
              <w:t>公厕使用性质的处</w:t>
            </w:r>
          </w:p>
        </w:tc>
        <w:tc>
          <w:tcPr>
            <w:tcW w:w="415" w:type="dxa"/>
            <w:vMerge w:val="restart"/>
            <w:tcBorders>
              <w:top w:val="nil"/>
              <w:bottom w:val="nil"/>
            </w:tcBorders>
          </w:tcPr>
          <w:p>
            <w:pPr>
              <w:pStyle w:val="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788" w:type="dxa"/>
            <w:gridSpan w:val="2"/>
            <w:vMerge w:val="restart"/>
            <w:tcBorders>
              <w:top w:val="nil"/>
              <w:bottom w:val="nil"/>
            </w:tcBorders>
          </w:tcPr>
          <w:p>
            <w:pPr>
              <w:pStyle w:val="8"/>
              <w:spacing w:before="121" w:line="336" w:lineRule="auto"/>
              <w:ind w:left="108" w:right="40"/>
              <w:rPr>
                <w:rFonts w:hint="eastAsia" w:ascii="仿宋" w:hAnsi="仿宋" w:eastAsia="仿宋" w:cs="仿宋"/>
                <w:sz w:val="18"/>
                <w:szCs w:val="18"/>
              </w:rPr>
            </w:pPr>
            <w:r>
              <w:rPr>
                <w:rFonts w:hint="eastAsia" w:ascii="仿宋" w:hAnsi="仿宋" w:eastAsia="仿宋" w:cs="仿宋"/>
                <w:w w:val="99"/>
                <w:sz w:val="18"/>
                <w:szCs w:val="18"/>
              </w:rPr>
              <w:t>款：（三）未经批准擅自占用</w:t>
            </w:r>
            <w:r>
              <w:rPr>
                <w:rFonts w:hint="eastAsia" w:ascii="仿宋" w:hAnsi="仿宋" w:eastAsia="仿宋" w:cs="仿宋"/>
                <w:sz w:val="18"/>
                <w:szCs w:val="18"/>
              </w:rPr>
              <w:t>或者改变公厕使用性质的。</w:t>
            </w:r>
          </w:p>
        </w:tc>
        <w:tc>
          <w:tcPr>
            <w:tcW w:w="747" w:type="dxa"/>
            <w:tcBorders>
              <w:top w:val="nil"/>
            </w:tcBorders>
          </w:tcPr>
          <w:p>
            <w:pPr>
              <w:pStyle w:val="8"/>
              <w:spacing w:line="213" w:lineRule="exact"/>
              <w:ind w:left="193"/>
              <w:rPr>
                <w:rFonts w:hint="eastAsia" w:ascii="仿宋" w:hAnsi="仿宋" w:eastAsia="仿宋" w:cs="仿宋"/>
                <w:sz w:val="18"/>
                <w:szCs w:val="18"/>
              </w:rPr>
            </w:pPr>
            <w:r>
              <w:rPr>
                <w:rFonts w:hint="eastAsia" w:ascii="仿宋" w:hAnsi="仿宋" w:eastAsia="仿宋" w:cs="仿宋"/>
                <w:sz w:val="18"/>
                <w:szCs w:val="18"/>
              </w:rPr>
              <w:t>告知</w:t>
            </w:r>
          </w:p>
        </w:tc>
        <w:tc>
          <w:tcPr>
            <w:tcW w:w="4201" w:type="dxa"/>
            <w:tcBorders>
              <w:top w:val="nil"/>
            </w:tcBorders>
          </w:tcPr>
          <w:p>
            <w:pPr>
              <w:pStyle w:val="8"/>
              <w:spacing w:line="196" w:lineRule="exact"/>
              <w:ind w:left="108"/>
              <w:rPr>
                <w:rFonts w:hint="eastAsia" w:ascii="仿宋" w:hAnsi="仿宋" w:eastAsia="仿宋" w:cs="仿宋"/>
                <w:sz w:val="18"/>
                <w:szCs w:val="18"/>
              </w:rPr>
            </w:pPr>
            <w:r>
              <w:rPr>
                <w:rFonts w:hint="eastAsia" w:ascii="仿宋" w:hAnsi="仿宋" w:eastAsia="仿宋" w:cs="仿宋"/>
                <w:sz w:val="18"/>
                <w:szCs w:val="18"/>
              </w:rPr>
              <w:t>事人拟作出处罚决定的事实、理由、依据、处罚内</w:t>
            </w:r>
          </w:p>
          <w:p>
            <w:pPr>
              <w:pStyle w:val="8"/>
              <w:spacing w:before="9" w:line="207" w:lineRule="exact"/>
              <w:ind w:left="108"/>
              <w:rPr>
                <w:rFonts w:hint="eastAsia" w:ascii="仿宋" w:hAnsi="仿宋" w:eastAsia="仿宋" w:cs="仿宋"/>
                <w:sz w:val="18"/>
                <w:szCs w:val="18"/>
              </w:rPr>
            </w:pPr>
            <w:r>
              <w:rPr>
                <w:rFonts w:hint="eastAsia" w:ascii="仿宋" w:hAnsi="仿宋" w:eastAsia="仿宋" w:cs="仿宋"/>
                <w:sz w:val="18"/>
                <w:szCs w:val="18"/>
              </w:rPr>
              <w:t>容，以及当事人享有的陈述权、申辩权或听证权。</w:t>
            </w:r>
          </w:p>
        </w:tc>
        <w:tc>
          <w:tcPr>
            <w:tcW w:w="2175" w:type="dxa"/>
            <w:tcBorders>
              <w:top w:val="nil"/>
            </w:tcBorders>
          </w:tcPr>
          <w:p>
            <w:pPr>
              <w:pStyle w:val="8"/>
              <w:spacing w:line="196" w:lineRule="exact"/>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tcBorders>
          </w:tcPr>
          <w:p>
            <w:pPr>
              <w:pStyle w:val="8"/>
              <w:spacing w:line="213" w:lineRule="exact"/>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5"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8" w:type="dxa"/>
            <w:gridSpan w:val="2"/>
            <w:vMerge w:val="continue"/>
            <w:tcBorders>
              <w:top w:val="nil"/>
              <w:bottom w:val="nil"/>
            </w:tcBorders>
          </w:tcPr>
          <w:p>
            <w:pPr>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决定</w:t>
            </w:r>
          </w:p>
        </w:tc>
        <w:tc>
          <w:tcPr>
            <w:tcW w:w="4201" w:type="dxa"/>
            <w:tcBorders>
              <w:bottom w:val="nil"/>
            </w:tcBorders>
          </w:tcPr>
          <w:p>
            <w:pPr>
              <w:pStyle w:val="8"/>
              <w:spacing w:before="60" w:line="240" w:lineRule="atLeast"/>
              <w:ind w:left="108" w:right="86"/>
              <w:jc w:val="both"/>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pacing w:val="-14"/>
                <w:sz w:val="18"/>
                <w:szCs w:val="18"/>
              </w:rPr>
              <w:t>.决定责任：依法需要给予行政处罚的，应制作《城</w:t>
            </w:r>
            <w:r>
              <w:rPr>
                <w:rFonts w:hint="eastAsia" w:ascii="仿宋" w:hAnsi="仿宋" w:eastAsia="仿宋" w:cs="仿宋"/>
                <w:spacing w:val="-1"/>
                <w:sz w:val="18"/>
                <w:szCs w:val="18"/>
              </w:rPr>
              <w:t>市管理行政处罚决定书》，载明违法事实和证据、处罚依据和内容、申请行政复议或提起行政诉讼的</w:t>
            </w:r>
            <w:r>
              <w:rPr>
                <w:rFonts w:hint="eastAsia" w:ascii="仿宋" w:hAnsi="仿宋" w:eastAsia="仿宋" w:cs="仿宋"/>
                <w:sz w:val="18"/>
                <w:szCs w:val="18"/>
              </w:rPr>
              <w:t>途径和期限等内容。</w:t>
            </w:r>
          </w:p>
        </w:tc>
        <w:tc>
          <w:tcPr>
            <w:tcW w:w="2175" w:type="dxa"/>
            <w:tcBorders>
              <w:bottom w:val="nil"/>
            </w:tcBorders>
          </w:tcPr>
          <w:p>
            <w:pPr>
              <w:pStyle w:val="8"/>
              <w:spacing w:before="5"/>
              <w:rPr>
                <w:rFonts w:hint="eastAsia" w:ascii="仿宋" w:hAnsi="仿宋" w:eastAsia="仿宋" w:cs="仿宋"/>
                <w:sz w:val="18"/>
                <w:szCs w:val="18"/>
              </w:rPr>
            </w:pPr>
          </w:p>
          <w:p>
            <w:pPr>
              <w:pStyle w:val="8"/>
              <w:spacing w:line="249" w:lineRule="auto"/>
              <w:ind w:left="107" w:right="65"/>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bottom w:val="nil"/>
            </w:tcBorders>
          </w:tcPr>
          <w:p>
            <w:pPr>
              <w:pStyle w:val="8"/>
              <w:rPr>
                <w:rFonts w:hint="eastAsia" w:ascii="仿宋" w:hAnsi="仿宋" w:eastAsia="仿宋" w:cs="仿宋"/>
                <w:sz w:val="18"/>
                <w:szCs w:val="18"/>
              </w:rPr>
            </w:pPr>
          </w:p>
        </w:tc>
        <w:tc>
          <w:tcPr>
            <w:tcW w:w="622" w:type="dxa"/>
            <w:vMerge w:val="restart"/>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 w:hRule="atLeast"/>
        </w:trPr>
        <w:tc>
          <w:tcPr>
            <w:tcW w:w="641" w:type="dxa"/>
            <w:vMerge w:val="restart"/>
            <w:tcBorders>
              <w:top w:val="nil"/>
              <w:bottom w:val="nil"/>
            </w:tcBorders>
          </w:tcPr>
          <w:p>
            <w:pPr>
              <w:pStyle w:val="8"/>
              <w:rPr>
                <w:rFonts w:hint="eastAsia" w:ascii="仿宋" w:hAnsi="仿宋" w:eastAsia="仿宋" w:cs="仿宋"/>
                <w:sz w:val="18"/>
                <w:szCs w:val="18"/>
              </w:rPr>
            </w:pPr>
          </w:p>
        </w:tc>
        <w:tc>
          <w:tcPr>
            <w:tcW w:w="1024" w:type="dxa"/>
            <w:vMerge w:val="restart"/>
            <w:tcBorders>
              <w:top w:val="nil"/>
              <w:bottom w:val="nil"/>
            </w:tcBorders>
          </w:tcPr>
          <w:p>
            <w:pPr>
              <w:pStyle w:val="8"/>
              <w:spacing w:line="183" w:lineRule="exact"/>
              <w:ind w:left="107"/>
              <w:rPr>
                <w:rFonts w:hint="eastAsia" w:ascii="仿宋" w:hAnsi="仿宋" w:eastAsia="仿宋" w:cs="仿宋"/>
                <w:sz w:val="18"/>
                <w:szCs w:val="18"/>
              </w:rPr>
            </w:pPr>
            <w:r>
              <w:rPr>
                <w:rFonts w:hint="eastAsia" w:ascii="仿宋" w:hAnsi="仿宋" w:eastAsia="仿宋" w:cs="仿宋"/>
                <w:w w:val="99"/>
                <w:sz w:val="18"/>
                <w:szCs w:val="18"/>
              </w:rPr>
              <w:t>罚</w:t>
            </w:r>
          </w:p>
        </w:tc>
        <w:tc>
          <w:tcPr>
            <w:tcW w:w="415" w:type="dxa"/>
            <w:vMerge w:val="restart"/>
            <w:tcBorders>
              <w:top w:val="nil"/>
              <w:bottom w:val="nil"/>
            </w:tcBorders>
          </w:tcPr>
          <w:p>
            <w:pPr>
              <w:pStyle w:val="8"/>
              <w:rPr>
                <w:rFonts w:hint="eastAsia" w:ascii="仿宋" w:hAnsi="仿宋" w:eastAsia="仿宋" w:cs="仿宋"/>
                <w:sz w:val="18"/>
                <w:szCs w:val="18"/>
              </w:rPr>
            </w:pPr>
          </w:p>
        </w:tc>
        <w:tc>
          <w:tcPr>
            <w:tcW w:w="2788" w:type="dxa"/>
            <w:gridSpan w:val="2"/>
            <w:vMerge w:val="restart"/>
            <w:tcBorders>
              <w:top w:val="nil"/>
              <w:bottom w:val="nil"/>
            </w:tcBorders>
          </w:tcPr>
          <w:p>
            <w:pPr>
              <w:pStyle w:val="8"/>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rPr>
                <w:rFonts w:hint="eastAsia" w:ascii="仿宋" w:hAnsi="仿宋" w:eastAsia="仿宋" w:cs="仿宋"/>
                <w:sz w:val="18"/>
                <w:szCs w:val="18"/>
              </w:rPr>
            </w:pP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vMerge w:val="continue"/>
            <w:tcBorders>
              <w:top w:val="nil"/>
            </w:tcBorders>
          </w:tcPr>
          <w:p>
            <w:pPr>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641" w:type="dxa"/>
            <w:vMerge w:val="continue"/>
            <w:tcBorders>
              <w:top w:val="nil"/>
              <w:bottom w:val="nil"/>
            </w:tcBorders>
          </w:tcPr>
          <w:p>
            <w:pPr>
              <w:rPr>
                <w:rFonts w:hint="eastAsia" w:ascii="仿宋" w:hAnsi="仿宋" w:eastAsia="仿宋" w:cs="仿宋"/>
                <w:sz w:val="18"/>
                <w:szCs w:val="18"/>
              </w:rPr>
            </w:pPr>
          </w:p>
        </w:tc>
        <w:tc>
          <w:tcPr>
            <w:tcW w:w="1024" w:type="dxa"/>
            <w:vMerge w:val="continue"/>
            <w:tcBorders>
              <w:top w:val="nil"/>
              <w:bottom w:val="nil"/>
            </w:tcBorders>
          </w:tcPr>
          <w:p>
            <w:pPr>
              <w:rPr>
                <w:rFonts w:hint="eastAsia" w:ascii="仿宋" w:hAnsi="仿宋" w:eastAsia="仿宋" w:cs="仿宋"/>
                <w:sz w:val="18"/>
                <w:szCs w:val="18"/>
              </w:rPr>
            </w:pPr>
          </w:p>
        </w:tc>
        <w:tc>
          <w:tcPr>
            <w:tcW w:w="415" w:type="dxa"/>
            <w:vMerge w:val="continue"/>
            <w:tcBorders>
              <w:top w:val="nil"/>
              <w:bottom w:val="nil"/>
            </w:tcBorders>
          </w:tcPr>
          <w:p>
            <w:pPr>
              <w:rPr>
                <w:rFonts w:hint="eastAsia" w:ascii="仿宋" w:hAnsi="仿宋" w:eastAsia="仿宋" w:cs="仿宋"/>
                <w:sz w:val="18"/>
                <w:szCs w:val="18"/>
              </w:rPr>
            </w:pPr>
          </w:p>
        </w:tc>
        <w:tc>
          <w:tcPr>
            <w:tcW w:w="2788" w:type="dxa"/>
            <w:gridSpan w:val="2"/>
            <w:vMerge w:val="continue"/>
            <w:tcBorders>
              <w:top w:val="nil"/>
              <w:bottom w:val="nil"/>
            </w:tcBorders>
          </w:tcPr>
          <w:p>
            <w:pPr>
              <w:rPr>
                <w:rFonts w:hint="eastAsia" w:ascii="仿宋" w:hAnsi="仿宋" w:eastAsia="仿宋" w:cs="仿宋"/>
                <w:sz w:val="18"/>
                <w:szCs w:val="18"/>
              </w:rPr>
            </w:pPr>
          </w:p>
        </w:tc>
        <w:tc>
          <w:tcPr>
            <w:tcW w:w="747" w:type="dxa"/>
          </w:tcPr>
          <w:p>
            <w:pPr>
              <w:pStyle w:val="8"/>
              <w:spacing w:before="128"/>
              <w:ind w:left="193"/>
              <w:rPr>
                <w:rFonts w:hint="eastAsia" w:ascii="仿宋" w:hAnsi="仿宋" w:eastAsia="仿宋" w:cs="仿宋"/>
                <w:sz w:val="18"/>
                <w:szCs w:val="18"/>
              </w:rPr>
            </w:pPr>
            <w:r>
              <w:rPr>
                <w:rFonts w:hint="eastAsia" w:ascii="仿宋" w:hAnsi="仿宋" w:eastAsia="仿宋" w:cs="仿宋"/>
                <w:sz w:val="18"/>
                <w:szCs w:val="18"/>
              </w:rPr>
              <w:t>送达</w:t>
            </w:r>
          </w:p>
        </w:tc>
        <w:tc>
          <w:tcPr>
            <w:tcW w:w="4201" w:type="dxa"/>
          </w:tcPr>
          <w:p>
            <w:pPr>
              <w:pStyle w:val="8"/>
              <w:spacing w:before="111"/>
              <w:ind w:left="108" w:right="-15"/>
              <w:rPr>
                <w:rFonts w:hint="eastAsia" w:ascii="仿宋" w:hAnsi="仿宋" w:eastAsia="仿宋" w:cs="仿宋"/>
                <w:sz w:val="18"/>
                <w:szCs w:val="18"/>
              </w:rPr>
            </w:pPr>
            <w:r>
              <w:rPr>
                <w:rFonts w:hint="eastAsia" w:ascii="仿宋" w:hAnsi="仿宋" w:eastAsia="仿宋" w:cs="仿宋"/>
                <w:sz w:val="18"/>
                <w:szCs w:val="18"/>
              </w:rPr>
              <w:t>6</w:t>
            </w:r>
            <w:r>
              <w:rPr>
                <w:rFonts w:hint="eastAsia" w:ascii="仿宋" w:hAnsi="仿宋" w:eastAsia="仿宋" w:cs="仿宋"/>
                <w:spacing w:val="-12"/>
                <w:sz w:val="18"/>
                <w:szCs w:val="18"/>
              </w:rPr>
              <w:t xml:space="preserve">.送达责任：行政处罚决定书在 </w:t>
            </w:r>
            <w:r>
              <w:rPr>
                <w:rFonts w:hint="eastAsia" w:ascii="仿宋" w:hAnsi="仿宋" w:eastAsia="仿宋" w:cs="仿宋"/>
                <w:sz w:val="18"/>
                <w:szCs w:val="18"/>
              </w:rPr>
              <w:t>7</w:t>
            </w:r>
            <w:r>
              <w:rPr>
                <w:rFonts w:hint="eastAsia" w:ascii="仿宋" w:hAnsi="仿宋" w:eastAsia="仿宋" w:cs="仿宋"/>
                <w:spacing w:val="-7"/>
                <w:sz w:val="18"/>
                <w:szCs w:val="18"/>
              </w:rPr>
              <w:t xml:space="preserve"> 日内送达当事人。</w:t>
            </w:r>
          </w:p>
        </w:tc>
        <w:tc>
          <w:tcPr>
            <w:tcW w:w="2175" w:type="dxa"/>
          </w:tcPr>
          <w:p>
            <w:pPr>
              <w:pStyle w:val="8"/>
              <w:spacing w:before="111"/>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2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rPr>
                <w:rFonts w:hint="eastAsia" w:ascii="仿宋" w:hAnsi="仿宋" w:eastAsia="仿宋" w:cs="仿宋"/>
                <w:sz w:val="18"/>
                <w:szCs w:val="18"/>
              </w:rPr>
            </w:pPr>
          </w:p>
        </w:tc>
        <w:tc>
          <w:tcPr>
            <w:tcW w:w="747" w:type="dxa"/>
            <w:tcBorders>
              <w:bottom w:val="nil"/>
            </w:tcBorders>
          </w:tcPr>
          <w:p>
            <w:pPr>
              <w:pStyle w:val="8"/>
              <w:rPr>
                <w:rFonts w:hint="eastAsia" w:ascii="仿宋" w:hAnsi="仿宋" w:eastAsia="仿宋" w:cs="仿宋"/>
                <w:sz w:val="18"/>
                <w:szCs w:val="18"/>
              </w:rPr>
            </w:pPr>
          </w:p>
        </w:tc>
        <w:tc>
          <w:tcPr>
            <w:tcW w:w="4201" w:type="dxa"/>
            <w:tcBorders>
              <w:bottom w:val="nil"/>
            </w:tcBorders>
          </w:tcPr>
          <w:p>
            <w:pPr>
              <w:pStyle w:val="8"/>
              <w:spacing w:before="36" w:line="205" w:lineRule="exact"/>
              <w:ind w:left="108"/>
              <w:rPr>
                <w:rFonts w:hint="eastAsia" w:ascii="仿宋" w:hAnsi="仿宋" w:eastAsia="仿宋" w:cs="仿宋"/>
                <w:sz w:val="18"/>
                <w:szCs w:val="18"/>
              </w:rPr>
            </w:pPr>
            <w:r>
              <w:rPr>
                <w:rFonts w:hint="eastAsia" w:ascii="仿宋" w:hAnsi="仿宋" w:eastAsia="仿宋" w:cs="仿宋"/>
                <w:sz w:val="18"/>
                <w:szCs w:val="18"/>
              </w:rPr>
              <w:t>7.执行责任：监督当事人在决定的期限内，履行生</w:t>
            </w:r>
          </w:p>
        </w:tc>
        <w:tc>
          <w:tcPr>
            <w:tcW w:w="2175" w:type="dxa"/>
            <w:tcBorders>
              <w:bottom w:val="nil"/>
            </w:tcBorders>
          </w:tcPr>
          <w:p>
            <w:pPr>
              <w:pStyle w:val="8"/>
              <w:rPr>
                <w:rFonts w:hint="eastAsia" w:ascii="仿宋" w:hAnsi="仿宋" w:eastAsia="仿宋" w:cs="仿宋"/>
                <w:sz w:val="18"/>
                <w:szCs w:val="18"/>
              </w:rPr>
            </w:pPr>
          </w:p>
        </w:tc>
        <w:tc>
          <w:tcPr>
            <w:tcW w:w="655" w:type="dxa"/>
            <w:tcBorders>
              <w:bottom w:val="nil"/>
            </w:tcBorders>
          </w:tcPr>
          <w:p>
            <w:pPr>
              <w:pStyle w:val="8"/>
              <w:rPr>
                <w:rFonts w:hint="eastAsia" w:ascii="仿宋" w:hAnsi="仿宋" w:eastAsia="仿宋" w:cs="仿宋"/>
                <w:sz w:val="18"/>
                <w:szCs w:val="18"/>
              </w:rPr>
            </w:pPr>
          </w:p>
        </w:tc>
        <w:tc>
          <w:tcPr>
            <w:tcW w:w="622" w:type="dxa"/>
            <w:tcBorders>
              <w:bottom w:val="nil"/>
            </w:tcBorders>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rPr>
                <w:rFonts w:hint="eastAsia" w:ascii="仿宋" w:hAnsi="仿宋" w:eastAsia="仿宋" w:cs="仿宋"/>
                <w:sz w:val="18"/>
                <w:szCs w:val="18"/>
              </w:rPr>
            </w:pPr>
          </w:p>
        </w:tc>
        <w:tc>
          <w:tcPr>
            <w:tcW w:w="747" w:type="dxa"/>
            <w:tcBorders>
              <w:top w:val="nil"/>
              <w:bottom w:val="nil"/>
            </w:tcBorders>
          </w:tcPr>
          <w:p>
            <w:pPr>
              <w:pStyle w:val="8"/>
              <w:spacing w:before="131"/>
              <w:ind w:left="193"/>
              <w:rPr>
                <w:rFonts w:hint="eastAsia" w:ascii="仿宋" w:hAnsi="仿宋" w:eastAsia="仿宋" w:cs="仿宋"/>
                <w:sz w:val="18"/>
                <w:szCs w:val="18"/>
              </w:rPr>
            </w:pPr>
            <w:r>
              <w:rPr>
                <w:rFonts w:hint="eastAsia" w:ascii="仿宋" w:hAnsi="仿宋" w:eastAsia="仿宋" w:cs="仿宋"/>
                <w:sz w:val="18"/>
                <w:szCs w:val="18"/>
              </w:rPr>
              <w:t>执行</w:t>
            </w:r>
          </w:p>
        </w:tc>
        <w:tc>
          <w:tcPr>
            <w:tcW w:w="4201" w:type="dxa"/>
            <w:tcBorders>
              <w:top w:val="nil"/>
              <w:bottom w:val="nil"/>
            </w:tcBorders>
          </w:tcPr>
          <w:p>
            <w:pPr>
              <w:pStyle w:val="8"/>
              <w:spacing w:line="225" w:lineRule="exact"/>
              <w:ind w:left="108"/>
              <w:rPr>
                <w:rFonts w:hint="eastAsia" w:ascii="仿宋" w:hAnsi="仿宋" w:eastAsia="仿宋" w:cs="仿宋"/>
                <w:sz w:val="18"/>
                <w:szCs w:val="18"/>
              </w:rPr>
            </w:pPr>
            <w:r>
              <w:rPr>
                <w:rFonts w:hint="eastAsia" w:ascii="仿宋" w:hAnsi="仿宋" w:eastAsia="仿宋" w:cs="仿宋"/>
                <w:sz w:val="18"/>
                <w:szCs w:val="18"/>
              </w:rPr>
              <w:t>效的行政处罚决定。当事人在法定期限内部申请行</w:t>
            </w:r>
          </w:p>
          <w:p>
            <w:pPr>
              <w:pStyle w:val="8"/>
              <w:spacing w:before="9" w:line="205" w:lineRule="exact"/>
              <w:ind w:left="108"/>
              <w:rPr>
                <w:rFonts w:hint="eastAsia" w:ascii="仿宋" w:hAnsi="仿宋" w:eastAsia="仿宋" w:cs="仿宋"/>
                <w:sz w:val="18"/>
                <w:szCs w:val="18"/>
              </w:rPr>
            </w:pPr>
            <w:r>
              <w:rPr>
                <w:rFonts w:hint="eastAsia" w:ascii="仿宋" w:hAnsi="仿宋" w:eastAsia="仿宋" w:cs="仿宋"/>
                <w:sz w:val="18"/>
                <w:szCs w:val="18"/>
              </w:rPr>
              <w:t>政复议或提起行政诉讼，又不履行的，可依法采取</w:t>
            </w:r>
          </w:p>
        </w:tc>
        <w:tc>
          <w:tcPr>
            <w:tcW w:w="2175" w:type="dxa"/>
            <w:tcBorders>
              <w:top w:val="nil"/>
              <w:bottom w:val="nil"/>
            </w:tcBorders>
          </w:tcPr>
          <w:p>
            <w:pPr>
              <w:pStyle w:val="8"/>
              <w:spacing w:before="114"/>
              <w:ind w:left="10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nil"/>
              <w:bottom w:val="nil"/>
            </w:tcBorders>
          </w:tcPr>
          <w:p>
            <w:pPr>
              <w:pStyle w:val="8"/>
              <w:spacing w:before="131"/>
              <w:rPr>
                <w:rFonts w:hint="eastAsia" w:ascii="仿宋" w:hAnsi="仿宋" w:eastAsia="仿宋" w:cs="仿宋"/>
                <w:sz w:val="18"/>
                <w:szCs w:val="18"/>
              </w:rPr>
            </w:pPr>
          </w:p>
        </w:tc>
        <w:tc>
          <w:tcPr>
            <w:tcW w:w="622" w:type="dxa"/>
            <w:tcBorders>
              <w:top w:val="nil"/>
              <w:bottom w:val="nil"/>
            </w:tcBorders>
          </w:tcPr>
          <w:p>
            <w:pPr>
              <w:pStyle w:val="8"/>
              <w:spacing w:before="131"/>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641" w:type="dxa"/>
            <w:tcBorders>
              <w:top w:val="nil"/>
              <w:bottom w:val="nil"/>
            </w:tcBorders>
          </w:tcPr>
          <w:p>
            <w:pPr>
              <w:pStyle w:val="8"/>
              <w:rPr>
                <w:rFonts w:hint="eastAsia" w:ascii="仿宋" w:hAnsi="仿宋" w:eastAsia="仿宋" w:cs="仿宋"/>
                <w:sz w:val="18"/>
                <w:szCs w:val="18"/>
              </w:rPr>
            </w:pPr>
          </w:p>
        </w:tc>
        <w:tc>
          <w:tcPr>
            <w:tcW w:w="1024" w:type="dxa"/>
            <w:tcBorders>
              <w:top w:val="nil"/>
              <w:bottom w:val="nil"/>
            </w:tcBorders>
          </w:tcPr>
          <w:p>
            <w:pPr>
              <w:pStyle w:val="8"/>
              <w:rPr>
                <w:rFonts w:hint="eastAsia" w:ascii="仿宋" w:hAnsi="仿宋" w:eastAsia="仿宋" w:cs="仿宋"/>
                <w:sz w:val="18"/>
                <w:szCs w:val="18"/>
              </w:rPr>
            </w:pPr>
          </w:p>
        </w:tc>
        <w:tc>
          <w:tcPr>
            <w:tcW w:w="415" w:type="dxa"/>
            <w:tcBorders>
              <w:top w:val="nil"/>
              <w:bottom w:val="nil"/>
            </w:tcBorders>
          </w:tcPr>
          <w:p>
            <w:pPr>
              <w:pStyle w:val="8"/>
              <w:rPr>
                <w:rFonts w:hint="eastAsia" w:ascii="仿宋" w:hAnsi="仿宋" w:eastAsia="仿宋" w:cs="仿宋"/>
                <w:sz w:val="18"/>
                <w:szCs w:val="18"/>
              </w:rPr>
            </w:pPr>
          </w:p>
        </w:tc>
        <w:tc>
          <w:tcPr>
            <w:tcW w:w="2788" w:type="dxa"/>
            <w:gridSpan w:val="2"/>
            <w:tcBorders>
              <w:top w:val="nil"/>
              <w:bottom w:val="nil"/>
            </w:tcBorders>
          </w:tcPr>
          <w:p>
            <w:pPr>
              <w:pStyle w:val="8"/>
              <w:rPr>
                <w:rFonts w:hint="eastAsia" w:ascii="仿宋" w:hAnsi="仿宋" w:eastAsia="仿宋" w:cs="仿宋"/>
                <w:sz w:val="18"/>
                <w:szCs w:val="18"/>
              </w:rPr>
            </w:pPr>
          </w:p>
        </w:tc>
        <w:tc>
          <w:tcPr>
            <w:tcW w:w="747" w:type="dxa"/>
            <w:tcBorders>
              <w:top w:val="nil"/>
            </w:tcBorders>
          </w:tcPr>
          <w:p>
            <w:pPr>
              <w:pStyle w:val="8"/>
              <w:rPr>
                <w:rFonts w:hint="eastAsia" w:ascii="仿宋" w:hAnsi="仿宋" w:eastAsia="仿宋" w:cs="仿宋"/>
                <w:sz w:val="18"/>
                <w:szCs w:val="18"/>
              </w:rPr>
            </w:pPr>
          </w:p>
        </w:tc>
        <w:tc>
          <w:tcPr>
            <w:tcW w:w="4201" w:type="dxa"/>
            <w:tcBorders>
              <w:top w:val="nil"/>
            </w:tcBorders>
          </w:tcPr>
          <w:p>
            <w:pPr>
              <w:pStyle w:val="8"/>
              <w:spacing w:line="223" w:lineRule="exact"/>
              <w:ind w:left="108"/>
              <w:rPr>
                <w:rFonts w:hint="eastAsia" w:ascii="仿宋" w:hAnsi="仿宋" w:eastAsia="仿宋" w:cs="仿宋"/>
                <w:sz w:val="18"/>
                <w:szCs w:val="18"/>
              </w:rPr>
            </w:pPr>
            <w:r>
              <w:rPr>
                <w:rFonts w:hint="eastAsia" w:ascii="仿宋" w:hAnsi="仿宋" w:eastAsia="仿宋" w:cs="仿宋"/>
                <w:sz w:val="18"/>
                <w:szCs w:val="18"/>
              </w:rPr>
              <w:t>强制执行或者申请人民法院强制执行。</w:t>
            </w:r>
          </w:p>
        </w:tc>
        <w:tc>
          <w:tcPr>
            <w:tcW w:w="2175" w:type="dxa"/>
            <w:tcBorders>
              <w:top w:val="nil"/>
            </w:tcBorders>
          </w:tcPr>
          <w:p>
            <w:pPr>
              <w:pStyle w:val="8"/>
              <w:rPr>
                <w:rFonts w:hint="eastAsia" w:ascii="仿宋" w:hAnsi="仿宋" w:eastAsia="仿宋" w:cs="仿宋"/>
                <w:sz w:val="18"/>
                <w:szCs w:val="18"/>
              </w:rPr>
            </w:pPr>
          </w:p>
        </w:tc>
        <w:tc>
          <w:tcPr>
            <w:tcW w:w="655" w:type="dxa"/>
            <w:tcBorders>
              <w:top w:val="nil"/>
            </w:tcBorders>
          </w:tcPr>
          <w:p>
            <w:pPr>
              <w:pStyle w:val="8"/>
              <w:rPr>
                <w:rFonts w:hint="eastAsia" w:ascii="仿宋" w:hAnsi="仿宋" w:eastAsia="仿宋" w:cs="仿宋"/>
                <w:sz w:val="18"/>
                <w:szCs w:val="18"/>
              </w:rPr>
            </w:pPr>
          </w:p>
        </w:tc>
        <w:tc>
          <w:tcPr>
            <w:tcW w:w="622" w:type="dxa"/>
            <w:tcBorders>
              <w:top w:val="nil"/>
            </w:tcBorders>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641" w:type="dxa"/>
            <w:tcBorders>
              <w:top w:val="nil"/>
            </w:tcBorders>
          </w:tcPr>
          <w:p>
            <w:pPr>
              <w:pStyle w:val="8"/>
              <w:rPr>
                <w:rFonts w:hint="eastAsia" w:ascii="仿宋" w:hAnsi="仿宋" w:eastAsia="仿宋" w:cs="仿宋"/>
                <w:sz w:val="18"/>
                <w:szCs w:val="18"/>
              </w:rPr>
            </w:pPr>
          </w:p>
        </w:tc>
        <w:tc>
          <w:tcPr>
            <w:tcW w:w="1024" w:type="dxa"/>
            <w:tcBorders>
              <w:top w:val="nil"/>
            </w:tcBorders>
          </w:tcPr>
          <w:p>
            <w:pPr>
              <w:pStyle w:val="8"/>
              <w:rPr>
                <w:rFonts w:hint="eastAsia" w:ascii="仿宋" w:hAnsi="仿宋" w:eastAsia="仿宋" w:cs="仿宋"/>
                <w:sz w:val="18"/>
                <w:szCs w:val="18"/>
              </w:rPr>
            </w:pPr>
          </w:p>
        </w:tc>
        <w:tc>
          <w:tcPr>
            <w:tcW w:w="415" w:type="dxa"/>
            <w:tcBorders>
              <w:top w:val="nil"/>
            </w:tcBorders>
          </w:tcPr>
          <w:p>
            <w:pPr>
              <w:pStyle w:val="8"/>
              <w:rPr>
                <w:rFonts w:hint="eastAsia" w:ascii="仿宋" w:hAnsi="仿宋" w:eastAsia="仿宋" w:cs="仿宋"/>
                <w:sz w:val="18"/>
                <w:szCs w:val="18"/>
              </w:rPr>
            </w:pPr>
          </w:p>
        </w:tc>
        <w:tc>
          <w:tcPr>
            <w:tcW w:w="2788" w:type="dxa"/>
            <w:gridSpan w:val="2"/>
            <w:tcBorders>
              <w:top w:val="nil"/>
            </w:tcBorders>
          </w:tcPr>
          <w:p>
            <w:pPr>
              <w:pStyle w:val="8"/>
              <w:rPr>
                <w:rFonts w:hint="eastAsia" w:ascii="仿宋" w:hAnsi="仿宋" w:eastAsia="仿宋" w:cs="仿宋"/>
                <w:sz w:val="18"/>
                <w:szCs w:val="18"/>
              </w:rPr>
            </w:pPr>
          </w:p>
        </w:tc>
        <w:tc>
          <w:tcPr>
            <w:tcW w:w="747" w:type="dxa"/>
          </w:tcPr>
          <w:p>
            <w:pPr>
              <w:pStyle w:val="8"/>
              <w:rPr>
                <w:rFonts w:hint="eastAsia" w:ascii="仿宋" w:hAnsi="仿宋" w:eastAsia="仿宋" w:cs="仿宋"/>
                <w:sz w:val="18"/>
                <w:szCs w:val="18"/>
              </w:rPr>
            </w:pPr>
          </w:p>
        </w:tc>
        <w:tc>
          <w:tcPr>
            <w:tcW w:w="4201" w:type="dxa"/>
          </w:tcPr>
          <w:p>
            <w:pPr>
              <w:pStyle w:val="8"/>
              <w:spacing w:before="127"/>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175" w:type="dxa"/>
          </w:tcPr>
          <w:p>
            <w:pPr>
              <w:pStyle w:val="8"/>
              <w:rPr>
                <w:rFonts w:hint="eastAsia" w:ascii="仿宋" w:hAnsi="仿宋" w:eastAsia="仿宋" w:cs="仿宋"/>
                <w:sz w:val="18"/>
                <w:szCs w:val="18"/>
              </w:rPr>
            </w:pP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6" w:type="dxa"/>
            <w:gridSpan w:val="2"/>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4453" w:type="dxa"/>
            <w:gridSpan w:val="4"/>
            <w:tcBorders>
              <w:right w:val="nil"/>
            </w:tcBorders>
          </w:tcPr>
          <w:p>
            <w:pPr>
              <w:pStyle w:val="8"/>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415" w:type="dxa"/>
            <w:tcBorders>
              <w:left w:val="nil"/>
              <w:right w:val="nil"/>
            </w:tcBorders>
          </w:tcPr>
          <w:p>
            <w:pPr>
              <w:pStyle w:val="8"/>
              <w:rPr>
                <w:rFonts w:hint="eastAsia" w:ascii="仿宋" w:hAnsi="仿宋" w:eastAsia="仿宋" w:cs="仿宋"/>
                <w:sz w:val="18"/>
                <w:szCs w:val="18"/>
              </w:rPr>
            </w:pPr>
          </w:p>
        </w:tc>
        <w:tc>
          <w:tcPr>
            <w:tcW w:w="4948" w:type="dxa"/>
            <w:gridSpan w:val="2"/>
            <w:tcBorders>
              <w:left w:val="nil"/>
              <w:right w:val="nil"/>
            </w:tcBorders>
          </w:tcPr>
          <w:p>
            <w:pPr>
              <w:pStyle w:val="8"/>
              <w:spacing w:before="102"/>
              <w:ind w:left="548"/>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p>
        </w:tc>
        <w:tc>
          <w:tcPr>
            <w:tcW w:w="4358" w:type="dxa"/>
            <w:gridSpan w:val="5"/>
            <w:tcBorders>
              <w:left w:val="nil"/>
            </w:tcBorders>
          </w:tcPr>
          <w:p>
            <w:pPr>
              <w:pStyle w:val="8"/>
              <w:spacing w:before="102"/>
              <w:ind w:left="1600"/>
              <w:rPr>
                <w:rFonts w:hint="eastAsia" w:ascii="仿宋" w:hAnsi="仿宋" w:eastAsia="仿宋" w:cs="仿宋"/>
                <w:sz w:val="18"/>
                <w:szCs w:val="18"/>
                <w:lang w:eastAsia="zh-CN"/>
              </w:rPr>
            </w:pP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14174" w:type="dxa"/>
            <w:gridSpan w:val="12"/>
          </w:tcPr>
          <w:p>
            <w:pPr>
              <w:pStyle w:val="8"/>
              <w:spacing w:before="101"/>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spacing w:after="0"/>
        <w:rPr>
          <w:rFonts w:hint="eastAsia" w:ascii="仿宋" w:hAnsi="仿宋" w:eastAsia="仿宋" w:cs="仿宋"/>
          <w:sz w:val="18"/>
          <w:szCs w:val="18"/>
        </w:rPr>
        <w:sectPr>
          <w:footerReference r:id="rId33" w:type="default"/>
          <w:pgSz w:w="16840" w:h="11910" w:orient="landscape"/>
          <w:pgMar w:top="1240" w:right="1200" w:bottom="1160" w:left="1220" w:header="1037" w:footer="970" w:gutter="0"/>
          <w:pgNumType w:fmt="decimal"/>
          <w:cols w:space="720" w:num="1"/>
        </w:sectPr>
      </w:pPr>
    </w:p>
    <w:p>
      <w:pPr>
        <w:pStyle w:val="8"/>
        <w:spacing w:before="3"/>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职权类别：行政处罚</w:t>
      </w:r>
    </w:p>
    <w:tbl>
      <w:tblPr>
        <w:tblStyle w:val="6"/>
        <w:tblW w:w="14173"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1"/>
        <w:gridCol w:w="1024"/>
        <w:gridCol w:w="415"/>
        <w:gridCol w:w="2353"/>
        <w:gridCol w:w="725"/>
        <w:gridCol w:w="5000"/>
        <w:gridCol w:w="1833"/>
        <w:gridCol w:w="655"/>
        <w:gridCol w:w="622"/>
        <w:gridCol w:w="9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41" w:type="dxa"/>
          </w:tcPr>
          <w:p>
            <w:pPr>
              <w:pStyle w:val="8"/>
              <w:spacing w:before="3"/>
              <w:rPr>
                <w:rFonts w:hint="eastAsia" w:ascii="仿宋" w:hAnsi="仿宋" w:eastAsia="仿宋" w:cs="仿宋"/>
                <w:sz w:val="18"/>
                <w:szCs w:val="18"/>
              </w:rPr>
            </w:pPr>
          </w:p>
          <w:p>
            <w:pPr>
              <w:pStyle w:val="8"/>
              <w:ind w:left="119"/>
              <w:rPr>
                <w:rFonts w:hint="eastAsia" w:ascii="仿宋" w:hAnsi="仿宋" w:eastAsia="仿宋" w:cs="仿宋"/>
                <w:sz w:val="18"/>
                <w:szCs w:val="18"/>
              </w:rPr>
            </w:pPr>
            <w:r>
              <w:rPr>
                <w:rFonts w:hint="eastAsia" w:ascii="仿宋" w:hAnsi="仿宋" w:eastAsia="仿宋" w:cs="仿宋"/>
                <w:sz w:val="18"/>
                <w:szCs w:val="18"/>
              </w:rPr>
              <w:t>序号</w:t>
            </w:r>
          </w:p>
        </w:tc>
        <w:tc>
          <w:tcPr>
            <w:tcW w:w="1024" w:type="dxa"/>
          </w:tcPr>
          <w:p>
            <w:pPr>
              <w:pStyle w:val="8"/>
              <w:spacing w:before="3"/>
              <w:rPr>
                <w:rFonts w:hint="eastAsia" w:ascii="仿宋" w:hAnsi="仿宋" w:eastAsia="仿宋" w:cs="仿宋"/>
                <w:sz w:val="18"/>
                <w:szCs w:val="18"/>
              </w:rPr>
            </w:pPr>
          </w:p>
          <w:p>
            <w:pPr>
              <w:pStyle w:val="8"/>
              <w:ind w:left="112"/>
              <w:rPr>
                <w:rFonts w:hint="eastAsia" w:ascii="仿宋" w:hAnsi="仿宋" w:eastAsia="仿宋" w:cs="仿宋"/>
                <w:sz w:val="18"/>
                <w:szCs w:val="18"/>
              </w:rPr>
            </w:pPr>
            <w:r>
              <w:rPr>
                <w:rFonts w:hint="eastAsia" w:ascii="仿宋" w:hAnsi="仿宋" w:eastAsia="仿宋" w:cs="仿宋"/>
                <w:sz w:val="18"/>
                <w:szCs w:val="18"/>
              </w:rPr>
              <w:t>职权名称</w:t>
            </w:r>
          </w:p>
        </w:tc>
        <w:tc>
          <w:tcPr>
            <w:tcW w:w="415" w:type="dxa"/>
          </w:tcPr>
          <w:p>
            <w:pPr>
              <w:pStyle w:val="8"/>
              <w:spacing w:before="125" w:line="225" w:lineRule="auto"/>
              <w:ind w:left="108" w:right="85"/>
              <w:rPr>
                <w:rFonts w:hint="eastAsia" w:ascii="仿宋" w:hAnsi="仿宋" w:eastAsia="仿宋" w:cs="仿宋"/>
                <w:sz w:val="18"/>
                <w:szCs w:val="18"/>
              </w:rPr>
            </w:pPr>
            <w:r>
              <w:rPr>
                <w:rFonts w:hint="eastAsia" w:ascii="仿宋" w:hAnsi="仿宋" w:eastAsia="仿宋" w:cs="仿宋"/>
                <w:sz w:val="18"/>
                <w:szCs w:val="18"/>
              </w:rPr>
              <w:t>子项</w:t>
            </w:r>
          </w:p>
        </w:tc>
        <w:tc>
          <w:tcPr>
            <w:tcW w:w="2353" w:type="dxa"/>
          </w:tcPr>
          <w:p>
            <w:pPr>
              <w:pStyle w:val="8"/>
              <w:spacing w:before="3"/>
              <w:rPr>
                <w:rFonts w:hint="eastAsia" w:ascii="仿宋" w:hAnsi="仿宋" w:eastAsia="仿宋" w:cs="仿宋"/>
                <w:sz w:val="18"/>
                <w:szCs w:val="18"/>
              </w:rPr>
            </w:pPr>
          </w:p>
          <w:p>
            <w:pPr>
              <w:pStyle w:val="8"/>
              <w:ind w:left="973" w:right="955"/>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25" w:type="dxa"/>
          </w:tcPr>
          <w:p>
            <w:pPr>
              <w:pStyle w:val="8"/>
              <w:spacing w:before="125" w:line="225" w:lineRule="auto"/>
              <w:ind w:left="171" w:right="155"/>
              <w:rPr>
                <w:rFonts w:hint="eastAsia" w:ascii="仿宋" w:hAnsi="仿宋" w:eastAsia="仿宋" w:cs="仿宋"/>
                <w:sz w:val="18"/>
                <w:szCs w:val="18"/>
              </w:rPr>
            </w:pPr>
            <w:r>
              <w:rPr>
                <w:rFonts w:hint="eastAsia" w:ascii="仿宋" w:hAnsi="仿宋" w:eastAsia="仿宋" w:cs="仿宋"/>
                <w:sz w:val="18"/>
                <w:szCs w:val="18"/>
              </w:rPr>
              <w:t>办理环节</w:t>
            </w:r>
          </w:p>
        </w:tc>
        <w:tc>
          <w:tcPr>
            <w:tcW w:w="5000" w:type="dxa"/>
          </w:tcPr>
          <w:p>
            <w:pPr>
              <w:pStyle w:val="8"/>
              <w:spacing w:before="3"/>
              <w:rPr>
                <w:rFonts w:hint="eastAsia" w:ascii="仿宋" w:hAnsi="仿宋" w:eastAsia="仿宋" w:cs="仿宋"/>
                <w:sz w:val="18"/>
                <w:szCs w:val="18"/>
              </w:rPr>
            </w:pPr>
          </w:p>
          <w:p>
            <w:pPr>
              <w:pStyle w:val="8"/>
              <w:ind w:left="1679" w:right="1662"/>
              <w:jc w:val="center"/>
              <w:rPr>
                <w:rFonts w:hint="eastAsia" w:ascii="仿宋" w:hAnsi="仿宋" w:eastAsia="仿宋" w:cs="仿宋"/>
                <w:sz w:val="18"/>
                <w:szCs w:val="18"/>
              </w:rPr>
            </w:pPr>
            <w:r>
              <w:rPr>
                <w:rFonts w:hint="eastAsia" w:ascii="仿宋" w:hAnsi="仿宋" w:eastAsia="仿宋" w:cs="仿宋"/>
                <w:sz w:val="18"/>
                <w:szCs w:val="18"/>
              </w:rPr>
              <w:t>责任事项</w:t>
            </w:r>
          </w:p>
        </w:tc>
        <w:tc>
          <w:tcPr>
            <w:tcW w:w="1833" w:type="dxa"/>
          </w:tcPr>
          <w:p>
            <w:pPr>
              <w:pStyle w:val="8"/>
              <w:spacing w:before="3"/>
              <w:rPr>
                <w:rFonts w:hint="eastAsia" w:ascii="仿宋" w:hAnsi="仿宋" w:eastAsia="仿宋" w:cs="仿宋"/>
                <w:sz w:val="18"/>
                <w:szCs w:val="18"/>
              </w:rPr>
            </w:pPr>
          </w:p>
          <w:p>
            <w:pPr>
              <w:pStyle w:val="8"/>
              <w:ind w:left="685"/>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55" w:type="dxa"/>
          </w:tcPr>
          <w:p>
            <w:pPr>
              <w:pStyle w:val="8"/>
              <w:spacing w:before="125" w:line="225" w:lineRule="auto"/>
              <w:ind w:left="126" w:right="108"/>
              <w:rPr>
                <w:rFonts w:hint="eastAsia" w:ascii="仿宋" w:hAnsi="仿宋" w:eastAsia="仿宋" w:cs="仿宋"/>
                <w:sz w:val="18"/>
                <w:szCs w:val="18"/>
              </w:rPr>
            </w:pPr>
            <w:r>
              <w:rPr>
                <w:rFonts w:hint="eastAsia" w:ascii="仿宋" w:hAnsi="仿宋" w:eastAsia="仿宋" w:cs="仿宋"/>
                <w:sz w:val="18"/>
                <w:szCs w:val="18"/>
              </w:rPr>
              <w:t>承诺时限</w:t>
            </w:r>
          </w:p>
        </w:tc>
        <w:tc>
          <w:tcPr>
            <w:tcW w:w="622" w:type="dxa"/>
          </w:tcPr>
          <w:p>
            <w:pPr>
              <w:pStyle w:val="8"/>
              <w:spacing w:before="125" w:line="225" w:lineRule="auto"/>
              <w:ind w:left="109" w:right="92"/>
              <w:rPr>
                <w:rFonts w:hint="eastAsia" w:ascii="仿宋" w:hAnsi="仿宋" w:eastAsia="仿宋" w:cs="仿宋"/>
                <w:sz w:val="18"/>
                <w:szCs w:val="18"/>
              </w:rPr>
            </w:pPr>
            <w:r>
              <w:rPr>
                <w:rFonts w:hint="eastAsia" w:ascii="仿宋" w:hAnsi="仿宋" w:eastAsia="仿宋" w:cs="仿宋"/>
                <w:sz w:val="18"/>
                <w:szCs w:val="18"/>
              </w:rPr>
              <w:t>法定时限</w:t>
            </w:r>
          </w:p>
        </w:tc>
        <w:tc>
          <w:tcPr>
            <w:tcW w:w="905" w:type="dxa"/>
          </w:tcPr>
          <w:p>
            <w:pPr>
              <w:pStyle w:val="8"/>
              <w:spacing w:before="1" w:line="240" w:lineRule="exact"/>
              <w:ind w:left="152" w:right="130"/>
              <w:jc w:val="center"/>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641"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07"/>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141</w:t>
            </w:r>
          </w:p>
        </w:tc>
        <w:tc>
          <w:tcPr>
            <w:tcW w:w="1024"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525" w:lineRule="auto"/>
              <w:ind w:right="95"/>
              <w:jc w:val="both"/>
              <w:rPr>
                <w:rFonts w:hint="eastAsia" w:ascii="仿宋" w:hAnsi="仿宋" w:eastAsia="仿宋" w:cs="仿宋"/>
                <w:sz w:val="18"/>
                <w:szCs w:val="18"/>
              </w:rPr>
            </w:pPr>
            <w:r>
              <w:rPr>
                <w:rFonts w:hint="eastAsia" w:ascii="仿宋" w:hAnsi="仿宋" w:eastAsia="仿宋" w:cs="仿宋"/>
                <w:sz w:val="18"/>
                <w:szCs w:val="18"/>
              </w:rPr>
              <w:t>拒不执行停止工地土石方作业等重污染天气应急措施的行政处罚</w:t>
            </w:r>
          </w:p>
        </w:tc>
        <w:tc>
          <w:tcPr>
            <w:tcW w:w="415"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08"/>
              <w:rPr>
                <w:rFonts w:hint="eastAsia" w:ascii="仿宋" w:hAnsi="仿宋" w:eastAsia="仿宋" w:cs="仿宋"/>
                <w:sz w:val="18"/>
                <w:szCs w:val="18"/>
              </w:rPr>
            </w:pPr>
            <w:r>
              <w:rPr>
                <w:rFonts w:hint="eastAsia" w:ascii="仿宋" w:hAnsi="仿宋" w:eastAsia="仿宋" w:cs="仿宋"/>
                <w:w w:val="100"/>
                <w:sz w:val="18"/>
                <w:szCs w:val="18"/>
              </w:rPr>
              <w:t>无</w:t>
            </w:r>
          </w:p>
        </w:tc>
        <w:tc>
          <w:tcPr>
            <w:tcW w:w="2353"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line="336" w:lineRule="auto"/>
              <w:ind w:right="87"/>
              <w:jc w:val="both"/>
              <w:rPr>
                <w:rFonts w:hint="eastAsia" w:ascii="仿宋" w:hAnsi="仿宋" w:eastAsia="仿宋" w:cs="仿宋"/>
                <w:sz w:val="18"/>
                <w:szCs w:val="18"/>
              </w:rPr>
            </w:pPr>
            <w:r>
              <w:rPr>
                <w:rFonts w:hint="eastAsia" w:ascii="仿宋" w:hAnsi="仿宋" w:eastAsia="仿宋" w:cs="仿宋"/>
                <w:spacing w:val="12"/>
                <w:sz w:val="18"/>
                <w:szCs w:val="18"/>
              </w:rPr>
              <w:t>《中华人民共和国大气污染</w:t>
            </w:r>
            <w:r>
              <w:rPr>
                <w:rFonts w:hint="eastAsia" w:ascii="仿宋" w:hAnsi="仿宋" w:eastAsia="仿宋" w:cs="仿宋"/>
                <w:spacing w:val="-7"/>
                <w:sz w:val="18"/>
                <w:szCs w:val="18"/>
              </w:rPr>
              <w:t>防治法》第一百二十一条第二</w:t>
            </w:r>
            <w:r>
              <w:rPr>
                <w:rFonts w:hint="eastAsia" w:ascii="仿宋" w:hAnsi="仿宋" w:eastAsia="仿宋" w:cs="仿宋"/>
                <w:spacing w:val="1"/>
                <w:sz w:val="18"/>
                <w:szCs w:val="18"/>
              </w:rPr>
              <w:t>款 违反本法规定，拒不执行</w:t>
            </w:r>
            <w:r>
              <w:rPr>
                <w:rFonts w:hint="eastAsia" w:ascii="仿宋" w:hAnsi="仿宋" w:eastAsia="仿宋" w:cs="仿宋"/>
                <w:spacing w:val="12"/>
                <w:sz w:val="18"/>
                <w:szCs w:val="18"/>
              </w:rPr>
              <w:t>停止工地土石方作业或者建筑物拆除施工等重污染天气</w:t>
            </w:r>
            <w:r>
              <w:rPr>
                <w:rFonts w:hint="eastAsia" w:ascii="仿宋" w:hAnsi="仿宋" w:eastAsia="仿宋" w:cs="仿宋"/>
                <w:spacing w:val="-6"/>
                <w:sz w:val="18"/>
                <w:szCs w:val="18"/>
              </w:rPr>
              <w:t>应急措施的，由县级以上地方</w:t>
            </w:r>
            <w:r>
              <w:rPr>
                <w:rFonts w:hint="eastAsia" w:ascii="仿宋" w:hAnsi="仿宋" w:eastAsia="仿宋" w:cs="仿宋"/>
                <w:spacing w:val="12"/>
                <w:sz w:val="18"/>
                <w:szCs w:val="18"/>
              </w:rPr>
              <w:t>人民政府确定的监督管理部门处一万元以上十万元以下</w:t>
            </w:r>
            <w:r>
              <w:rPr>
                <w:rFonts w:hint="eastAsia" w:ascii="仿宋" w:hAnsi="仿宋" w:eastAsia="仿宋" w:cs="仿宋"/>
                <w:sz w:val="18"/>
                <w:szCs w:val="18"/>
              </w:rPr>
              <w:t>的罚款。</w:t>
            </w:r>
          </w:p>
        </w:tc>
        <w:tc>
          <w:tcPr>
            <w:tcW w:w="725" w:type="dxa"/>
          </w:tcPr>
          <w:p>
            <w:pPr>
              <w:pStyle w:val="8"/>
              <w:spacing w:before="153"/>
              <w:rPr>
                <w:rFonts w:hint="eastAsia" w:ascii="仿宋" w:hAnsi="仿宋" w:eastAsia="仿宋" w:cs="仿宋"/>
                <w:sz w:val="18"/>
                <w:szCs w:val="18"/>
              </w:rPr>
            </w:pPr>
            <w:r>
              <w:rPr>
                <w:rFonts w:hint="eastAsia" w:ascii="仿宋" w:hAnsi="仿宋" w:eastAsia="仿宋" w:cs="仿宋"/>
                <w:sz w:val="18"/>
                <w:szCs w:val="18"/>
              </w:rPr>
              <w:t>立案</w:t>
            </w:r>
          </w:p>
        </w:tc>
        <w:tc>
          <w:tcPr>
            <w:tcW w:w="5000" w:type="dxa"/>
          </w:tcPr>
          <w:p>
            <w:pPr>
              <w:pStyle w:val="8"/>
              <w:spacing w:line="300" w:lineRule="exact"/>
              <w:ind w:left="108" w:right="110"/>
              <w:jc w:val="both"/>
              <w:rPr>
                <w:rFonts w:hint="eastAsia" w:ascii="仿宋" w:hAnsi="仿宋" w:eastAsia="仿宋" w:cs="仿宋"/>
                <w:sz w:val="18"/>
                <w:szCs w:val="18"/>
              </w:rPr>
            </w:pPr>
            <w:r>
              <w:rPr>
                <w:rFonts w:hint="eastAsia" w:ascii="仿宋" w:hAnsi="仿宋" w:eastAsia="仿宋" w:cs="仿宋"/>
                <w:sz w:val="18"/>
                <w:szCs w:val="18"/>
              </w:rPr>
              <w:t>1.立案责任：检查中发现或者接到举报投诉的违法行为或有关部门移送的案件，予以审查，决定是否立案。</w:t>
            </w:r>
          </w:p>
        </w:tc>
        <w:tc>
          <w:tcPr>
            <w:tcW w:w="1833" w:type="dxa"/>
            <w:tcBorders>
              <w:bottom w:val="single" w:color="auto" w:sz="4" w:space="0"/>
            </w:tcBorders>
          </w:tcPr>
          <w:p>
            <w:pPr>
              <w:pStyle w:val="8"/>
              <w:spacing w:before="152" w:line="208" w:lineRule="auto"/>
              <w:ind w:left="107" w:right="87"/>
              <w:jc w:val="both"/>
              <w:rPr>
                <w:rFonts w:hint="eastAsia" w:ascii="仿宋" w:hAnsi="仿宋" w:eastAsia="仿宋" w:cs="仿宋"/>
                <w:sz w:val="18"/>
                <w:szCs w:val="18"/>
              </w:rPr>
            </w:pPr>
            <w:r>
              <w:rPr>
                <w:rFonts w:hint="eastAsia" w:ascii="仿宋" w:hAnsi="仿宋" w:eastAsia="仿宋" w:cs="仿宋"/>
                <w:sz w:val="18"/>
                <w:szCs w:val="18"/>
                <w:lang w:eastAsia="zh-CN"/>
              </w:rPr>
              <w:t>综合执法大队</w:t>
            </w:r>
          </w:p>
        </w:tc>
        <w:tc>
          <w:tcPr>
            <w:tcW w:w="655" w:type="dxa"/>
            <w:tcBorders>
              <w:bottom w:val="single" w:color="000000" w:sz="4" w:space="0"/>
            </w:tcBorders>
          </w:tcPr>
          <w:p>
            <w:pPr>
              <w:pStyle w:val="8"/>
              <w:rPr>
                <w:rFonts w:hint="eastAsia" w:ascii="仿宋" w:hAnsi="仿宋" w:eastAsia="仿宋" w:cs="仿宋"/>
                <w:sz w:val="18"/>
                <w:szCs w:val="18"/>
              </w:rPr>
            </w:pPr>
          </w:p>
          <w:p>
            <w:pPr>
              <w:pStyle w:val="8"/>
              <w:spacing w:before="153"/>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110"/>
              <w:ind w:left="193"/>
              <w:rPr>
                <w:rFonts w:hint="eastAsia" w:ascii="仿宋" w:hAnsi="仿宋" w:eastAsia="仿宋" w:cs="仿宋"/>
                <w:sz w:val="18"/>
                <w:szCs w:val="18"/>
              </w:rPr>
            </w:pPr>
            <w:r>
              <w:rPr>
                <w:rFonts w:hint="eastAsia" w:ascii="仿宋" w:hAnsi="仿宋" w:eastAsia="仿宋" w:cs="仿宋"/>
                <w:sz w:val="18"/>
                <w:szCs w:val="18"/>
              </w:rPr>
              <w:t>调查</w:t>
            </w:r>
          </w:p>
        </w:tc>
        <w:tc>
          <w:tcPr>
            <w:tcW w:w="5000" w:type="dxa"/>
            <w:tcBorders>
              <w:right w:val="single" w:color="auto" w:sz="4" w:space="0"/>
            </w:tcBorders>
          </w:tcPr>
          <w:p>
            <w:pPr>
              <w:pStyle w:val="8"/>
              <w:spacing w:before="10" w:line="240" w:lineRule="atLeast"/>
              <w:ind w:left="108" w:right="69"/>
              <w:jc w:val="both"/>
              <w:rPr>
                <w:rFonts w:hint="eastAsia" w:ascii="仿宋" w:hAnsi="仿宋" w:eastAsia="仿宋" w:cs="仿宋"/>
                <w:sz w:val="18"/>
                <w:szCs w:val="18"/>
              </w:rPr>
            </w:pPr>
            <w:r>
              <w:rPr>
                <w:rFonts w:hint="eastAsia" w:ascii="仿宋" w:hAnsi="仿宋" w:eastAsia="仿宋" w:cs="仿宋"/>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1833" w:type="dxa"/>
            <w:tcBorders>
              <w:top w:val="single" w:color="auto" w:sz="4" w:space="0"/>
              <w:left w:val="single" w:color="auto" w:sz="4" w:space="0"/>
              <w:bottom w:val="single" w:color="auto" w:sz="4" w:space="0"/>
              <w:right w:val="single" w:color="auto" w:sz="4" w:space="0"/>
            </w:tcBorders>
          </w:tcPr>
          <w:p>
            <w:pPr>
              <w:pStyle w:val="8"/>
              <w:rPr>
                <w:rFonts w:hint="eastAsia" w:ascii="仿宋" w:hAnsi="仿宋" w:eastAsia="仿宋" w:cs="仿宋"/>
                <w:sz w:val="18"/>
                <w:szCs w:val="18"/>
              </w:rPr>
            </w:pPr>
          </w:p>
          <w:p>
            <w:pPr>
              <w:pStyle w:val="8"/>
              <w:spacing w:before="1" w:line="249" w:lineRule="auto"/>
              <w:ind w:left="107"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Borders>
              <w:top w:val="single" w:color="000000" w:sz="4" w:space="0"/>
              <w:left w:val="single" w:color="auto" w:sz="4" w:space="0"/>
            </w:tcBorders>
          </w:tcPr>
          <w:p>
            <w:pPr>
              <w:pStyle w:val="8"/>
              <w:spacing w:before="110"/>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spacing w:before="1"/>
              <w:rPr>
                <w:rFonts w:hint="eastAsia" w:ascii="仿宋" w:hAnsi="仿宋" w:eastAsia="仿宋" w:cs="仿宋"/>
                <w:sz w:val="18"/>
                <w:szCs w:val="18"/>
              </w:rPr>
            </w:pPr>
          </w:p>
          <w:p>
            <w:pPr>
              <w:pStyle w:val="8"/>
              <w:spacing w:before="1"/>
              <w:ind w:left="193"/>
              <w:rPr>
                <w:rFonts w:hint="eastAsia" w:ascii="仿宋" w:hAnsi="仿宋" w:eastAsia="仿宋" w:cs="仿宋"/>
                <w:sz w:val="18"/>
                <w:szCs w:val="18"/>
              </w:rPr>
            </w:pPr>
            <w:r>
              <w:rPr>
                <w:rFonts w:hint="eastAsia" w:ascii="仿宋" w:hAnsi="仿宋" w:eastAsia="仿宋" w:cs="仿宋"/>
                <w:sz w:val="18"/>
                <w:szCs w:val="18"/>
              </w:rPr>
              <w:t>审查</w:t>
            </w:r>
          </w:p>
        </w:tc>
        <w:tc>
          <w:tcPr>
            <w:tcW w:w="5000" w:type="dxa"/>
          </w:tcPr>
          <w:p>
            <w:pPr>
              <w:pStyle w:val="8"/>
              <w:spacing w:before="15" w:line="240" w:lineRule="atLeast"/>
              <w:ind w:left="108" w:right="83"/>
              <w:jc w:val="both"/>
              <w:rPr>
                <w:rFonts w:hint="eastAsia" w:ascii="仿宋" w:hAnsi="仿宋" w:eastAsia="仿宋" w:cs="仿宋"/>
                <w:sz w:val="18"/>
                <w:szCs w:val="18"/>
              </w:rPr>
            </w:pPr>
            <w:r>
              <w:rPr>
                <w:rFonts w:hint="eastAsia" w:ascii="仿宋" w:hAnsi="仿宋" w:eastAsia="仿宋" w:cs="仿宋"/>
                <w:spacing w:val="-1"/>
                <w:sz w:val="18"/>
                <w:szCs w:val="18"/>
              </w:rPr>
              <w:t>3</w:t>
            </w:r>
            <w:r>
              <w:rPr>
                <w:rFonts w:hint="eastAsia" w:ascii="仿宋" w:hAnsi="仿宋" w:eastAsia="仿宋" w:cs="仿宋"/>
                <w:spacing w:val="-5"/>
                <w:sz w:val="18"/>
                <w:szCs w:val="18"/>
              </w:rPr>
              <w:t>.审查责任：对案件违法事实、证据、调查取证程序、法律适用、处罚种类和幅度、当事人陈述和申辩理由等方面</w:t>
            </w:r>
            <w:r>
              <w:rPr>
                <w:rFonts w:hint="eastAsia" w:ascii="仿宋" w:hAnsi="仿宋" w:eastAsia="仿宋" w:cs="仿宋"/>
                <w:spacing w:val="-3"/>
                <w:sz w:val="18"/>
                <w:szCs w:val="18"/>
              </w:rPr>
              <w:t>进行审查，提出处理意见。</w:t>
            </w:r>
          </w:p>
        </w:tc>
        <w:tc>
          <w:tcPr>
            <w:tcW w:w="1833" w:type="dxa"/>
            <w:tcBorders>
              <w:top w:val="single" w:color="auto" w:sz="4" w:space="0"/>
            </w:tcBorders>
          </w:tcPr>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21" w:line="240" w:lineRule="atLeast"/>
              <w:ind w:left="107" w:right="87"/>
              <w:jc w:val="both"/>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55" w:type="dxa"/>
          </w:tcPr>
          <w:p>
            <w:pPr>
              <w:pStyle w:val="8"/>
              <w:spacing w:before="1"/>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spacing w:before="8"/>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告知</w:t>
            </w:r>
          </w:p>
        </w:tc>
        <w:tc>
          <w:tcPr>
            <w:tcW w:w="5000" w:type="dxa"/>
          </w:tcPr>
          <w:p>
            <w:pPr>
              <w:pStyle w:val="8"/>
              <w:spacing w:before="2" w:line="240" w:lineRule="exact"/>
              <w:ind w:left="108" w:right="83"/>
              <w:jc w:val="both"/>
              <w:rPr>
                <w:rFonts w:hint="eastAsia" w:ascii="仿宋" w:hAnsi="仿宋" w:eastAsia="仿宋" w:cs="仿宋"/>
                <w:sz w:val="18"/>
                <w:szCs w:val="18"/>
              </w:rPr>
            </w:pPr>
            <w:r>
              <w:rPr>
                <w:rFonts w:hint="eastAsia" w:ascii="仿宋" w:hAnsi="仿宋" w:eastAsia="仿宋" w:cs="仿宋"/>
                <w:spacing w:val="-1"/>
                <w:sz w:val="18"/>
                <w:szCs w:val="18"/>
              </w:rPr>
              <w:t>4</w:t>
            </w:r>
            <w:r>
              <w:rPr>
                <w:rFonts w:hint="eastAsia" w:ascii="仿宋" w:hAnsi="仿宋" w:eastAsia="仿宋" w:cs="仿宋"/>
                <w:spacing w:val="-5"/>
                <w:sz w:val="18"/>
                <w:szCs w:val="18"/>
              </w:rPr>
              <w:t>.告知责任：在做出行政处罚决定前，书面告知当事人拟作出处罚决定的事实、理由、依据、处罚内容，以及当事</w:t>
            </w:r>
            <w:r>
              <w:rPr>
                <w:rFonts w:hint="eastAsia" w:ascii="仿宋" w:hAnsi="仿宋" w:eastAsia="仿宋" w:cs="仿宋"/>
                <w:spacing w:val="-3"/>
                <w:sz w:val="18"/>
                <w:szCs w:val="18"/>
              </w:rPr>
              <w:t>人享有的陈述权、申辩权或听证权。</w:t>
            </w:r>
          </w:p>
        </w:tc>
        <w:tc>
          <w:tcPr>
            <w:tcW w:w="1833" w:type="dxa"/>
          </w:tcPr>
          <w:p>
            <w:pPr>
              <w:pStyle w:val="8"/>
              <w:spacing w:before="134" w:line="249" w:lineRule="auto"/>
              <w:ind w:left="107"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rPr>
                <w:rFonts w:hint="eastAsia" w:ascii="仿宋" w:hAnsi="仿宋" w:eastAsia="仿宋" w:cs="仿宋"/>
                <w:sz w:val="18"/>
                <w:szCs w:val="18"/>
              </w:rPr>
            </w:pPr>
          </w:p>
          <w:p>
            <w:pPr>
              <w:pStyle w:val="8"/>
              <w:spacing w:before="9"/>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决定</w:t>
            </w:r>
          </w:p>
        </w:tc>
        <w:tc>
          <w:tcPr>
            <w:tcW w:w="5000" w:type="dxa"/>
          </w:tcPr>
          <w:p>
            <w:pPr>
              <w:pStyle w:val="8"/>
              <w:spacing w:before="18" w:line="240" w:lineRule="atLeast"/>
              <w:ind w:left="108" w:right="83"/>
              <w:jc w:val="both"/>
              <w:rPr>
                <w:rFonts w:hint="eastAsia" w:ascii="仿宋" w:hAnsi="仿宋" w:eastAsia="仿宋" w:cs="仿宋"/>
                <w:sz w:val="18"/>
                <w:szCs w:val="18"/>
              </w:rPr>
            </w:pPr>
            <w:r>
              <w:rPr>
                <w:rFonts w:hint="eastAsia" w:ascii="仿宋" w:hAnsi="仿宋" w:eastAsia="仿宋" w:cs="仿宋"/>
                <w:spacing w:val="-1"/>
                <w:sz w:val="18"/>
                <w:szCs w:val="18"/>
              </w:rPr>
              <w:t>5</w:t>
            </w:r>
            <w:r>
              <w:rPr>
                <w:rFonts w:hint="eastAsia" w:ascii="仿宋" w:hAnsi="仿宋" w:eastAsia="仿宋" w:cs="仿宋"/>
                <w:spacing w:val="-5"/>
                <w:sz w:val="18"/>
                <w:szCs w:val="18"/>
              </w:rPr>
              <w:t>.决定责任：依法需要给予行政处罚的，应制作《城市管理行政处罚决定书》，载明违法事实和证据、处罚依据和</w:t>
            </w:r>
            <w:r>
              <w:rPr>
                <w:rFonts w:hint="eastAsia" w:ascii="仿宋" w:hAnsi="仿宋" w:eastAsia="仿宋" w:cs="仿宋"/>
                <w:spacing w:val="3"/>
                <w:sz w:val="18"/>
                <w:szCs w:val="18"/>
              </w:rPr>
              <w:t>内容、申请行政复议或提起行政诉讼的途径和期限等内容。</w:t>
            </w:r>
          </w:p>
        </w:tc>
        <w:tc>
          <w:tcPr>
            <w:tcW w:w="1833" w:type="dxa"/>
          </w:tcPr>
          <w:p>
            <w:pPr>
              <w:pStyle w:val="8"/>
              <w:spacing w:before="155" w:line="249" w:lineRule="auto"/>
              <w:ind w:left="107" w:right="87"/>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spacing w:before="152"/>
              <w:ind w:left="193"/>
              <w:rPr>
                <w:rFonts w:hint="eastAsia" w:ascii="仿宋" w:hAnsi="仿宋" w:eastAsia="仿宋" w:cs="仿宋"/>
                <w:sz w:val="18"/>
                <w:szCs w:val="18"/>
              </w:rPr>
            </w:pPr>
            <w:r>
              <w:rPr>
                <w:rFonts w:hint="eastAsia" w:ascii="仿宋" w:hAnsi="仿宋" w:eastAsia="仿宋" w:cs="仿宋"/>
                <w:sz w:val="18"/>
                <w:szCs w:val="18"/>
              </w:rPr>
              <w:t>送达</w:t>
            </w:r>
          </w:p>
        </w:tc>
        <w:tc>
          <w:tcPr>
            <w:tcW w:w="5000" w:type="dxa"/>
          </w:tcPr>
          <w:p>
            <w:pPr>
              <w:pStyle w:val="8"/>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1833" w:type="dxa"/>
          </w:tcPr>
          <w:p>
            <w:pPr>
              <w:pStyle w:val="8"/>
              <w:spacing w:before="3" w:line="240" w:lineRule="atLeast"/>
              <w:ind w:left="107"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spacing w:before="152"/>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93"/>
              <w:rPr>
                <w:rFonts w:hint="eastAsia" w:ascii="仿宋" w:hAnsi="仿宋" w:eastAsia="仿宋" w:cs="仿宋"/>
                <w:sz w:val="18"/>
                <w:szCs w:val="18"/>
              </w:rPr>
            </w:pPr>
            <w:r>
              <w:rPr>
                <w:rFonts w:hint="eastAsia" w:ascii="仿宋" w:hAnsi="仿宋" w:eastAsia="仿宋" w:cs="仿宋"/>
                <w:sz w:val="18"/>
                <w:szCs w:val="18"/>
              </w:rPr>
              <w:t>执行</w:t>
            </w:r>
          </w:p>
        </w:tc>
        <w:tc>
          <w:tcPr>
            <w:tcW w:w="5000" w:type="dxa"/>
          </w:tcPr>
          <w:p>
            <w:pPr>
              <w:pStyle w:val="8"/>
              <w:spacing w:before="15" w:line="240" w:lineRule="atLeast"/>
              <w:ind w:left="108" w:right="83"/>
              <w:jc w:val="both"/>
              <w:rPr>
                <w:rFonts w:hint="eastAsia" w:ascii="仿宋" w:hAnsi="仿宋" w:eastAsia="仿宋" w:cs="仿宋"/>
                <w:sz w:val="18"/>
                <w:szCs w:val="18"/>
              </w:rPr>
            </w:pPr>
            <w:r>
              <w:rPr>
                <w:rFonts w:hint="eastAsia" w:ascii="仿宋" w:hAnsi="仿宋" w:eastAsia="仿宋" w:cs="仿宋"/>
                <w:spacing w:val="-1"/>
                <w:sz w:val="18"/>
                <w:szCs w:val="18"/>
              </w:rPr>
              <w:t>7</w:t>
            </w:r>
            <w:r>
              <w:rPr>
                <w:rFonts w:hint="eastAsia" w:ascii="仿宋" w:hAnsi="仿宋" w:eastAsia="仿宋" w:cs="仿宋"/>
                <w:spacing w:val="-5"/>
                <w:sz w:val="18"/>
                <w:szCs w:val="18"/>
              </w:rPr>
              <w:t>.执行责任：监督当事人在决定的期限内，履行生效的行</w:t>
            </w:r>
            <w:r>
              <w:rPr>
                <w:rFonts w:hint="eastAsia" w:ascii="仿宋" w:hAnsi="仿宋" w:eastAsia="仿宋" w:cs="仿宋"/>
                <w:spacing w:val="-6"/>
                <w:sz w:val="18"/>
                <w:szCs w:val="18"/>
              </w:rPr>
              <w:t>政处罚决定。当事人在法定期限内部申请行政复议或提起</w:t>
            </w:r>
            <w:r>
              <w:rPr>
                <w:rFonts w:hint="eastAsia" w:ascii="仿宋" w:hAnsi="仿宋" w:eastAsia="仿宋" w:cs="仿宋"/>
                <w:spacing w:val="-5"/>
                <w:sz w:val="18"/>
                <w:szCs w:val="18"/>
              </w:rPr>
              <w:t>行政诉讼，又不履行的，可依法采取强制执行或者申请人</w:t>
            </w:r>
            <w:r>
              <w:rPr>
                <w:rFonts w:hint="eastAsia" w:ascii="仿宋" w:hAnsi="仿宋" w:eastAsia="仿宋" w:cs="仿宋"/>
                <w:spacing w:val="-3"/>
                <w:sz w:val="18"/>
                <w:szCs w:val="18"/>
              </w:rPr>
              <w:t>民法院强制执行。</w:t>
            </w:r>
          </w:p>
        </w:tc>
        <w:tc>
          <w:tcPr>
            <w:tcW w:w="1833" w:type="dxa"/>
          </w:tcPr>
          <w:p>
            <w:pPr>
              <w:pStyle w:val="8"/>
              <w:spacing w:before="8"/>
              <w:rPr>
                <w:rFonts w:hint="eastAsia" w:ascii="仿宋" w:hAnsi="仿宋" w:eastAsia="仿宋" w:cs="仿宋"/>
                <w:sz w:val="18"/>
                <w:szCs w:val="18"/>
              </w:rPr>
            </w:pPr>
          </w:p>
          <w:p>
            <w:pPr>
              <w:pStyle w:val="8"/>
              <w:spacing w:line="249" w:lineRule="auto"/>
              <w:ind w:left="107" w:right="87"/>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641" w:type="dxa"/>
            <w:vMerge w:val="continue"/>
            <w:tcBorders>
              <w:top w:val="nil"/>
            </w:tcBorders>
          </w:tcPr>
          <w:p>
            <w:pPr>
              <w:rPr>
                <w:rFonts w:hint="eastAsia" w:ascii="仿宋" w:hAnsi="仿宋" w:eastAsia="仿宋" w:cs="仿宋"/>
                <w:sz w:val="18"/>
                <w:szCs w:val="18"/>
              </w:rPr>
            </w:pPr>
          </w:p>
        </w:tc>
        <w:tc>
          <w:tcPr>
            <w:tcW w:w="1024" w:type="dxa"/>
            <w:vMerge w:val="continue"/>
            <w:tcBorders>
              <w:top w:val="nil"/>
            </w:tcBorders>
          </w:tcPr>
          <w:p>
            <w:pPr>
              <w:rPr>
                <w:rFonts w:hint="eastAsia" w:ascii="仿宋" w:hAnsi="仿宋" w:eastAsia="仿宋" w:cs="仿宋"/>
                <w:sz w:val="18"/>
                <w:szCs w:val="18"/>
              </w:rPr>
            </w:pPr>
          </w:p>
        </w:tc>
        <w:tc>
          <w:tcPr>
            <w:tcW w:w="415" w:type="dxa"/>
            <w:vMerge w:val="continue"/>
            <w:tcBorders>
              <w:top w:val="nil"/>
            </w:tcBorders>
          </w:tcPr>
          <w:p>
            <w:pPr>
              <w:rPr>
                <w:rFonts w:hint="eastAsia" w:ascii="仿宋" w:hAnsi="仿宋" w:eastAsia="仿宋" w:cs="仿宋"/>
                <w:sz w:val="18"/>
                <w:szCs w:val="18"/>
              </w:rPr>
            </w:pPr>
          </w:p>
        </w:tc>
        <w:tc>
          <w:tcPr>
            <w:tcW w:w="2353" w:type="dxa"/>
            <w:vMerge w:val="continue"/>
            <w:tcBorders>
              <w:top w:val="nil"/>
            </w:tcBorders>
          </w:tcPr>
          <w:p>
            <w:pPr>
              <w:rPr>
                <w:rFonts w:hint="eastAsia" w:ascii="仿宋" w:hAnsi="仿宋" w:eastAsia="仿宋" w:cs="仿宋"/>
                <w:sz w:val="18"/>
                <w:szCs w:val="18"/>
              </w:rPr>
            </w:pPr>
          </w:p>
        </w:tc>
        <w:tc>
          <w:tcPr>
            <w:tcW w:w="725" w:type="dxa"/>
          </w:tcPr>
          <w:p>
            <w:pPr>
              <w:pStyle w:val="8"/>
              <w:rPr>
                <w:rFonts w:hint="eastAsia" w:ascii="仿宋" w:hAnsi="仿宋" w:eastAsia="仿宋" w:cs="仿宋"/>
                <w:sz w:val="18"/>
                <w:szCs w:val="18"/>
              </w:rPr>
            </w:pPr>
          </w:p>
        </w:tc>
        <w:tc>
          <w:tcPr>
            <w:tcW w:w="5000" w:type="dxa"/>
          </w:tcPr>
          <w:p>
            <w:pPr>
              <w:pStyle w:val="8"/>
              <w:spacing w:before="127"/>
              <w:ind w:left="108"/>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1833" w:type="dxa"/>
          </w:tcPr>
          <w:p>
            <w:pPr>
              <w:pStyle w:val="8"/>
              <w:rPr>
                <w:rFonts w:hint="eastAsia" w:ascii="仿宋" w:hAnsi="仿宋" w:eastAsia="仿宋" w:cs="仿宋"/>
                <w:sz w:val="18"/>
                <w:szCs w:val="18"/>
              </w:rPr>
            </w:pPr>
          </w:p>
        </w:tc>
        <w:tc>
          <w:tcPr>
            <w:tcW w:w="655" w:type="dxa"/>
          </w:tcPr>
          <w:p>
            <w:pPr>
              <w:pStyle w:val="8"/>
              <w:rPr>
                <w:rFonts w:hint="eastAsia" w:ascii="仿宋" w:hAnsi="仿宋" w:eastAsia="仿宋" w:cs="仿宋"/>
                <w:sz w:val="18"/>
                <w:szCs w:val="18"/>
              </w:rPr>
            </w:pPr>
          </w:p>
        </w:tc>
        <w:tc>
          <w:tcPr>
            <w:tcW w:w="622" w:type="dxa"/>
          </w:tcPr>
          <w:p>
            <w:pPr>
              <w:pStyle w:val="8"/>
              <w:rPr>
                <w:rFonts w:hint="eastAsia" w:ascii="仿宋" w:hAnsi="仿宋" w:eastAsia="仿宋" w:cs="仿宋"/>
                <w:sz w:val="18"/>
                <w:szCs w:val="18"/>
              </w:rPr>
            </w:pPr>
          </w:p>
        </w:tc>
        <w:tc>
          <w:tcPr>
            <w:tcW w:w="90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14173" w:type="dxa"/>
            <w:gridSpan w:val="10"/>
          </w:tcPr>
          <w:p>
            <w:pPr>
              <w:pStyle w:val="8"/>
              <w:tabs>
                <w:tab w:val="left" w:pos="5406"/>
                <w:tab w:val="left" w:pos="11406"/>
              </w:tabs>
              <w:spacing w:before="102"/>
              <w:ind w:left="306"/>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r>
              <w:rPr>
                <w:rFonts w:hint="eastAsia" w:ascii="仿宋" w:hAnsi="仿宋" w:eastAsia="仿宋" w:cs="仿宋"/>
                <w:sz w:val="18"/>
                <w:szCs w:val="18"/>
              </w:rPr>
              <w:tab/>
            </w: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14173" w:type="dxa"/>
            <w:gridSpan w:val="10"/>
          </w:tcPr>
          <w:p>
            <w:pPr>
              <w:pStyle w:val="8"/>
              <w:spacing w:before="101"/>
              <w:ind w:left="3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sz w:val="20"/>
        </w:rPr>
      </w:pP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142</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开山、采石、开矿等破坏传统格局和历史风貌的活动的处罚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6"/>
                <w:szCs w:val="16"/>
              </w:rPr>
            </w:pPr>
            <w:r>
              <w:rPr>
                <w:rFonts w:hint="eastAsia" w:ascii="仿宋" w:hAnsi="仿宋" w:eastAsia="仿宋" w:cs="仿宋"/>
                <w:w w:val="95"/>
                <w:sz w:val="16"/>
                <w:szCs w:val="16"/>
              </w:rPr>
              <w:t>1</w:t>
            </w:r>
            <w:r>
              <w:rPr>
                <w:rFonts w:hint="eastAsia" w:ascii="仿宋" w:hAnsi="仿宋" w:eastAsia="仿宋" w:cs="仿宋"/>
                <w:spacing w:val="-9"/>
                <w:w w:val="95"/>
                <w:sz w:val="16"/>
                <w:szCs w:val="16"/>
              </w:rPr>
              <w:t xml:space="preserve">.立案责任：检查中发现或者接到举报投诉的违法行为或有关部 </w:t>
            </w:r>
            <w:r>
              <w:rPr>
                <w:rFonts w:hint="eastAsia" w:ascii="仿宋" w:hAnsi="仿宋" w:eastAsia="仿宋" w:cs="仿宋"/>
                <w:spacing w:val="-9"/>
                <w:sz w:val="16"/>
                <w:szCs w:val="16"/>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6"/>
                <w:szCs w:val="16"/>
              </w:rPr>
            </w:pPr>
            <w:r>
              <w:rPr>
                <w:rFonts w:hint="eastAsia" w:ascii="仿宋" w:hAnsi="仿宋" w:eastAsia="仿宋" w:cs="仿宋"/>
                <w:w w:val="95"/>
                <w:sz w:val="16"/>
                <w:szCs w:val="16"/>
              </w:rPr>
              <w:t xml:space="preserve">2.调查责任：对立案的案件，案件承办人员及时、全面、客观、 </w:t>
            </w:r>
            <w:r>
              <w:rPr>
                <w:rFonts w:hint="eastAsia" w:ascii="仿宋" w:hAnsi="仿宋" w:eastAsia="仿宋" w:cs="仿宋"/>
                <w:spacing w:val="-5"/>
                <w:sz w:val="16"/>
                <w:szCs w:val="16"/>
              </w:rPr>
              <w:t>公正地调查收集与案件有关的证据，查明事实，必要时可进行现</w:t>
            </w:r>
            <w:r>
              <w:rPr>
                <w:rFonts w:hint="eastAsia" w:ascii="仿宋" w:hAnsi="仿宋" w:eastAsia="仿宋" w:cs="仿宋"/>
                <w:spacing w:val="-10"/>
                <w:sz w:val="16"/>
                <w:szCs w:val="16"/>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3"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6"/>
                <w:szCs w:val="16"/>
              </w:rPr>
            </w:pPr>
            <w:r>
              <w:rPr>
                <w:rFonts w:hint="eastAsia" w:ascii="仿宋" w:hAnsi="仿宋" w:eastAsia="仿宋" w:cs="仿宋"/>
                <w:w w:val="95"/>
                <w:sz w:val="16"/>
                <w:szCs w:val="16"/>
              </w:rPr>
              <w:t>3</w:t>
            </w:r>
            <w:r>
              <w:rPr>
                <w:rFonts w:hint="eastAsia" w:ascii="仿宋" w:hAnsi="仿宋" w:eastAsia="仿宋" w:cs="仿宋"/>
                <w:spacing w:val="-14"/>
                <w:w w:val="95"/>
                <w:sz w:val="16"/>
                <w:szCs w:val="16"/>
              </w:rPr>
              <w:t xml:space="preserve">.审查责任：对案件违法事实、证据、调查取证程序、法律适用、 </w:t>
            </w:r>
            <w:r>
              <w:rPr>
                <w:rFonts w:hint="eastAsia" w:ascii="仿宋" w:hAnsi="仿宋" w:eastAsia="仿宋" w:cs="仿宋"/>
                <w:spacing w:val="-13"/>
                <w:sz w:val="16"/>
                <w:szCs w:val="16"/>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4</w:t>
            </w:r>
            <w:r>
              <w:rPr>
                <w:rFonts w:hint="eastAsia" w:ascii="仿宋" w:hAnsi="仿宋" w:eastAsia="仿宋" w:cs="仿宋"/>
                <w:spacing w:val="-8"/>
                <w:w w:val="95"/>
                <w:sz w:val="16"/>
                <w:szCs w:val="16"/>
              </w:rPr>
              <w:t xml:space="preserve">.告知责任：在做出行政处罚决定前，书面告知当事人拟作出处 </w:t>
            </w:r>
            <w:r>
              <w:rPr>
                <w:rFonts w:hint="eastAsia" w:ascii="仿宋" w:hAnsi="仿宋" w:eastAsia="仿宋" w:cs="仿宋"/>
                <w:spacing w:val="-11"/>
                <w:w w:val="95"/>
                <w:sz w:val="16"/>
                <w:szCs w:val="16"/>
              </w:rPr>
              <w:t xml:space="preserve">罚决定的事实、理由、依据、处罚内容，以及当事人享有的陈述 </w:t>
            </w:r>
            <w:r>
              <w:rPr>
                <w:rFonts w:hint="eastAsia" w:ascii="仿宋" w:hAnsi="仿宋" w:eastAsia="仿宋" w:cs="仿宋"/>
                <w:spacing w:val="-11"/>
                <w:sz w:val="16"/>
                <w:szCs w:val="16"/>
              </w:rPr>
              <w:t>权、申辩权或听证权。</w:t>
            </w:r>
          </w:p>
        </w:tc>
        <w:tc>
          <w:tcPr>
            <w:tcW w:w="2082" w:type="dxa"/>
            <w:tcBorders>
              <w:top w:val="single" w:color="000000" w:sz="4" w:space="0"/>
              <w:bottom w:val="single" w:color="000000" w:sz="4" w:space="0"/>
            </w:tcBorders>
          </w:tcPr>
          <w:p>
            <w:pPr>
              <w:pStyle w:val="8"/>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5</w:t>
            </w:r>
            <w:r>
              <w:rPr>
                <w:rFonts w:hint="eastAsia" w:ascii="仿宋" w:hAnsi="仿宋" w:eastAsia="仿宋" w:cs="仿宋"/>
                <w:spacing w:val="-6"/>
                <w:w w:val="95"/>
                <w:sz w:val="16"/>
                <w:szCs w:val="16"/>
              </w:rPr>
              <w:t xml:space="preserve">.决定责任：依法需要给予行政处罚的，应制作《城市管理行政 </w:t>
            </w:r>
            <w:r>
              <w:rPr>
                <w:rFonts w:hint="eastAsia" w:ascii="仿宋" w:hAnsi="仿宋" w:eastAsia="仿宋" w:cs="仿宋"/>
                <w:spacing w:val="-10"/>
                <w:w w:val="95"/>
                <w:sz w:val="16"/>
                <w:szCs w:val="16"/>
              </w:rPr>
              <w:t xml:space="preserve">处罚决定书》，载明违法事实和证据、处罚依据和内容、申请行 </w:t>
            </w:r>
            <w:r>
              <w:rPr>
                <w:rFonts w:hint="eastAsia" w:ascii="仿宋" w:hAnsi="仿宋" w:eastAsia="仿宋" w:cs="仿宋"/>
                <w:spacing w:val="-10"/>
                <w:sz w:val="16"/>
                <w:szCs w:val="16"/>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6"/>
                <w:szCs w:val="16"/>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both"/>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7</w:t>
            </w:r>
            <w:r>
              <w:rPr>
                <w:rFonts w:hint="eastAsia" w:ascii="仿宋" w:hAnsi="仿宋" w:eastAsia="仿宋" w:cs="仿宋"/>
                <w:spacing w:val="-8"/>
                <w:w w:val="95"/>
                <w:sz w:val="16"/>
                <w:szCs w:val="16"/>
              </w:rPr>
              <w:t xml:space="preserve">.执行责任：监督当事人在决定的期限内，履行生效的行政处罚 </w:t>
            </w:r>
            <w:r>
              <w:rPr>
                <w:rFonts w:hint="eastAsia" w:ascii="仿宋" w:hAnsi="仿宋" w:eastAsia="仿宋" w:cs="仿宋"/>
                <w:spacing w:val="-9"/>
                <w:w w:val="95"/>
                <w:sz w:val="16"/>
                <w:szCs w:val="16"/>
              </w:rPr>
              <w:t xml:space="preserve">决定。当事人在法定期限内部申请行政复议或提起行政诉讼，又 </w:t>
            </w:r>
            <w:r>
              <w:rPr>
                <w:rFonts w:hint="eastAsia" w:ascii="仿宋" w:hAnsi="仿宋" w:eastAsia="仿宋" w:cs="仿宋"/>
                <w:spacing w:val="-9"/>
                <w:sz w:val="16"/>
                <w:szCs w:val="16"/>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6"/>
                <w:szCs w:val="16"/>
              </w:rPr>
            </w:pPr>
            <w:r>
              <w:rPr>
                <w:rFonts w:hint="eastAsia" w:ascii="仿宋" w:hAnsi="仿宋" w:eastAsia="仿宋" w:cs="仿宋"/>
                <w:sz w:val="16"/>
                <w:szCs w:val="16"/>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sz w:val="20"/>
        </w:rPr>
      </w:pPr>
    </w:p>
    <w:p>
      <w:pPr>
        <w:rPr>
          <w:sz w:val="20"/>
        </w:rPr>
      </w:pPr>
    </w:p>
    <w:p>
      <w:pPr>
        <w:pStyle w:val="8"/>
        <w:spacing w:before="3"/>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143</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占用保护规划确定保留的园林绿地、河湖水系、道路等的处罚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6"/>
                <w:szCs w:val="16"/>
              </w:rPr>
            </w:pPr>
            <w:r>
              <w:rPr>
                <w:rFonts w:hint="eastAsia" w:ascii="仿宋" w:hAnsi="仿宋" w:eastAsia="仿宋" w:cs="仿宋"/>
                <w:w w:val="95"/>
                <w:sz w:val="16"/>
                <w:szCs w:val="16"/>
              </w:rPr>
              <w:t>1</w:t>
            </w:r>
            <w:r>
              <w:rPr>
                <w:rFonts w:hint="eastAsia" w:ascii="仿宋" w:hAnsi="仿宋" w:eastAsia="仿宋" w:cs="仿宋"/>
                <w:spacing w:val="-9"/>
                <w:w w:val="95"/>
                <w:sz w:val="16"/>
                <w:szCs w:val="16"/>
              </w:rPr>
              <w:t xml:space="preserve">.立案责任：检查中发现或者接到举报投诉的违法行为或有关部 </w:t>
            </w:r>
            <w:r>
              <w:rPr>
                <w:rFonts w:hint="eastAsia" w:ascii="仿宋" w:hAnsi="仿宋" w:eastAsia="仿宋" w:cs="仿宋"/>
                <w:spacing w:val="-9"/>
                <w:sz w:val="16"/>
                <w:szCs w:val="16"/>
              </w:rPr>
              <w:t>门移送的案件，予以审查，决定是否立案。</w:t>
            </w:r>
          </w:p>
        </w:tc>
        <w:tc>
          <w:tcPr>
            <w:tcW w:w="2082" w:type="dxa"/>
            <w:tcBorders>
              <w:bottom w:val="single" w:color="000000" w:sz="4" w:space="0"/>
            </w:tcBorders>
          </w:tcPr>
          <w:p>
            <w:pPr>
              <w:pStyle w:val="8"/>
              <w:spacing w:before="1" w:line="240" w:lineRule="exact"/>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1"/>
              <w:ind w:right="237"/>
              <w:jc w:val="both"/>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6"/>
                <w:szCs w:val="16"/>
              </w:rPr>
            </w:pPr>
            <w:r>
              <w:rPr>
                <w:rFonts w:hint="eastAsia" w:ascii="仿宋" w:hAnsi="仿宋" w:eastAsia="仿宋" w:cs="仿宋"/>
                <w:w w:val="95"/>
                <w:sz w:val="16"/>
                <w:szCs w:val="16"/>
              </w:rPr>
              <w:t xml:space="preserve">2.调查责任：对立案的案件，案件承办人员及时、全面、客观、 </w:t>
            </w:r>
            <w:r>
              <w:rPr>
                <w:rFonts w:hint="eastAsia" w:ascii="仿宋" w:hAnsi="仿宋" w:eastAsia="仿宋" w:cs="仿宋"/>
                <w:spacing w:val="-5"/>
                <w:sz w:val="16"/>
                <w:szCs w:val="16"/>
              </w:rPr>
              <w:t>公正地调查收集与案件有关的证据，查明事实，必要时可进行现</w:t>
            </w:r>
            <w:r>
              <w:rPr>
                <w:rFonts w:hint="eastAsia" w:ascii="仿宋" w:hAnsi="仿宋" w:eastAsia="仿宋" w:cs="仿宋"/>
                <w:spacing w:val="-10"/>
                <w:sz w:val="16"/>
                <w:szCs w:val="16"/>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both"/>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6"/>
                <w:szCs w:val="16"/>
              </w:rPr>
            </w:pPr>
            <w:r>
              <w:rPr>
                <w:rFonts w:hint="eastAsia" w:ascii="仿宋" w:hAnsi="仿宋" w:eastAsia="仿宋" w:cs="仿宋"/>
                <w:w w:val="95"/>
                <w:sz w:val="16"/>
                <w:szCs w:val="16"/>
              </w:rPr>
              <w:t>3</w:t>
            </w:r>
            <w:r>
              <w:rPr>
                <w:rFonts w:hint="eastAsia" w:ascii="仿宋" w:hAnsi="仿宋" w:eastAsia="仿宋" w:cs="仿宋"/>
                <w:spacing w:val="-14"/>
                <w:w w:val="95"/>
                <w:sz w:val="16"/>
                <w:szCs w:val="16"/>
              </w:rPr>
              <w:t xml:space="preserve">.审查责任：对案件违法事实、证据、调查取证程序、法律适用、 </w:t>
            </w:r>
            <w:r>
              <w:rPr>
                <w:rFonts w:hint="eastAsia" w:ascii="仿宋" w:hAnsi="仿宋" w:eastAsia="仿宋" w:cs="仿宋"/>
                <w:spacing w:val="-13"/>
                <w:sz w:val="16"/>
                <w:szCs w:val="16"/>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both"/>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政策法规股</w:t>
            </w:r>
          </w:p>
          <w:p>
            <w:pPr>
              <w:pStyle w:val="8"/>
              <w:spacing w:before="74"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Pr>
          <w:p>
            <w:pPr>
              <w:pStyle w:val="8"/>
              <w:ind w:right="250"/>
              <w:jc w:val="both"/>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4</w:t>
            </w:r>
            <w:r>
              <w:rPr>
                <w:rFonts w:hint="eastAsia" w:ascii="仿宋" w:hAnsi="仿宋" w:eastAsia="仿宋" w:cs="仿宋"/>
                <w:spacing w:val="-8"/>
                <w:w w:val="95"/>
                <w:sz w:val="16"/>
                <w:szCs w:val="16"/>
              </w:rPr>
              <w:t xml:space="preserve">.告知责任：在做出行政处罚决定前，书面告知当事人拟作出处 </w:t>
            </w:r>
            <w:r>
              <w:rPr>
                <w:rFonts w:hint="eastAsia" w:ascii="仿宋" w:hAnsi="仿宋" w:eastAsia="仿宋" w:cs="仿宋"/>
                <w:spacing w:val="-11"/>
                <w:w w:val="95"/>
                <w:sz w:val="16"/>
                <w:szCs w:val="16"/>
              </w:rPr>
              <w:t xml:space="preserve">罚决定的事实、理由、依据、处罚内容，以及当事人享有的陈述 </w:t>
            </w:r>
            <w:r>
              <w:rPr>
                <w:rFonts w:hint="eastAsia" w:ascii="仿宋" w:hAnsi="仿宋" w:eastAsia="仿宋" w:cs="仿宋"/>
                <w:spacing w:val="-11"/>
                <w:sz w:val="16"/>
                <w:szCs w:val="16"/>
              </w:rPr>
              <w:t>权、申辩权或听证权。</w:t>
            </w:r>
          </w:p>
        </w:tc>
        <w:tc>
          <w:tcPr>
            <w:tcW w:w="2082" w:type="dxa"/>
            <w:tcBorders>
              <w:top w:val="single" w:color="000000" w:sz="4" w:space="0"/>
              <w:bottom w:val="single" w:color="000000" w:sz="4" w:space="0"/>
            </w:tcBorders>
          </w:tcPr>
          <w:p>
            <w:pPr>
              <w:pStyle w:val="8"/>
              <w:ind w:right="200"/>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5</w:t>
            </w:r>
            <w:r>
              <w:rPr>
                <w:rFonts w:hint="eastAsia" w:ascii="仿宋" w:hAnsi="仿宋" w:eastAsia="仿宋" w:cs="仿宋"/>
                <w:spacing w:val="-6"/>
                <w:w w:val="95"/>
                <w:sz w:val="16"/>
                <w:szCs w:val="16"/>
              </w:rPr>
              <w:t xml:space="preserve">.决定责任：依法需要给予行政处罚的，应制作《城市管理行政 </w:t>
            </w:r>
            <w:r>
              <w:rPr>
                <w:rFonts w:hint="eastAsia" w:ascii="仿宋" w:hAnsi="仿宋" w:eastAsia="仿宋" w:cs="仿宋"/>
                <w:spacing w:val="-10"/>
                <w:w w:val="95"/>
                <w:sz w:val="16"/>
                <w:szCs w:val="16"/>
              </w:rPr>
              <w:t xml:space="preserve">处罚决定书》，载明违法事实和证据、处罚依据和内容、申请行 </w:t>
            </w:r>
            <w:r>
              <w:rPr>
                <w:rFonts w:hint="eastAsia" w:ascii="仿宋" w:hAnsi="仿宋" w:eastAsia="仿宋" w:cs="仿宋"/>
                <w:spacing w:val="-10"/>
                <w:sz w:val="16"/>
                <w:szCs w:val="16"/>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6"/>
                <w:szCs w:val="16"/>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both"/>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6"/>
                <w:szCs w:val="16"/>
              </w:rPr>
            </w:pPr>
            <w:r>
              <w:rPr>
                <w:rFonts w:hint="eastAsia" w:ascii="仿宋" w:hAnsi="仿宋" w:eastAsia="仿宋" w:cs="仿宋"/>
                <w:w w:val="95"/>
                <w:sz w:val="16"/>
                <w:szCs w:val="16"/>
              </w:rPr>
              <w:t>7</w:t>
            </w:r>
            <w:r>
              <w:rPr>
                <w:rFonts w:hint="eastAsia" w:ascii="仿宋" w:hAnsi="仿宋" w:eastAsia="仿宋" w:cs="仿宋"/>
                <w:spacing w:val="-8"/>
                <w:w w:val="95"/>
                <w:sz w:val="16"/>
                <w:szCs w:val="16"/>
              </w:rPr>
              <w:t xml:space="preserve">.执行责任：监督当事人在决定的期限内，履行生效的行政处罚 </w:t>
            </w:r>
            <w:r>
              <w:rPr>
                <w:rFonts w:hint="eastAsia" w:ascii="仿宋" w:hAnsi="仿宋" w:eastAsia="仿宋" w:cs="仿宋"/>
                <w:spacing w:val="-9"/>
                <w:w w:val="95"/>
                <w:sz w:val="16"/>
                <w:szCs w:val="16"/>
              </w:rPr>
              <w:t xml:space="preserve">决定。当事人在法定期限内部申请行政复议或提起行政诉讼，又 </w:t>
            </w:r>
            <w:r>
              <w:rPr>
                <w:rFonts w:hint="eastAsia" w:ascii="仿宋" w:hAnsi="仿宋" w:eastAsia="仿宋" w:cs="仿宋"/>
                <w:spacing w:val="-9"/>
                <w:sz w:val="16"/>
                <w:szCs w:val="16"/>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6"/>
                <w:szCs w:val="16"/>
              </w:rPr>
            </w:pPr>
            <w:r>
              <w:rPr>
                <w:rFonts w:hint="eastAsia" w:ascii="仿宋" w:hAnsi="仿宋" w:eastAsia="仿宋" w:cs="仿宋"/>
                <w:sz w:val="16"/>
                <w:szCs w:val="16"/>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sz w:val="20"/>
        </w:rPr>
      </w:pPr>
      <w:r>
        <w:rPr>
          <w:sz w:val="20"/>
        </w:rPr>
        <w:br w:type="page"/>
      </w: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修建生产、储存爆炸性、易燃性、放射性、毒害性、腐蚀性物品的工厂、仓库等的处罚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default" w:ascii="仿宋" w:hAnsi="仿宋" w:eastAsia="仿宋" w:cs="仿宋"/>
                <w:sz w:val="18"/>
                <w:szCs w:val="18"/>
                <w:lang w:val="en-US" w:eastAsia="zh-CN"/>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r>
              <w:rPr>
                <w:rFonts w:hint="eastAsia" w:ascii="仿宋" w:hAnsi="仿宋" w:eastAsia="仿宋" w:cs="仿宋"/>
                <w:sz w:val="18"/>
                <w:szCs w:val="18"/>
                <w:lang w:val="en-US" w:eastAsia="zh-CN"/>
              </w:rPr>
              <w:t>.</w:t>
            </w:r>
            <w:r>
              <w:rPr>
                <w:rFonts w:hint="default" w:ascii="仿宋" w:hAnsi="仿宋" w:eastAsia="仿宋" w:cs="仿宋"/>
                <w:sz w:val="18"/>
                <w:szCs w:val="18"/>
                <w:lang w:val="en-US" w:eastAsia="zh-CN"/>
              </w:rPr>
              <w:t>”</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both"/>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sz w:val="20"/>
        </w:rPr>
      </w:pPr>
    </w:p>
    <w:p>
      <w:pPr>
        <w:pStyle w:val="8"/>
        <w:spacing w:before="3"/>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145</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改变园林绿地、河湖水系等自然状态，造成严重后果的的处罚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《历史文化名城名镇名村保护条例》（国务院令第524号） 第四十三条 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万元以上10万元以下的罚款，对个人并处1万元以上5万元以下的罚款；造成损失的，依法承担赔偿责任</w:t>
            </w:r>
            <w:r>
              <w:rPr>
                <w:rFonts w:hint="eastAsia" w:ascii="仿宋" w:hAnsi="仿宋" w:eastAsia="仿宋" w:cs="仿宋"/>
                <w:sz w:val="18"/>
                <w:szCs w:val="18"/>
                <w:lang w:val="en-US" w:eastAsia="zh-CN"/>
              </w:rPr>
              <w:t>.</w:t>
            </w:r>
            <w:r>
              <w:rPr>
                <w:rFonts w:hint="eastAsia" w:ascii="仿宋" w:hAnsi="仿宋" w:eastAsia="仿宋" w:cs="仿宋"/>
                <w:sz w:val="18"/>
                <w:szCs w:val="18"/>
              </w:rPr>
              <w:t xml:space="preserve">" </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Pr>
          <w:p>
            <w:pPr>
              <w:pStyle w:val="8"/>
              <w:ind w:right="250"/>
              <w:jc w:val="both"/>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ind w:right="237"/>
              <w:jc w:val="both"/>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ind w:right="237"/>
              <w:jc w:val="both"/>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both"/>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br w:type="page"/>
      </w: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146</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进行影视摄制、举办大型群众性活动，造成严重后果的的处罚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both"/>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center"/>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147</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拆除历史建筑以外的建筑物、构筑物或者其他设施的，造成严重后果的处罚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both"/>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Borders>
              <w:top w:val="nil"/>
            </w:tcBorders>
          </w:tcPr>
          <w:p>
            <w:pPr>
              <w:rPr>
                <w:rFonts w:hint="eastAsia" w:ascii="仿宋" w:hAnsi="仿宋" w:eastAsia="仿宋" w:cs="仿宋"/>
                <w:sz w:val="18"/>
                <w:szCs w:val="18"/>
              </w:rPr>
            </w:pPr>
          </w:p>
        </w:tc>
        <w:tc>
          <w:tcPr>
            <w:tcW w:w="874" w:type="dxa"/>
            <w:vMerge w:val="continue"/>
            <w:tcBorders>
              <w:top w:val="nil"/>
            </w:tcBorders>
          </w:tcPr>
          <w:p>
            <w:pPr>
              <w:rPr>
                <w:rFonts w:hint="eastAsia" w:ascii="仿宋" w:hAnsi="仿宋" w:eastAsia="仿宋" w:cs="仿宋"/>
                <w:sz w:val="18"/>
                <w:szCs w:val="18"/>
              </w:rPr>
            </w:pPr>
          </w:p>
        </w:tc>
        <w:tc>
          <w:tcPr>
            <w:tcW w:w="420" w:type="dxa"/>
            <w:vMerge w:val="continue"/>
            <w:tcBorders>
              <w:top w:val="nil"/>
            </w:tcBorders>
          </w:tcPr>
          <w:p>
            <w:pPr>
              <w:rPr>
                <w:rFonts w:hint="eastAsia" w:ascii="仿宋" w:hAnsi="仿宋" w:eastAsia="仿宋" w:cs="仿宋"/>
                <w:sz w:val="18"/>
                <w:szCs w:val="18"/>
              </w:rPr>
            </w:pPr>
          </w:p>
        </w:tc>
        <w:tc>
          <w:tcPr>
            <w:tcW w:w="2400" w:type="dxa"/>
            <w:gridSpan w:val="2"/>
            <w:vMerge w:val="continue"/>
            <w:tcBorders>
              <w:top w:val="nil"/>
            </w:tcBorders>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Borders>
              <w:top w:val="nil"/>
            </w:tcBorders>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br w:type="page"/>
      </w: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148</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对历史建筑进行外部修缮装饰、添加设施以及改变历史建筑的结构或者使用性质的，造成严重后果的的处罚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both"/>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center"/>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br w:type="page"/>
      </w: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149</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其他影响传统格局、历史风貌或者历史建筑的，造成严重后果的处罚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《历史文化名城名镇名村保护条例》 第四十一条：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both"/>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8"/>
                <w:szCs w:val="18"/>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both"/>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br w:type="page"/>
      </w:r>
    </w:p>
    <w:p>
      <w:pPr>
        <w:pStyle w:val="8"/>
        <w:spacing w:before="3"/>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150</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损坏或者拆毁保护规划确定保护的建筑物、构筑物及其他设施、不涉及文物的等的处罚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《河南省历史文化名城保护条例》 第二十条　任何单位和个人不得有下列损害历史文化名城的行为：（一）损坏或者拆毁保护规划确定保护的建筑物、构筑物及其他设施；（二）进行危及文物古迹、革命遗址安全的建设或者爆破、挖砂、取土等活动；（三）改变地形地貌，对历史文化名城保护构成危害；（四）擅自占用或者破坏保护规划确定保留的绿地、河流水系、道路等；（五）在历史文化名城重点保护区内违章搭建各种建筑物、构筑物；（六）其他对历史文化名城保护构成破坏的活动。</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151</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改变地形地貌，对历史文化名城保护构成危害的处罚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8"/>
                <w:szCs w:val="18"/>
              </w:rPr>
              <w:t>《河南省历史文化名城保护条例》 第二十条　任何单位和个人不得有下列损害历史文化名城的行为：（一）损坏或者拆毁保护规划确定保护的建筑物、构筑物及其他设施；（二）进行危及文物古迹、革命遗址安全的建设或者爆破、挖砂、取土等活动；（三）改变地形地貌，对历史文化名城保护构成危害；（四）擅自占用或者破坏保护规划确定保留的绿地、河流水系、道路等；（五）在历史文化名城重点保护区内违章搭建各种建筑物、构筑物；（六）其他对历史文化名城保护构成破坏的活动。</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center"/>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right="250"/>
              <w:jc w:val="both"/>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spacing w:before="2"/>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152</w:t>
            </w:r>
          </w:p>
        </w:tc>
        <w:tc>
          <w:tcPr>
            <w:tcW w:w="874" w:type="dxa"/>
            <w:vMerge w:val="restart"/>
          </w:tcPr>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color w:val="333333"/>
                <w:spacing w:val="1"/>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color w:val="333333"/>
                <w:spacing w:val="1"/>
                <w:sz w:val="18"/>
                <w:szCs w:val="18"/>
              </w:rPr>
              <w:t>运输散</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装、流体</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物料的车</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辆，未采</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取密闭或</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者其他措</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施防止物</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料遗撒的</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行政处</w:t>
            </w:r>
            <w:r>
              <w:rPr>
                <w:rFonts w:hint="eastAsia" w:ascii="仿宋" w:hAnsi="仿宋" w:eastAsia="仿宋" w:cs="仿宋"/>
                <w:color w:val="333333"/>
                <w:spacing w:val="2"/>
                <w:sz w:val="18"/>
                <w:szCs w:val="18"/>
                <w:lang w:val="en-US" w:eastAsia="zh-CN"/>
              </w:rPr>
              <w:t>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pacing w:val="20"/>
                <w:sz w:val="18"/>
                <w:szCs w:val="18"/>
              </w:rPr>
              <w:t>《中华人民共和国</w:t>
            </w:r>
            <w:r>
              <w:rPr>
                <w:rFonts w:hint="eastAsia" w:ascii="仿宋" w:hAnsi="仿宋" w:eastAsia="仿宋" w:cs="仿宋"/>
                <w:spacing w:val="-11"/>
                <w:sz w:val="18"/>
                <w:szCs w:val="18"/>
              </w:rPr>
              <w:t>大气污染防治法》</w:t>
            </w:r>
            <w:r>
              <w:rPr>
                <w:rFonts w:hint="eastAsia" w:ascii="仿宋" w:hAnsi="仿宋" w:eastAsia="仿宋" w:cs="仿宋"/>
                <w:spacing w:val="-14"/>
                <w:sz w:val="18"/>
                <w:szCs w:val="18"/>
              </w:rPr>
              <w:t xml:space="preserve"> </w:t>
            </w:r>
            <w:r>
              <w:rPr>
                <w:rFonts w:hint="eastAsia" w:ascii="仿宋" w:hAnsi="仿宋" w:eastAsia="仿宋" w:cs="仿宋"/>
                <w:color w:val="333333"/>
                <w:spacing w:val="-11"/>
                <w:sz w:val="18"/>
                <w:szCs w:val="18"/>
              </w:rPr>
              <w:t>第一百</w:t>
            </w:r>
            <w:r>
              <w:rPr>
                <w:rFonts w:hint="eastAsia" w:ascii="仿宋" w:hAnsi="仿宋" w:eastAsia="仿宋" w:cs="仿宋"/>
                <w:color w:val="333333"/>
                <w:sz w:val="18"/>
                <w:szCs w:val="18"/>
              </w:rPr>
              <w:t xml:space="preserve"> </w:t>
            </w:r>
            <w:r>
              <w:rPr>
                <w:rFonts w:hint="eastAsia" w:ascii="仿宋" w:hAnsi="仿宋" w:eastAsia="仿宋" w:cs="仿宋"/>
                <w:color w:val="333333"/>
                <w:spacing w:val="20"/>
                <w:sz w:val="18"/>
                <w:szCs w:val="18"/>
              </w:rPr>
              <w:t>一十六</w:t>
            </w:r>
            <w:r>
              <w:rPr>
                <w:rFonts w:hint="eastAsia" w:ascii="仿宋" w:hAnsi="仿宋" w:eastAsia="仿宋" w:cs="仿宋"/>
                <w:color w:val="333333"/>
                <w:spacing w:val="20"/>
                <w:sz w:val="18"/>
                <w:szCs w:val="18"/>
                <w:lang w:val="en-US" w:eastAsia="zh-CN"/>
              </w:rPr>
              <w:t>条</w:t>
            </w:r>
            <w:r>
              <w:rPr>
                <w:rFonts w:hint="eastAsia" w:ascii="仿宋" w:hAnsi="仿宋" w:eastAsia="仿宋" w:cs="仿宋"/>
                <w:color w:val="333333"/>
                <w:spacing w:val="20"/>
                <w:sz w:val="18"/>
                <w:szCs w:val="18"/>
              </w:rPr>
              <w:t>违反本法规</w:t>
            </w:r>
            <w:r>
              <w:rPr>
                <w:rFonts w:hint="eastAsia" w:ascii="仿宋" w:hAnsi="仿宋" w:eastAsia="仿宋" w:cs="仿宋"/>
                <w:color w:val="333333"/>
                <w:sz w:val="18"/>
                <w:szCs w:val="18"/>
              </w:rPr>
              <w:t xml:space="preserve"> </w:t>
            </w:r>
            <w:r>
              <w:rPr>
                <w:rFonts w:hint="eastAsia" w:ascii="仿宋" w:hAnsi="仿宋" w:eastAsia="仿宋" w:cs="仿宋"/>
                <w:color w:val="333333"/>
                <w:spacing w:val="-15"/>
                <w:sz w:val="18"/>
                <w:szCs w:val="18"/>
              </w:rPr>
              <w:t>定，</w:t>
            </w:r>
            <w:r>
              <w:rPr>
                <w:rFonts w:hint="eastAsia" w:ascii="仿宋" w:hAnsi="仿宋" w:eastAsia="仿宋" w:cs="仿宋"/>
                <w:color w:val="333333"/>
                <w:spacing w:val="29"/>
                <w:sz w:val="18"/>
                <w:szCs w:val="18"/>
              </w:rPr>
              <w:t xml:space="preserve"> </w:t>
            </w:r>
            <w:r>
              <w:rPr>
                <w:rFonts w:hint="eastAsia" w:ascii="仿宋" w:hAnsi="仿宋" w:eastAsia="仿宋" w:cs="仿宋"/>
                <w:color w:val="333333"/>
                <w:spacing w:val="-15"/>
                <w:sz w:val="18"/>
                <w:szCs w:val="18"/>
              </w:rPr>
              <w:t>运输煤炭、垃圾、渣</w:t>
            </w:r>
            <w:r>
              <w:rPr>
                <w:rFonts w:hint="eastAsia" w:ascii="仿宋" w:hAnsi="仿宋" w:eastAsia="仿宋" w:cs="仿宋"/>
                <w:color w:val="333333"/>
                <w:sz w:val="18"/>
                <w:szCs w:val="18"/>
              </w:rPr>
              <w:t xml:space="preserve"> </w:t>
            </w:r>
            <w:r>
              <w:rPr>
                <w:rFonts w:hint="eastAsia" w:ascii="仿宋" w:hAnsi="仿宋" w:eastAsia="仿宋" w:cs="仿宋"/>
                <w:color w:val="333333"/>
                <w:spacing w:val="-4"/>
                <w:sz w:val="18"/>
                <w:szCs w:val="18"/>
              </w:rPr>
              <w:t>土、砂石、土方、灰浆等</w:t>
            </w:r>
            <w:r>
              <w:rPr>
                <w:rFonts w:hint="eastAsia" w:ascii="仿宋" w:hAnsi="仿宋" w:eastAsia="仿宋" w:cs="仿宋"/>
                <w:color w:val="333333"/>
                <w:spacing w:val="8"/>
                <w:sz w:val="18"/>
                <w:szCs w:val="18"/>
              </w:rPr>
              <w:t xml:space="preserve"> </w:t>
            </w:r>
            <w:r>
              <w:rPr>
                <w:rFonts w:hint="eastAsia" w:ascii="仿宋" w:hAnsi="仿宋" w:eastAsia="仿宋" w:cs="仿宋"/>
                <w:color w:val="333333"/>
                <w:spacing w:val="-5"/>
                <w:sz w:val="18"/>
                <w:szCs w:val="18"/>
              </w:rPr>
              <w:t>散装、流体物料的车辆，</w:t>
            </w:r>
            <w:r>
              <w:rPr>
                <w:rFonts w:hint="eastAsia" w:ascii="仿宋" w:hAnsi="仿宋" w:eastAsia="仿宋" w:cs="仿宋"/>
                <w:color w:val="333333"/>
                <w:spacing w:val="9"/>
                <w:sz w:val="18"/>
                <w:szCs w:val="18"/>
              </w:rPr>
              <w:t xml:space="preserve"> </w:t>
            </w:r>
            <w:r>
              <w:rPr>
                <w:rFonts w:hint="eastAsia" w:ascii="仿宋" w:hAnsi="仿宋" w:eastAsia="仿宋" w:cs="仿宋"/>
                <w:color w:val="333333"/>
                <w:spacing w:val="16"/>
                <w:sz w:val="18"/>
                <w:szCs w:val="18"/>
              </w:rPr>
              <w:t>未采取密闭或者其他措</w:t>
            </w:r>
            <w:r>
              <w:rPr>
                <w:rFonts w:hint="eastAsia" w:ascii="仿宋" w:hAnsi="仿宋" w:eastAsia="仿宋" w:cs="仿宋"/>
                <w:color w:val="333333"/>
                <w:spacing w:val="3"/>
                <w:sz w:val="18"/>
                <w:szCs w:val="18"/>
              </w:rPr>
              <w:t xml:space="preserve"> </w:t>
            </w:r>
            <w:r>
              <w:rPr>
                <w:rFonts w:hint="eastAsia" w:ascii="仿宋" w:hAnsi="仿宋" w:eastAsia="仿宋" w:cs="仿宋"/>
                <w:color w:val="333333"/>
                <w:spacing w:val="-17"/>
                <w:sz w:val="18"/>
                <w:szCs w:val="18"/>
              </w:rPr>
              <w:t>施防止物料遗撒的，</w:t>
            </w:r>
            <w:r>
              <w:rPr>
                <w:rFonts w:hint="eastAsia" w:ascii="仿宋" w:hAnsi="仿宋" w:eastAsia="仿宋" w:cs="仿宋"/>
                <w:color w:val="333333"/>
                <w:spacing w:val="51"/>
                <w:sz w:val="18"/>
                <w:szCs w:val="18"/>
              </w:rPr>
              <w:t xml:space="preserve"> </w:t>
            </w:r>
            <w:r>
              <w:rPr>
                <w:rFonts w:hint="eastAsia" w:ascii="仿宋" w:hAnsi="仿宋" w:eastAsia="仿宋" w:cs="仿宋"/>
                <w:color w:val="333333"/>
                <w:spacing w:val="-17"/>
                <w:sz w:val="18"/>
                <w:szCs w:val="18"/>
              </w:rPr>
              <w:t>由县</w:t>
            </w:r>
            <w:r>
              <w:rPr>
                <w:rFonts w:hint="eastAsia" w:ascii="仿宋" w:hAnsi="仿宋" w:eastAsia="仿宋" w:cs="仿宋"/>
                <w:color w:val="333333"/>
                <w:sz w:val="18"/>
                <w:szCs w:val="18"/>
              </w:rPr>
              <w:t xml:space="preserve"> </w:t>
            </w:r>
            <w:r>
              <w:rPr>
                <w:rFonts w:hint="eastAsia" w:ascii="仿宋" w:hAnsi="仿宋" w:eastAsia="仿宋" w:cs="仿宋"/>
                <w:color w:val="333333"/>
                <w:spacing w:val="16"/>
                <w:sz w:val="18"/>
                <w:szCs w:val="18"/>
              </w:rPr>
              <w:t>级以上地方人民政府确</w:t>
            </w:r>
            <w:r>
              <w:rPr>
                <w:rFonts w:hint="eastAsia" w:ascii="仿宋" w:hAnsi="仿宋" w:eastAsia="仿宋" w:cs="仿宋"/>
                <w:color w:val="333333"/>
                <w:spacing w:val="3"/>
                <w:sz w:val="18"/>
                <w:szCs w:val="18"/>
              </w:rPr>
              <w:t xml:space="preserve"> </w:t>
            </w:r>
            <w:r>
              <w:rPr>
                <w:rFonts w:hint="eastAsia" w:ascii="仿宋" w:hAnsi="仿宋" w:eastAsia="仿宋" w:cs="仿宋"/>
                <w:color w:val="333333"/>
                <w:spacing w:val="16"/>
                <w:sz w:val="18"/>
                <w:szCs w:val="18"/>
              </w:rPr>
              <w:t>定的监督管理部门责令</w:t>
            </w:r>
            <w:r>
              <w:rPr>
                <w:rFonts w:hint="eastAsia" w:ascii="仿宋" w:hAnsi="仿宋" w:eastAsia="仿宋" w:cs="仿宋"/>
                <w:color w:val="333333"/>
                <w:spacing w:val="3"/>
                <w:sz w:val="18"/>
                <w:szCs w:val="18"/>
              </w:rPr>
              <w:t xml:space="preserve"> </w:t>
            </w:r>
            <w:r>
              <w:rPr>
                <w:rFonts w:hint="eastAsia" w:ascii="仿宋" w:hAnsi="仿宋" w:eastAsia="仿宋" w:cs="仿宋"/>
                <w:color w:val="333333"/>
                <w:spacing w:val="-14"/>
                <w:sz w:val="18"/>
                <w:szCs w:val="18"/>
              </w:rPr>
              <w:t>改正，</w:t>
            </w:r>
            <w:r>
              <w:rPr>
                <w:rFonts w:hint="eastAsia" w:ascii="仿宋" w:hAnsi="仿宋" w:eastAsia="仿宋" w:cs="仿宋"/>
                <w:color w:val="333333"/>
                <w:spacing w:val="18"/>
                <w:sz w:val="18"/>
                <w:szCs w:val="18"/>
              </w:rPr>
              <w:t xml:space="preserve"> </w:t>
            </w:r>
            <w:r>
              <w:rPr>
                <w:rFonts w:hint="eastAsia" w:ascii="仿宋" w:hAnsi="仿宋" w:eastAsia="仿宋" w:cs="仿宋"/>
                <w:color w:val="333333"/>
                <w:spacing w:val="-14"/>
                <w:sz w:val="18"/>
                <w:szCs w:val="18"/>
              </w:rPr>
              <w:t>处二千元以上二万</w:t>
            </w:r>
            <w:r>
              <w:rPr>
                <w:rFonts w:hint="eastAsia" w:ascii="仿宋" w:hAnsi="仿宋" w:eastAsia="仿宋" w:cs="仿宋"/>
                <w:color w:val="333333"/>
                <w:sz w:val="18"/>
                <w:szCs w:val="18"/>
              </w:rPr>
              <w:t xml:space="preserve"> </w:t>
            </w:r>
            <w:r>
              <w:rPr>
                <w:rFonts w:hint="eastAsia" w:ascii="仿宋" w:hAnsi="仿宋" w:eastAsia="仿宋" w:cs="仿宋"/>
                <w:color w:val="333333"/>
                <w:spacing w:val="-14"/>
                <w:sz w:val="18"/>
                <w:szCs w:val="18"/>
              </w:rPr>
              <w:t>元以下的罚款；</w:t>
            </w:r>
            <w:r>
              <w:rPr>
                <w:rFonts w:hint="eastAsia" w:ascii="仿宋" w:hAnsi="仿宋" w:eastAsia="仿宋" w:cs="仿宋"/>
                <w:color w:val="333333"/>
                <w:spacing w:val="18"/>
                <w:sz w:val="18"/>
                <w:szCs w:val="18"/>
              </w:rPr>
              <w:t xml:space="preserve"> </w:t>
            </w:r>
            <w:r>
              <w:rPr>
                <w:rFonts w:hint="eastAsia" w:ascii="仿宋" w:hAnsi="仿宋" w:eastAsia="仿宋" w:cs="仿宋"/>
                <w:color w:val="333333"/>
                <w:spacing w:val="-14"/>
                <w:sz w:val="18"/>
                <w:szCs w:val="18"/>
              </w:rPr>
              <w:t>拒不改正</w:t>
            </w:r>
            <w:r>
              <w:rPr>
                <w:rFonts w:hint="eastAsia" w:ascii="仿宋" w:hAnsi="仿宋" w:eastAsia="仿宋" w:cs="仿宋"/>
                <w:color w:val="333333"/>
                <w:sz w:val="18"/>
                <w:szCs w:val="18"/>
              </w:rPr>
              <w:t xml:space="preserve"> </w:t>
            </w:r>
            <w:r>
              <w:rPr>
                <w:rFonts w:hint="eastAsia" w:ascii="仿宋" w:hAnsi="仿宋" w:eastAsia="仿宋" w:cs="仿宋"/>
                <w:color w:val="333333"/>
                <w:spacing w:val="-2"/>
                <w:sz w:val="18"/>
                <w:szCs w:val="18"/>
              </w:rPr>
              <w:t>的，</w:t>
            </w:r>
            <w:r>
              <w:rPr>
                <w:rFonts w:hint="eastAsia" w:ascii="仿宋" w:hAnsi="仿宋" w:eastAsia="仿宋" w:cs="仿宋"/>
                <w:color w:val="333333"/>
                <w:spacing w:val="83"/>
                <w:sz w:val="18"/>
                <w:szCs w:val="18"/>
              </w:rPr>
              <w:t xml:space="preserve"> </w:t>
            </w:r>
            <w:r>
              <w:rPr>
                <w:rFonts w:hint="eastAsia" w:ascii="仿宋" w:hAnsi="仿宋" w:eastAsia="仿宋" w:cs="仿宋"/>
                <w:color w:val="333333"/>
                <w:spacing w:val="-2"/>
                <w:sz w:val="18"/>
                <w:szCs w:val="18"/>
              </w:rPr>
              <w:t>车辆不得上道路行</w:t>
            </w:r>
            <w:r>
              <w:rPr>
                <w:rFonts w:hint="eastAsia" w:ascii="仿宋" w:hAnsi="仿宋" w:eastAsia="仿宋" w:cs="仿宋"/>
                <w:color w:val="333333"/>
                <w:sz w:val="18"/>
                <w:szCs w:val="18"/>
              </w:rPr>
              <w:t xml:space="preserve"> </w:t>
            </w:r>
            <w:r>
              <w:rPr>
                <w:rFonts w:hint="eastAsia" w:ascii="仿宋" w:hAnsi="仿宋" w:eastAsia="仿宋" w:cs="仿宋"/>
                <w:color w:val="333333"/>
                <w:spacing w:val="-8"/>
                <w:sz w:val="18"/>
                <w:szCs w:val="18"/>
              </w:rPr>
              <w:t>驶。</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8"/>
                <w:szCs w:val="18"/>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pStyle w:val="8"/>
        <w:spacing w:before="3"/>
        <w:rPr>
          <w:rFonts w:hint="eastAsia" w:ascii="仿宋" w:hAnsi="仿宋" w:eastAsia="仿宋" w:cs="仿宋"/>
          <w:sz w:val="18"/>
          <w:szCs w:val="18"/>
          <w:lang w:val="en-US" w:eastAsia="zh-CN"/>
        </w:rPr>
      </w:pPr>
    </w:p>
    <w:p>
      <w:pPr>
        <w:rPr>
          <w:sz w:val="20"/>
        </w:rPr>
      </w:pPr>
      <w:r>
        <w:rPr>
          <w:rFonts w:hint="eastAsia" w:ascii="仿宋" w:hAnsi="仿宋" w:eastAsia="仿宋" w:cs="仿宋"/>
          <w:sz w:val="18"/>
          <w:szCs w:val="18"/>
          <w:lang w:val="en-US" w:eastAsia="zh-CN"/>
        </w:rPr>
        <w:t>职权类别：行政处罚</w:t>
      </w:r>
    </w:p>
    <w:tbl>
      <w:tblPr>
        <w:tblStyle w:val="6"/>
        <w:tblW w:w="14166"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874"/>
        <w:gridCol w:w="420"/>
        <w:gridCol w:w="694"/>
        <w:gridCol w:w="1706"/>
        <w:gridCol w:w="780"/>
        <w:gridCol w:w="4952"/>
        <w:gridCol w:w="2082"/>
        <w:gridCol w:w="624"/>
        <w:gridCol w:w="789"/>
        <w:gridCol w:w="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470" w:type="dxa"/>
          </w:tcPr>
          <w:p>
            <w:pPr>
              <w:pStyle w:val="8"/>
              <w:spacing w:before="3"/>
              <w:rPr>
                <w:rFonts w:hint="eastAsia" w:ascii="仿宋" w:hAnsi="仿宋" w:eastAsia="仿宋" w:cs="仿宋"/>
                <w:sz w:val="18"/>
                <w:szCs w:val="18"/>
              </w:rPr>
            </w:pPr>
          </w:p>
          <w:p>
            <w:pPr>
              <w:pStyle w:val="8"/>
              <w:spacing w:line="225" w:lineRule="auto"/>
              <w:ind w:left="135" w:right="113"/>
              <w:rPr>
                <w:rFonts w:hint="eastAsia" w:ascii="仿宋" w:hAnsi="仿宋" w:eastAsia="仿宋" w:cs="仿宋"/>
                <w:sz w:val="18"/>
                <w:szCs w:val="18"/>
              </w:rPr>
            </w:pPr>
            <w:r>
              <w:rPr>
                <w:rFonts w:hint="eastAsia" w:ascii="仿宋" w:hAnsi="仿宋" w:eastAsia="仿宋" w:cs="仿宋"/>
                <w:sz w:val="18"/>
                <w:szCs w:val="18"/>
              </w:rPr>
              <w:t>序号</w:t>
            </w:r>
          </w:p>
        </w:tc>
        <w:tc>
          <w:tcPr>
            <w:tcW w:w="874" w:type="dxa"/>
          </w:tcPr>
          <w:p>
            <w:pPr>
              <w:pStyle w:val="8"/>
              <w:spacing w:before="3"/>
              <w:rPr>
                <w:rFonts w:hint="eastAsia" w:ascii="仿宋" w:hAnsi="仿宋" w:eastAsia="仿宋" w:cs="仿宋"/>
                <w:sz w:val="18"/>
                <w:szCs w:val="18"/>
              </w:rPr>
            </w:pPr>
          </w:p>
          <w:p>
            <w:pPr>
              <w:pStyle w:val="8"/>
              <w:spacing w:line="225" w:lineRule="auto"/>
              <w:ind w:left="128" w:right="111"/>
              <w:rPr>
                <w:rFonts w:hint="eastAsia" w:ascii="仿宋" w:hAnsi="仿宋" w:eastAsia="仿宋" w:cs="仿宋"/>
                <w:sz w:val="18"/>
                <w:szCs w:val="18"/>
              </w:rPr>
            </w:pPr>
            <w:r>
              <w:rPr>
                <w:rFonts w:hint="eastAsia" w:ascii="仿宋" w:hAnsi="仿宋" w:eastAsia="仿宋" w:cs="仿宋"/>
                <w:sz w:val="18"/>
                <w:szCs w:val="18"/>
              </w:rPr>
              <w:t>职权名称</w:t>
            </w:r>
          </w:p>
        </w:tc>
        <w:tc>
          <w:tcPr>
            <w:tcW w:w="420" w:type="dxa"/>
          </w:tcPr>
          <w:p>
            <w:pPr>
              <w:pStyle w:val="8"/>
              <w:spacing w:before="3"/>
              <w:rPr>
                <w:rFonts w:hint="eastAsia" w:ascii="仿宋" w:hAnsi="仿宋" w:eastAsia="仿宋" w:cs="仿宋"/>
                <w:sz w:val="18"/>
                <w:szCs w:val="18"/>
              </w:rPr>
            </w:pPr>
          </w:p>
          <w:p>
            <w:pPr>
              <w:pStyle w:val="8"/>
              <w:spacing w:line="225" w:lineRule="auto"/>
              <w:ind w:left="116" w:right="99"/>
              <w:rPr>
                <w:rFonts w:hint="eastAsia" w:ascii="仿宋" w:hAnsi="仿宋" w:eastAsia="仿宋" w:cs="仿宋"/>
                <w:sz w:val="18"/>
                <w:szCs w:val="18"/>
              </w:rPr>
            </w:pPr>
            <w:r>
              <w:rPr>
                <w:rFonts w:hint="eastAsia" w:ascii="仿宋" w:hAnsi="仿宋" w:eastAsia="仿宋" w:cs="仿宋"/>
                <w:sz w:val="18"/>
                <w:szCs w:val="18"/>
              </w:rPr>
              <w:t>子项</w:t>
            </w:r>
          </w:p>
        </w:tc>
        <w:tc>
          <w:tcPr>
            <w:tcW w:w="2400" w:type="dxa"/>
            <w:gridSpan w:val="2"/>
          </w:tcPr>
          <w:p>
            <w:pPr>
              <w:pStyle w:val="8"/>
              <w:rPr>
                <w:rFonts w:hint="eastAsia" w:ascii="仿宋" w:hAnsi="仿宋" w:eastAsia="仿宋" w:cs="仿宋"/>
                <w:sz w:val="18"/>
                <w:szCs w:val="18"/>
              </w:rPr>
            </w:pPr>
          </w:p>
          <w:p>
            <w:pPr>
              <w:pStyle w:val="8"/>
              <w:spacing w:before="123"/>
              <w:ind w:left="517"/>
              <w:jc w:val="center"/>
              <w:rPr>
                <w:rFonts w:hint="eastAsia" w:ascii="仿宋" w:hAnsi="仿宋" w:eastAsia="仿宋" w:cs="仿宋"/>
                <w:sz w:val="18"/>
                <w:szCs w:val="18"/>
              </w:rPr>
            </w:pPr>
            <w:r>
              <w:rPr>
                <w:rFonts w:hint="eastAsia" w:ascii="仿宋" w:hAnsi="仿宋" w:eastAsia="仿宋" w:cs="仿宋"/>
                <w:sz w:val="18"/>
                <w:szCs w:val="18"/>
              </w:rPr>
              <w:t>实施依据</w:t>
            </w:r>
          </w:p>
        </w:tc>
        <w:tc>
          <w:tcPr>
            <w:tcW w:w="780" w:type="dxa"/>
          </w:tcPr>
          <w:p>
            <w:pPr>
              <w:pStyle w:val="8"/>
              <w:spacing w:before="3"/>
              <w:rPr>
                <w:rFonts w:hint="eastAsia" w:ascii="仿宋" w:hAnsi="仿宋" w:eastAsia="仿宋" w:cs="仿宋"/>
                <w:sz w:val="18"/>
                <w:szCs w:val="18"/>
              </w:rPr>
            </w:pPr>
          </w:p>
          <w:p>
            <w:pPr>
              <w:pStyle w:val="8"/>
              <w:spacing w:line="225" w:lineRule="auto"/>
              <w:ind w:left="174" w:right="154"/>
              <w:rPr>
                <w:rFonts w:hint="eastAsia" w:ascii="仿宋" w:hAnsi="仿宋" w:eastAsia="仿宋" w:cs="仿宋"/>
                <w:sz w:val="18"/>
                <w:szCs w:val="18"/>
              </w:rPr>
            </w:pPr>
            <w:r>
              <w:rPr>
                <w:rFonts w:hint="eastAsia" w:ascii="仿宋" w:hAnsi="仿宋" w:eastAsia="仿宋" w:cs="仿宋"/>
                <w:sz w:val="18"/>
                <w:szCs w:val="18"/>
              </w:rPr>
              <w:t>办理环节</w:t>
            </w:r>
          </w:p>
        </w:tc>
        <w:tc>
          <w:tcPr>
            <w:tcW w:w="4952" w:type="dxa"/>
          </w:tcPr>
          <w:p>
            <w:pPr>
              <w:pStyle w:val="8"/>
              <w:rPr>
                <w:rFonts w:hint="eastAsia" w:ascii="仿宋" w:hAnsi="仿宋" w:eastAsia="仿宋" w:cs="仿宋"/>
                <w:sz w:val="18"/>
                <w:szCs w:val="18"/>
              </w:rPr>
            </w:pPr>
          </w:p>
          <w:p>
            <w:pPr>
              <w:pStyle w:val="8"/>
              <w:spacing w:before="123"/>
              <w:ind w:right="2432"/>
              <w:jc w:val="both"/>
              <w:rPr>
                <w:rFonts w:hint="eastAsia" w:ascii="仿宋" w:hAnsi="仿宋" w:eastAsia="仿宋" w:cs="仿宋"/>
                <w:sz w:val="18"/>
                <w:szCs w:val="18"/>
              </w:rPr>
            </w:pPr>
            <w:r>
              <w:rPr>
                <w:rFonts w:hint="eastAsia" w:ascii="仿宋" w:hAnsi="仿宋" w:eastAsia="仿宋" w:cs="仿宋"/>
                <w:sz w:val="18"/>
                <w:szCs w:val="18"/>
              </w:rPr>
              <w:t>责任事项</w:t>
            </w:r>
          </w:p>
        </w:tc>
        <w:tc>
          <w:tcPr>
            <w:tcW w:w="2082" w:type="dxa"/>
          </w:tcPr>
          <w:p>
            <w:pPr>
              <w:pStyle w:val="8"/>
              <w:rPr>
                <w:rFonts w:hint="eastAsia" w:ascii="仿宋" w:hAnsi="仿宋" w:eastAsia="仿宋" w:cs="仿宋"/>
                <w:sz w:val="18"/>
                <w:szCs w:val="18"/>
              </w:rPr>
            </w:pPr>
          </w:p>
          <w:p>
            <w:pPr>
              <w:pStyle w:val="8"/>
              <w:spacing w:before="123"/>
              <w:ind w:left="221" w:right="198"/>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责任股室</w:t>
            </w:r>
          </w:p>
        </w:tc>
        <w:tc>
          <w:tcPr>
            <w:tcW w:w="624" w:type="dxa"/>
          </w:tcPr>
          <w:p>
            <w:pPr>
              <w:pStyle w:val="8"/>
              <w:spacing w:before="3"/>
              <w:rPr>
                <w:rFonts w:hint="eastAsia" w:ascii="仿宋" w:hAnsi="仿宋" w:eastAsia="仿宋" w:cs="仿宋"/>
                <w:sz w:val="18"/>
                <w:szCs w:val="18"/>
              </w:rPr>
            </w:pPr>
          </w:p>
          <w:p>
            <w:pPr>
              <w:pStyle w:val="8"/>
              <w:spacing w:line="225" w:lineRule="auto"/>
              <w:ind w:left="116" w:right="87"/>
              <w:rPr>
                <w:rFonts w:hint="eastAsia" w:ascii="仿宋" w:hAnsi="仿宋" w:eastAsia="仿宋" w:cs="仿宋"/>
                <w:sz w:val="18"/>
                <w:szCs w:val="18"/>
              </w:rPr>
            </w:pPr>
            <w:r>
              <w:rPr>
                <w:rFonts w:hint="eastAsia" w:ascii="仿宋" w:hAnsi="仿宋" w:eastAsia="仿宋" w:cs="仿宋"/>
                <w:sz w:val="18"/>
                <w:szCs w:val="18"/>
              </w:rPr>
              <w:t>承诺时限</w:t>
            </w:r>
          </w:p>
        </w:tc>
        <w:tc>
          <w:tcPr>
            <w:tcW w:w="789" w:type="dxa"/>
          </w:tcPr>
          <w:p>
            <w:pPr>
              <w:pStyle w:val="8"/>
              <w:spacing w:before="3"/>
              <w:rPr>
                <w:rFonts w:hint="eastAsia" w:ascii="仿宋" w:hAnsi="仿宋" w:eastAsia="仿宋" w:cs="仿宋"/>
                <w:sz w:val="18"/>
                <w:szCs w:val="18"/>
              </w:rPr>
            </w:pPr>
          </w:p>
          <w:p>
            <w:pPr>
              <w:pStyle w:val="8"/>
              <w:spacing w:line="225" w:lineRule="auto"/>
              <w:ind w:left="200" w:right="168"/>
              <w:rPr>
                <w:rFonts w:hint="eastAsia" w:ascii="仿宋" w:hAnsi="仿宋" w:eastAsia="仿宋" w:cs="仿宋"/>
                <w:sz w:val="18"/>
                <w:szCs w:val="18"/>
              </w:rPr>
            </w:pPr>
            <w:r>
              <w:rPr>
                <w:rFonts w:hint="eastAsia" w:ascii="仿宋" w:hAnsi="仿宋" w:eastAsia="仿宋" w:cs="仿宋"/>
                <w:sz w:val="18"/>
                <w:szCs w:val="18"/>
              </w:rPr>
              <w:t>法定时限</w:t>
            </w:r>
          </w:p>
        </w:tc>
        <w:tc>
          <w:tcPr>
            <w:tcW w:w="775" w:type="dxa"/>
          </w:tcPr>
          <w:p>
            <w:pPr>
              <w:pStyle w:val="8"/>
              <w:spacing w:before="1" w:line="240" w:lineRule="exact"/>
              <w:ind w:left="193" w:right="160"/>
              <w:jc w:val="both"/>
              <w:rPr>
                <w:rFonts w:hint="eastAsia" w:ascii="仿宋" w:hAnsi="仿宋" w:eastAsia="仿宋" w:cs="仿宋"/>
                <w:sz w:val="18"/>
                <w:szCs w:val="18"/>
              </w:rPr>
            </w:pPr>
            <w:r>
              <w:rPr>
                <w:rFonts w:hint="eastAsia" w:ascii="仿宋" w:hAnsi="仿宋" w:eastAsia="仿宋" w:cs="仿宋"/>
                <w:sz w:val="18"/>
                <w:szCs w:val="18"/>
              </w:rPr>
              <w:t>收费情况及依据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47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6"/>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153</w:t>
            </w:r>
          </w:p>
        </w:tc>
        <w:tc>
          <w:tcPr>
            <w:tcW w:w="874" w:type="dxa"/>
            <w:vMerge w:val="restart"/>
          </w:tcPr>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对排放油 烟的餐饮 服务业经 营者未安 装油烟净 化设施、 不正常使 用油烟净 化设施或 者未采取 其他油烟 净化措   施，超过 排放标准 排放油烟</w:t>
            </w:r>
          </w:p>
          <w:p>
            <w:pPr>
              <w:pStyle w:val="8"/>
              <w:spacing w:before="144" w:line="225" w:lineRule="auto"/>
              <w:ind w:right="111"/>
              <w:jc w:val="left"/>
              <w:rPr>
                <w:rFonts w:hint="eastAsia" w:ascii="仿宋" w:hAnsi="仿宋" w:eastAsia="仿宋" w:cs="仿宋"/>
                <w:sz w:val="18"/>
                <w:szCs w:val="18"/>
              </w:rPr>
            </w:pPr>
            <w:r>
              <w:rPr>
                <w:rFonts w:hint="eastAsia" w:ascii="仿宋" w:hAnsi="仿宋" w:eastAsia="仿宋" w:cs="仿宋"/>
                <w:sz w:val="18"/>
                <w:szCs w:val="18"/>
              </w:rPr>
              <w:t>的处罚</w:t>
            </w:r>
          </w:p>
        </w:tc>
        <w:tc>
          <w:tcPr>
            <w:tcW w:w="420" w:type="dxa"/>
            <w:vMerge w:val="restart"/>
          </w:tcPr>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rPr>
                <w:rFonts w:hint="eastAsia" w:ascii="仿宋" w:hAnsi="仿宋" w:eastAsia="仿宋" w:cs="仿宋"/>
                <w:sz w:val="18"/>
                <w:szCs w:val="18"/>
              </w:rPr>
            </w:pPr>
          </w:p>
          <w:p>
            <w:pPr>
              <w:pStyle w:val="8"/>
              <w:spacing w:before="7"/>
              <w:rPr>
                <w:rFonts w:hint="eastAsia" w:ascii="仿宋" w:hAnsi="仿宋" w:eastAsia="仿宋" w:cs="仿宋"/>
                <w:sz w:val="18"/>
                <w:szCs w:val="18"/>
              </w:rPr>
            </w:pPr>
          </w:p>
          <w:p>
            <w:pPr>
              <w:pStyle w:val="8"/>
              <w:ind w:left="116"/>
              <w:rPr>
                <w:rFonts w:hint="eastAsia" w:ascii="仿宋" w:hAnsi="仿宋" w:eastAsia="仿宋" w:cs="仿宋"/>
                <w:sz w:val="18"/>
                <w:szCs w:val="18"/>
              </w:rPr>
            </w:pPr>
            <w:r>
              <w:rPr>
                <w:rFonts w:hint="eastAsia" w:ascii="仿宋" w:hAnsi="仿宋" w:eastAsia="仿宋" w:cs="仿宋"/>
                <w:w w:val="99"/>
                <w:sz w:val="18"/>
                <w:szCs w:val="18"/>
              </w:rPr>
              <w:t>无</w:t>
            </w:r>
          </w:p>
        </w:tc>
        <w:tc>
          <w:tcPr>
            <w:tcW w:w="2400" w:type="dxa"/>
            <w:gridSpan w:val="2"/>
            <w:vMerge w:val="restart"/>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sz w:val="15"/>
                <w:szCs w:val="15"/>
              </w:rPr>
              <w:t>《中华人民共和国大气 污染防治法》第一百一十 八条第一款违反本法规 定， 排放油烟的餐饮服务 业经营者未安装油烟净 化设施、不正常使用油烟 净化设施或者未采取其 他油烟净化措施， 超过排 放标准排放油烟的， 由县 级以上地方人民政府确 定的监督管理部门责令 改正， 处五千元以上五万 元以下的罚款； 拒不改正 的， 责令停业整治。  《河 南省大气污染防治条例》 第六条第六项 （六）环 境保护主管部门负责服 装干洗、机动车维修行业 排放异味、废气的监督管 理。城市管理部门负责城 市建成区内餐饮服务经 营活动排放油烟， 露天焚 烧落叶、树枝、枯草， 露 天烧烤， 焚烧电子废弃 物、沥青、油毡、橡胶、塑料、皮革、垃圾以及其 他产生有毒有害烟尘和 恶臭气体的物质的监督 管理。</w:t>
            </w: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立案</w:t>
            </w:r>
          </w:p>
        </w:tc>
        <w:tc>
          <w:tcPr>
            <w:tcW w:w="4952" w:type="dxa"/>
          </w:tcPr>
          <w:p>
            <w:pPr>
              <w:pStyle w:val="8"/>
              <w:spacing w:before="125" w:line="225" w:lineRule="auto"/>
              <w:ind w:left="109" w:right="83"/>
              <w:rPr>
                <w:rFonts w:hint="eastAsia" w:ascii="仿宋" w:hAnsi="仿宋" w:eastAsia="仿宋" w:cs="仿宋"/>
                <w:sz w:val="18"/>
                <w:szCs w:val="18"/>
              </w:rPr>
            </w:pPr>
            <w:r>
              <w:rPr>
                <w:rFonts w:hint="eastAsia" w:ascii="仿宋" w:hAnsi="仿宋" w:eastAsia="仿宋" w:cs="仿宋"/>
                <w:w w:val="95"/>
                <w:sz w:val="18"/>
                <w:szCs w:val="18"/>
              </w:rPr>
              <w:t>1</w:t>
            </w:r>
            <w:r>
              <w:rPr>
                <w:rFonts w:hint="eastAsia" w:ascii="仿宋" w:hAnsi="仿宋" w:eastAsia="仿宋" w:cs="仿宋"/>
                <w:spacing w:val="-9"/>
                <w:w w:val="95"/>
                <w:sz w:val="18"/>
                <w:szCs w:val="18"/>
              </w:rPr>
              <w:t xml:space="preserve">.立案责任：检查中发现或者接到举报投诉的违法行为或有关部 </w:t>
            </w:r>
            <w:r>
              <w:rPr>
                <w:rFonts w:hint="eastAsia" w:ascii="仿宋" w:hAnsi="仿宋" w:eastAsia="仿宋" w:cs="仿宋"/>
                <w:spacing w:val="-9"/>
                <w:sz w:val="18"/>
                <w:szCs w:val="18"/>
              </w:rPr>
              <w:t>门移送的案件，予以审查，决定是否立案。</w:t>
            </w:r>
          </w:p>
        </w:tc>
        <w:tc>
          <w:tcPr>
            <w:tcW w:w="2082" w:type="dxa"/>
            <w:tcBorders>
              <w:bottom w:val="single" w:color="000000" w:sz="4" w:space="0"/>
            </w:tcBorders>
          </w:tcPr>
          <w:p>
            <w:pPr>
              <w:pStyle w:val="8"/>
              <w:spacing w:before="1" w:line="240" w:lineRule="exact"/>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restart"/>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5"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rPr>
                <w:rFonts w:hint="eastAsia" w:ascii="仿宋" w:hAnsi="仿宋" w:eastAsia="仿宋" w:cs="仿宋"/>
                <w:sz w:val="18"/>
                <w:szCs w:val="18"/>
              </w:rPr>
            </w:pPr>
          </w:p>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调查</w:t>
            </w:r>
          </w:p>
        </w:tc>
        <w:tc>
          <w:tcPr>
            <w:tcW w:w="4952" w:type="dxa"/>
          </w:tcPr>
          <w:p>
            <w:pPr>
              <w:pStyle w:val="8"/>
              <w:spacing w:before="92" w:line="225" w:lineRule="auto"/>
              <w:ind w:left="109" w:right="16"/>
              <w:rPr>
                <w:rFonts w:hint="eastAsia" w:ascii="仿宋" w:hAnsi="仿宋" w:eastAsia="仿宋" w:cs="仿宋"/>
                <w:sz w:val="18"/>
                <w:szCs w:val="18"/>
              </w:rPr>
            </w:pPr>
            <w:r>
              <w:rPr>
                <w:rFonts w:hint="eastAsia" w:ascii="仿宋" w:hAnsi="仿宋" w:eastAsia="仿宋" w:cs="仿宋"/>
                <w:w w:val="95"/>
                <w:sz w:val="18"/>
                <w:szCs w:val="18"/>
              </w:rPr>
              <w:t xml:space="preserve">2.调查责任：对立案的案件，案件承办人员及时、全面、客观、 </w:t>
            </w:r>
            <w:r>
              <w:rPr>
                <w:rFonts w:hint="eastAsia" w:ascii="仿宋" w:hAnsi="仿宋" w:eastAsia="仿宋" w:cs="仿宋"/>
                <w:spacing w:val="-5"/>
                <w:sz w:val="18"/>
                <w:szCs w:val="18"/>
              </w:rPr>
              <w:t>公正地调查收集与案件有关的证据，查明事实，必要时可进行现</w:t>
            </w:r>
            <w:r>
              <w:rPr>
                <w:rFonts w:hint="eastAsia" w:ascii="仿宋" w:hAnsi="仿宋" w:eastAsia="仿宋" w:cs="仿宋"/>
                <w:spacing w:val="-10"/>
                <w:sz w:val="18"/>
                <w:szCs w:val="18"/>
              </w:rPr>
              <w:t>场检查。与当事人有直接利害关系的予以回避。执法人员不得少于两人，调查时应出示执法证件，允许当事人辩解陈述。</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tcBorders>
          </w:tcPr>
          <w:p>
            <w:pPr>
              <w:pStyle w:val="8"/>
              <w:rPr>
                <w:rFonts w:hint="eastAsia" w:ascii="仿宋" w:hAnsi="仿宋" w:eastAsia="仿宋" w:cs="仿宋"/>
                <w:sz w:val="18"/>
                <w:szCs w:val="18"/>
              </w:rPr>
            </w:pPr>
          </w:p>
          <w:p>
            <w:pPr>
              <w:pStyle w:val="8"/>
              <w:spacing w:before="2"/>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Pr>
          <w:p>
            <w:pPr>
              <w:pStyle w:val="8"/>
              <w:spacing w:before="3"/>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审查</w:t>
            </w:r>
          </w:p>
        </w:tc>
        <w:tc>
          <w:tcPr>
            <w:tcW w:w="4952" w:type="dxa"/>
          </w:tcPr>
          <w:p>
            <w:pPr>
              <w:pStyle w:val="8"/>
              <w:spacing w:before="74" w:line="225" w:lineRule="auto"/>
              <w:ind w:left="109" w:right="-15"/>
              <w:rPr>
                <w:rFonts w:hint="eastAsia" w:ascii="仿宋" w:hAnsi="仿宋" w:eastAsia="仿宋" w:cs="仿宋"/>
                <w:sz w:val="18"/>
                <w:szCs w:val="18"/>
              </w:rPr>
            </w:pPr>
            <w:r>
              <w:rPr>
                <w:rFonts w:hint="eastAsia" w:ascii="仿宋" w:hAnsi="仿宋" w:eastAsia="仿宋" w:cs="仿宋"/>
                <w:w w:val="95"/>
                <w:sz w:val="18"/>
                <w:szCs w:val="18"/>
              </w:rPr>
              <w:t>3</w:t>
            </w:r>
            <w:r>
              <w:rPr>
                <w:rFonts w:hint="eastAsia" w:ascii="仿宋" w:hAnsi="仿宋" w:eastAsia="仿宋" w:cs="仿宋"/>
                <w:spacing w:val="-14"/>
                <w:w w:val="95"/>
                <w:sz w:val="18"/>
                <w:szCs w:val="18"/>
              </w:rPr>
              <w:t xml:space="preserve">.审查责任：对案件违法事实、证据、调查取证程序、法律适用、 </w:t>
            </w:r>
            <w:r>
              <w:rPr>
                <w:rFonts w:hint="eastAsia" w:ascii="仿宋" w:hAnsi="仿宋" w:eastAsia="仿宋" w:cs="仿宋"/>
                <w:spacing w:val="-13"/>
                <w:sz w:val="18"/>
                <w:szCs w:val="18"/>
              </w:rPr>
              <w:t>处罚种类和幅度、当事人陈述和申辩理由等方面进行审查，提出处理意见。</w:t>
            </w:r>
          </w:p>
        </w:tc>
        <w:tc>
          <w:tcPr>
            <w:tcW w:w="2082" w:type="dxa"/>
            <w:tcBorders>
              <w:top w:val="single" w:color="000000" w:sz="4" w:space="0"/>
              <w:bottom w:val="single" w:color="000000" w:sz="4" w:space="0"/>
            </w:tcBorders>
          </w:tcPr>
          <w:p>
            <w:pPr>
              <w:pStyle w:val="8"/>
              <w:spacing w:before="74"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政策法规股</w:t>
            </w:r>
          </w:p>
          <w:p>
            <w:pPr>
              <w:pStyle w:val="8"/>
              <w:spacing w:before="74" w:line="225" w:lineRule="auto"/>
              <w:ind w:left="110" w:right="82"/>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综合执法大队</w:t>
            </w:r>
          </w:p>
        </w:tc>
        <w:tc>
          <w:tcPr>
            <w:tcW w:w="624" w:type="dxa"/>
          </w:tcPr>
          <w:p>
            <w:pPr>
              <w:pStyle w:val="8"/>
              <w:spacing w:before="2"/>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Pr>
          <w:p>
            <w:pPr>
              <w:pStyle w:val="8"/>
              <w:spacing w:before="3"/>
              <w:rPr>
                <w:rFonts w:hint="eastAsia" w:ascii="仿宋" w:hAnsi="仿宋" w:eastAsia="仿宋" w:cs="仿宋"/>
                <w:sz w:val="18"/>
                <w:szCs w:val="18"/>
              </w:rPr>
            </w:pPr>
          </w:p>
          <w:p>
            <w:pPr>
              <w:pStyle w:val="8"/>
              <w:ind w:left="279" w:right="250"/>
              <w:jc w:val="center"/>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8"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bottom w:val="single" w:color="000000" w:sz="4" w:space="0"/>
            </w:tcBorders>
          </w:tcPr>
          <w:p>
            <w:pPr>
              <w:pStyle w:val="8"/>
              <w:spacing w:before="2"/>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告知</w:t>
            </w:r>
          </w:p>
        </w:tc>
        <w:tc>
          <w:tcPr>
            <w:tcW w:w="4952" w:type="dxa"/>
          </w:tcPr>
          <w:p>
            <w:pPr>
              <w:pStyle w:val="8"/>
              <w:spacing w:before="73"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4</w:t>
            </w:r>
            <w:r>
              <w:rPr>
                <w:rFonts w:hint="eastAsia" w:ascii="仿宋" w:hAnsi="仿宋" w:eastAsia="仿宋" w:cs="仿宋"/>
                <w:spacing w:val="-8"/>
                <w:w w:val="95"/>
                <w:sz w:val="18"/>
                <w:szCs w:val="18"/>
              </w:rPr>
              <w:t xml:space="preserve">.告知责任：在做出行政处罚决定前，书面告知当事人拟作出处 </w:t>
            </w:r>
            <w:r>
              <w:rPr>
                <w:rFonts w:hint="eastAsia" w:ascii="仿宋" w:hAnsi="仿宋" w:eastAsia="仿宋" w:cs="仿宋"/>
                <w:spacing w:val="-11"/>
                <w:w w:val="95"/>
                <w:sz w:val="18"/>
                <w:szCs w:val="18"/>
              </w:rPr>
              <w:t xml:space="preserve">罚决定的事实、理由、依据、处罚内容，以及当事人享有的陈述 </w:t>
            </w:r>
            <w:r>
              <w:rPr>
                <w:rFonts w:hint="eastAsia" w:ascii="仿宋" w:hAnsi="仿宋" w:eastAsia="仿宋" w:cs="仿宋"/>
                <w:spacing w:val="-11"/>
                <w:sz w:val="18"/>
                <w:szCs w:val="18"/>
              </w:rPr>
              <w:t>权、申辩权或听证权。</w:t>
            </w:r>
          </w:p>
        </w:tc>
        <w:tc>
          <w:tcPr>
            <w:tcW w:w="2082" w:type="dxa"/>
            <w:tcBorders>
              <w:top w:val="single" w:color="000000" w:sz="4" w:space="0"/>
              <w:bottom w:val="single" w:color="000000" w:sz="4" w:space="0"/>
            </w:tcBorders>
          </w:tcPr>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Pr>
          <w:p>
            <w:pPr>
              <w:pStyle w:val="8"/>
              <w:spacing w:before="1"/>
              <w:rPr>
                <w:rFonts w:hint="eastAsia" w:ascii="仿宋" w:hAnsi="仿宋" w:eastAsia="仿宋" w:cs="仿宋"/>
                <w:sz w:val="18"/>
                <w:szCs w:val="18"/>
              </w:rPr>
            </w:pPr>
          </w:p>
          <w:p>
            <w:pPr>
              <w:pStyle w:val="8"/>
              <w:spacing w:before="1"/>
              <w:ind w:right="237"/>
              <w:jc w:val="right"/>
              <w:rPr>
                <w:rFonts w:hint="eastAsia" w:ascii="仿宋" w:hAnsi="仿宋" w:eastAsia="仿宋" w:cs="仿宋"/>
                <w:sz w:val="18"/>
                <w:szCs w:val="18"/>
              </w:rPr>
            </w:pPr>
          </w:p>
        </w:tc>
        <w:tc>
          <w:tcPr>
            <w:tcW w:w="789" w:type="dxa"/>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4"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4"/>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决定</w:t>
            </w:r>
          </w:p>
        </w:tc>
        <w:tc>
          <w:tcPr>
            <w:tcW w:w="4952" w:type="dxa"/>
            <w:tcBorders>
              <w:bottom w:val="single" w:color="000000" w:sz="4" w:space="0"/>
            </w:tcBorders>
          </w:tcPr>
          <w:p>
            <w:pPr>
              <w:pStyle w:val="8"/>
              <w:spacing w:before="75"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5</w:t>
            </w:r>
            <w:r>
              <w:rPr>
                <w:rFonts w:hint="eastAsia" w:ascii="仿宋" w:hAnsi="仿宋" w:eastAsia="仿宋" w:cs="仿宋"/>
                <w:spacing w:val="-6"/>
                <w:w w:val="95"/>
                <w:sz w:val="18"/>
                <w:szCs w:val="18"/>
              </w:rPr>
              <w:t xml:space="preserve">.决定责任：依法需要给予行政处罚的，应制作《城市管理行政 </w:t>
            </w:r>
            <w:r>
              <w:rPr>
                <w:rFonts w:hint="eastAsia" w:ascii="仿宋" w:hAnsi="仿宋" w:eastAsia="仿宋" w:cs="仿宋"/>
                <w:spacing w:val="-10"/>
                <w:w w:val="95"/>
                <w:sz w:val="18"/>
                <w:szCs w:val="18"/>
              </w:rPr>
              <w:t xml:space="preserve">处罚决定书》，载明违法事实和证据、处罚依据和内容、申请行 </w:t>
            </w:r>
            <w:r>
              <w:rPr>
                <w:rFonts w:hint="eastAsia" w:ascii="仿宋" w:hAnsi="仿宋" w:eastAsia="仿宋" w:cs="仿宋"/>
                <w:spacing w:val="-10"/>
                <w:sz w:val="18"/>
                <w:szCs w:val="18"/>
              </w:rPr>
              <w:t>政复议或提起行政诉讼的途径和期限等内容。</w:t>
            </w:r>
          </w:p>
        </w:tc>
        <w:tc>
          <w:tcPr>
            <w:tcW w:w="2082" w:type="dxa"/>
            <w:tcBorders>
              <w:top w:val="single" w:color="000000" w:sz="4" w:space="0"/>
              <w:bottom w:val="single" w:color="000000" w:sz="4" w:space="0"/>
            </w:tcBorders>
          </w:tcPr>
          <w:p>
            <w:pPr>
              <w:pStyle w:val="8"/>
              <w:spacing w:before="75" w:line="225" w:lineRule="auto"/>
              <w:ind w:left="110" w:right="82"/>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bottom w:val="single" w:color="000000" w:sz="4" w:space="0"/>
            </w:tcBorders>
          </w:tcPr>
          <w:p>
            <w:pPr>
              <w:pStyle w:val="8"/>
              <w:spacing w:before="3"/>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110"/>
              <w:ind w:left="174"/>
              <w:rPr>
                <w:rFonts w:hint="eastAsia" w:ascii="仿宋" w:hAnsi="仿宋" w:eastAsia="仿宋" w:cs="仿宋"/>
                <w:sz w:val="18"/>
                <w:szCs w:val="18"/>
              </w:rPr>
            </w:pPr>
            <w:r>
              <w:rPr>
                <w:rFonts w:hint="eastAsia" w:ascii="仿宋" w:hAnsi="仿宋" w:eastAsia="仿宋" w:cs="仿宋"/>
                <w:sz w:val="18"/>
                <w:szCs w:val="18"/>
              </w:rPr>
              <w:t>送达</w:t>
            </w:r>
          </w:p>
        </w:tc>
        <w:tc>
          <w:tcPr>
            <w:tcW w:w="4952" w:type="dxa"/>
            <w:tcBorders>
              <w:top w:val="single" w:color="000000" w:sz="4" w:space="0"/>
              <w:bottom w:val="single" w:color="000000" w:sz="4" w:space="0"/>
            </w:tcBorders>
          </w:tcPr>
          <w:p>
            <w:pPr>
              <w:pStyle w:val="8"/>
              <w:spacing w:before="110"/>
              <w:ind w:left="109"/>
              <w:rPr>
                <w:rFonts w:hint="eastAsia" w:ascii="仿宋" w:hAnsi="仿宋" w:eastAsia="仿宋" w:cs="仿宋"/>
                <w:sz w:val="16"/>
                <w:szCs w:val="16"/>
              </w:rPr>
            </w:pPr>
            <w:r>
              <w:rPr>
                <w:rFonts w:hint="eastAsia" w:ascii="仿宋" w:hAnsi="仿宋" w:eastAsia="仿宋" w:cs="仿宋"/>
                <w:sz w:val="16"/>
                <w:szCs w:val="16"/>
              </w:rPr>
              <w:t>6.送达责任：行政处罚决定书在 7 日内送达当事人。</w:t>
            </w:r>
          </w:p>
        </w:tc>
        <w:tc>
          <w:tcPr>
            <w:tcW w:w="2082" w:type="dxa"/>
            <w:tcBorders>
              <w:top w:val="single" w:color="000000" w:sz="4" w:space="0"/>
              <w:bottom w:val="single" w:color="000000" w:sz="4" w:space="0"/>
            </w:tcBorders>
          </w:tcPr>
          <w:p>
            <w:pPr>
              <w:pStyle w:val="8"/>
              <w:spacing w:before="110"/>
              <w:ind w:right="200"/>
              <w:jc w:val="center"/>
              <w:rPr>
                <w:rFonts w:hint="eastAsia" w:ascii="仿宋" w:hAnsi="仿宋" w:eastAsia="仿宋" w:cs="仿宋"/>
                <w:sz w:val="16"/>
                <w:szCs w:val="16"/>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9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spacing w:before="110"/>
              <w:ind w:left="29"/>
              <w:jc w:val="center"/>
              <w:rPr>
                <w:rFonts w:hint="eastAsia" w:ascii="仿宋" w:hAnsi="仿宋" w:eastAsia="仿宋" w:cs="仿宋"/>
                <w:sz w:val="18"/>
                <w:szCs w:val="18"/>
                <w:lang w:val="en-US" w:eastAsia="zh-CN"/>
              </w:rPr>
            </w:pPr>
            <w:r>
              <w:rPr>
                <w:rFonts w:hint="eastAsia" w:ascii="仿宋" w:hAnsi="仿宋" w:eastAsia="仿宋" w:cs="仿宋"/>
                <w:w w:val="99"/>
                <w:sz w:val="18"/>
                <w:szCs w:val="18"/>
              </w:rPr>
              <w:t>7</w:t>
            </w:r>
            <w:r>
              <w:rPr>
                <w:rFonts w:hint="eastAsia" w:ascii="仿宋" w:hAnsi="仿宋" w:eastAsia="仿宋" w:cs="仿宋"/>
                <w:w w:val="99"/>
                <w:sz w:val="18"/>
                <w:szCs w:val="18"/>
                <w:lang w:val="en-US" w:eastAsia="zh-CN"/>
              </w:rPr>
              <w:t>日</w:t>
            </w: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left="174"/>
              <w:rPr>
                <w:rFonts w:hint="eastAsia" w:ascii="仿宋" w:hAnsi="仿宋" w:eastAsia="仿宋" w:cs="仿宋"/>
                <w:sz w:val="18"/>
                <w:szCs w:val="18"/>
              </w:rPr>
            </w:pPr>
            <w:r>
              <w:rPr>
                <w:rFonts w:hint="eastAsia" w:ascii="仿宋" w:hAnsi="仿宋" w:eastAsia="仿宋" w:cs="仿宋"/>
                <w:sz w:val="18"/>
                <w:szCs w:val="18"/>
              </w:rPr>
              <w:t>执行</w:t>
            </w:r>
          </w:p>
        </w:tc>
        <w:tc>
          <w:tcPr>
            <w:tcW w:w="4952" w:type="dxa"/>
            <w:tcBorders>
              <w:top w:val="single" w:color="000000" w:sz="4" w:space="0"/>
              <w:bottom w:val="single" w:color="000000" w:sz="4" w:space="0"/>
            </w:tcBorders>
          </w:tcPr>
          <w:p>
            <w:pPr>
              <w:pStyle w:val="8"/>
              <w:spacing w:before="79" w:line="225" w:lineRule="auto"/>
              <w:ind w:left="109" w:right="83"/>
              <w:jc w:val="both"/>
              <w:rPr>
                <w:rFonts w:hint="eastAsia" w:ascii="仿宋" w:hAnsi="仿宋" w:eastAsia="仿宋" w:cs="仿宋"/>
                <w:sz w:val="18"/>
                <w:szCs w:val="18"/>
              </w:rPr>
            </w:pPr>
            <w:r>
              <w:rPr>
                <w:rFonts w:hint="eastAsia" w:ascii="仿宋" w:hAnsi="仿宋" w:eastAsia="仿宋" w:cs="仿宋"/>
                <w:w w:val="95"/>
                <w:sz w:val="18"/>
                <w:szCs w:val="18"/>
              </w:rPr>
              <w:t>7</w:t>
            </w:r>
            <w:r>
              <w:rPr>
                <w:rFonts w:hint="eastAsia" w:ascii="仿宋" w:hAnsi="仿宋" w:eastAsia="仿宋" w:cs="仿宋"/>
                <w:spacing w:val="-8"/>
                <w:w w:val="95"/>
                <w:sz w:val="18"/>
                <w:szCs w:val="18"/>
              </w:rPr>
              <w:t xml:space="preserve">.执行责任：监督当事人在决定的期限内，履行生效的行政处罚 </w:t>
            </w:r>
            <w:r>
              <w:rPr>
                <w:rFonts w:hint="eastAsia" w:ascii="仿宋" w:hAnsi="仿宋" w:eastAsia="仿宋" w:cs="仿宋"/>
                <w:spacing w:val="-9"/>
                <w:w w:val="95"/>
                <w:sz w:val="18"/>
                <w:szCs w:val="18"/>
              </w:rPr>
              <w:t xml:space="preserve">决定。当事人在法定期限内部申请行政复议或提起行政诉讼，又 </w:t>
            </w:r>
            <w:r>
              <w:rPr>
                <w:rFonts w:hint="eastAsia" w:ascii="仿宋" w:hAnsi="仿宋" w:eastAsia="仿宋" w:cs="仿宋"/>
                <w:spacing w:val="-9"/>
                <w:sz w:val="18"/>
                <w:szCs w:val="18"/>
              </w:rPr>
              <w:t>不履行的，可依法采取强制执行或者申请人民法院强制执行。</w:t>
            </w:r>
          </w:p>
        </w:tc>
        <w:tc>
          <w:tcPr>
            <w:tcW w:w="2082" w:type="dxa"/>
            <w:tcBorders>
              <w:top w:val="single" w:color="000000" w:sz="4" w:space="0"/>
              <w:bottom w:val="single" w:color="000000" w:sz="4" w:space="0"/>
            </w:tcBorders>
          </w:tcPr>
          <w:p>
            <w:pPr>
              <w:pStyle w:val="8"/>
              <w:spacing w:before="8"/>
              <w:jc w:val="center"/>
              <w:rPr>
                <w:rFonts w:hint="eastAsia" w:ascii="仿宋" w:hAnsi="仿宋" w:eastAsia="仿宋" w:cs="仿宋"/>
                <w:sz w:val="18"/>
                <w:szCs w:val="18"/>
              </w:rPr>
            </w:pPr>
          </w:p>
          <w:p>
            <w:pPr>
              <w:pStyle w:val="8"/>
              <w:ind w:left="221" w:right="200"/>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综合执法大队</w:t>
            </w:r>
          </w:p>
        </w:tc>
        <w:tc>
          <w:tcPr>
            <w:tcW w:w="624" w:type="dxa"/>
            <w:tcBorders>
              <w:top w:val="single" w:color="000000" w:sz="4" w:space="0"/>
              <w:bottom w:val="single" w:color="000000" w:sz="4" w:space="0"/>
            </w:tcBorders>
          </w:tcPr>
          <w:p>
            <w:pPr>
              <w:pStyle w:val="8"/>
              <w:spacing w:before="8"/>
              <w:rPr>
                <w:rFonts w:hint="eastAsia" w:ascii="仿宋" w:hAnsi="仿宋" w:eastAsia="仿宋" w:cs="仿宋"/>
                <w:sz w:val="18"/>
                <w:szCs w:val="18"/>
              </w:rPr>
            </w:pPr>
          </w:p>
          <w:p>
            <w:pPr>
              <w:pStyle w:val="8"/>
              <w:ind w:right="237"/>
              <w:jc w:val="right"/>
              <w:rPr>
                <w:rFonts w:hint="eastAsia" w:ascii="仿宋" w:hAnsi="仿宋" w:eastAsia="仿宋" w:cs="仿宋"/>
                <w:sz w:val="18"/>
                <w:szCs w:val="18"/>
              </w:rPr>
            </w:pPr>
          </w:p>
        </w:tc>
        <w:tc>
          <w:tcPr>
            <w:tcW w:w="789" w:type="dxa"/>
            <w:tcBorders>
              <w:top w:val="single" w:color="000000" w:sz="4" w:space="0"/>
              <w:bottom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0" w:type="dxa"/>
            <w:vMerge w:val="continue"/>
          </w:tcPr>
          <w:p>
            <w:pPr>
              <w:rPr>
                <w:rFonts w:hint="eastAsia" w:ascii="仿宋" w:hAnsi="仿宋" w:eastAsia="仿宋" w:cs="仿宋"/>
                <w:sz w:val="18"/>
                <w:szCs w:val="18"/>
              </w:rPr>
            </w:pPr>
          </w:p>
        </w:tc>
        <w:tc>
          <w:tcPr>
            <w:tcW w:w="874" w:type="dxa"/>
            <w:vMerge w:val="continue"/>
          </w:tcPr>
          <w:p>
            <w:pPr>
              <w:rPr>
                <w:rFonts w:hint="eastAsia" w:ascii="仿宋" w:hAnsi="仿宋" w:eastAsia="仿宋" w:cs="仿宋"/>
                <w:sz w:val="18"/>
                <w:szCs w:val="18"/>
              </w:rPr>
            </w:pPr>
          </w:p>
        </w:tc>
        <w:tc>
          <w:tcPr>
            <w:tcW w:w="420" w:type="dxa"/>
            <w:vMerge w:val="continue"/>
          </w:tcPr>
          <w:p>
            <w:pPr>
              <w:rPr>
                <w:rFonts w:hint="eastAsia" w:ascii="仿宋" w:hAnsi="仿宋" w:eastAsia="仿宋" w:cs="仿宋"/>
                <w:sz w:val="18"/>
                <w:szCs w:val="18"/>
              </w:rPr>
            </w:pPr>
          </w:p>
        </w:tc>
        <w:tc>
          <w:tcPr>
            <w:tcW w:w="2400" w:type="dxa"/>
            <w:gridSpan w:val="2"/>
            <w:vMerge w:val="continue"/>
          </w:tcPr>
          <w:p>
            <w:pPr>
              <w:rPr>
                <w:rFonts w:hint="eastAsia" w:ascii="仿宋" w:hAnsi="仿宋" w:eastAsia="仿宋" w:cs="仿宋"/>
                <w:sz w:val="18"/>
                <w:szCs w:val="18"/>
              </w:rPr>
            </w:pPr>
          </w:p>
        </w:tc>
        <w:tc>
          <w:tcPr>
            <w:tcW w:w="780" w:type="dxa"/>
            <w:tcBorders>
              <w:top w:val="single" w:color="000000" w:sz="4" w:space="0"/>
            </w:tcBorders>
          </w:tcPr>
          <w:p>
            <w:pPr>
              <w:pStyle w:val="8"/>
              <w:rPr>
                <w:rFonts w:hint="eastAsia" w:ascii="仿宋" w:hAnsi="仿宋" w:eastAsia="仿宋" w:cs="仿宋"/>
                <w:sz w:val="18"/>
                <w:szCs w:val="18"/>
              </w:rPr>
            </w:pPr>
          </w:p>
        </w:tc>
        <w:tc>
          <w:tcPr>
            <w:tcW w:w="4952" w:type="dxa"/>
            <w:tcBorders>
              <w:top w:val="single" w:color="000000" w:sz="4" w:space="0"/>
            </w:tcBorders>
          </w:tcPr>
          <w:p>
            <w:pPr>
              <w:pStyle w:val="8"/>
              <w:spacing w:before="86"/>
              <w:ind w:left="109"/>
              <w:rPr>
                <w:rFonts w:hint="eastAsia" w:ascii="仿宋" w:hAnsi="仿宋" w:eastAsia="仿宋" w:cs="仿宋"/>
                <w:sz w:val="18"/>
                <w:szCs w:val="18"/>
              </w:rPr>
            </w:pPr>
            <w:r>
              <w:rPr>
                <w:rFonts w:hint="eastAsia" w:ascii="仿宋" w:hAnsi="仿宋" w:eastAsia="仿宋" w:cs="仿宋"/>
                <w:sz w:val="18"/>
                <w:szCs w:val="18"/>
              </w:rPr>
              <w:t>8.其他法律法规规章文件规定应履行的责任。</w:t>
            </w:r>
          </w:p>
        </w:tc>
        <w:tc>
          <w:tcPr>
            <w:tcW w:w="2082" w:type="dxa"/>
            <w:tcBorders>
              <w:top w:val="single" w:color="000000" w:sz="4" w:space="0"/>
            </w:tcBorders>
          </w:tcPr>
          <w:p>
            <w:pPr>
              <w:pStyle w:val="8"/>
              <w:rPr>
                <w:rFonts w:hint="eastAsia" w:ascii="仿宋" w:hAnsi="仿宋" w:eastAsia="仿宋" w:cs="仿宋"/>
                <w:sz w:val="18"/>
                <w:szCs w:val="18"/>
              </w:rPr>
            </w:pPr>
          </w:p>
        </w:tc>
        <w:tc>
          <w:tcPr>
            <w:tcW w:w="624" w:type="dxa"/>
            <w:tcBorders>
              <w:top w:val="single" w:color="000000" w:sz="4" w:space="0"/>
            </w:tcBorders>
          </w:tcPr>
          <w:p>
            <w:pPr>
              <w:pStyle w:val="8"/>
              <w:rPr>
                <w:rFonts w:hint="eastAsia" w:ascii="仿宋" w:hAnsi="仿宋" w:eastAsia="仿宋" w:cs="仿宋"/>
                <w:sz w:val="18"/>
                <w:szCs w:val="18"/>
              </w:rPr>
            </w:pPr>
          </w:p>
        </w:tc>
        <w:tc>
          <w:tcPr>
            <w:tcW w:w="789" w:type="dxa"/>
            <w:tcBorders>
              <w:top w:val="single" w:color="000000" w:sz="4" w:space="0"/>
            </w:tcBorders>
          </w:tcPr>
          <w:p>
            <w:pPr>
              <w:pStyle w:val="8"/>
              <w:rPr>
                <w:rFonts w:hint="eastAsia" w:ascii="仿宋" w:hAnsi="仿宋" w:eastAsia="仿宋" w:cs="仿宋"/>
                <w:sz w:val="18"/>
                <w:szCs w:val="18"/>
              </w:rPr>
            </w:pPr>
          </w:p>
        </w:tc>
        <w:tc>
          <w:tcPr>
            <w:tcW w:w="775" w:type="dxa"/>
            <w:vMerge w:val="continue"/>
          </w:tcPr>
          <w:p>
            <w:pPr>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458" w:type="dxa"/>
            <w:gridSpan w:val="4"/>
            <w:tcBorders>
              <w:right w:val="nil"/>
            </w:tcBorders>
          </w:tcPr>
          <w:p>
            <w:pPr>
              <w:pStyle w:val="8"/>
              <w:spacing w:before="1"/>
              <w:rPr>
                <w:rFonts w:hint="eastAsia" w:ascii="仿宋" w:hAnsi="仿宋" w:eastAsia="仿宋" w:cs="仿宋"/>
                <w:sz w:val="18"/>
                <w:szCs w:val="18"/>
                <w:lang w:eastAsia="zh-CN"/>
              </w:rPr>
            </w:pPr>
            <w:r>
              <w:rPr>
                <w:rFonts w:hint="eastAsia" w:ascii="仿宋" w:hAnsi="仿宋" w:eastAsia="仿宋" w:cs="仿宋"/>
                <w:sz w:val="18"/>
                <w:szCs w:val="18"/>
              </w:rPr>
              <w:t>服务电话：</w:t>
            </w:r>
            <w:r>
              <w:rPr>
                <w:rFonts w:hint="eastAsia" w:ascii="仿宋" w:hAnsi="仿宋" w:eastAsia="仿宋" w:cs="仿宋"/>
                <w:sz w:val="18"/>
                <w:szCs w:val="18"/>
                <w:lang w:eastAsia="zh-CN"/>
              </w:rPr>
              <w:t>0394-6816765</w:t>
            </w:r>
          </w:p>
        </w:tc>
        <w:tc>
          <w:tcPr>
            <w:tcW w:w="7438" w:type="dxa"/>
            <w:gridSpan w:val="3"/>
            <w:tcBorders>
              <w:left w:val="nil"/>
              <w:right w:val="nil"/>
            </w:tcBorders>
          </w:tcPr>
          <w:p>
            <w:pPr>
              <w:pStyle w:val="8"/>
              <w:tabs>
                <w:tab w:val="left" w:pos="4760"/>
              </w:tabs>
              <w:spacing w:before="1"/>
              <w:rPr>
                <w:rFonts w:hint="eastAsia" w:ascii="仿宋" w:hAnsi="仿宋" w:eastAsia="仿宋" w:cs="仿宋"/>
                <w:sz w:val="18"/>
                <w:szCs w:val="18"/>
                <w:lang w:eastAsia="zh-CN"/>
              </w:rPr>
            </w:pPr>
            <w:r>
              <w:rPr>
                <w:rFonts w:hint="eastAsia" w:ascii="仿宋" w:hAnsi="仿宋" w:eastAsia="仿宋" w:cs="仿宋"/>
                <w:sz w:val="18"/>
                <w:szCs w:val="18"/>
              </w:rPr>
              <w:t>投诉机构：</w:t>
            </w:r>
            <w:r>
              <w:rPr>
                <w:rFonts w:hint="eastAsia" w:ascii="仿宋" w:hAnsi="仿宋" w:eastAsia="仿宋" w:cs="仿宋"/>
                <w:sz w:val="18"/>
                <w:szCs w:val="18"/>
                <w:lang w:eastAsia="zh-CN"/>
              </w:rPr>
              <w:t>太康县城市管理局办公室</w:t>
            </w:r>
            <w:r>
              <w:rPr>
                <w:rFonts w:hint="eastAsia" w:ascii="仿宋" w:hAnsi="仿宋" w:eastAsia="仿宋" w:cs="仿宋"/>
                <w:sz w:val="18"/>
                <w:szCs w:val="18"/>
              </w:rPr>
              <w:tab/>
            </w:r>
            <w:r>
              <w:rPr>
                <w:rFonts w:hint="eastAsia" w:ascii="仿宋" w:hAnsi="仿宋" w:eastAsia="仿宋" w:cs="仿宋"/>
                <w:sz w:val="18"/>
                <w:szCs w:val="18"/>
              </w:rPr>
              <w:t>投诉电话：</w:t>
            </w:r>
            <w:r>
              <w:rPr>
                <w:rFonts w:hint="eastAsia" w:ascii="仿宋" w:hAnsi="仿宋" w:eastAsia="仿宋" w:cs="仿宋"/>
                <w:sz w:val="18"/>
                <w:szCs w:val="18"/>
                <w:lang w:eastAsia="zh-CN"/>
              </w:rPr>
              <w:t>0394-6816765</w:t>
            </w:r>
          </w:p>
        </w:tc>
        <w:tc>
          <w:tcPr>
            <w:tcW w:w="2082" w:type="dxa"/>
            <w:tcBorders>
              <w:left w:val="nil"/>
              <w:right w:val="nil"/>
            </w:tcBorders>
          </w:tcPr>
          <w:p>
            <w:pPr>
              <w:pStyle w:val="8"/>
              <w:rPr>
                <w:rFonts w:hint="eastAsia" w:ascii="仿宋" w:hAnsi="仿宋" w:eastAsia="仿宋" w:cs="仿宋"/>
                <w:sz w:val="18"/>
                <w:szCs w:val="18"/>
              </w:rPr>
            </w:pPr>
          </w:p>
        </w:tc>
        <w:tc>
          <w:tcPr>
            <w:tcW w:w="624" w:type="dxa"/>
            <w:tcBorders>
              <w:left w:val="nil"/>
              <w:right w:val="nil"/>
            </w:tcBorders>
          </w:tcPr>
          <w:p>
            <w:pPr>
              <w:pStyle w:val="8"/>
              <w:rPr>
                <w:rFonts w:hint="eastAsia" w:ascii="仿宋" w:hAnsi="仿宋" w:eastAsia="仿宋" w:cs="仿宋"/>
                <w:sz w:val="18"/>
                <w:szCs w:val="18"/>
              </w:rPr>
            </w:pPr>
          </w:p>
        </w:tc>
        <w:tc>
          <w:tcPr>
            <w:tcW w:w="789" w:type="dxa"/>
            <w:tcBorders>
              <w:left w:val="nil"/>
              <w:right w:val="nil"/>
            </w:tcBorders>
          </w:tcPr>
          <w:p>
            <w:pPr>
              <w:pStyle w:val="8"/>
              <w:rPr>
                <w:rFonts w:hint="eastAsia" w:ascii="仿宋" w:hAnsi="仿宋" w:eastAsia="仿宋" w:cs="仿宋"/>
                <w:sz w:val="18"/>
                <w:szCs w:val="18"/>
              </w:rPr>
            </w:pPr>
          </w:p>
        </w:tc>
        <w:tc>
          <w:tcPr>
            <w:tcW w:w="775" w:type="dxa"/>
            <w:tcBorders>
              <w:left w:val="nil"/>
            </w:tcBorders>
          </w:tcPr>
          <w:p>
            <w:pPr>
              <w:pStyle w:val="8"/>
              <w:rPr>
                <w:rFonts w:hint="eastAsia" w:ascii="仿宋" w:hAnsi="仿宋" w:eastAsia="仿宋" w:cs="仿宋"/>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14166" w:type="dxa"/>
            <w:gridSpan w:val="11"/>
          </w:tcPr>
          <w:p>
            <w:pPr>
              <w:pStyle w:val="8"/>
              <w:spacing w:before="109"/>
              <w:ind w:left="106"/>
              <w:rPr>
                <w:rFonts w:hint="eastAsia" w:ascii="仿宋" w:hAnsi="仿宋" w:eastAsia="仿宋" w:cs="仿宋"/>
                <w:sz w:val="18"/>
                <w:szCs w:val="18"/>
                <w:lang w:eastAsia="zh-CN"/>
              </w:rPr>
            </w:pPr>
            <w:r>
              <w:rPr>
                <w:rFonts w:hint="eastAsia" w:ascii="仿宋" w:hAnsi="仿宋" w:eastAsia="仿宋" w:cs="仿宋"/>
                <w:color w:val="000000" w:themeColor="text1"/>
                <w:sz w:val="18"/>
                <w:szCs w:val="18"/>
                <w14:textFill>
                  <w14:solidFill>
                    <w14:schemeClr w14:val="tx1"/>
                  </w14:solidFill>
                </w14:textFill>
              </w:rPr>
              <w:t>受理地点：</w:t>
            </w:r>
            <w:r>
              <w:rPr>
                <w:rFonts w:hint="eastAsia" w:ascii="仿宋" w:hAnsi="仿宋" w:eastAsia="仿宋" w:cs="仿宋"/>
                <w:color w:val="000000" w:themeColor="text1"/>
                <w:sz w:val="18"/>
                <w:szCs w:val="18"/>
                <w:lang w:val="en-US" w:eastAsia="zh-CN"/>
                <w14:textFill>
                  <w14:solidFill>
                    <w14:schemeClr w14:val="tx1"/>
                  </w14:solidFill>
                </w14:textFill>
              </w:rPr>
              <w:t>太康县银城路南段行政服务大厅一楼</w:t>
            </w:r>
          </w:p>
        </w:tc>
      </w:tr>
    </w:tbl>
    <w:p>
      <w:pPr>
        <w:rPr>
          <w:rFonts w:hint="default"/>
          <w:color w:val="C00000"/>
          <w:lang w:val="en-US" w:eastAsia="zh-CN"/>
        </w:rPr>
      </w:pPr>
    </w:p>
    <w:sectPr>
      <w:pgSz w:w="16838" w:h="11906" w:orient="landscape"/>
      <w:pgMar w:top="1134" w:right="1134" w:bottom="1134"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19770CA5-7C8E-4C64-92A7-A6005CE9957C}"/>
  </w:font>
  <w:font w:name="仿宋">
    <w:panose1 w:val="02010609060101010101"/>
    <w:charset w:val="86"/>
    <w:family w:val="auto"/>
    <w:pitch w:val="default"/>
    <w:sig w:usb0="800002BF" w:usb1="38CF7CFA" w:usb2="00000016" w:usb3="00000000" w:csb0="00040001" w:csb1="00000000"/>
    <w:embedRegular r:id="rId2" w:fontKey="{38B51591-51AB-47B5-970D-A620A1F6223E}"/>
  </w:font>
  <w:font w:name="楷体">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439DC545-BD8E-48DC-AEDA-926143AD8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5B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9DkHj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RY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Wv9F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pL2g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pL2g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3" name="文本框 6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Vsf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yFbH0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sipU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p/Q4lhGiU//fh+&#10;+vlw+vWNpENI1LgwQ+S9Q2xs39kWjTOcBxwm5m3ldfqCE4EfAh8vAos2Ep4uTSfTaQ4Xh2/YAD97&#10;vO58iO+F1SQZBfWoYCcsO2xC7EOHkJTN2LVUqquiMqQBjd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LIq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QFAk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kBQJ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Sxnc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Sxn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uWO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p/S4lhGiU//fh+&#10;+vlw+vWNpENI1LgwQ+S9Q2xs39kWjTOcBxwm5m3ldfqCE4EfAh8vAos2Ep4uTSfTaQ4Xh2/YAD97&#10;vO58iO+F1SQZBfWoYCcsO2xC7EOHkJTN2LVUqquiMqQBjd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d7lj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AhsLU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CGwt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Li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p/S4lhGiU//fh+&#10;+vlw+vWNpENI1LgwQ+S9Q2xs39kWjTOcBxwm5m3ldfqCE4EfAh8vAos2Ep4uTSfTaQ4Xh2/YAD97&#10;vO58iO+F1SQZBfWoYCcsO2xC7EOHkJTN2LVUqquiMqQBjd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nS4p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seo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Gx6gj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VQeM1AgAAZQ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1VB4z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p3380AgAAZ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6d9/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rDQE0AgAAZQQAAA4AAABkcnMvZTJvRG9jLnhtbK1UzY7TMBC+I/EO&#10;lu80adFW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Kw0B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Xk501AgAAZQ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5eTnT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8" name="文本框 5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Ye8M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1V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WHvD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3k5V81AgAAZQQAAA4AAABkcnMvZTJvRG9jLnhtbK1US27bMBDdF+gd&#10;CO5ryS4S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eTlXz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7XY4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tdji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886460</wp:posOffset>
              </wp:positionH>
              <wp:positionV relativeFrom="page">
                <wp:posOffset>582930</wp:posOffset>
              </wp:positionV>
              <wp:extent cx="1168400" cy="15176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168400" cy="151765"/>
                      </a:xfrm>
                      <a:prstGeom prst="rect">
                        <a:avLst/>
                      </a:prstGeom>
                      <a:noFill/>
                      <a:ln>
                        <a:noFill/>
                      </a:ln>
                    </wps:spPr>
                    <wps:txbx>
                      <w:txbxContent>
                        <w:p>
                          <w:pPr>
                            <w:spacing w:before="0" w:line="239" w:lineRule="exact"/>
                            <w:ind w:right="0"/>
                            <w:jc w:val="left"/>
                            <w:rPr>
                              <w:sz w:val="20"/>
                            </w:rPr>
                          </w:pPr>
                        </w:p>
                      </w:txbxContent>
                    </wps:txbx>
                    <wps:bodyPr lIns="0" tIns="0" rIns="0" bIns="0" upright="1"/>
                  </wps:wsp>
                </a:graphicData>
              </a:graphic>
            </wp:anchor>
          </w:drawing>
        </mc:Choice>
        <mc:Fallback>
          <w:pict>
            <v:shape id="_x0000_s1026" o:spid="_x0000_s1026" o:spt="202" type="#_x0000_t202" style="position:absolute;left:0pt;margin-left:69.8pt;margin-top:45.9pt;height:11.95pt;width:92pt;mso-position-horizontal-relative:page;mso-position-vertical-relative:page;z-index:-251654144;mso-width-relative:page;mso-height-relative:page;" filled="f" stroked="f" coordsize="21600,21600" o:gfxdata="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7nQ/1wAAAAoBAAAPAAAAAAAAAAEAIAAAACIAAABkcnMvZG93bnJldi54bWxQSwEC&#10;FAAUAAAACACHTuJABs7b+7wBAAB2AwAADgAAAAAAAAABACAAAAAmAQAAZHJzL2Uyb0RvYy54bWxQ&#10;SwUGAAAAAAYABgBZAQAAVAUAAAAA&#10;">
              <v:fill on="f" focussize="0,0"/>
              <v:stroke on="f"/>
              <v:imagedata o:title=""/>
              <o:lock v:ext="edit" aspectratio="f"/>
              <v:textbox inset="0mm,0mm,0mm,0mm">
                <w:txbxContent>
                  <w:p>
                    <w:pPr>
                      <w:spacing w:before="0" w:line="239" w:lineRule="exact"/>
                      <w:ind w:right="0"/>
                      <w:jc w:val="left"/>
                      <w:rPr>
                        <w:sz w:val="20"/>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645795</wp:posOffset>
              </wp:positionV>
              <wp:extent cx="1283335" cy="165735"/>
              <wp:effectExtent l="0" t="0" r="0" b="0"/>
              <wp:wrapNone/>
              <wp:docPr id="253" name="文本框 253"/>
              <wp:cNvGraphicFramePr/>
              <a:graphic xmlns:a="http://schemas.openxmlformats.org/drawingml/2006/main">
                <a:graphicData uri="http://schemas.microsoft.com/office/word/2010/wordprocessingShape">
                  <wps:wsp>
                    <wps:cNvSpPr txBox="1"/>
                    <wps:spPr>
                      <a:xfrm rot="21060000">
                        <a:off x="0" y="0"/>
                        <a:ext cx="1283335" cy="165735"/>
                      </a:xfrm>
                      <a:prstGeom prst="rect">
                        <a:avLst/>
                      </a:prstGeom>
                      <a:noFill/>
                      <a:ln>
                        <a:noFill/>
                      </a:ln>
                    </wps:spPr>
                    <wps:txbx>
                      <w:txbxContent>
                        <w:p>
                          <w:pPr>
                            <w:spacing w:before="0" w:line="261" w:lineRule="exact"/>
                            <w:ind w:right="0"/>
                            <w:jc w:val="left"/>
                            <w:rPr>
                              <w:sz w:val="22"/>
                            </w:rPr>
                          </w:pPr>
                        </w:p>
                      </w:txbxContent>
                    </wps:txbx>
                    <wps:bodyPr lIns="0" tIns="0" rIns="0" bIns="0" upright="1"/>
                  </wps:wsp>
                </a:graphicData>
              </a:graphic>
            </wp:anchor>
          </w:drawing>
        </mc:Choice>
        <mc:Fallback>
          <w:pict>
            <v:shape id="_x0000_s1026" o:spid="_x0000_s1026" o:spt="202" type="#_x0000_t202" style="position:absolute;left:0pt;margin-left:69.8pt;margin-top:50.85pt;height:13.05pt;width:101.05pt;mso-position-horizontal-relative:page;mso-position-vertical-relative:page;rotation:-589824f;z-index:-251652096;mso-width-relative:page;mso-height-relative:page;" filled="f" stroked="f" coordsize="21600,21600" o:gfxdata="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zZZm/XAAAACwEAAA8AAAAAAAAAAQAgAAAAIgAAAGRycy9kb3du&#10;cmV2LnhtbFBLAQIUABQAAAAIAIdO4kCPf3SRxwEAAIUDAAAOAAAAAAAAAAEAIAAAACYBAABkcnMv&#10;ZTJvRG9jLnhtbFBLBQYAAAAABgAGAFkBAABfBQAAAAA=&#10;">
              <v:fill on="f" focussize="0,0"/>
              <v:stroke on="f"/>
              <v:imagedata o:title=""/>
              <o:lock v:ext="edit" aspectratio="f"/>
              <v:textbox inset="0mm,0mm,0mm,0mm">
                <w:txbxContent>
                  <w:p>
                    <w:pPr>
                      <w:spacing w:before="0" w:line="261" w:lineRule="exact"/>
                      <w:ind w:right="0"/>
                      <w:jc w:val="left"/>
                      <w:rPr>
                        <w:sz w:val="22"/>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886460</wp:posOffset>
              </wp:positionH>
              <wp:positionV relativeFrom="page">
                <wp:posOffset>582930</wp:posOffset>
              </wp:positionV>
              <wp:extent cx="1168400" cy="15176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168400" cy="151765"/>
                      </a:xfrm>
                      <a:prstGeom prst="rect">
                        <a:avLst/>
                      </a:prstGeom>
                      <a:noFill/>
                      <a:ln>
                        <a:noFill/>
                      </a:ln>
                    </wps:spPr>
                    <wps:txbx>
                      <w:txbxContent>
                        <w:p>
                          <w:pPr>
                            <w:spacing w:before="0" w:line="239" w:lineRule="exact"/>
                            <w:ind w:right="0"/>
                            <w:jc w:val="left"/>
                            <w:rPr>
                              <w:sz w:val="20"/>
                            </w:rPr>
                          </w:pPr>
                        </w:p>
                      </w:txbxContent>
                    </wps:txbx>
                    <wps:bodyPr lIns="0" tIns="0" rIns="0" bIns="0" upright="1"/>
                  </wps:wsp>
                </a:graphicData>
              </a:graphic>
            </wp:anchor>
          </w:drawing>
        </mc:Choice>
        <mc:Fallback>
          <w:pict>
            <v:shape id="_x0000_s1026" o:spid="_x0000_s1026" o:spt="202" type="#_x0000_t202" style="position:absolute;left:0pt;margin-left:69.8pt;margin-top:45.9pt;height:11.95pt;width:92pt;mso-position-horizontal-relative:page;mso-position-vertical-relative:page;z-index:-251657216;mso-width-relative:page;mso-height-relative:page;" filled="f" stroked="f" coordsize="21600,21600" o:gfxdata="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7nQ/1wAAAAoBAAAPAAAAAAAAAAEAIAAAACIAAABkcnMvZG93bnJldi54bWxQSwEC&#10;FAAUAAAACACHTuJAH9YcabwBAAB2AwAADgAAAAAAAAABACAAAAAmAQAAZHJzL2Uyb0RvYy54bWxQ&#10;SwUGAAAAAAYABgBZAQAAVAUAAAAA&#10;">
              <v:fill on="f" focussize="0,0"/>
              <v:stroke on="f"/>
              <v:imagedata o:title=""/>
              <o:lock v:ext="edit" aspectratio="f"/>
              <v:textbox inset="0mm,0mm,0mm,0mm">
                <w:txbxContent>
                  <w:p>
                    <w:pPr>
                      <w:spacing w:before="0" w:line="239" w:lineRule="exact"/>
                      <w:ind w:right="0"/>
                      <w:jc w:val="left"/>
                      <w:rPr>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886460</wp:posOffset>
              </wp:positionH>
              <wp:positionV relativeFrom="page">
                <wp:posOffset>900430</wp:posOffset>
              </wp:positionV>
              <wp:extent cx="1283335" cy="16573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283335" cy="165735"/>
                      </a:xfrm>
                      <a:prstGeom prst="rect">
                        <a:avLst/>
                      </a:prstGeom>
                      <a:noFill/>
                      <a:ln>
                        <a:noFill/>
                      </a:ln>
                    </wps:spPr>
                    <wps:txbx>
                      <w:txbxContent>
                        <w:p>
                          <w:pPr>
                            <w:spacing w:before="0" w:line="261" w:lineRule="exact"/>
                            <w:ind w:right="0"/>
                            <w:jc w:val="left"/>
                            <w:rPr>
                              <w:sz w:val="22"/>
                            </w:rPr>
                          </w:pPr>
                        </w:p>
                      </w:txbxContent>
                    </wps:txbx>
                    <wps:bodyPr lIns="0" tIns="0" rIns="0" bIns="0" upright="1"/>
                  </wps:wsp>
                </a:graphicData>
              </a:graphic>
            </wp:anchor>
          </w:drawing>
        </mc:Choice>
        <mc:Fallback>
          <w:pict>
            <v:shape id="_x0000_s1026" o:spid="_x0000_s1026" o:spt="202" type="#_x0000_t202" style="position:absolute;left:0pt;margin-left:69.8pt;margin-top:70.9pt;height:13.05pt;width:101.05pt;mso-position-horizontal-relative:page;mso-position-vertical-relative:page;z-index:-251656192;mso-width-relative:page;mso-height-relative:page;" filled="f" stroked="f" coordsize="21600,21600" o:gfxdata="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BaPX2QAAAAsBAAAPAAAAAAAAAAEAIAAAACIAAABkcnMvZG93bnJldi54bWxQ&#10;SwECFAAUAAAACACHTuJAausVWb0BAAB2AwAADgAAAAAAAAABACAAAAAoAQAAZHJzL2Uyb0RvYy54&#10;bWxQSwUGAAAAAAYABgBZAQAAVwUAAAAA&#10;">
              <v:fill on="f" focussize="0,0"/>
              <v:stroke on="f"/>
              <v:imagedata o:title=""/>
              <o:lock v:ext="edit" aspectratio="f"/>
              <v:textbox inset="0mm,0mm,0mm,0mm">
                <w:txbxContent>
                  <w:p>
                    <w:pPr>
                      <w:spacing w:before="0" w:line="261" w:lineRule="exact"/>
                      <w:ind w:right="0"/>
                      <w:jc w:val="left"/>
                      <w:rPr>
                        <w:sz w:val="22"/>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886460</wp:posOffset>
              </wp:positionH>
              <wp:positionV relativeFrom="page">
                <wp:posOffset>900430</wp:posOffset>
              </wp:positionV>
              <wp:extent cx="1283335" cy="1657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83335" cy="165735"/>
                      </a:xfrm>
                      <a:prstGeom prst="rect">
                        <a:avLst/>
                      </a:prstGeom>
                      <a:noFill/>
                      <a:ln>
                        <a:noFill/>
                      </a:ln>
                    </wps:spPr>
                    <wps:txbx>
                      <w:txbxContent>
                        <w:p>
                          <w:pPr>
                            <w:spacing w:before="0" w:line="261" w:lineRule="exact"/>
                            <w:ind w:right="0"/>
                            <w:jc w:val="left"/>
                            <w:rPr>
                              <w:sz w:val="22"/>
                            </w:rPr>
                          </w:pPr>
                        </w:p>
                      </w:txbxContent>
                    </wps:txbx>
                    <wps:bodyPr lIns="0" tIns="0" rIns="0" bIns="0" upright="1"/>
                  </wps:wsp>
                </a:graphicData>
              </a:graphic>
            </wp:anchor>
          </w:drawing>
        </mc:Choice>
        <mc:Fallback>
          <w:pict>
            <v:shape id="_x0000_s1026" o:spid="_x0000_s1026" o:spt="202" type="#_x0000_t202" style="position:absolute;left:0pt;margin-left:69.8pt;margin-top:70.9pt;height:13.05pt;width:101.05pt;mso-position-horizontal-relative:page;mso-position-vertical-relative:page;z-index:-251653120;mso-width-relative:page;mso-height-relative:page;" filled="f" stroked="f" coordsize="21600,21600" o:gfxdata="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BaPX2QAAAAsBAAAPAAAAAAAAAAEAIAAAACIAAABkcnMvZG93bnJldi54bWxQSwEC&#10;FAAUAAAACACHTuJAMAH+P7oBAAByAwAADgAAAAAAAAABACAAAAAoAQAAZHJzL2Uyb0RvYy54bWxQ&#10;SwUGAAAAAAYABgBZAQAAVAUAAAAA&#10;">
              <v:fill on="f" focussize="0,0"/>
              <v:stroke on="f"/>
              <v:imagedata o:title=""/>
              <o:lock v:ext="edit" aspectratio="f"/>
              <v:textbox inset="0mm,0mm,0mm,0mm">
                <w:txbxContent>
                  <w:p>
                    <w:pPr>
                      <w:spacing w:before="0" w:line="261" w:lineRule="exact"/>
                      <w:ind w:right="0"/>
                      <w:jc w:val="left"/>
                      <w:rPr>
                        <w:sz w:val="22"/>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886460</wp:posOffset>
              </wp:positionH>
              <wp:positionV relativeFrom="page">
                <wp:posOffset>747395</wp:posOffset>
              </wp:positionV>
              <wp:extent cx="1168400" cy="151765"/>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168400" cy="151765"/>
                      </a:xfrm>
                      <a:prstGeom prst="rect">
                        <a:avLst/>
                      </a:prstGeom>
                      <a:noFill/>
                      <a:ln>
                        <a:noFill/>
                      </a:ln>
                    </wps:spPr>
                    <wps:txbx>
                      <w:txbxContent>
                        <w:p>
                          <w:pPr>
                            <w:spacing w:before="0" w:line="239" w:lineRule="exact"/>
                            <w:ind w:right="0"/>
                            <w:jc w:val="left"/>
                            <w:rPr>
                              <w:sz w:val="20"/>
                            </w:rPr>
                          </w:pPr>
                        </w:p>
                      </w:txbxContent>
                    </wps:txbx>
                    <wps:bodyPr lIns="0" tIns="0" rIns="0" bIns="0" upright="1"/>
                  </wps:wsp>
                </a:graphicData>
              </a:graphic>
            </wp:anchor>
          </w:drawing>
        </mc:Choice>
        <mc:Fallback>
          <w:pict>
            <v:shape id="_x0000_s1026" o:spid="_x0000_s1026" o:spt="202" type="#_x0000_t202" style="position:absolute;left:0pt;margin-left:69.8pt;margin-top:58.85pt;height:11.95pt;width:92pt;mso-position-horizontal-relative:page;mso-position-vertical-relative:page;z-index:-251655168;mso-width-relative:page;mso-height-relative:page;" filled="f" stroked="f" coordsize="21600,21600" o:gfxdata="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tu2bZAAAACwEAAA8AAAAAAAAAAQAgAAAAIgAAAGRycy9kb3ducmV2LnhtbFBL&#10;AQIUABQAAAAIAIdO4kA8dEJcvAEAAHYDAAAOAAAAAAAAAAEAIAAAACgBAABkcnMvZTJvRG9jLnht&#10;bFBLBQYAAAAABgAGAFkBAABWBQAAAAA=&#10;">
              <v:fill on="f" focussize="0,0"/>
              <v:stroke on="f"/>
              <v:imagedata o:title=""/>
              <o:lock v:ext="edit" aspectratio="f"/>
              <v:textbox inset="0mm,0mm,0mm,0mm">
                <w:txbxContent>
                  <w:p>
                    <w:pPr>
                      <w:spacing w:before="0" w:line="239" w:lineRule="exact"/>
                      <w:ind w:right="0"/>
                      <w:jc w:val="left"/>
                      <w:rPr>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308" w:hanging="20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573" w:hanging="202"/>
      </w:pPr>
      <w:rPr>
        <w:rFonts w:hint="default"/>
        <w:lang w:val="zh-CN" w:eastAsia="zh-CN" w:bidi="zh-CN"/>
      </w:rPr>
    </w:lvl>
    <w:lvl w:ilvl="2" w:tentative="0">
      <w:start w:val="0"/>
      <w:numFmt w:val="bullet"/>
      <w:lvlText w:val="•"/>
      <w:lvlJc w:val="left"/>
      <w:pPr>
        <w:ind w:left="846" w:hanging="202"/>
      </w:pPr>
      <w:rPr>
        <w:rFonts w:hint="default"/>
        <w:lang w:val="zh-CN" w:eastAsia="zh-CN" w:bidi="zh-CN"/>
      </w:rPr>
    </w:lvl>
    <w:lvl w:ilvl="3" w:tentative="0">
      <w:start w:val="0"/>
      <w:numFmt w:val="bullet"/>
      <w:lvlText w:val="•"/>
      <w:lvlJc w:val="left"/>
      <w:pPr>
        <w:ind w:left="1119" w:hanging="202"/>
      </w:pPr>
      <w:rPr>
        <w:rFonts w:hint="default"/>
        <w:lang w:val="zh-CN" w:eastAsia="zh-CN" w:bidi="zh-CN"/>
      </w:rPr>
    </w:lvl>
    <w:lvl w:ilvl="4" w:tentative="0">
      <w:start w:val="0"/>
      <w:numFmt w:val="bullet"/>
      <w:lvlText w:val="•"/>
      <w:lvlJc w:val="left"/>
      <w:pPr>
        <w:ind w:left="1392" w:hanging="202"/>
      </w:pPr>
      <w:rPr>
        <w:rFonts w:hint="default"/>
        <w:lang w:val="zh-CN" w:eastAsia="zh-CN" w:bidi="zh-CN"/>
      </w:rPr>
    </w:lvl>
    <w:lvl w:ilvl="5" w:tentative="0">
      <w:start w:val="0"/>
      <w:numFmt w:val="bullet"/>
      <w:lvlText w:val="•"/>
      <w:lvlJc w:val="left"/>
      <w:pPr>
        <w:ind w:left="1665" w:hanging="202"/>
      </w:pPr>
      <w:rPr>
        <w:rFonts w:hint="default"/>
        <w:lang w:val="zh-CN" w:eastAsia="zh-CN" w:bidi="zh-CN"/>
      </w:rPr>
    </w:lvl>
    <w:lvl w:ilvl="6" w:tentative="0">
      <w:start w:val="0"/>
      <w:numFmt w:val="bullet"/>
      <w:lvlText w:val="•"/>
      <w:lvlJc w:val="left"/>
      <w:pPr>
        <w:ind w:left="1938" w:hanging="202"/>
      </w:pPr>
      <w:rPr>
        <w:rFonts w:hint="default"/>
        <w:lang w:val="zh-CN" w:eastAsia="zh-CN" w:bidi="zh-CN"/>
      </w:rPr>
    </w:lvl>
    <w:lvl w:ilvl="7" w:tentative="0">
      <w:start w:val="0"/>
      <w:numFmt w:val="bullet"/>
      <w:lvlText w:val="•"/>
      <w:lvlJc w:val="left"/>
      <w:pPr>
        <w:ind w:left="2211" w:hanging="202"/>
      </w:pPr>
      <w:rPr>
        <w:rFonts w:hint="default"/>
        <w:lang w:val="zh-CN" w:eastAsia="zh-CN" w:bidi="zh-CN"/>
      </w:rPr>
    </w:lvl>
    <w:lvl w:ilvl="8" w:tentative="0">
      <w:start w:val="0"/>
      <w:numFmt w:val="bullet"/>
      <w:lvlText w:val="•"/>
      <w:lvlJc w:val="left"/>
      <w:pPr>
        <w:ind w:left="2484" w:hanging="202"/>
      </w:pPr>
      <w:rPr>
        <w:rFonts w:hint="default"/>
        <w:lang w:val="zh-CN" w:eastAsia="zh-CN" w:bidi="zh-CN"/>
      </w:rPr>
    </w:lvl>
  </w:abstractNum>
  <w:abstractNum w:abstractNumId="1">
    <w:nsid w:val="0636354C"/>
    <w:multiLevelType w:val="singleLevel"/>
    <w:tmpl w:val="0636354C"/>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ZGIxMGU1ZDU2ZTZlOTMzNzM0ZjI3YWYwYzJlZjgifQ=="/>
  </w:docVars>
  <w:rsids>
    <w:rsidRoot w:val="17A74B42"/>
    <w:rsid w:val="01DE1773"/>
    <w:rsid w:val="02AD1871"/>
    <w:rsid w:val="02C31095"/>
    <w:rsid w:val="03454F90"/>
    <w:rsid w:val="03B46C2F"/>
    <w:rsid w:val="04487775"/>
    <w:rsid w:val="054F06BB"/>
    <w:rsid w:val="096766B3"/>
    <w:rsid w:val="096E2DEC"/>
    <w:rsid w:val="0BBE0350"/>
    <w:rsid w:val="0C724AF4"/>
    <w:rsid w:val="10276C3D"/>
    <w:rsid w:val="107C2883"/>
    <w:rsid w:val="13305604"/>
    <w:rsid w:val="13453400"/>
    <w:rsid w:val="14436FCC"/>
    <w:rsid w:val="14EE4FA1"/>
    <w:rsid w:val="16A20B69"/>
    <w:rsid w:val="17A74B42"/>
    <w:rsid w:val="186C5B7C"/>
    <w:rsid w:val="189D3E8B"/>
    <w:rsid w:val="195415AC"/>
    <w:rsid w:val="19780FF2"/>
    <w:rsid w:val="19A35324"/>
    <w:rsid w:val="1F65786D"/>
    <w:rsid w:val="200603BB"/>
    <w:rsid w:val="20745325"/>
    <w:rsid w:val="23E67487"/>
    <w:rsid w:val="2E6E4D79"/>
    <w:rsid w:val="2EC169D7"/>
    <w:rsid w:val="35610116"/>
    <w:rsid w:val="35926521"/>
    <w:rsid w:val="36BD312A"/>
    <w:rsid w:val="38D94D84"/>
    <w:rsid w:val="3949339B"/>
    <w:rsid w:val="3E321D5A"/>
    <w:rsid w:val="3E815385"/>
    <w:rsid w:val="409E3FCC"/>
    <w:rsid w:val="41000A59"/>
    <w:rsid w:val="42E92BFB"/>
    <w:rsid w:val="435412BA"/>
    <w:rsid w:val="46D63D94"/>
    <w:rsid w:val="49CA4DB2"/>
    <w:rsid w:val="4A565917"/>
    <w:rsid w:val="4BFB6776"/>
    <w:rsid w:val="4DA222A3"/>
    <w:rsid w:val="4EF528BE"/>
    <w:rsid w:val="4F7F2410"/>
    <w:rsid w:val="510C6D30"/>
    <w:rsid w:val="5153670D"/>
    <w:rsid w:val="5245110A"/>
    <w:rsid w:val="526B3F2A"/>
    <w:rsid w:val="53DB4FCD"/>
    <w:rsid w:val="55560EC1"/>
    <w:rsid w:val="582B03E3"/>
    <w:rsid w:val="5AC71E83"/>
    <w:rsid w:val="5AF916D2"/>
    <w:rsid w:val="62514EEA"/>
    <w:rsid w:val="639235B6"/>
    <w:rsid w:val="644A1BF1"/>
    <w:rsid w:val="65A02572"/>
    <w:rsid w:val="65F227D9"/>
    <w:rsid w:val="68016A6B"/>
    <w:rsid w:val="69E623BC"/>
    <w:rsid w:val="6AAC3178"/>
    <w:rsid w:val="6C3F06DE"/>
    <w:rsid w:val="6D0C0889"/>
    <w:rsid w:val="6E9248C1"/>
    <w:rsid w:val="709944F4"/>
    <w:rsid w:val="70AD30F6"/>
    <w:rsid w:val="72E651DB"/>
    <w:rsid w:val="73DB4855"/>
    <w:rsid w:val="741144D9"/>
    <w:rsid w:val="74B434C0"/>
    <w:rsid w:val="74CF788A"/>
    <w:rsid w:val="77A17E5A"/>
    <w:rsid w:val="7A2B132D"/>
    <w:rsid w:val="7BB81105"/>
    <w:rsid w:val="7C985AF7"/>
    <w:rsid w:val="7DFF34A2"/>
    <w:rsid w:val="7F1D0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Calibri" w:hAnsi="Calibri" w:eastAsia="Calibri" w:cs="Calibri"/>
      <w:sz w:val="18"/>
      <w:szCs w:val="18"/>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Table Paragraph"/>
    <w:basedOn w:val="1"/>
    <w:qFormat/>
    <w:uiPriority w:val="1"/>
    <w:rPr>
      <w:rFonts w:ascii="宋体" w:hAnsi="宋体" w:eastAsia="宋体" w:cs="宋体"/>
      <w:lang w:val="zh-CN" w:eastAsia="zh-CN" w:bidi="zh-CN"/>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12"/>
      <w:szCs w:val="12"/>
      <w:lang w:val="en-US" w:eastAsia="en-US" w:bidi="ar-SA"/>
    </w:rPr>
  </w:style>
  <w:style w:type="character" w:customStyle="1" w:styleId="11">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theme" Target="theme/theme1.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2023-11-07T01:16:00Z</dcterms:created>
  <dc:creator>淼</dc:creator>
  <cp:lastModifiedBy>方奇</cp:lastModifiedBy>
  <dcterms:modified xsi:type="dcterms:W3CDTF">2023-12-05T07:57:10Z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4EAA7700E0044F07BD25921FEB0D61F1_13</vt:lpwstr>
  </property>
</Properties>
</file>